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F3" w:rsidRDefault="00F96BF3" w:rsidP="00F96BF3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Skúšobné otázky </w:t>
      </w:r>
    </w:p>
    <w:p w:rsidR="00F96BF3" w:rsidRDefault="003A73A1" w:rsidP="00F96BF3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F96BF3">
        <w:rPr>
          <w:rFonts w:ascii="Times New Roman" w:hAnsi="Times New Roman" w:cs="Times New Roman"/>
          <w:sz w:val="28"/>
          <w:szCs w:val="28"/>
          <w:u w:val="none"/>
        </w:rPr>
        <w:t xml:space="preserve">z predmetu „Dejiny štátu a práva na Slovensku II.“ </w:t>
      </w:r>
    </w:p>
    <w:p w:rsidR="00F96BF3" w:rsidRDefault="003A73A1" w:rsidP="00F96BF3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F96BF3">
        <w:rPr>
          <w:rFonts w:ascii="Times New Roman" w:hAnsi="Times New Roman" w:cs="Times New Roman"/>
          <w:sz w:val="28"/>
          <w:szCs w:val="28"/>
          <w:u w:val="none"/>
        </w:rPr>
        <w:t>na letný</w:t>
      </w:r>
      <w:r w:rsidR="004655C7" w:rsidRPr="00F96BF3">
        <w:rPr>
          <w:rFonts w:ascii="Times New Roman" w:hAnsi="Times New Roman" w:cs="Times New Roman"/>
          <w:sz w:val="28"/>
          <w:szCs w:val="28"/>
          <w:u w:val="none"/>
        </w:rPr>
        <w:t xml:space="preserve"> semester</w:t>
      </w:r>
    </w:p>
    <w:p w:rsidR="003A73A1" w:rsidRPr="00F96BF3" w:rsidRDefault="003A73A1" w:rsidP="00F96BF3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bookmarkEnd w:id="0"/>
      <w:r w:rsidRPr="00F96BF3">
        <w:rPr>
          <w:rFonts w:ascii="Times New Roman" w:hAnsi="Times New Roman" w:cs="Times New Roman"/>
          <w:sz w:val="28"/>
          <w:szCs w:val="28"/>
          <w:u w:val="none"/>
        </w:rPr>
        <w:t xml:space="preserve"> EXTERNÉ ŠTÚDIUM</w:t>
      </w:r>
    </w:p>
    <w:p w:rsidR="003A73A1" w:rsidRPr="00F96BF3" w:rsidRDefault="003A73A1" w:rsidP="00F96BF3">
      <w:pPr>
        <w:pStyle w:val="Zkladntext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3A73A1" w:rsidRPr="00F96BF3" w:rsidRDefault="003A73A1" w:rsidP="00F96BF3">
      <w:pPr>
        <w:spacing w:line="276" w:lineRule="auto"/>
        <w:jc w:val="center"/>
        <w:rPr>
          <w:bCs/>
        </w:rPr>
      </w:pPr>
      <w:r w:rsidRPr="00F96BF3">
        <w:rPr>
          <w:bCs/>
        </w:rPr>
        <w:t xml:space="preserve">I. </w:t>
      </w:r>
    </w:p>
    <w:p w:rsidR="003A73A1" w:rsidRPr="00F96BF3" w:rsidRDefault="003A73A1" w:rsidP="00F96BF3">
      <w:pPr>
        <w:spacing w:line="276" w:lineRule="auto"/>
      </w:pP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Priebeh a ciele revolúcie r. 1848/1849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Bratislavská marcová ústava z roku 1848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Slovenské národnopolitické hnutie v r.1848/1849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Charakteristika obdobia </w:t>
      </w:r>
      <w:proofErr w:type="spellStart"/>
      <w:r w:rsidRPr="00F96BF3">
        <w:t>Bachovho</w:t>
      </w:r>
      <w:proofErr w:type="spellEnd"/>
      <w:r w:rsidRPr="00F96BF3">
        <w:t xml:space="preserve"> absolutizmu 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Ústavný vývoj Uhorska v období </w:t>
      </w:r>
      <w:proofErr w:type="spellStart"/>
      <w:r w:rsidRPr="00F96BF3">
        <w:t>neoabsolutizmu</w:t>
      </w:r>
      <w:proofErr w:type="spellEnd"/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Pomer štátu a cirkvi, súdna organizácia v období </w:t>
      </w:r>
      <w:proofErr w:type="spellStart"/>
      <w:r w:rsidRPr="00F96BF3">
        <w:t>Bachovho</w:t>
      </w:r>
      <w:proofErr w:type="spellEnd"/>
      <w:r w:rsidRPr="00F96BF3">
        <w:t xml:space="preserve"> absolutizmu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Návrh Slovenského vojvodstva z roku 1849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Uhorský právny poriadok v období </w:t>
      </w:r>
      <w:proofErr w:type="spellStart"/>
      <w:r w:rsidRPr="00F96BF3">
        <w:t>Bachovho</w:t>
      </w:r>
      <w:proofErr w:type="spellEnd"/>
      <w:r w:rsidRPr="00F96BF3">
        <w:t xml:space="preserve"> absolutizmu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</w:t>
      </w:r>
      <w:proofErr w:type="spellStart"/>
      <w:r w:rsidRPr="00F96BF3">
        <w:t>Judexkuriálna</w:t>
      </w:r>
      <w:proofErr w:type="spellEnd"/>
      <w:r w:rsidRPr="00F96BF3">
        <w:t xml:space="preserve"> konferencia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Pád </w:t>
      </w:r>
      <w:proofErr w:type="spellStart"/>
      <w:r w:rsidRPr="00F96BF3">
        <w:t>Bachovho</w:t>
      </w:r>
      <w:proofErr w:type="spellEnd"/>
      <w:r w:rsidRPr="00F96BF3">
        <w:t xml:space="preserve"> absolutizmu a Októbrový diplom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Martinské memorandum z roku 1861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Viedenské memorandum z roku 1861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Rakúsko-uhorské vyrovnanie a jeho obsah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Systém najvyšších orgánov v Uhorsku po roku 1867</w:t>
      </w:r>
    </w:p>
    <w:p w:rsidR="003A73A1" w:rsidRPr="00F96BF3" w:rsidRDefault="00244D8A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</w:t>
      </w:r>
      <w:r w:rsidR="003A73A1" w:rsidRPr="00F96BF3">
        <w:t xml:space="preserve">Reforma župnej správy a mestskej správy v období dualizmu 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Slovenské národné hnutie po rakúsko-uhorskom vyrovnaní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Štátoprávne koncepcie K. </w:t>
      </w:r>
      <w:proofErr w:type="spellStart"/>
      <w:r w:rsidRPr="00F96BF3">
        <w:t>Kramářa</w:t>
      </w:r>
      <w:proofErr w:type="spellEnd"/>
      <w:r w:rsidRPr="00F96BF3">
        <w:t xml:space="preserve"> a  T. G. Masaryka z roku 1914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Činnosť Čechov a Slovákov v zahraničí v období pred vyhlásením</w:t>
      </w:r>
    </w:p>
    <w:p w:rsidR="003A73A1" w:rsidRPr="00F96BF3" w:rsidRDefault="003A73A1" w:rsidP="00F96BF3">
      <w:pPr>
        <w:spacing w:line="276" w:lineRule="auto"/>
        <w:ind w:left="360"/>
        <w:jc w:val="both"/>
      </w:pPr>
      <w:r w:rsidRPr="00F96BF3">
        <w:t xml:space="preserve">       </w:t>
      </w:r>
      <w:r w:rsidR="00244D8A" w:rsidRPr="00F96BF3">
        <w:t xml:space="preserve">  </w:t>
      </w:r>
      <w:r w:rsidRPr="00F96BF3">
        <w:t xml:space="preserve">československej štátnosti                    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Clevelandská dohoda, Pittsburská dohoda</w:t>
      </w:r>
    </w:p>
    <w:p w:rsidR="003A73A1" w:rsidRPr="00F96BF3" w:rsidRDefault="003A73A1" w:rsidP="00F96BF3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Vyústenie národnooslobodzovacieho hnutia</w:t>
      </w:r>
    </w:p>
    <w:p w:rsidR="003A73A1" w:rsidRPr="00F96BF3" w:rsidRDefault="003A73A1" w:rsidP="00F96BF3">
      <w:pPr>
        <w:spacing w:line="276" w:lineRule="auto"/>
        <w:jc w:val="both"/>
      </w:pPr>
    </w:p>
    <w:p w:rsidR="003A73A1" w:rsidRPr="00F96BF3" w:rsidRDefault="003A73A1" w:rsidP="00F96BF3">
      <w:pPr>
        <w:spacing w:line="276" w:lineRule="auto"/>
        <w:jc w:val="both"/>
      </w:pPr>
    </w:p>
    <w:p w:rsidR="003A73A1" w:rsidRPr="00F96BF3" w:rsidRDefault="003A73A1" w:rsidP="00F96BF3">
      <w:pPr>
        <w:spacing w:line="276" w:lineRule="auto"/>
        <w:jc w:val="center"/>
      </w:pPr>
      <w:r w:rsidRPr="00F96BF3">
        <w:t>II.</w:t>
      </w:r>
    </w:p>
    <w:p w:rsidR="003A73A1" w:rsidRPr="00F96BF3" w:rsidRDefault="003A73A1" w:rsidP="00F96BF3">
      <w:pPr>
        <w:spacing w:line="276" w:lineRule="auto"/>
        <w:jc w:val="both"/>
      </w:pP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Vyhlásenie československej štátnosti, deklarácia slovenského národa </w:t>
      </w:r>
    </w:p>
    <w:p w:rsidR="003A73A1" w:rsidRPr="00F96BF3" w:rsidRDefault="003A73A1" w:rsidP="00F96BF3">
      <w:pPr>
        <w:spacing w:line="276" w:lineRule="auto"/>
        <w:ind w:left="567"/>
        <w:jc w:val="both"/>
      </w:pPr>
      <w:r w:rsidRPr="00F96BF3">
        <w:t xml:space="preserve">      (Martinská deklarácia)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Proces vytvorenia štátnych hraníc I. ČSR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  <w:rPr>
          <w:iCs/>
          <w:u w:val="single"/>
        </w:rPr>
      </w:pPr>
      <w:r w:rsidRPr="00F96BF3">
        <w:t xml:space="preserve"> Zahraničná politika a hospodárske pomery predmníchovského </w:t>
      </w:r>
    </w:p>
    <w:p w:rsidR="003A73A1" w:rsidRPr="00F96BF3" w:rsidRDefault="003A73A1" w:rsidP="00F96BF3">
      <w:pPr>
        <w:spacing w:line="276" w:lineRule="auto"/>
        <w:ind w:left="993" w:hanging="426"/>
        <w:jc w:val="both"/>
        <w:rPr>
          <w:iCs/>
          <w:u w:val="single"/>
        </w:rPr>
      </w:pPr>
      <w:r w:rsidRPr="00F96BF3">
        <w:t xml:space="preserve">      Československa 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Čechoslovakizmus a slovenská otázka,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Právne postavenie cirkví (Modus </w:t>
      </w:r>
      <w:proofErr w:type="spellStart"/>
      <w:r w:rsidRPr="00F96BF3">
        <w:t>vivendi</w:t>
      </w:r>
      <w:proofErr w:type="spellEnd"/>
      <w:r w:rsidRPr="00F96BF3">
        <w:t>)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  <w:rPr>
          <w:u w:val="single"/>
        </w:rPr>
      </w:pPr>
      <w:r w:rsidRPr="00F96BF3">
        <w:t xml:space="preserve"> Dočasná ústava Československej republiky z roku 1918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  <w:rPr>
          <w:u w:val="single"/>
        </w:rPr>
      </w:pPr>
      <w:r w:rsidRPr="00F96BF3">
        <w:t xml:space="preserve"> Ministerstvo s plnou mocou pre správu Slovenska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  <w:rPr>
          <w:u w:val="single"/>
        </w:rPr>
      </w:pPr>
      <w:r w:rsidRPr="00F96BF3">
        <w:t xml:space="preserve"> Ústava Československej republiky  z roku 1920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  <w:rPr>
          <w:u w:val="single"/>
        </w:rPr>
      </w:pPr>
      <w:r w:rsidRPr="00F96BF3">
        <w:t xml:space="preserve"> Župný zákon z roku 1920 a Krajinské zriadenie z roku 1927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709"/>
        <w:jc w:val="both"/>
        <w:rPr>
          <w:u w:val="single"/>
        </w:rPr>
      </w:pPr>
      <w:r w:rsidRPr="00F96BF3">
        <w:lastRenderedPageBreak/>
        <w:t xml:space="preserve"> </w:t>
      </w:r>
      <w:r w:rsidR="00244D8A" w:rsidRPr="00F96BF3">
        <w:t xml:space="preserve">   </w:t>
      </w:r>
      <w:r w:rsidRPr="00F96BF3">
        <w:t>Vytvorenie právneho poriadku – občianske právo 1918 – 1938, trestné</w:t>
      </w:r>
      <w:r w:rsidR="00244D8A" w:rsidRPr="00F96BF3">
        <w:t xml:space="preserve"> právo 1918 - 1938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  <w:rPr>
          <w:u w:val="single"/>
        </w:rPr>
      </w:pPr>
      <w:r w:rsidRPr="00F96BF3">
        <w:t xml:space="preserve"> Organizácia riadnych súdov 1918 – 1938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Organizácia prokuratúry, notárstva a advokácie I. ČSR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Mníchovská dohoda,  charakteristika tzv. II.ČSR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Manifest slovenského národa z roku 1938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Ústavný zákon č.299/1938 Zb. z. a n. o autonómii Slovenskej krajiny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Vznik Slovenskej republiky – zák. č. 1/1939 </w:t>
      </w:r>
      <w:proofErr w:type="spellStart"/>
      <w:r w:rsidRPr="00F96BF3">
        <w:t>Sl</w:t>
      </w:r>
      <w:proofErr w:type="spellEnd"/>
      <w:r w:rsidRPr="00F96BF3">
        <w:t xml:space="preserve">. z.  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Ústava Slovenskej republiky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Zákon č. 190/1939 </w:t>
      </w:r>
      <w:proofErr w:type="spellStart"/>
      <w:r w:rsidRPr="00F96BF3">
        <w:t>Sl</w:t>
      </w:r>
      <w:proofErr w:type="spellEnd"/>
      <w:r w:rsidRPr="00F96BF3">
        <w:t xml:space="preserve">. z. o verejnej správe vnútornej, </w:t>
      </w:r>
    </w:p>
    <w:p w:rsidR="003A73A1" w:rsidRPr="00F96BF3" w:rsidRDefault="003A73A1" w:rsidP="00F96BF3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jc w:val="both"/>
      </w:pPr>
      <w:r w:rsidRPr="00F96BF3">
        <w:t xml:space="preserve"> Organizácia súdov a štátneho zastupiteľstva 1939 - 1945</w:t>
      </w:r>
    </w:p>
    <w:p w:rsidR="003A73A1" w:rsidRPr="00F96BF3" w:rsidRDefault="003A73A1" w:rsidP="00F96BF3">
      <w:pPr>
        <w:spacing w:line="276" w:lineRule="auto"/>
        <w:ind w:left="360"/>
        <w:jc w:val="both"/>
      </w:pPr>
    </w:p>
    <w:p w:rsidR="003A73A1" w:rsidRPr="00F96BF3" w:rsidRDefault="003A73A1" w:rsidP="00F96BF3">
      <w:pPr>
        <w:spacing w:line="276" w:lineRule="auto"/>
        <w:jc w:val="both"/>
      </w:pPr>
    </w:p>
    <w:p w:rsidR="003A73A1" w:rsidRPr="00F96BF3" w:rsidRDefault="003A73A1" w:rsidP="00F96BF3">
      <w:pPr>
        <w:spacing w:line="276" w:lineRule="auto"/>
        <w:jc w:val="both"/>
      </w:pPr>
    </w:p>
    <w:p w:rsidR="003A73A1" w:rsidRPr="00F96BF3" w:rsidRDefault="003A73A1" w:rsidP="00F96BF3">
      <w:pPr>
        <w:spacing w:line="276" w:lineRule="auto"/>
        <w:ind w:left="3540"/>
        <w:jc w:val="both"/>
      </w:pPr>
      <w:r w:rsidRPr="00F96BF3">
        <w:t>.</w:t>
      </w:r>
    </w:p>
    <w:p w:rsidR="003A73A1" w:rsidRPr="00F96BF3" w:rsidRDefault="003A73A1" w:rsidP="00F96BF3">
      <w:pPr>
        <w:spacing w:line="276" w:lineRule="auto"/>
        <w:ind w:left="3540"/>
        <w:jc w:val="both"/>
      </w:pPr>
      <w:r w:rsidRPr="00F96BF3">
        <w:tab/>
        <w:t xml:space="preserve">     </w:t>
      </w:r>
      <w:r w:rsidRPr="00F96BF3">
        <w:tab/>
      </w:r>
    </w:p>
    <w:p w:rsidR="003A73A1" w:rsidRPr="00F96BF3" w:rsidRDefault="003A73A1" w:rsidP="00F96BF3">
      <w:pPr>
        <w:spacing w:line="276" w:lineRule="auto"/>
        <w:jc w:val="both"/>
      </w:pPr>
    </w:p>
    <w:p w:rsidR="003A73A1" w:rsidRPr="00F96BF3" w:rsidRDefault="003A73A1" w:rsidP="00F96BF3">
      <w:pPr>
        <w:spacing w:line="276" w:lineRule="auto"/>
      </w:pPr>
    </w:p>
    <w:p w:rsidR="003A73A1" w:rsidRPr="00F96BF3" w:rsidRDefault="003A73A1" w:rsidP="00F96BF3">
      <w:pPr>
        <w:spacing w:line="276" w:lineRule="auto"/>
      </w:pPr>
    </w:p>
    <w:p w:rsidR="003A73A1" w:rsidRPr="00F96BF3" w:rsidRDefault="003A73A1" w:rsidP="00F96BF3">
      <w:pPr>
        <w:spacing w:line="276" w:lineRule="auto"/>
      </w:pPr>
    </w:p>
    <w:p w:rsidR="00EF2D74" w:rsidRPr="00F96BF3" w:rsidRDefault="00EF2D74" w:rsidP="00F96BF3">
      <w:pPr>
        <w:spacing w:line="276" w:lineRule="auto"/>
      </w:pPr>
    </w:p>
    <w:sectPr w:rsidR="00EF2D74" w:rsidRPr="00F96BF3" w:rsidSect="003A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A18"/>
    <w:multiLevelType w:val="hybridMultilevel"/>
    <w:tmpl w:val="720CB7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145"/>
    <w:multiLevelType w:val="hybridMultilevel"/>
    <w:tmpl w:val="DA58E010"/>
    <w:lvl w:ilvl="0" w:tplc="5A328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A1"/>
    <w:rsid w:val="00244D8A"/>
    <w:rsid w:val="003A73A1"/>
    <w:rsid w:val="004655C7"/>
    <w:rsid w:val="008A2DB1"/>
    <w:rsid w:val="00C0387B"/>
    <w:rsid w:val="00EF2D74"/>
    <w:rsid w:val="00F96BF3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3A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A73A1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A73A1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3A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A73A1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A73A1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Terezka</cp:lastModifiedBy>
  <cp:revision>2</cp:revision>
  <dcterms:created xsi:type="dcterms:W3CDTF">2016-09-14T14:49:00Z</dcterms:created>
  <dcterms:modified xsi:type="dcterms:W3CDTF">2016-09-14T14:49:00Z</dcterms:modified>
</cp:coreProperties>
</file>