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90F6" w14:textId="77777777" w:rsidR="008A6E74" w:rsidRDefault="008A6E74" w:rsidP="008A6E74">
      <w:pPr>
        <w:jc w:val="center"/>
      </w:pPr>
      <w:r>
        <w:t>Univerzita P. J. Šafárika v Košiciach</w:t>
      </w:r>
    </w:p>
    <w:p w14:paraId="2A012148" w14:textId="77777777" w:rsidR="008A6E74" w:rsidRDefault="008A6E74" w:rsidP="008A6E74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14:paraId="0866A100" w14:textId="77777777" w:rsidR="008A6E74" w:rsidRDefault="008A6E74" w:rsidP="008A6E74">
      <w:pPr>
        <w:jc w:val="center"/>
      </w:pPr>
    </w:p>
    <w:p w14:paraId="643B284F" w14:textId="77777777" w:rsidR="008A6E74" w:rsidRPr="004B557C" w:rsidRDefault="008A6E74" w:rsidP="008A6E74">
      <w:pPr>
        <w:jc w:val="center"/>
        <w:rPr>
          <w:b/>
          <w:bCs/>
          <w:sz w:val="32"/>
          <w:szCs w:val="32"/>
          <w:u w:val="single"/>
        </w:rPr>
      </w:pPr>
      <w:r w:rsidRPr="004B557C">
        <w:rPr>
          <w:b/>
          <w:bCs/>
          <w:sz w:val="32"/>
          <w:szCs w:val="32"/>
          <w:u w:val="single"/>
        </w:rPr>
        <w:t>Ústav teórie práva Gustava Radbrucha</w:t>
      </w:r>
    </w:p>
    <w:p w14:paraId="4C863817" w14:textId="77777777" w:rsidR="008A6E74" w:rsidRDefault="008A6E74" w:rsidP="008A6E74">
      <w:pPr>
        <w:spacing w:before="120"/>
        <w:jc w:val="center"/>
        <w:rPr>
          <w:b/>
          <w:snapToGrid w:val="0"/>
          <w:lang w:eastAsia="cs-CZ"/>
        </w:rPr>
      </w:pPr>
    </w:p>
    <w:p w14:paraId="54229894" w14:textId="77777777" w:rsidR="008A6E74" w:rsidRDefault="008A6E74"/>
    <w:p w14:paraId="4E4457E2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Akad. rok. 2025/2026</w:t>
      </w:r>
    </w:p>
    <w:p w14:paraId="2EEC4515" w14:textId="74CE4F7B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Ročník: I</w:t>
      </w:r>
      <w:r w:rsidR="004F577C">
        <w:rPr>
          <w:snapToGrid w:val="0"/>
          <w:lang w:eastAsia="cs-CZ"/>
        </w:rPr>
        <w:t>I</w:t>
      </w:r>
      <w:r>
        <w:rPr>
          <w:snapToGrid w:val="0"/>
          <w:lang w:eastAsia="cs-CZ"/>
        </w:rPr>
        <w:t xml:space="preserve">. </w:t>
      </w:r>
      <w:r w:rsidR="004F577C">
        <w:rPr>
          <w:snapToGrid w:val="0"/>
          <w:lang w:eastAsia="cs-CZ"/>
        </w:rPr>
        <w:t>Mgr</w:t>
      </w:r>
      <w:r w:rsidR="00A57945">
        <w:rPr>
          <w:snapToGrid w:val="0"/>
          <w:lang w:eastAsia="cs-CZ"/>
        </w:rPr>
        <w:t xml:space="preserve">. </w:t>
      </w:r>
      <w:r>
        <w:rPr>
          <w:snapToGrid w:val="0"/>
          <w:lang w:eastAsia="cs-CZ"/>
        </w:rPr>
        <w:t>DŠ a EŠ</w:t>
      </w:r>
    </w:p>
    <w:p w14:paraId="3922F126" w14:textId="112D9611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Semester: 1</w:t>
      </w:r>
      <w:r w:rsidR="00EC45AA">
        <w:rPr>
          <w:snapToGrid w:val="0"/>
          <w:lang w:eastAsia="cs-CZ"/>
        </w:rPr>
        <w:t>.</w:t>
      </w:r>
    </w:p>
    <w:p w14:paraId="0C8A1354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28142CCC" w14:textId="7D47E0BF" w:rsidR="008A6E74" w:rsidRPr="004B557C" w:rsidRDefault="008A6E74" w:rsidP="008A6E74">
      <w:pPr>
        <w:spacing w:before="120"/>
        <w:jc w:val="center"/>
        <w:rPr>
          <w:b/>
          <w:snapToGrid w:val="0"/>
          <w:sz w:val="28"/>
          <w:szCs w:val="28"/>
          <w:lang w:eastAsia="cs-CZ"/>
        </w:rPr>
      </w:pPr>
      <w:r w:rsidRPr="004B557C">
        <w:rPr>
          <w:b/>
          <w:snapToGrid w:val="0"/>
          <w:sz w:val="28"/>
          <w:szCs w:val="28"/>
          <w:lang w:eastAsia="cs-CZ"/>
        </w:rPr>
        <w:t xml:space="preserve">Sylaby </w:t>
      </w:r>
      <w:r w:rsidR="00F72CBF">
        <w:rPr>
          <w:b/>
          <w:snapToGrid w:val="0"/>
          <w:sz w:val="28"/>
          <w:szCs w:val="28"/>
          <w:lang w:eastAsia="cs-CZ"/>
        </w:rPr>
        <w:t>konzultácií</w:t>
      </w:r>
      <w:r w:rsidRPr="004B557C">
        <w:rPr>
          <w:b/>
          <w:snapToGrid w:val="0"/>
          <w:sz w:val="28"/>
          <w:szCs w:val="28"/>
          <w:lang w:eastAsia="cs-CZ"/>
        </w:rPr>
        <w:t xml:space="preserve"> z predmetu</w:t>
      </w:r>
    </w:p>
    <w:p w14:paraId="29075930" w14:textId="77777777" w:rsidR="008A6E74" w:rsidRDefault="008A6E74" w:rsidP="008A6E74"/>
    <w:p w14:paraId="75811534" w14:textId="6D4E38D0" w:rsidR="008A6E74" w:rsidRDefault="004F577C" w:rsidP="004F577C">
      <w:pPr>
        <w:spacing w:before="120"/>
        <w:jc w:val="center"/>
        <w:rPr>
          <w:snapToGrid w:val="0"/>
          <w:lang w:eastAsia="cs-CZ"/>
        </w:rPr>
      </w:pPr>
      <w:r w:rsidRPr="004F577C">
        <w:rPr>
          <w:b/>
          <w:caps/>
          <w:sz w:val="32"/>
          <w:szCs w:val="32"/>
          <w:u w:val="single"/>
        </w:rPr>
        <w:t>Voliteľný predmet štátna skúška - Teória štátu a práva</w:t>
      </w:r>
    </w:p>
    <w:p w14:paraId="6DA95888" w14:textId="77777777" w:rsidR="00B56D71" w:rsidRDefault="00B56D71" w:rsidP="008A6E74">
      <w:pPr>
        <w:spacing w:before="120"/>
        <w:jc w:val="both"/>
        <w:rPr>
          <w:snapToGrid w:val="0"/>
          <w:lang w:eastAsia="cs-CZ"/>
        </w:rPr>
      </w:pPr>
    </w:p>
    <w:p w14:paraId="3DEFD91E" w14:textId="77777777" w:rsidR="004C573A" w:rsidRDefault="004C573A" w:rsidP="008A6E74">
      <w:pPr>
        <w:spacing w:before="120"/>
        <w:jc w:val="both"/>
        <w:rPr>
          <w:snapToGrid w:val="0"/>
          <w:lang w:eastAsia="cs-CZ"/>
        </w:rPr>
      </w:pPr>
    </w:p>
    <w:p w14:paraId="3FEC6C6D" w14:textId="77777777" w:rsidR="00D06C93" w:rsidRDefault="00D06C93" w:rsidP="00D06C93">
      <w:pPr>
        <w:spacing w:after="120"/>
        <w:ind w:left="426"/>
        <w:jc w:val="both"/>
      </w:pPr>
      <w:r>
        <w:t>1. Štát – pojem. Znaky štátu. Modely vzniku štátu. Občianska spoločnosť a štát.</w:t>
      </w:r>
    </w:p>
    <w:p w14:paraId="6C087985" w14:textId="77777777" w:rsidR="00D06C93" w:rsidRDefault="00D06C93" w:rsidP="00D06C93">
      <w:pPr>
        <w:spacing w:after="120"/>
        <w:ind w:left="426"/>
        <w:jc w:val="both"/>
      </w:pPr>
      <w:r>
        <w:t>2. Moc, verejná moc a štátna moc. Kvalitatívne vlastnosti štátnej moci</w:t>
      </w:r>
    </w:p>
    <w:p w14:paraId="1C2AE10C" w14:textId="77777777" w:rsidR="00D06C93" w:rsidRDefault="00D06C93" w:rsidP="00D06C93">
      <w:pPr>
        <w:spacing w:after="120"/>
        <w:ind w:left="426"/>
        <w:jc w:val="both"/>
      </w:pPr>
      <w:r>
        <w:t>3. Štátny mechanizmus</w:t>
      </w:r>
    </w:p>
    <w:p w14:paraId="34085B68" w14:textId="77777777" w:rsidR="00D06C93" w:rsidRDefault="00D06C93" w:rsidP="00D06C93">
      <w:pPr>
        <w:spacing w:after="120"/>
        <w:ind w:left="426"/>
        <w:jc w:val="both"/>
      </w:pPr>
      <w:r>
        <w:t>4. Verejná správa. Proces deetatizácie štátnej moci</w:t>
      </w:r>
    </w:p>
    <w:p w14:paraId="1719124A" w14:textId="07BC3B81" w:rsidR="00D06C93" w:rsidRDefault="00D06C93" w:rsidP="009D793B">
      <w:pPr>
        <w:spacing w:after="120"/>
        <w:ind w:left="426"/>
        <w:jc w:val="both"/>
      </w:pPr>
      <w:r>
        <w:t>5. Forma vlády a deľba moci. Deľba moci ako princíp právneho štátu. Princíp deľby moci v</w:t>
      </w:r>
      <w:r w:rsidR="009D793B">
        <w:t xml:space="preserve"> </w:t>
      </w:r>
      <w:r>
        <w:t>ústavnom systéme Slovenskej republiky</w:t>
      </w:r>
    </w:p>
    <w:p w14:paraId="37DF6E82" w14:textId="77777777" w:rsidR="00D06C93" w:rsidRDefault="00D06C93" w:rsidP="00D06C93">
      <w:pPr>
        <w:spacing w:after="120"/>
        <w:ind w:left="426"/>
        <w:jc w:val="both"/>
      </w:pPr>
      <w:r>
        <w:t xml:space="preserve">6. Právny štát a </w:t>
      </w:r>
      <w:proofErr w:type="spellStart"/>
      <w:r>
        <w:t>partiokracia</w:t>
      </w:r>
      <w:proofErr w:type="spellEnd"/>
      <w:r>
        <w:t xml:space="preserve">. Vplyv </w:t>
      </w:r>
      <w:proofErr w:type="spellStart"/>
      <w:r>
        <w:t>partiokracie</w:t>
      </w:r>
      <w:proofErr w:type="spellEnd"/>
      <w:r>
        <w:t xml:space="preserve"> na princíp deľby moci.</w:t>
      </w:r>
    </w:p>
    <w:p w14:paraId="119F51F6" w14:textId="77777777" w:rsidR="00D06C93" w:rsidRDefault="00D06C93" w:rsidP="00D06C93">
      <w:pPr>
        <w:spacing w:after="120"/>
        <w:ind w:left="426"/>
        <w:jc w:val="both"/>
      </w:pPr>
      <w:r>
        <w:t>7. Pluralizmus verejnej moci a právo</w:t>
      </w:r>
    </w:p>
    <w:p w14:paraId="281810F4" w14:textId="77777777" w:rsidR="00D06C93" w:rsidRDefault="00D06C93" w:rsidP="00D06C93">
      <w:pPr>
        <w:spacing w:after="120"/>
        <w:ind w:left="426"/>
        <w:jc w:val="both"/>
      </w:pPr>
      <w:r>
        <w:t xml:space="preserve">8. Globalizácia ako vonkajší zdroj </w:t>
      </w:r>
      <w:proofErr w:type="spellStart"/>
      <w:r>
        <w:t>pluralizácie</w:t>
      </w:r>
      <w:proofErr w:type="spellEnd"/>
      <w:r>
        <w:t xml:space="preserve"> práva</w:t>
      </w:r>
    </w:p>
    <w:p w14:paraId="3E4F182A" w14:textId="77777777" w:rsidR="00D06C93" w:rsidRDefault="00D06C93" w:rsidP="00D06C93">
      <w:pPr>
        <w:spacing w:after="120"/>
        <w:ind w:left="426"/>
        <w:jc w:val="both"/>
      </w:pPr>
      <w:r>
        <w:t>9. Právo – pojem a koncepcie jeho vzniku a podstaty. Právo a morálka. Právo a spravodlivosť</w:t>
      </w:r>
    </w:p>
    <w:p w14:paraId="7B5ECD95" w14:textId="77777777" w:rsidR="00D06C93" w:rsidRDefault="00D06C93" w:rsidP="00D06C93">
      <w:pPr>
        <w:spacing w:after="120"/>
        <w:ind w:left="426"/>
        <w:jc w:val="both"/>
      </w:pPr>
      <w:r>
        <w:t>10. Právo na odpor. Občianska neposlušnosť</w:t>
      </w:r>
    </w:p>
    <w:p w14:paraId="7F01D485" w14:textId="77777777" w:rsidR="00D06C93" w:rsidRDefault="00D06C93" w:rsidP="00D06C93">
      <w:pPr>
        <w:spacing w:after="120"/>
        <w:ind w:left="426"/>
        <w:jc w:val="both"/>
      </w:pPr>
      <w:r>
        <w:t>11. Tvorba práva</w:t>
      </w:r>
    </w:p>
    <w:p w14:paraId="0442FB37" w14:textId="77777777" w:rsidR="00D06C93" w:rsidRDefault="00D06C93" w:rsidP="00D06C93">
      <w:pPr>
        <w:spacing w:after="120"/>
        <w:ind w:left="426"/>
        <w:jc w:val="both"/>
      </w:pPr>
      <w:r>
        <w:t>12. Pramene práva – pojem a druhy; Klasifikácia normatívnych právnych aktov</w:t>
      </w:r>
    </w:p>
    <w:p w14:paraId="18AC1B10" w14:textId="77777777" w:rsidR="00D06C93" w:rsidRDefault="00D06C93" w:rsidP="00D06C93">
      <w:pPr>
        <w:spacing w:after="120"/>
        <w:ind w:left="426"/>
        <w:jc w:val="both"/>
      </w:pPr>
      <w:r>
        <w:t>13. Systém a vnútorná štruktúra prameňov práva v Slovenskej republike.</w:t>
      </w:r>
    </w:p>
    <w:p w14:paraId="1D97037D" w14:textId="77777777" w:rsidR="00D06C93" w:rsidRDefault="00D06C93" w:rsidP="00D06C93">
      <w:pPr>
        <w:spacing w:after="120"/>
        <w:ind w:left="426"/>
        <w:jc w:val="both"/>
      </w:pPr>
      <w:r>
        <w:t>14. Vykonávacie právne predpisy; Aproximačné nariadenie vlády</w:t>
      </w:r>
    </w:p>
    <w:p w14:paraId="456DA19C" w14:textId="77777777" w:rsidR="00D06C93" w:rsidRDefault="00D06C93" w:rsidP="00D06C93">
      <w:pPr>
        <w:spacing w:after="120"/>
        <w:ind w:left="426"/>
        <w:jc w:val="both"/>
      </w:pPr>
      <w:r>
        <w:t>15. Právne precedensy; Význam súdnej judikatúry v kontinentálnom práve.</w:t>
      </w:r>
    </w:p>
    <w:p w14:paraId="19DDB74A" w14:textId="77777777" w:rsidR="00D06C93" w:rsidRDefault="00D06C93" w:rsidP="00D06C93">
      <w:pPr>
        <w:spacing w:after="120"/>
        <w:ind w:left="426"/>
        <w:jc w:val="both"/>
      </w:pPr>
      <w:r>
        <w:t>16. Normatívne zmluvy. Obyčajové právo</w:t>
      </w:r>
    </w:p>
    <w:p w14:paraId="69CD4EA6" w14:textId="77777777" w:rsidR="00D06C93" w:rsidRDefault="00D06C93" w:rsidP="00D06C93">
      <w:pPr>
        <w:spacing w:after="120"/>
        <w:ind w:left="426"/>
        <w:jc w:val="both"/>
      </w:pPr>
      <w:r>
        <w:t>17. Vzťah vnútroštátneho práva a práva EÚ. Pramene práva Európskej únie</w:t>
      </w:r>
    </w:p>
    <w:p w14:paraId="69F4388C" w14:textId="530688B5" w:rsidR="00D06C93" w:rsidRDefault="00D06C93" w:rsidP="00D06C93">
      <w:pPr>
        <w:spacing w:after="120"/>
        <w:ind w:left="426"/>
        <w:jc w:val="both"/>
      </w:pPr>
      <w:r>
        <w:t>18. Legislatívna nečinnosť orgánov tvorby práva; Medzery v práve</w:t>
      </w:r>
    </w:p>
    <w:p w14:paraId="473A4490" w14:textId="4CF0E6B2" w:rsidR="00D06C93" w:rsidRDefault="00D06C93" w:rsidP="00D06C93">
      <w:pPr>
        <w:spacing w:after="120"/>
        <w:ind w:left="426"/>
        <w:jc w:val="both"/>
      </w:pPr>
      <w:r>
        <w:lastRenderedPageBreak/>
        <w:t>19. Právne normy – všeobecné a špecifické atribúty právnych noriem. Štruktúra</w:t>
      </w:r>
      <w:r w:rsidR="009D793B">
        <w:t xml:space="preserve"> </w:t>
      </w:r>
      <w:r>
        <w:t>právnych noriem</w:t>
      </w:r>
    </w:p>
    <w:p w14:paraId="21652394" w14:textId="77777777" w:rsidR="00D06C93" w:rsidRDefault="00D06C93" w:rsidP="00D06C93">
      <w:pPr>
        <w:spacing w:after="120"/>
        <w:ind w:left="426"/>
        <w:jc w:val="both"/>
      </w:pPr>
      <w:r>
        <w:t>20. Princípy práva – pojem a vyvažovanie</w:t>
      </w:r>
    </w:p>
    <w:p w14:paraId="4012A162" w14:textId="77777777" w:rsidR="00D06C93" w:rsidRDefault="00D06C93" w:rsidP="00D06C93">
      <w:pPr>
        <w:spacing w:after="120"/>
        <w:ind w:left="426"/>
        <w:jc w:val="both"/>
      </w:pPr>
      <w:r>
        <w:t>21. Klasifikácia právnych princípov</w:t>
      </w:r>
    </w:p>
    <w:p w14:paraId="25C6046B" w14:textId="77777777" w:rsidR="00D06C93" w:rsidRDefault="00D06C93" w:rsidP="00D06C93">
      <w:pPr>
        <w:spacing w:after="120"/>
        <w:ind w:left="426"/>
        <w:jc w:val="both"/>
      </w:pPr>
      <w:r>
        <w:t>22. Pôsobnosť právnych noriem. Retroaktivita práva</w:t>
      </w:r>
    </w:p>
    <w:p w14:paraId="38A45237" w14:textId="77777777" w:rsidR="00D06C93" w:rsidRDefault="00D06C93" w:rsidP="00D06C93">
      <w:pPr>
        <w:spacing w:after="120"/>
        <w:ind w:left="426"/>
        <w:jc w:val="both"/>
      </w:pPr>
      <w:r>
        <w:t>23. Systém práva – pojem, prvky právneho systému</w:t>
      </w:r>
    </w:p>
    <w:p w14:paraId="12F2DD8D" w14:textId="77777777" w:rsidR="00D06C93" w:rsidRDefault="00D06C93" w:rsidP="00D06C93">
      <w:pPr>
        <w:spacing w:after="120"/>
        <w:ind w:left="426"/>
        <w:jc w:val="both"/>
      </w:pPr>
      <w:r>
        <w:t>24. Klasifikácia práva – podľa metódy právnej úpravy, podľa predmetu právnej úpravy</w:t>
      </w:r>
    </w:p>
    <w:p w14:paraId="0A2A2E56" w14:textId="77777777" w:rsidR="00D06C93" w:rsidRDefault="00D06C93" w:rsidP="00D06C93">
      <w:pPr>
        <w:spacing w:after="120"/>
        <w:ind w:left="426"/>
        <w:jc w:val="both"/>
      </w:pPr>
      <w:r>
        <w:t>a účelu právnej úpravy</w:t>
      </w:r>
    </w:p>
    <w:p w14:paraId="0F4050FE" w14:textId="77777777" w:rsidR="00D06C93" w:rsidRDefault="00D06C93" w:rsidP="00D06C93">
      <w:pPr>
        <w:spacing w:after="120"/>
        <w:ind w:left="426"/>
        <w:jc w:val="both"/>
      </w:pPr>
      <w:r>
        <w:t>25. Realizácia práva; Právne vzťahy</w:t>
      </w:r>
    </w:p>
    <w:p w14:paraId="316FD925" w14:textId="77777777" w:rsidR="00D06C93" w:rsidRDefault="00D06C93" w:rsidP="00D06C93">
      <w:pPr>
        <w:spacing w:after="120"/>
        <w:ind w:left="426"/>
        <w:jc w:val="both"/>
      </w:pPr>
      <w:r>
        <w:t>26. Aplikácia práva – pojem, proces aplikácie práva</w:t>
      </w:r>
    </w:p>
    <w:p w14:paraId="2AEA351D" w14:textId="77777777" w:rsidR="00D06C93" w:rsidRDefault="00D06C93" w:rsidP="00D06C93">
      <w:pPr>
        <w:spacing w:after="120"/>
        <w:ind w:left="426"/>
        <w:jc w:val="both"/>
      </w:pPr>
      <w:r>
        <w:t>27. Jednoduché a zložité prípady</w:t>
      </w:r>
    </w:p>
    <w:p w14:paraId="760456C0" w14:textId="77777777" w:rsidR="00D06C93" w:rsidRDefault="00D06C93" w:rsidP="00D06C93">
      <w:pPr>
        <w:spacing w:after="120"/>
        <w:ind w:left="426"/>
        <w:jc w:val="both"/>
      </w:pPr>
      <w:r>
        <w:t>28. Odôvodnenie právneho rozhodnutia; Pojem, typy</w:t>
      </w:r>
    </w:p>
    <w:p w14:paraId="1F80ECF4" w14:textId="77777777" w:rsidR="00D06C93" w:rsidRDefault="00D06C93" w:rsidP="00D06C93">
      <w:pPr>
        <w:spacing w:after="120"/>
        <w:ind w:left="426"/>
        <w:jc w:val="both"/>
      </w:pPr>
      <w:r>
        <w:t>29. Právna argumentácia</w:t>
      </w:r>
    </w:p>
    <w:p w14:paraId="300F0104" w14:textId="77777777" w:rsidR="00D06C93" w:rsidRDefault="00D06C93" w:rsidP="00D06C93">
      <w:pPr>
        <w:spacing w:after="120"/>
        <w:ind w:left="426"/>
        <w:jc w:val="both"/>
      </w:pPr>
      <w:r>
        <w:t>30. Výklad práva – pojem a druhy; Analógia práva; Uváženie v práve</w:t>
      </w:r>
    </w:p>
    <w:p w14:paraId="6034CEB8" w14:textId="4AA6CF05" w:rsidR="00C96EB4" w:rsidRDefault="00D06C93" w:rsidP="009D793B">
      <w:pPr>
        <w:spacing w:after="120"/>
        <w:ind w:left="426"/>
      </w:pPr>
      <w:r>
        <w:t>31. Právny štát – pojem, modely, princípy právneho štátu</w:t>
      </w:r>
      <w:r>
        <w:cr/>
      </w:r>
    </w:p>
    <w:p w14:paraId="2A690002" w14:textId="21676E76" w:rsidR="00C96EB4" w:rsidRDefault="00C96EB4" w:rsidP="00C96EB4">
      <w:pPr>
        <w:spacing w:after="120"/>
        <w:ind w:left="426"/>
        <w:jc w:val="both"/>
      </w:pPr>
    </w:p>
    <w:p w14:paraId="3332CBF5" w14:textId="77777777" w:rsidR="009D793B" w:rsidRDefault="009D793B" w:rsidP="00C96EB4">
      <w:pPr>
        <w:spacing w:after="120"/>
        <w:ind w:left="426"/>
        <w:jc w:val="both"/>
      </w:pPr>
    </w:p>
    <w:p w14:paraId="18056DA0" w14:textId="1934BEE9" w:rsidR="00C96EB4" w:rsidRDefault="00FE0E01" w:rsidP="00EF50C3">
      <w:pPr>
        <w:spacing w:after="120"/>
        <w:jc w:val="right"/>
      </w:pPr>
      <w:r>
        <w:t>p</w:t>
      </w:r>
      <w:r w:rsidR="00EF50C3">
        <w:t xml:space="preserve">rof. JUDr. Gabriela Dobrovičová, CSc.  </w:t>
      </w:r>
    </w:p>
    <w:p w14:paraId="56650CD0" w14:textId="4D7CE46F" w:rsidR="00EF50C3" w:rsidRDefault="00EF50C3" w:rsidP="00EF50C3">
      <w:pPr>
        <w:spacing w:after="120"/>
        <w:ind w:left="5664" w:firstLine="708"/>
      </w:pPr>
      <w:r>
        <w:t>riaditeľka ústavu</w:t>
      </w:r>
    </w:p>
    <w:sectPr w:rsidR="00EF5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09"/>
    <w:rsid w:val="00033344"/>
    <w:rsid w:val="00327D31"/>
    <w:rsid w:val="00396312"/>
    <w:rsid w:val="004B557C"/>
    <w:rsid w:val="004C573A"/>
    <w:rsid w:val="004D24ED"/>
    <w:rsid w:val="004F577C"/>
    <w:rsid w:val="008A6E74"/>
    <w:rsid w:val="008E2BA0"/>
    <w:rsid w:val="00901E8A"/>
    <w:rsid w:val="009D793B"/>
    <w:rsid w:val="00A57945"/>
    <w:rsid w:val="00B56D71"/>
    <w:rsid w:val="00C96EB4"/>
    <w:rsid w:val="00D06C93"/>
    <w:rsid w:val="00D70A09"/>
    <w:rsid w:val="00E97F1B"/>
    <w:rsid w:val="00EC45AA"/>
    <w:rsid w:val="00EF50C3"/>
    <w:rsid w:val="00F72CBF"/>
    <w:rsid w:val="00FE0E01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6114"/>
  <w15:chartTrackingRefBased/>
  <w15:docId w15:val="{D77F12E8-59CD-4840-AF89-8741DF8E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1828</Characters>
  <Application>Microsoft Office Word</Application>
  <DocSecurity>0</DocSecurity>
  <Lines>56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Dominik Šoltys PhD.</dc:creator>
  <cp:keywords/>
  <dc:description/>
  <cp:lastModifiedBy>JUDr. Dominik Šoltys PhD.</cp:lastModifiedBy>
  <cp:revision>7</cp:revision>
  <dcterms:created xsi:type="dcterms:W3CDTF">2025-09-09T14:09:00Z</dcterms:created>
  <dcterms:modified xsi:type="dcterms:W3CDTF">2025-09-09T14:15:00Z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cae51953-ee8f-4bcd-96a4-ee7a17be3d64</vt:lpwstr>
  </property>
</Properties>
</file>