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673C" w14:textId="77777777" w:rsidR="00E45E5E" w:rsidRPr="00E45E5E" w:rsidRDefault="00E45E5E" w:rsidP="00E45E5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k-SK" w:eastAsia="sk-SK"/>
        </w:rPr>
      </w:pPr>
      <w:r w:rsidRPr="00E45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k-SK" w:eastAsia="sk-SK"/>
        </w:rPr>
        <w:t xml:space="preserve">Sylaby </w:t>
      </w:r>
    </w:p>
    <w:p w14:paraId="07D0129C" w14:textId="77777777" w:rsidR="00E45E5E" w:rsidRPr="00E45E5E" w:rsidRDefault="003F0526" w:rsidP="00E45E5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k-SK" w:eastAsia="sk-SK"/>
        </w:rPr>
        <w:t>Inštitúty ochrany subjektívnych práv v európskom prostredí</w:t>
      </w:r>
    </w:p>
    <w:p w14:paraId="5466ABC9" w14:textId="77777777" w:rsidR="00E45E5E" w:rsidRPr="00E45E5E" w:rsidRDefault="00E45E5E" w:rsidP="00E45E5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k-SK" w:eastAsia="sk-SK"/>
        </w:rPr>
      </w:pPr>
    </w:p>
    <w:p w14:paraId="01D911F1" w14:textId="77777777" w:rsidR="00E45E5E" w:rsidRPr="00E45E5E" w:rsidRDefault="003F0526" w:rsidP="00E45E5E">
      <w:pPr>
        <w:jc w:val="both"/>
        <w:rPr>
          <w:rFonts w:ascii="Times New Roman" w:eastAsia="Times New Roman" w:hAnsi="Times New Roman" w:cs="Times New Roman"/>
          <w:b/>
          <w:bCs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lang w:val="sk-SK" w:eastAsia="sk-SK"/>
        </w:rPr>
        <w:t>2</w:t>
      </w:r>
      <w:r w:rsidR="00E45E5E" w:rsidRPr="00E45E5E">
        <w:rPr>
          <w:rFonts w:ascii="Times New Roman" w:eastAsia="Times New Roman" w:hAnsi="Times New Roman" w:cs="Times New Roman"/>
          <w:b/>
          <w:bCs/>
          <w:lang w:val="sk-SK" w:eastAsia="sk-SK"/>
        </w:rPr>
        <w:t>. ročník bakalárskeho štúdia</w:t>
      </w:r>
    </w:p>
    <w:p w14:paraId="7F920ECF" w14:textId="77777777" w:rsidR="00E45E5E" w:rsidRPr="00E45E5E" w:rsidRDefault="009E2E89" w:rsidP="00E45E5E">
      <w:pPr>
        <w:jc w:val="both"/>
        <w:rPr>
          <w:rFonts w:ascii="Times New Roman" w:eastAsia="Times New Roman" w:hAnsi="Times New Roman" w:cs="Times New Roman"/>
          <w:b/>
          <w:bCs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lang w:val="sk-SK" w:eastAsia="sk-SK"/>
        </w:rPr>
        <w:t>Zimný semester</w:t>
      </w:r>
    </w:p>
    <w:p w14:paraId="214F0740" w14:textId="57216EA6" w:rsidR="00E45E5E" w:rsidRPr="00E45E5E" w:rsidRDefault="0021534C" w:rsidP="00E45E5E">
      <w:pPr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lang w:val="sk-SK" w:eastAsia="sk-SK"/>
        </w:rPr>
        <w:t>Ak. rok 20</w:t>
      </w:r>
      <w:r w:rsidR="009E2E89">
        <w:rPr>
          <w:rFonts w:ascii="Times New Roman" w:eastAsia="Times New Roman" w:hAnsi="Times New Roman" w:cs="Times New Roman"/>
          <w:b/>
          <w:bCs/>
          <w:lang w:val="sk-SK" w:eastAsia="sk-SK"/>
        </w:rPr>
        <w:t>2</w:t>
      </w:r>
      <w:r w:rsidR="00350704">
        <w:rPr>
          <w:rFonts w:ascii="Times New Roman" w:eastAsia="Times New Roman" w:hAnsi="Times New Roman" w:cs="Times New Roman"/>
          <w:b/>
          <w:bCs/>
          <w:lang w:val="sk-SK" w:eastAsia="sk-SK"/>
        </w:rPr>
        <w:t>5</w:t>
      </w:r>
      <w:r w:rsidR="009E2E89">
        <w:rPr>
          <w:rFonts w:ascii="Times New Roman" w:eastAsia="Times New Roman" w:hAnsi="Times New Roman" w:cs="Times New Roman"/>
          <w:b/>
          <w:bCs/>
          <w:lang w:val="sk-SK" w:eastAsia="sk-SK"/>
        </w:rPr>
        <w:t>/202</w:t>
      </w:r>
      <w:r w:rsidR="00350704">
        <w:rPr>
          <w:rFonts w:ascii="Times New Roman" w:eastAsia="Times New Roman" w:hAnsi="Times New Roman" w:cs="Times New Roman"/>
          <w:b/>
          <w:bCs/>
          <w:lang w:val="sk-SK" w:eastAsia="sk-SK"/>
        </w:rPr>
        <w:t>6</w:t>
      </w:r>
    </w:p>
    <w:p w14:paraId="6FD5E9F4" w14:textId="77777777" w:rsidR="00E45E5E" w:rsidRPr="00E45E5E" w:rsidRDefault="00E45E5E" w:rsidP="00E45E5E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</w:pPr>
    </w:p>
    <w:p w14:paraId="7C7D2F52" w14:textId="77777777" w:rsidR="00E45E5E" w:rsidRPr="00E45E5E" w:rsidRDefault="00E45E5E" w:rsidP="00E45E5E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Prednášajúci: </w:t>
      </w:r>
      <w:r w:rsidR="003F052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>JUD</w:t>
      </w:r>
      <w:r w:rsidR="00D37AFD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>r. Vladimír Filičko</w:t>
      </w:r>
      <w:r w:rsidR="00BF4293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>, PhD.</w:t>
      </w:r>
    </w:p>
    <w:p w14:paraId="698D5C64" w14:textId="77777777" w:rsidR="00E45E5E" w:rsidRPr="00E45E5E" w:rsidRDefault="00E45E5E" w:rsidP="00E45E5E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</w:pPr>
    </w:p>
    <w:p w14:paraId="6F1E4F0D" w14:textId="77777777" w:rsidR="00E45E5E" w:rsidRPr="00E45E5E" w:rsidRDefault="00E45E5E" w:rsidP="00E45E5E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</w:pPr>
    </w:p>
    <w:p w14:paraId="78CBA70C" w14:textId="77777777" w:rsidR="00E45E5E" w:rsidRPr="00E45E5E" w:rsidRDefault="00E45E5E" w:rsidP="00E45E5E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</w:pPr>
    </w:p>
    <w:p w14:paraId="37D464FB" w14:textId="77777777" w:rsidR="00E45E5E" w:rsidRPr="00E45E5E" w:rsidRDefault="00E45E5E" w:rsidP="00BF4293">
      <w:pPr>
        <w:ind w:left="1440" w:hanging="1440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1.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Subjektívne práva a povinnosti subjektov súkromného práva. Výkon a ochrana subjektívnych práv.</w:t>
      </w:r>
    </w:p>
    <w:p w14:paraId="6A32C121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382807EC" w14:textId="77777777" w:rsidR="00322EB6" w:rsidRDefault="00E45E5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E45E5E">
        <w:rPr>
          <w:rFonts w:ascii="Times New Roman" w:eastAsia="Times New Roman" w:hAnsi="Times New Roman" w:cs="Times New Roman"/>
          <w:lang w:val="sk-SK" w:eastAsia="sk-SK"/>
        </w:rPr>
        <w:t>2. týždeň: 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Spôsob nadobúdania subjektívnych práv a povinností subjektmi súkromného práva /zákon, zmluva, rozhodnutie štátnych orgánov a iné právne skutočnosti. Právo dovolávať sa ochrany subjektívnych práv na národnej a na európskej úrovni.</w:t>
      </w:r>
    </w:p>
    <w:p w14:paraId="72C4C904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026087F5" w14:textId="77777777" w:rsidR="003F0526" w:rsidRDefault="00E45E5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3. týždeň:       </w:t>
      </w:r>
      <w:r w:rsidR="00D37AFD"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Všeobecná a osobitná ochrana subjektívnych práv. Inštitúty ochrany. Všeobecné súdy a súdna ochrana. Ochrana poskytnutá orgánom štátnej správy, prokuratúrou, okresným úradom, Úradom priemyselného vlastníctva. Ochrana poskytovaná Ústavným súdom Slovenskej republiky. Možnosti ochrany subjektívnych práv na Európskom súde pre ľudské práva a Súdnom dvore Európskej únie.</w:t>
      </w:r>
      <w:r w:rsidRPr="00E45E5E">
        <w:rPr>
          <w:rFonts w:ascii="Times New Roman" w:eastAsia="Times New Roman" w:hAnsi="Times New Roman" w:cs="Times New Roman"/>
          <w:lang w:val="sk-SK" w:eastAsia="sk-SK"/>
        </w:rPr>
        <w:t>         </w:t>
      </w:r>
    </w:p>
    <w:p w14:paraId="4C4C6BE3" w14:textId="77777777" w:rsidR="00E45E5E" w:rsidRPr="00E45E5E" w:rsidRDefault="00E45E5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E45E5E">
        <w:rPr>
          <w:rFonts w:ascii="Times New Roman" w:eastAsia="Times New Roman" w:hAnsi="Times New Roman" w:cs="Times New Roman"/>
          <w:lang w:val="sk-SK" w:eastAsia="sk-SK"/>
        </w:rPr>
        <w:t xml:space="preserve">                   </w:t>
      </w:r>
    </w:p>
    <w:p w14:paraId="2AD3D1EA" w14:textId="77777777" w:rsidR="00E45E5E" w:rsidRPr="00E45E5E" w:rsidRDefault="00E45E5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4. týždeň:        </w:t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Praktické uplatňovanie ochrany práv. Uplatnenie práva na súde v premlčacej lehote. Uplatnenie práva u fyzickej alebo právnickej osoby v prekluzívnej lehote.</w:t>
      </w:r>
    </w:p>
    <w:p w14:paraId="1B28BE73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051EFD59" w14:textId="77777777" w:rsidR="00E45E5E" w:rsidRDefault="00E45E5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5. týždeň: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Uplatňovanie ochrany svojpomocou. Ochrana pokojného stavu u obce. Podmienky pre ochranu zrejmého zásahu do pokojného stavu. Právny charakter rozhodnutí obce o ochrane subjektívnych práv. Podania na obec.</w:t>
      </w:r>
    </w:p>
    <w:p w14:paraId="10EA0252" w14:textId="77777777" w:rsidR="009C68BE" w:rsidRDefault="009C68B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7C67C619" w14:textId="4E823967" w:rsidR="009C68BE" w:rsidRPr="00E45E5E" w:rsidRDefault="009C68B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6.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 xml:space="preserve">Osobitná ochrana subjektívnych osobných a osobnostných práv fyzickej osoby. Spôsoby a formy ochrany pri zásahu do práv na ochranu osobnosti. Hmotnoprávne podmienky /náležitosti/ pre podanie návrhu na súd na ochranu osobnosti. Hmotnoprávne podmienky /náležitosti/ pre podanie návrhu vydavateľovi tlače alebo vysielateľovi na ochranu osobnosti. </w:t>
      </w:r>
    </w:p>
    <w:p w14:paraId="3427A3C5" w14:textId="77777777" w:rsidR="003F0526" w:rsidRDefault="003F0526" w:rsidP="00BF4293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14:paraId="6FC28B9D" w14:textId="77777777" w:rsidR="00E45E5E" w:rsidRDefault="009C68B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7</w:t>
      </w:r>
      <w:r w:rsidR="00E45E5E">
        <w:rPr>
          <w:rFonts w:ascii="Times New Roman" w:eastAsia="Times New Roman" w:hAnsi="Times New Roman" w:cs="Times New Roman"/>
          <w:lang w:val="sk-SK" w:eastAsia="sk-SK"/>
        </w:rPr>
        <w:t>. týždeň: </w:t>
      </w:r>
      <w:r w:rsidR="00E45E5E"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Osobitná ochrana subjektívnych práv právnických osôb. Spôsoby a formy ochrany pri zásahu do práv na ochranu práv právnických osôb. Hmotnoprávne podmienky /náležitosti/ pre podanie návrhu na súd na ochranu.</w:t>
      </w:r>
    </w:p>
    <w:p w14:paraId="1572F814" w14:textId="77777777" w:rsidR="00E74A80" w:rsidRPr="00E45E5E" w:rsidRDefault="00E74A80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76A3DC6C" w14:textId="77777777" w:rsidR="00E45E5E" w:rsidRPr="00E45E5E" w:rsidRDefault="009C68B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8</w:t>
      </w:r>
      <w:r w:rsidR="00E45E5E">
        <w:rPr>
          <w:rFonts w:ascii="Times New Roman" w:eastAsia="Times New Roman" w:hAnsi="Times New Roman" w:cs="Times New Roman"/>
          <w:lang w:val="sk-SK" w:eastAsia="sk-SK"/>
        </w:rPr>
        <w:t>. týždeň:</w:t>
      </w:r>
      <w:r w:rsidR="00E45E5E"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>Osobitná ochrana vlastníckeho práva a držby. Spôsoby a formy ochrany pri zásahu do vlastníckych práv a do práv oprávneného držiteľa. Hmotnoprávne podmienky /náležitosti/ pre podanie návrhu na súd na ochranu vlastníckeho práva, resp. ochranu držby.</w:t>
      </w:r>
    </w:p>
    <w:p w14:paraId="074C0E2E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0BC8A067" w14:textId="74E10B71" w:rsidR="00E45E5E" w:rsidRPr="00E45E5E" w:rsidRDefault="009C68BE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lastRenderedPageBreak/>
        <w:t>9</w:t>
      </w:r>
      <w:r w:rsidR="00E45E5E">
        <w:rPr>
          <w:rFonts w:ascii="Times New Roman" w:eastAsia="Times New Roman" w:hAnsi="Times New Roman" w:cs="Times New Roman"/>
          <w:lang w:val="sk-SK" w:eastAsia="sk-SK"/>
        </w:rPr>
        <w:t>. týždeň:</w:t>
      </w:r>
      <w:r w:rsidR="00E45E5E">
        <w:rPr>
          <w:rFonts w:ascii="Times New Roman" w:eastAsia="Times New Roman" w:hAnsi="Times New Roman" w:cs="Times New Roman"/>
          <w:lang w:val="sk-SK" w:eastAsia="sk-SK"/>
        </w:rPr>
        <w:tab/>
      </w:r>
      <w:r w:rsidR="003F0526" w:rsidRPr="003F0526">
        <w:rPr>
          <w:rFonts w:ascii="Times New Roman" w:eastAsia="Times New Roman" w:hAnsi="Times New Roman" w:cs="Times New Roman"/>
          <w:lang w:val="sk-SK" w:eastAsia="sk-SK"/>
        </w:rPr>
        <w:t xml:space="preserve">Ochrana majetkových práv manželov a rozvedených manželov. Spôsoby a formy vyporiadania spoločného majetku manželov. </w:t>
      </w:r>
    </w:p>
    <w:p w14:paraId="2ABE50E8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6232A4AD" w14:textId="77777777" w:rsidR="003F0526" w:rsidRPr="00E45E5E" w:rsidRDefault="003F0526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10.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Pr="003F0526">
        <w:rPr>
          <w:rFonts w:ascii="Times New Roman" w:eastAsia="Times New Roman" w:hAnsi="Times New Roman" w:cs="Times New Roman"/>
          <w:lang w:val="sk-SK" w:eastAsia="sk-SK"/>
        </w:rPr>
        <w:t>Osobitná ochrana spotrebiteľa. Systém právnych prostriedkov na úrovni národnej, európskej a medzinárodnej. Neprijateľné podmienky v spotrebiteľských zmluvách, nekalé obchodné praktiky, agresívna obchodná politika</w:t>
      </w:r>
      <w:r>
        <w:rPr>
          <w:rFonts w:ascii="Times New Roman" w:eastAsia="Times New Roman" w:hAnsi="Times New Roman" w:cs="Times New Roman"/>
          <w:lang w:val="sk-SK" w:eastAsia="sk-SK"/>
        </w:rPr>
        <w:t>.</w:t>
      </w:r>
    </w:p>
    <w:p w14:paraId="4BE47D3A" w14:textId="77777777" w:rsidR="00E45E5E" w:rsidRP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17A507FE" w14:textId="3AE78682" w:rsidR="003F0526" w:rsidRPr="00E45E5E" w:rsidRDefault="003F0526" w:rsidP="003F0526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11.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50704">
        <w:rPr>
          <w:rFonts w:ascii="Times New Roman" w:eastAsia="Times New Roman" w:hAnsi="Times New Roman" w:cs="Times New Roman"/>
          <w:lang w:val="sk-SK" w:eastAsia="sk-SK"/>
        </w:rPr>
        <w:t>Kolokvium a zhrnutie matérie predmetu</w:t>
      </w:r>
      <w:r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14:paraId="313060A9" w14:textId="77777777" w:rsidR="00E45E5E" w:rsidRDefault="00E45E5E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788ABE88" w14:textId="77777777" w:rsidR="00350704" w:rsidRPr="00E45E5E" w:rsidRDefault="003F0526" w:rsidP="00350704">
      <w:pPr>
        <w:ind w:left="1418" w:hanging="1418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12.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</w:r>
      <w:r w:rsidR="00350704">
        <w:rPr>
          <w:rFonts w:ascii="Times New Roman" w:eastAsia="Times New Roman" w:hAnsi="Times New Roman" w:cs="Times New Roman"/>
          <w:lang w:val="sk-SK" w:eastAsia="sk-SK"/>
        </w:rPr>
        <w:t xml:space="preserve">Kolokvium a zhrnutie matérie predmetu </w:t>
      </w:r>
    </w:p>
    <w:p w14:paraId="13E2FD7F" w14:textId="77777777" w:rsidR="003F0526" w:rsidRDefault="003F0526" w:rsidP="003F0526">
      <w:pPr>
        <w:rPr>
          <w:rFonts w:ascii="Times New Roman" w:eastAsia="Times New Roman" w:hAnsi="Times New Roman" w:cs="Times New Roman"/>
          <w:lang w:val="sk-SK" w:eastAsia="sk-SK"/>
        </w:rPr>
      </w:pPr>
    </w:p>
    <w:p w14:paraId="0623A5D1" w14:textId="77777777" w:rsidR="003F0526" w:rsidRDefault="003F0526" w:rsidP="003F0526">
      <w:pPr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13. týždeň: </w:t>
      </w:r>
      <w:r>
        <w:rPr>
          <w:rFonts w:ascii="Times New Roman" w:eastAsia="Times New Roman" w:hAnsi="Times New Roman" w:cs="Times New Roman"/>
          <w:lang w:val="sk-SK" w:eastAsia="sk-SK"/>
        </w:rPr>
        <w:tab/>
        <w:t xml:space="preserve">Ukončenie </w:t>
      </w:r>
      <w:r w:rsidR="00842533">
        <w:rPr>
          <w:rFonts w:ascii="Times New Roman" w:eastAsia="Times New Roman" w:hAnsi="Times New Roman" w:cs="Times New Roman"/>
          <w:lang w:val="sk-SK" w:eastAsia="sk-SK"/>
        </w:rPr>
        <w:t>kvalifikovaného</w:t>
      </w:r>
      <w:r>
        <w:rPr>
          <w:rFonts w:ascii="Times New Roman" w:eastAsia="Times New Roman" w:hAnsi="Times New Roman" w:cs="Times New Roman"/>
          <w:lang w:val="sk-SK" w:eastAsia="sk-SK"/>
        </w:rPr>
        <w:t xml:space="preserve"> hodnotenia</w:t>
      </w:r>
    </w:p>
    <w:p w14:paraId="209CEAA4" w14:textId="77777777" w:rsidR="003F0526" w:rsidRDefault="003F0526" w:rsidP="003F0526">
      <w:pPr>
        <w:rPr>
          <w:rFonts w:ascii="Times New Roman" w:eastAsia="Times New Roman" w:hAnsi="Times New Roman" w:cs="Times New Roman"/>
          <w:lang w:val="sk-SK" w:eastAsia="sk-SK"/>
        </w:rPr>
      </w:pPr>
    </w:p>
    <w:p w14:paraId="3EE25365" w14:textId="77777777" w:rsidR="003F0526" w:rsidRPr="00E45E5E" w:rsidRDefault="003F0526" w:rsidP="00E45E5E">
      <w:pPr>
        <w:rPr>
          <w:rFonts w:ascii="Times New Roman" w:eastAsia="Times New Roman" w:hAnsi="Times New Roman" w:cs="Times New Roman"/>
          <w:lang w:val="sk-SK" w:eastAsia="sk-SK"/>
        </w:rPr>
      </w:pPr>
    </w:p>
    <w:p w14:paraId="0BA61DEA" w14:textId="77777777" w:rsidR="00E45E5E" w:rsidRPr="00E45E5E" w:rsidRDefault="00E45E5E" w:rsidP="00E45E5E">
      <w:pPr>
        <w:rPr>
          <w:rFonts w:ascii="Calibri" w:eastAsia="Times New Roman" w:hAnsi="Calibri" w:cs="Times New Roman"/>
          <w:color w:val="1F497D"/>
          <w:sz w:val="22"/>
          <w:szCs w:val="22"/>
          <w:lang w:val="sk-SK"/>
        </w:rPr>
      </w:pPr>
    </w:p>
    <w:p w14:paraId="7ED653C6" w14:textId="77777777" w:rsidR="006B040B" w:rsidRDefault="006B040B"/>
    <w:sectPr w:rsidR="006B040B" w:rsidSect="009C68B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5E"/>
    <w:rsid w:val="0021534C"/>
    <w:rsid w:val="00322EB6"/>
    <w:rsid w:val="00350704"/>
    <w:rsid w:val="003F0526"/>
    <w:rsid w:val="00445186"/>
    <w:rsid w:val="005D72B1"/>
    <w:rsid w:val="006B040B"/>
    <w:rsid w:val="00842533"/>
    <w:rsid w:val="0088124F"/>
    <w:rsid w:val="009C68BE"/>
    <w:rsid w:val="009E2E89"/>
    <w:rsid w:val="00A50CFB"/>
    <w:rsid w:val="00BF4293"/>
    <w:rsid w:val="00C96A19"/>
    <w:rsid w:val="00CA564E"/>
    <w:rsid w:val="00D37AFD"/>
    <w:rsid w:val="00DB6B9E"/>
    <w:rsid w:val="00E03CEB"/>
    <w:rsid w:val="00E45E5E"/>
    <w:rsid w:val="00E74A80"/>
    <w:rsid w:val="00F1625C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CD394"/>
  <w15:docId w15:val="{ADB90A5E-E82E-422C-B800-3DD6A526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6A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JUDr. Vladimír Filičko PhD.</cp:lastModifiedBy>
  <cp:revision>2</cp:revision>
  <dcterms:created xsi:type="dcterms:W3CDTF">2025-09-16T08:34:00Z</dcterms:created>
  <dcterms:modified xsi:type="dcterms:W3CDTF">2025-09-16T08:34:00Z</dcterms:modified>
</cp:coreProperties>
</file>