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01EE92" w14:textId="77777777" w:rsidR="00D47815" w:rsidRPr="00BB0ED9" w:rsidRDefault="00D47815" w:rsidP="00855B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0ED9">
        <w:rPr>
          <w:rFonts w:ascii="Times New Roman" w:hAnsi="Times New Roman" w:cs="Times New Roman"/>
          <w:b/>
          <w:bCs/>
          <w:sz w:val="24"/>
          <w:szCs w:val="24"/>
        </w:rPr>
        <w:t>Univerzita Pavla Jozefa Šafárika v Košiciach</w:t>
      </w:r>
    </w:p>
    <w:p w14:paraId="3C2A3873" w14:textId="77777777" w:rsidR="00D47815" w:rsidRPr="00BB0ED9" w:rsidRDefault="00D47815" w:rsidP="00855B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0ED9">
        <w:rPr>
          <w:rFonts w:ascii="Times New Roman" w:hAnsi="Times New Roman" w:cs="Times New Roman"/>
          <w:b/>
          <w:bCs/>
          <w:sz w:val="24"/>
          <w:szCs w:val="24"/>
        </w:rPr>
        <w:t>Právnická fakulta</w:t>
      </w:r>
    </w:p>
    <w:p w14:paraId="3AC4635A" w14:textId="77777777" w:rsidR="00D47815" w:rsidRDefault="00D47815" w:rsidP="00855B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0ED9">
        <w:rPr>
          <w:rFonts w:ascii="Times New Roman" w:hAnsi="Times New Roman" w:cs="Times New Roman"/>
          <w:b/>
          <w:bCs/>
          <w:sz w:val="24"/>
          <w:szCs w:val="24"/>
        </w:rPr>
        <w:t>Ústav medzinárodného práva a európskeho práva</w:t>
      </w:r>
    </w:p>
    <w:p w14:paraId="1B2449CA" w14:textId="77777777" w:rsidR="00BB0ED9" w:rsidRPr="00BB0ED9" w:rsidRDefault="00BB0ED9" w:rsidP="00855B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2F98E8" w14:textId="77777777" w:rsidR="00D47815" w:rsidRDefault="00D47815" w:rsidP="00855B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0ED9">
        <w:rPr>
          <w:rFonts w:ascii="Times New Roman" w:hAnsi="Times New Roman" w:cs="Times New Roman"/>
          <w:sz w:val="24"/>
          <w:szCs w:val="24"/>
        </w:rPr>
        <w:t>Otázky na ústnu skúšku z</w:t>
      </w:r>
      <w:r w:rsidR="00BB0ED9">
        <w:rPr>
          <w:rFonts w:ascii="Times New Roman" w:hAnsi="Times New Roman" w:cs="Times New Roman"/>
          <w:sz w:val="24"/>
          <w:szCs w:val="24"/>
        </w:rPr>
        <w:t> </w:t>
      </w:r>
      <w:r w:rsidRPr="00BB0ED9">
        <w:rPr>
          <w:rFonts w:ascii="Times New Roman" w:hAnsi="Times New Roman" w:cs="Times New Roman"/>
          <w:sz w:val="24"/>
          <w:szCs w:val="24"/>
        </w:rPr>
        <w:t>predmetu</w:t>
      </w:r>
    </w:p>
    <w:p w14:paraId="6F09E3E8" w14:textId="77777777" w:rsidR="00BB0ED9" w:rsidRPr="00BB0ED9" w:rsidRDefault="00BB0ED9" w:rsidP="00855B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791D23" w14:textId="138ED226" w:rsidR="00D47815" w:rsidRDefault="00D47815" w:rsidP="00855B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0ED9">
        <w:rPr>
          <w:rFonts w:ascii="Times New Roman" w:hAnsi="Times New Roman" w:cs="Times New Roman"/>
          <w:b/>
          <w:bCs/>
          <w:sz w:val="24"/>
          <w:szCs w:val="24"/>
        </w:rPr>
        <w:t>Medzinárodné právo verejné II</w:t>
      </w:r>
    </w:p>
    <w:p w14:paraId="6920B13A" w14:textId="68E4D015" w:rsidR="008A52D3" w:rsidRPr="00BB0ED9" w:rsidRDefault="008A52D3" w:rsidP="00855B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MPVII/22 a MPVII/e/22</w:t>
      </w:r>
    </w:p>
    <w:p w14:paraId="665FAA3E" w14:textId="02E82A60" w:rsidR="00D47815" w:rsidRPr="00BB0ED9" w:rsidRDefault="00D47815" w:rsidP="00855B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0ED9">
        <w:rPr>
          <w:rFonts w:ascii="Times New Roman" w:hAnsi="Times New Roman" w:cs="Times New Roman"/>
          <w:b/>
          <w:bCs/>
          <w:sz w:val="24"/>
          <w:szCs w:val="24"/>
        </w:rPr>
        <w:t>pre akademický rok 20</w:t>
      </w:r>
      <w:r w:rsidR="003147A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06A0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BB0ED9"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BB0ED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06A00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7F130741" w14:textId="77777777" w:rsidR="00D47815" w:rsidRPr="00BB0ED9" w:rsidRDefault="00D47815" w:rsidP="00855B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0A36B0" w14:textId="77777777" w:rsidR="00D47815" w:rsidRDefault="00D47815" w:rsidP="00855B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0ED9">
        <w:rPr>
          <w:rFonts w:ascii="Times New Roman" w:hAnsi="Times New Roman" w:cs="Times New Roman"/>
          <w:b/>
          <w:bCs/>
          <w:sz w:val="24"/>
          <w:szCs w:val="24"/>
          <w:u w:val="single"/>
        </w:rPr>
        <w:t>I. skupina otázok na záverečnej ústnej skúške</w:t>
      </w:r>
    </w:p>
    <w:p w14:paraId="27D912F6" w14:textId="77777777" w:rsidR="001251E6" w:rsidRPr="00BB0ED9" w:rsidRDefault="001251E6" w:rsidP="00855B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E43A31A" w14:textId="35C00749" w:rsidR="001251E6" w:rsidRDefault="001251E6" w:rsidP="00855B08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Územné režimy v medzinárodnom práve</w:t>
      </w:r>
      <w:r w:rsidR="00B82B15">
        <w:rPr>
          <w:rFonts w:ascii="Times New Roman" w:hAnsi="Times New Roman" w:cs="Times New Roman"/>
          <w:sz w:val="24"/>
          <w:szCs w:val="24"/>
        </w:rPr>
        <w:t>, druhy režimov a charakter ich právnych úprav</w:t>
      </w:r>
    </w:p>
    <w:p w14:paraId="450451F1" w14:textId="63A86550" w:rsidR="009F4BCA" w:rsidRDefault="001251E6" w:rsidP="00855B08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Medzinárodnoprávna úprava š</w:t>
      </w:r>
      <w:r w:rsidR="00D47815" w:rsidRPr="00BB0ED9">
        <w:rPr>
          <w:rFonts w:ascii="Times New Roman" w:hAnsi="Times New Roman" w:cs="Times New Roman"/>
          <w:sz w:val="24"/>
          <w:szCs w:val="24"/>
        </w:rPr>
        <w:t>tátne</w:t>
      </w:r>
      <w:r>
        <w:rPr>
          <w:rFonts w:ascii="Times New Roman" w:hAnsi="Times New Roman" w:cs="Times New Roman"/>
          <w:sz w:val="24"/>
          <w:szCs w:val="24"/>
        </w:rPr>
        <w:t>ho</w:t>
      </w:r>
      <w:r w:rsidR="00D47815" w:rsidRPr="00BB0ED9">
        <w:rPr>
          <w:rFonts w:ascii="Times New Roman" w:hAnsi="Times New Roman" w:cs="Times New Roman"/>
          <w:sz w:val="24"/>
          <w:szCs w:val="24"/>
        </w:rPr>
        <w:t xml:space="preserve"> územi</w:t>
      </w:r>
      <w:r>
        <w:rPr>
          <w:rFonts w:ascii="Times New Roman" w:hAnsi="Times New Roman" w:cs="Times New Roman"/>
          <w:sz w:val="24"/>
          <w:szCs w:val="24"/>
        </w:rPr>
        <w:t>a</w:t>
      </w:r>
      <w:r w:rsidR="00865555">
        <w:rPr>
          <w:rFonts w:ascii="Times New Roman" w:hAnsi="Times New Roman" w:cs="Times New Roman"/>
          <w:sz w:val="24"/>
          <w:szCs w:val="24"/>
        </w:rPr>
        <w:t>, definícia,</w:t>
      </w:r>
      <w:r w:rsidR="00D47815" w:rsidRPr="00BB0ED9">
        <w:rPr>
          <w:rFonts w:ascii="Times New Roman" w:hAnsi="Times New Roman" w:cs="Times New Roman"/>
          <w:sz w:val="24"/>
          <w:szCs w:val="24"/>
        </w:rPr>
        <w:t xml:space="preserve"> </w:t>
      </w:r>
      <w:r w:rsidR="00E92AB0">
        <w:rPr>
          <w:rFonts w:ascii="Times New Roman" w:hAnsi="Times New Roman" w:cs="Times New Roman"/>
          <w:sz w:val="24"/>
          <w:szCs w:val="24"/>
        </w:rPr>
        <w:t xml:space="preserve">zložky štátneho územia, </w:t>
      </w:r>
      <w:r w:rsidR="009F4BCA">
        <w:rPr>
          <w:rFonts w:ascii="Times New Roman" w:hAnsi="Times New Roman" w:cs="Times New Roman"/>
          <w:sz w:val="24"/>
          <w:szCs w:val="24"/>
        </w:rPr>
        <w:t xml:space="preserve">ochrana </w:t>
      </w:r>
      <w:r w:rsidR="00865555">
        <w:rPr>
          <w:rFonts w:ascii="Times New Roman" w:hAnsi="Times New Roman" w:cs="Times New Roman"/>
          <w:sz w:val="24"/>
          <w:szCs w:val="24"/>
        </w:rPr>
        <w:t>štátneho územia podľa článku 2 ods. 4 Charty OSN (1945)</w:t>
      </w:r>
    </w:p>
    <w:p w14:paraId="1DA4DBF3" w14:textId="117ED296" w:rsidR="00D47815" w:rsidRPr="00BB0ED9" w:rsidRDefault="009F4BCA" w:rsidP="00855B08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D47815" w:rsidRPr="00BB0ED9">
        <w:rPr>
          <w:rFonts w:ascii="Times New Roman" w:hAnsi="Times New Roman" w:cs="Times New Roman"/>
          <w:sz w:val="24"/>
          <w:szCs w:val="24"/>
        </w:rPr>
        <w:t xml:space="preserve">pôsoby nadobúdania </w:t>
      </w:r>
      <w:r w:rsidR="00B82B15">
        <w:rPr>
          <w:rFonts w:ascii="Times New Roman" w:hAnsi="Times New Roman" w:cs="Times New Roman"/>
          <w:sz w:val="24"/>
          <w:szCs w:val="24"/>
        </w:rPr>
        <w:t xml:space="preserve">a straty </w:t>
      </w:r>
      <w:r w:rsidR="00C952F0">
        <w:rPr>
          <w:rFonts w:ascii="Times New Roman" w:hAnsi="Times New Roman" w:cs="Times New Roman"/>
          <w:sz w:val="24"/>
          <w:szCs w:val="24"/>
        </w:rPr>
        <w:t xml:space="preserve">štátneho územia </w:t>
      </w:r>
      <w:r w:rsidR="00337C3A" w:rsidRPr="00BB0ED9">
        <w:rPr>
          <w:rFonts w:ascii="Times New Roman" w:hAnsi="Times New Roman" w:cs="Times New Roman"/>
          <w:sz w:val="24"/>
          <w:szCs w:val="24"/>
        </w:rPr>
        <w:t xml:space="preserve">podľa </w:t>
      </w:r>
      <w:r w:rsidR="00D47815" w:rsidRPr="00BB0ED9">
        <w:rPr>
          <w:rFonts w:ascii="Times New Roman" w:hAnsi="Times New Roman" w:cs="Times New Roman"/>
          <w:sz w:val="24"/>
          <w:szCs w:val="24"/>
        </w:rPr>
        <w:t>medzinárodn</w:t>
      </w:r>
      <w:r w:rsidR="006F5398" w:rsidRPr="00BB0ED9">
        <w:rPr>
          <w:rFonts w:ascii="Times New Roman" w:hAnsi="Times New Roman" w:cs="Times New Roman"/>
          <w:sz w:val="24"/>
          <w:szCs w:val="24"/>
        </w:rPr>
        <w:t>é</w:t>
      </w:r>
      <w:r w:rsidR="00337C3A" w:rsidRPr="00BB0ED9">
        <w:rPr>
          <w:rFonts w:ascii="Times New Roman" w:hAnsi="Times New Roman" w:cs="Times New Roman"/>
          <w:sz w:val="24"/>
          <w:szCs w:val="24"/>
        </w:rPr>
        <w:t>ho</w:t>
      </w:r>
      <w:r w:rsidR="00D47815" w:rsidRPr="00BB0ED9">
        <w:rPr>
          <w:rFonts w:ascii="Times New Roman" w:hAnsi="Times New Roman" w:cs="Times New Roman"/>
          <w:sz w:val="24"/>
          <w:szCs w:val="24"/>
        </w:rPr>
        <w:t xml:space="preserve"> práv</w:t>
      </w:r>
      <w:r w:rsidR="00337C3A" w:rsidRPr="00BB0ED9">
        <w:rPr>
          <w:rFonts w:ascii="Times New Roman" w:hAnsi="Times New Roman" w:cs="Times New Roman"/>
          <w:sz w:val="24"/>
          <w:szCs w:val="24"/>
        </w:rPr>
        <w:t>a</w:t>
      </w:r>
    </w:p>
    <w:p w14:paraId="4DE1EC1E" w14:textId="77777777" w:rsidR="00B82B15" w:rsidRDefault="00D47815" w:rsidP="001251E6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 w:rsidRPr="00BB0ED9">
        <w:rPr>
          <w:rFonts w:ascii="Times New Roman" w:hAnsi="Times New Roman" w:cs="Times New Roman"/>
          <w:sz w:val="24"/>
          <w:szCs w:val="24"/>
        </w:rPr>
        <w:t>Pojem štátne</w:t>
      </w:r>
      <w:r w:rsidR="00337C3A" w:rsidRPr="00BB0ED9">
        <w:rPr>
          <w:rFonts w:ascii="Times New Roman" w:hAnsi="Times New Roman" w:cs="Times New Roman"/>
          <w:sz w:val="24"/>
          <w:szCs w:val="24"/>
        </w:rPr>
        <w:t>j</w:t>
      </w:r>
      <w:r w:rsidRPr="00BB0ED9">
        <w:rPr>
          <w:rFonts w:ascii="Times New Roman" w:hAnsi="Times New Roman" w:cs="Times New Roman"/>
          <w:sz w:val="24"/>
          <w:szCs w:val="24"/>
        </w:rPr>
        <w:t xml:space="preserve"> hranice</w:t>
      </w:r>
      <w:r w:rsidR="009F4BCA">
        <w:rPr>
          <w:rFonts w:ascii="Times New Roman" w:hAnsi="Times New Roman" w:cs="Times New Roman"/>
          <w:sz w:val="24"/>
          <w:szCs w:val="24"/>
        </w:rPr>
        <w:t>, d</w:t>
      </w:r>
      <w:r w:rsidRPr="009F4BCA">
        <w:rPr>
          <w:rFonts w:ascii="Times New Roman" w:hAnsi="Times New Roman" w:cs="Times New Roman"/>
          <w:sz w:val="24"/>
          <w:szCs w:val="24"/>
        </w:rPr>
        <w:t xml:space="preserve">ruhy </w:t>
      </w:r>
      <w:r w:rsidR="00337C3A" w:rsidRPr="009F4BCA">
        <w:rPr>
          <w:rFonts w:ascii="Times New Roman" w:hAnsi="Times New Roman" w:cs="Times New Roman"/>
          <w:sz w:val="24"/>
          <w:szCs w:val="24"/>
        </w:rPr>
        <w:t>štátnych hraníc</w:t>
      </w:r>
      <w:r w:rsidR="00FE3D06">
        <w:rPr>
          <w:rFonts w:ascii="Times New Roman" w:hAnsi="Times New Roman" w:cs="Times New Roman"/>
          <w:sz w:val="24"/>
          <w:szCs w:val="24"/>
        </w:rPr>
        <w:t xml:space="preserve">, </w:t>
      </w:r>
      <w:r w:rsidR="00B82B15">
        <w:rPr>
          <w:rFonts w:ascii="Times New Roman" w:hAnsi="Times New Roman" w:cs="Times New Roman"/>
          <w:sz w:val="24"/>
          <w:szCs w:val="24"/>
        </w:rPr>
        <w:t xml:space="preserve">spôsoby určovania štátnych hraníc, obyčajové pravidlá určovania štátnych hraníc </w:t>
      </w:r>
    </w:p>
    <w:p w14:paraId="79248E8C" w14:textId="4AC487BF" w:rsidR="001251E6" w:rsidRPr="001251E6" w:rsidRDefault="00B82B15" w:rsidP="001251E6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FE3D06">
        <w:rPr>
          <w:rFonts w:ascii="Times New Roman" w:hAnsi="Times New Roman" w:cs="Times New Roman"/>
          <w:sz w:val="24"/>
          <w:szCs w:val="24"/>
        </w:rPr>
        <w:t>edzinárodnoprávna úprava slovenských štátnych hraníc</w:t>
      </w:r>
      <w:r w:rsidR="00BF17DD">
        <w:rPr>
          <w:rFonts w:ascii="Times New Roman" w:hAnsi="Times New Roman" w:cs="Times New Roman"/>
          <w:sz w:val="24"/>
          <w:szCs w:val="24"/>
        </w:rPr>
        <w:t>, pohraničný režim</w:t>
      </w:r>
      <w:r w:rsidR="001251E6">
        <w:rPr>
          <w:rFonts w:ascii="Times New Roman" w:hAnsi="Times New Roman" w:cs="Times New Roman"/>
          <w:sz w:val="24"/>
          <w:szCs w:val="24"/>
        </w:rPr>
        <w:t xml:space="preserve"> a cezhraničná spolupráca</w:t>
      </w:r>
      <w:r w:rsidR="001251E6" w:rsidRPr="001251E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v medzinárodnom práve</w:t>
      </w:r>
    </w:p>
    <w:p w14:paraId="0CBA772F" w14:textId="27D7CEE9" w:rsidR="00D47815" w:rsidRPr="00FE3D06" w:rsidRDefault="00D47815" w:rsidP="00FE3D06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 w:rsidRPr="00FE3D06">
        <w:rPr>
          <w:rFonts w:ascii="Times New Roman" w:hAnsi="Times New Roman" w:cs="Times New Roman"/>
          <w:sz w:val="24"/>
          <w:szCs w:val="24"/>
        </w:rPr>
        <w:t>Medzinárodné právo morské</w:t>
      </w:r>
      <w:r w:rsidR="001251E6">
        <w:rPr>
          <w:rFonts w:ascii="Times New Roman" w:hAnsi="Times New Roman" w:cs="Times New Roman"/>
          <w:sz w:val="24"/>
          <w:szCs w:val="24"/>
        </w:rPr>
        <w:t xml:space="preserve">, </w:t>
      </w:r>
      <w:r w:rsidR="00B82B15">
        <w:rPr>
          <w:rFonts w:ascii="Times New Roman" w:hAnsi="Times New Roman" w:cs="Times New Roman"/>
          <w:sz w:val="24"/>
          <w:szCs w:val="24"/>
        </w:rPr>
        <w:t xml:space="preserve">príčiny vzniku, </w:t>
      </w:r>
      <w:r w:rsidR="001251E6">
        <w:rPr>
          <w:rFonts w:ascii="Times New Roman" w:hAnsi="Times New Roman" w:cs="Times New Roman"/>
          <w:sz w:val="24"/>
          <w:szCs w:val="24"/>
        </w:rPr>
        <w:t>historický vývoj a</w:t>
      </w:r>
      <w:r w:rsidRPr="00FE3D06">
        <w:rPr>
          <w:rFonts w:ascii="Times New Roman" w:hAnsi="Times New Roman" w:cs="Times New Roman"/>
          <w:sz w:val="24"/>
          <w:szCs w:val="24"/>
        </w:rPr>
        <w:t xml:space="preserve"> predmet jeho právnej úpravy</w:t>
      </w:r>
    </w:p>
    <w:p w14:paraId="687B0E01" w14:textId="7D29A9CC" w:rsidR="00D47815" w:rsidRPr="00BB0ED9" w:rsidRDefault="00C55846" w:rsidP="00855B08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Medzinárodnoprávna úprava p</w:t>
      </w:r>
      <w:r w:rsidR="00D47815" w:rsidRPr="00BB0ED9">
        <w:rPr>
          <w:rFonts w:ascii="Times New Roman" w:hAnsi="Times New Roman" w:cs="Times New Roman"/>
          <w:sz w:val="24"/>
          <w:szCs w:val="24"/>
        </w:rPr>
        <w:t>obrežn</w:t>
      </w:r>
      <w:r>
        <w:rPr>
          <w:rFonts w:ascii="Times New Roman" w:hAnsi="Times New Roman" w:cs="Times New Roman"/>
          <w:sz w:val="24"/>
          <w:szCs w:val="24"/>
        </w:rPr>
        <w:t>ých</w:t>
      </w:r>
      <w:r w:rsidR="00D47815" w:rsidRPr="00BB0ED9">
        <w:rPr>
          <w:rFonts w:ascii="Times New Roman" w:hAnsi="Times New Roman" w:cs="Times New Roman"/>
          <w:sz w:val="24"/>
          <w:szCs w:val="24"/>
        </w:rPr>
        <w:t xml:space="preserve"> v</w:t>
      </w:r>
      <w:r>
        <w:rPr>
          <w:rFonts w:ascii="Times New Roman" w:hAnsi="Times New Roman" w:cs="Times New Roman"/>
          <w:sz w:val="24"/>
          <w:szCs w:val="24"/>
        </w:rPr>
        <w:t xml:space="preserve">ôd, </w:t>
      </w:r>
      <w:r w:rsidR="00D47815" w:rsidRPr="00BB0ED9">
        <w:rPr>
          <w:rFonts w:ascii="Times New Roman" w:hAnsi="Times New Roman" w:cs="Times New Roman"/>
          <w:sz w:val="24"/>
          <w:szCs w:val="24"/>
        </w:rPr>
        <w:t>priľahlé</w:t>
      </w:r>
      <w:r>
        <w:rPr>
          <w:rFonts w:ascii="Times New Roman" w:hAnsi="Times New Roman" w:cs="Times New Roman"/>
          <w:sz w:val="24"/>
          <w:szCs w:val="24"/>
        </w:rPr>
        <w:t xml:space="preserve">ho pásma a </w:t>
      </w:r>
      <w:r w:rsidR="001251E6">
        <w:rPr>
          <w:rFonts w:ascii="Times New Roman" w:hAnsi="Times New Roman" w:cs="Times New Roman"/>
          <w:sz w:val="24"/>
          <w:szCs w:val="24"/>
        </w:rPr>
        <w:t>vnútorn</w:t>
      </w:r>
      <w:r>
        <w:rPr>
          <w:rFonts w:ascii="Times New Roman" w:hAnsi="Times New Roman" w:cs="Times New Roman"/>
          <w:sz w:val="24"/>
          <w:szCs w:val="24"/>
        </w:rPr>
        <w:t>ých</w:t>
      </w:r>
      <w:r w:rsidR="001251E6">
        <w:rPr>
          <w:rFonts w:ascii="Times New Roman" w:hAnsi="Times New Roman" w:cs="Times New Roman"/>
          <w:sz w:val="24"/>
          <w:szCs w:val="24"/>
        </w:rPr>
        <w:t xml:space="preserve"> morsk</w:t>
      </w:r>
      <w:r>
        <w:rPr>
          <w:rFonts w:ascii="Times New Roman" w:hAnsi="Times New Roman" w:cs="Times New Roman"/>
          <w:sz w:val="24"/>
          <w:szCs w:val="24"/>
        </w:rPr>
        <w:t>ých</w:t>
      </w:r>
      <w:r w:rsidR="001251E6">
        <w:rPr>
          <w:rFonts w:ascii="Times New Roman" w:hAnsi="Times New Roman" w:cs="Times New Roman"/>
          <w:sz w:val="24"/>
          <w:szCs w:val="24"/>
        </w:rPr>
        <w:t xml:space="preserve"> v</w:t>
      </w:r>
      <w:r>
        <w:rPr>
          <w:rFonts w:ascii="Times New Roman" w:hAnsi="Times New Roman" w:cs="Times New Roman"/>
          <w:sz w:val="24"/>
          <w:szCs w:val="24"/>
        </w:rPr>
        <w:t>ôd</w:t>
      </w:r>
    </w:p>
    <w:p w14:paraId="53D52496" w14:textId="4B4B488A" w:rsidR="00D47815" w:rsidRPr="00BB0ED9" w:rsidRDefault="00D47815" w:rsidP="00855B08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 w:rsidRPr="00BB0ED9">
        <w:rPr>
          <w:rFonts w:ascii="Times New Roman" w:hAnsi="Times New Roman" w:cs="Times New Roman"/>
          <w:sz w:val="24"/>
          <w:szCs w:val="24"/>
        </w:rPr>
        <w:t>Medzinárodnoprávny režim šíreho mora</w:t>
      </w:r>
      <w:r w:rsidR="00FE3D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22CAB6" w14:textId="2C608D15" w:rsidR="00D47815" w:rsidRPr="00EF00B7" w:rsidRDefault="00C55846" w:rsidP="00EF00B7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Medzinárodnoprávny režim p</w:t>
      </w:r>
      <w:r w:rsidR="00D47815" w:rsidRPr="00BB0ED9">
        <w:rPr>
          <w:rFonts w:ascii="Times New Roman" w:hAnsi="Times New Roman" w:cs="Times New Roman"/>
          <w:sz w:val="24"/>
          <w:szCs w:val="24"/>
        </w:rPr>
        <w:t>evninsk</w:t>
      </w:r>
      <w:r>
        <w:rPr>
          <w:rFonts w:ascii="Times New Roman" w:hAnsi="Times New Roman" w:cs="Times New Roman"/>
          <w:sz w:val="24"/>
          <w:szCs w:val="24"/>
        </w:rPr>
        <w:t>ej</w:t>
      </w:r>
      <w:r w:rsidR="00D47815" w:rsidRPr="00BB0ED9">
        <w:rPr>
          <w:rFonts w:ascii="Times New Roman" w:hAnsi="Times New Roman" w:cs="Times New Roman"/>
          <w:sz w:val="24"/>
          <w:szCs w:val="24"/>
        </w:rPr>
        <w:t xml:space="preserve"> plytčin</w:t>
      </w:r>
      <w:r>
        <w:rPr>
          <w:rFonts w:ascii="Times New Roman" w:hAnsi="Times New Roman" w:cs="Times New Roman"/>
          <w:sz w:val="24"/>
          <w:szCs w:val="24"/>
        </w:rPr>
        <w:t>e</w:t>
      </w:r>
      <w:r w:rsidR="00D47815" w:rsidRPr="00BB0ED9">
        <w:rPr>
          <w:rFonts w:ascii="Times New Roman" w:hAnsi="Times New Roman" w:cs="Times New Roman"/>
          <w:sz w:val="24"/>
          <w:szCs w:val="24"/>
        </w:rPr>
        <w:t xml:space="preserve"> </w:t>
      </w:r>
      <w:r w:rsidR="001251E6">
        <w:rPr>
          <w:rFonts w:ascii="Times New Roman" w:hAnsi="Times New Roman" w:cs="Times New Roman"/>
          <w:sz w:val="24"/>
          <w:szCs w:val="24"/>
        </w:rPr>
        <w:t>(kontinentáln</w:t>
      </w:r>
      <w:r>
        <w:rPr>
          <w:rFonts w:ascii="Times New Roman" w:hAnsi="Times New Roman" w:cs="Times New Roman"/>
          <w:sz w:val="24"/>
          <w:szCs w:val="24"/>
        </w:rPr>
        <w:t>eho</w:t>
      </w:r>
      <w:r w:rsidR="001251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51E6">
        <w:rPr>
          <w:rFonts w:ascii="Times New Roman" w:hAnsi="Times New Roman" w:cs="Times New Roman"/>
          <w:sz w:val="24"/>
          <w:szCs w:val="24"/>
        </w:rPr>
        <w:t>šelf</w:t>
      </w:r>
      <w:r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1251E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E3D06">
        <w:rPr>
          <w:rFonts w:ascii="Times New Roman" w:hAnsi="Times New Roman" w:cs="Times New Roman"/>
          <w:sz w:val="24"/>
          <w:szCs w:val="24"/>
        </w:rPr>
        <w:t>výlučnej ekonomickej zón</w:t>
      </w:r>
      <w:r>
        <w:rPr>
          <w:rFonts w:ascii="Times New Roman" w:hAnsi="Times New Roman" w:cs="Times New Roman"/>
          <w:sz w:val="24"/>
          <w:szCs w:val="24"/>
        </w:rPr>
        <w:t xml:space="preserve">y, medzinárodnoprávny režim </w:t>
      </w:r>
      <w:r w:rsidR="00EF00B7">
        <w:rPr>
          <w:rFonts w:ascii="Times New Roman" w:hAnsi="Times New Roman" w:cs="Times New Roman"/>
          <w:sz w:val="24"/>
          <w:szCs w:val="24"/>
        </w:rPr>
        <w:t>d</w:t>
      </w:r>
      <w:r w:rsidR="00D47815" w:rsidRPr="00EF00B7">
        <w:rPr>
          <w:rFonts w:ascii="Times New Roman" w:hAnsi="Times New Roman" w:cs="Times New Roman"/>
          <w:sz w:val="24"/>
          <w:szCs w:val="24"/>
        </w:rPr>
        <w:t>no a podzemie šíreho mora</w:t>
      </w:r>
      <w:r w:rsidR="00FE3D06" w:rsidRPr="00EF00B7">
        <w:rPr>
          <w:rFonts w:ascii="Times New Roman" w:hAnsi="Times New Roman" w:cs="Times New Roman"/>
          <w:sz w:val="24"/>
          <w:szCs w:val="24"/>
        </w:rPr>
        <w:t xml:space="preserve">, </w:t>
      </w:r>
      <w:r w:rsidR="00D47815" w:rsidRPr="00EF00B7">
        <w:rPr>
          <w:rFonts w:ascii="Times New Roman" w:hAnsi="Times New Roman" w:cs="Times New Roman"/>
          <w:sz w:val="24"/>
          <w:szCs w:val="24"/>
        </w:rPr>
        <w:t xml:space="preserve"> </w:t>
      </w:r>
      <w:r w:rsidR="002E2EFE" w:rsidRPr="00EF00B7">
        <w:rPr>
          <w:rFonts w:ascii="Times New Roman" w:hAnsi="Times New Roman" w:cs="Times New Roman"/>
          <w:sz w:val="24"/>
          <w:szCs w:val="24"/>
        </w:rPr>
        <w:t xml:space="preserve">Medzinárodná </w:t>
      </w:r>
      <w:r w:rsidR="00D47815" w:rsidRPr="00EF00B7">
        <w:rPr>
          <w:rFonts w:ascii="Times New Roman" w:hAnsi="Times New Roman" w:cs="Times New Roman"/>
          <w:sz w:val="24"/>
          <w:szCs w:val="24"/>
        </w:rPr>
        <w:t>organizáci</w:t>
      </w:r>
      <w:r w:rsidR="002E2EFE" w:rsidRPr="00EF00B7">
        <w:rPr>
          <w:rFonts w:ascii="Times New Roman" w:hAnsi="Times New Roman" w:cs="Times New Roman"/>
          <w:sz w:val="24"/>
          <w:szCs w:val="24"/>
        </w:rPr>
        <w:t>a</w:t>
      </w:r>
      <w:r w:rsidR="00D47815" w:rsidRPr="00EF00B7">
        <w:rPr>
          <w:rFonts w:ascii="Times New Roman" w:hAnsi="Times New Roman" w:cs="Times New Roman"/>
          <w:sz w:val="24"/>
          <w:szCs w:val="24"/>
        </w:rPr>
        <w:t xml:space="preserve"> pre morské dno</w:t>
      </w:r>
      <w:r w:rsidR="002E2EFE" w:rsidRPr="00EF00B7">
        <w:rPr>
          <w:rFonts w:ascii="Times New Roman" w:hAnsi="Times New Roman" w:cs="Times New Roman"/>
          <w:sz w:val="24"/>
          <w:szCs w:val="24"/>
        </w:rPr>
        <w:t xml:space="preserve"> a jej </w:t>
      </w:r>
      <w:r w:rsidR="00337C3A" w:rsidRPr="00EF00B7">
        <w:rPr>
          <w:rFonts w:ascii="Times New Roman" w:hAnsi="Times New Roman" w:cs="Times New Roman"/>
          <w:sz w:val="24"/>
          <w:szCs w:val="24"/>
        </w:rPr>
        <w:t>poslanie</w:t>
      </w:r>
    </w:p>
    <w:p w14:paraId="28C7718C" w14:textId="495AF68D" w:rsidR="00D47815" w:rsidRPr="00BB0ED9" w:rsidRDefault="00CF4D62" w:rsidP="00855B08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D47815" w:rsidRPr="00BB0ED9">
        <w:rPr>
          <w:rFonts w:ascii="Times New Roman" w:hAnsi="Times New Roman" w:cs="Times New Roman"/>
          <w:sz w:val="24"/>
          <w:szCs w:val="24"/>
        </w:rPr>
        <w:t>iešenie sporov v</w:t>
      </w:r>
      <w:r>
        <w:rPr>
          <w:rFonts w:ascii="Times New Roman" w:hAnsi="Times New Roman" w:cs="Times New Roman"/>
          <w:sz w:val="24"/>
          <w:szCs w:val="24"/>
        </w:rPr>
        <w:t xml:space="preserve"> oblasti </w:t>
      </w:r>
      <w:r w:rsidR="005B2AB1">
        <w:rPr>
          <w:rFonts w:ascii="Times New Roman" w:hAnsi="Times New Roman" w:cs="Times New Roman"/>
          <w:sz w:val="24"/>
          <w:szCs w:val="24"/>
        </w:rPr>
        <w:t>medzinárodn</w:t>
      </w:r>
      <w:r>
        <w:rPr>
          <w:rFonts w:ascii="Times New Roman" w:hAnsi="Times New Roman" w:cs="Times New Roman"/>
          <w:sz w:val="24"/>
          <w:szCs w:val="24"/>
        </w:rPr>
        <w:t>ého</w:t>
      </w:r>
      <w:r w:rsidR="005B2AB1">
        <w:rPr>
          <w:rFonts w:ascii="Times New Roman" w:hAnsi="Times New Roman" w:cs="Times New Roman"/>
          <w:sz w:val="24"/>
          <w:szCs w:val="24"/>
        </w:rPr>
        <w:t xml:space="preserve"> </w:t>
      </w:r>
      <w:r w:rsidR="00D47815" w:rsidRPr="00BB0ED9">
        <w:rPr>
          <w:rFonts w:ascii="Times New Roman" w:hAnsi="Times New Roman" w:cs="Times New Roman"/>
          <w:sz w:val="24"/>
          <w:szCs w:val="24"/>
        </w:rPr>
        <w:t>morsk</w:t>
      </w:r>
      <w:r>
        <w:rPr>
          <w:rFonts w:ascii="Times New Roman" w:hAnsi="Times New Roman" w:cs="Times New Roman"/>
          <w:sz w:val="24"/>
          <w:szCs w:val="24"/>
        </w:rPr>
        <w:t>ého</w:t>
      </w:r>
      <w:r w:rsidR="00D47815" w:rsidRPr="00BB0ED9">
        <w:rPr>
          <w:rFonts w:ascii="Times New Roman" w:hAnsi="Times New Roman" w:cs="Times New Roman"/>
          <w:sz w:val="24"/>
          <w:szCs w:val="24"/>
        </w:rPr>
        <w:t xml:space="preserve"> práv</w:t>
      </w:r>
      <w:r>
        <w:rPr>
          <w:rFonts w:ascii="Times New Roman" w:hAnsi="Times New Roman" w:cs="Times New Roman"/>
          <w:sz w:val="24"/>
          <w:szCs w:val="24"/>
        </w:rPr>
        <w:t xml:space="preserve">a, ochrana životného prostredia a archeologického dedičstva v medzinárodnom morskom práve </w:t>
      </w:r>
    </w:p>
    <w:p w14:paraId="065BE201" w14:textId="12687093" w:rsidR="00855B08" w:rsidRPr="00BB0ED9" w:rsidRDefault="005B2AB1" w:rsidP="00855B08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Medzinárodnop</w:t>
      </w:r>
      <w:r w:rsidR="00D47815" w:rsidRPr="00BB0ED9">
        <w:rPr>
          <w:rFonts w:ascii="Times New Roman" w:hAnsi="Times New Roman" w:cs="Times New Roman"/>
          <w:sz w:val="24"/>
          <w:szCs w:val="24"/>
        </w:rPr>
        <w:t>rávny režim Antarktídy</w:t>
      </w:r>
      <w:r w:rsidR="00AA7D5B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právny režim Arktídy v medzinárodnom práve</w:t>
      </w:r>
      <w:r w:rsidR="00CF4D62">
        <w:rPr>
          <w:rFonts w:ascii="Times New Roman" w:hAnsi="Times New Roman" w:cs="Times New Roman"/>
          <w:sz w:val="24"/>
          <w:szCs w:val="24"/>
        </w:rPr>
        <w:t>, príčiny vzniku, historický vývoj, pramene a hlavné zásady</w:t>
      </w:r>
      <w:r w:rsidR="00D47815" w:rsidRPr="00BB0ED9">
        <w:rPr>
          <w:rFonts w:ascii="Times New Roman" w:hAnsi="Times New Roman" w:cs="Times New Roman"/>
          <w:sz w:val="24"/>
          <w:szCs w:val="24"/>
        </w:rPr>
        <w:t xml:space="preserve"> </w:t>
      </w:r>
      <w:r w:rsidR="00CF4D62">
        <w:rPr>
          <w:rFonts w:ascii="Times New Roman" w:hAnsi="Times New Roman" w:cs="Times New Roman"/>
          <w:sz w:val="24"/>
          <w:szCs w:val="24"/>
        </w:rPr>
        <w:t>režimu</w:t>
      </w:r>
    </w:p>
    <w:p w14:paraId="7DD54983" w14:textId="55643D66" w:rsidR="005B2AB1" w:rsidRDefault="005B2AB1" w:rsidP="00855B08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Medzinárodnoprávny režim vzdušného priestoru</w:t>
      </w:r>
      <w:r w:rsidR="00B82B15">
        <w:rPr>
          <w:rFonts w:ascii="Times New Roman" w:hAnsi="Times New Roman" w:cs="Times New Roman"/>
          <w:sz w:val="24"/>
          <w:szCs w:val="24"/>
        </w:rPr>
        <w:t xml:space="preserve"> (medzinárodné letecké právo)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82B15">
        <w:rPr>
          <w:rFonts w:ascii="Times New Roman" w:hAnsi="Times New Roman" w:cs="Times New Roman"/>
          <w:sz w:val="24"/>
          <w:szCs w:val="24"/>
        </w:rPr>
        <w:t>dôvody jeho vzniku, historický vývoj, pramene a</w:t>
      </w:r>
      <w:r w:rsidR="00CF4D62">
        <w:rPr>
          <w:rFonts w:ascii="Times New Roman" w:hAnsi="Times New Roman" w:cs="Times New Roman"/>
          <w:sz w:val="24"/>
          <w:szCs w:val="24"/>
        </w:rPr>
        <w:t xml:space="preserve"> hlavné </w:t>
      </w:r>
      <w:r w:rsidR="00B82B15">
        <w:rPr>
          <w:rFonts w:ascii="Times New Roman" w:hAnsi="Times New Roman" w:cs="Times New Roman"/>
          <w:sz w:val="24"/>
          <w:szCs w:val="24"/>
        </w:rPr>
        <w:t>zásady</w:t>
      </w:r>
      <w:r w:rsidR="00CF4D62">
        <w:rPr>
          <w:rFonts w:ascii="Times New Roman" w:hAnsi="Times New Roman" w:cs="Times New Roman"/>
          <w:sz w:val="24"/>
          <w:szCs w:val="24"/>
        </w:rPr>
        <w:t xml:space="preserve"> režimu</w:t>
      </w:r>
    </w:p>
    <w:p w14:paraId="464090FB" w14:textId="14490884" w:rsidR="00D47815" w:rsidRDefault="005B2AB1" w:rsidP="00855B08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Medzinárodnoprávn</w:t>
      </w:r>
      <w:r w:rsidR="007207B8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7815" w:rsidRPr="00BB0ED9">
        <w:rPr>
          <w:rFonts w:ascii="Times New Roman" w:hAnsi="Times New Roman" w:cs="Times New Roman"/>
          <w:sz w:val="24"/>
          <w:szCs w:val="24"/>
        </w:rPr>
        <w:t>režim kozmického priestoru</w:t>
      </w:r>
      <w:r w:rsidR="00B82B15">
        <w:rPr>
          <w:rFonts w:ascii="Times New Roman" w:hAnsi="Times New Roman" w:cs="Times New Roman"/>
          <w:sz w:val="24"/>
          <w:szCs w:val="24"/>
        </w:rPr>
        <w:t xml:space="preserve"> (</w:t>
      </w:r>
      <w:r w:rsidR="00D47815" w:rsidRPr="00BB0ED9">
        <w:rPr>
          <w:rFonts w:ascii="Times New Roman" w:hAnsi="Times New Roman" w:cs="Times New Roman"/>
          <w:sz w:val="24"/>
          <w:szCs w:val="24"/>
        </w:rPr>
        <w:t>medzinárodné kozmické práv</w:t>
      </w:r>
      <w:r>
        <w:rPr>
          <w:rFonts w:ascii="Times New Roman" w:hAnsi="Times New Roman" w:cs="Times New Roman"/>
          <w:sz w:val="24"/>
          <w:szCs w:val="24"/>
        </w:rPr>
        <w:t>o</w:t>
      </w:r>
      <w:r w:rsidR="00B82B15">
        <w:rPr>
          <w:rFonts w:ascii="Times New Roman" w:hAnsi="Times New Roman" w:cs="Times New Roman"/>
          <w:sz w:val="24"/>
          <w:szCs w:val="24"/>
        </w:rPr>
        <w:t>)</w:t>
      </w:r>
      <w:r w:rsidR="00CF4D62">
        <w:rPr>
          <w:rFonts w:ascii="Times New Roman" w:hAnsi="Times New Roman" w:cs="Times New Roman"/>
          <w:sz w:val="24"/>
          <w:szCs w:val="24"/>
        </w:rPr>
        <w:t>, dôvody jeho vzniku, historický vývoj, pramene a hlavné zásady režimu</w:t>
      </w:r>
    </w:p>
    <w:p w14:paraId="64118DC6" w14:textId="2C4AC975" w:rsidR="00AA7D5B" w:rsidRPr="00AA7D5B" w:rsidRDefault="00AA7D5B" w:rsidP="00AA7D5B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 w:rsidRPr="00BB0ED9">
        <w:rPr>
          <w:rFonts w:ascii="Times New Roman" w:hAnsi="Times New Roman" w:cs="Times New Roman"/>
          <w:sz w:val="24"/>
          <w:szCs w:val="24"/>
        </w:rPr>
        <w:t>Medzinárodné</w:t>
      </w:r>
      <w:r>
        <w:rPr>
          <w:rFonts w:ascii="Times New Roman" w:hAnsi="Times New Roman" w:cs="Times New Roman"/>
          <w:sz w:val="24"/>
          <w:szCs w:val="24"/>
        </w:rPr>
        <w:t xml:space="preserve"> riečne právo</w:t>
      </w:r>
      <w:r w:rsidR="00B82B15">
        <w:rPr>
          <w:rFonts w:ascii="Times New Roman" w:hAnsi="Times New Roman" w:cs="Times New Roman"/>
          <w:sz w:val="24"/>
          <w:szCs w:val="24"/>
        </w:rPr>
        <w:t>, dôvody jeho vzniku, historický vývoj, pramene</w:t>
      </w:r>
      <w:r w:rsidR="00CF4D62">
        <w:rPr>
          <w:rFonts w:ascii="Times New Roman" w:hAnsi="Times New Roman" w:cs="Times New Roman"/>
          <w:sz w:val="24"/>
          <w:szCs w:val="24"/>
        </w:rPr>
        <w:t xml:space="preserve"> a ich hlavné zásady</w:t>
      </w:r>
    </w:p>
    <w:p w14:paraId="305C45C1" w14:textId="0F1128E3" w:rsidR="001950E6" w:rsidRDefault="005B2AB1" w:rsidP="00956A5C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Medzinárodné právo životného prostredia</w:t>
      </w:r>
      <w:r w:rsidR="002C7C72">
        <w:rPr>
          <w:rFonts w:ascii="Times New Roman" w:hAnsi="Times New Roman" w:cs="Times New Roman"/>
          <w:sz w:val="24"/>
          <w:szCs w:val="24"/>
        </w:rPr>
        <w:t xml:space="preserve">, </w:t>
      </w:r>
      <w:r w:rsidR="006D7578">
        <w:rPr>
          <w:rFonts w:ascii="Times New Roman" w:hAnsi="Times New Roman" w:cs="Times New Roman"/>
          <w:sz w:val="24"/>
          <w:szCs w:val="24"/>
        </w:rPr>
        <w:t xml:space="preserve">príčiny vzniku, definícia, periodizácia </w:t>
      </w:r>
      <w:r w:rsidR="00B82B15">
        <w:rPr>
          <w:rFonts w:ascii="Times New Roman" w:hAnsi="Times New Roman" w:cs="Times New Roman"/>
          <w:sz w:val="24"/>
          <w:szCs w:val="24"/>
        </w:rPr>
        <w:t xml:space="preserve">historického </w:t>
      </w:r>
      <w:r w:rsidR="006D7578">
        <w:rPr>
          <w:rFonts w:ascii="Times New Roman" w:hAnsi="Times New Roman" w:cs="Times New Roman"/>
          <w:sz w:val="24"/>
          <w:szCs w:val="24"/>
        </w:rPr>
        <w:t>vývoj</w:t>
      </w:r>
      <w:r w:rsidR="00B82B15">
        <w:rPr>
          <w:rFonts w:ascii="Times New Roman" w:hAnsi="Times New Roman" w:cs="Times New Roman"/>
          <w:sz w:val="24"/>
          <w:szCs w:val="24"/>
        </w:rPr>
        <w:t>a</w:t>
      </w:r>
      <w:r w:rsidR="006D75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C3CA5A" w14:textId="20CCA1E6" w:rsidR="002C7C72" w:rsidRDefault="001950E6" w:rsidP="00956A5C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Medzinárodné právo životného prostredia, hlavné zásady, </w:t>
      </w:r>
      <w:r w:rsidR="0045488E">
        <w:rPr>
          <w:rFonts w:ascii="Times New Roman" w:hAnsi="Times New Roman" w:cs="Times New Roman"/>
          <w:sz w:val="24"/>
          <w:szCs w:val="24"/>
        </w:rPr>
        <w:t xml:space="preserve">najvýznamnejšie </w:t>
      </w:r>
      <w:r w:rsidR="00956A5C">
        <w:rPr>
          <w:rFonts w:ascii="Times New Roman" w:hAnsi="Times New Roman" w:cs="Times New Roman"/>
          <w:sz w:val="24"/>
          <w:szCs w:val="24"/>
        </w:rPr>
        <w:t xml:space="preserve">nezáväzné dokumenty a medzinárodné zmluvy </w:t>
      </w:r>
      <w:r w:rsidR="0045488E">
        <w:rPr>
          <w:rFonts w:ascii="Times New Roman" w:hAnsi="Times New Roman" w:cs="Times New Roman"/>
          <w:sz w:val="24"/>
          <w:szCs w:val="24"/>
        </w:rPr>
        <w:t xml:space="preserve"> </w:t>
      </w:r>
      <w:r w:rsidR="00AA7D5B">
        <w:rPr>
          <w:rFonts w:ascii="Times New Roman" w:hAnsi="Times New Roman" w:cs="Times New Roman"/>
          <w:sz w:val="24"/>
          <w:szCs w:val="24"/>
        </w:rPr>
        <w:t>v danej oblasti</w:t>
      </w:r>
    </w:p>
    <w:p w14:paraId="2AFC9BB2" w14:textId="686CA380" w:rsidR="00AD579C" w:rsidRPr="00BB0ED9" w:rsidRDefault="001251E6" w:rsidP="00AD579C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AD579C" w:rsidRPr="00BB0ED9">
        <w:rPr>
          <w:rFonts w:ascii="Times New Roman" w:hAnsi="Times New Roman" w:cs="Times New Roman"/>
          <w:sz w:val="24"/>
          <w:szCs w:val="24"/>
        </w:rPr>
        <w:t>byvate</w:t>
      </w:r>
      <w:r w:rsidR="005B2AB1">
        <w:rPr>
          <w:rFonts w:ascii="Times New Roman" w:hAnsi="Times New Roman" w:cs="Times New Roman"/>
          <w:sz w:val="24"/>
          <w:szCs w:val="24"/>
        </w:rPr>
        <w:t>ľstv</w:t>
      </w:r>
      <w:r>
        <w:rPr>
          <w:rFonts w:ascii="Times New Roman" w:hAnsi="Times New Roman" w:cs="Times New Roman"/>
          <w:sz w:val="24"/>
          <w:szCs w:val="24"/>
        </w:rPr>
        <w:t>o a jednotlivci v medzinárodnom práve</w:t>
      </w:r>
      <w:r w:rsidR="00B82B15">
        <w:rPr>
          <w:rFonts w:ascii="Times New Roman" w:hAnsi="Times New Roman" w:cs="Times New Roman"/>
          <w:sz w:val="24"/>
          <w:szCs w:val="24"/>
        </w:rPr>
        <w:t>, druhy právnych úprav v te</w:t>
      </w:r>
      <w:r w:rsidR="00CF4D62">
        <w:rPr>
          <w:rFonts w:ascii="Times New Roman" w:hAnsi="Times New Roman" w:cs="Times New Roman"/>
          <w:sz w:val="24"/>
          <w:szCs w:val="24"/>
        </w:rPr>
        <w:t>j</w:t>
      </w:r>
      <w:r w:rsidR="00B82B15">
        <w:rPr>
          <w:rFonts w:ascii="Times New Roman" w:hAnsi="Times New Roman" w:cs="Times New Roman"/>
          <w:sz w:val="24"/>
          <w:szCs w:val="24"/>
        </w:rPr>
        <w:t xml:space="preserve">to oblasti a charakter ich prameňov </w:t>
      </w:r>
    </w:p>
    <w:p w14:paraId="3422E3A3" w14:textId="2AC95CCA" w:rsidR="005B2AB1" w:rsidRPr="002C7C72" w:rsidRDefault="00AD579C" w:rsidP="002C7C72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 w:rsidRPr="00BB0ED9">
        <w:rPr>
          <w:rFonts w:ascii="Times New Roman" w:hAnsi="Times New Roman" w:cs="Times New Roman"/>
          <w:sz w:val="24"/>
          <w:szCs w:val="24"/>
        </w:rPr>
        <w:t>Medzinárodnoprávna úprava otázok štátneho občianstva</w:t>
      </w:r>
      <w:r w:rsidR="002C7C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C7C72">
        <w:rPr>
          <w:rFonts w:ascii="Times New Roman" w:hAnsi="Times New Roman" w:cs="Times New Roman"/>
          <w:sz w:val="24"/>
          <w:szCs w:val="24"/>
        </w:rPr>
        <w:t>apolitizmu</w:t>
      </w:r>
      <w:proofErr w:type="spellEnd"/>
      <w:r w:rsidR="002C7C7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2C7C72">
        <w:rPr>
          <w:rFonts w:ascii="Times New Roman" w:hAnsi="Times New Roman" w:cs="Times New Roman"/>
          <w:sz w:val="24"/>
          <w:szCs w:val="24"/>
        </w:rPr>
        <w:t>bipolitizmu</w:t>
      </w:r>
      <w:proofErr w:type="spellEnd"/>
    </w:p>
    <w:p w14:paraId="376CE6D5" w14:textId="662FF8AF" w:rsidR="00AD579C" w:rsidRPr="00BB0ED9" w:rsidRDefault="001251E6" w:rsidP="00AD579C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Medzinárodnoprávna úprava p</w:t>
      </w:r>
      <w:r w:rsidR="00AD579C" w:rsidRPr="00BB0ED9">
        <w:rPr>
          <w:rFonts w:ascii="Times New Roman" w:hAnsi="Times New Roman" w:cs="Times New Roman"/>
          <w:sz w:val="24"/>
          <w:szCs w:val="24"/>
        </w:rPr>
        <w:t>ráv</w:t>
      </w:r>
      <w:r>
        <w:rPr>
          <w:rFonts w:ascii="Times New Roman" w:hAnsi="Times New Roman" w:cs="Times New Roman"/>
          <w:sz w:val="24"/>
          <w:szCs w:val="24"/>
        </w:rPr>
        <w:t>a</w:t>
      </w:r>
      <w:r w:rsidR="00AD579C" w:rsidRPr="00BB0ED9">
        <w:rPr>
          <w:rFonts w:ascii="Times New Roman" w:hAnsi="Times New Roman" w:cs="Times New Roman"/>
          <w:sz w:val="24"/>
          <w:szCs w:val="24"/>
        </w:rPr>
        <w:t xml:space="preserve"> diplomatickej ochrany štátnych príslušníkov</w:t>
      </w:r>
    </w:p>
    <w:p w14:paraId="23CE5E0D" w14:textId="205A402B" w:rsidR="00AD579C" w:rsidRPr="005B2AB1" w:rsidRDefault="00AD579C" w:rsidP="005B2AB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 w:rsidRPr="00BB0ED9">
        <w:rPr>
          <w:rFonts w:ascii="Times New Roman" w:hAnsi="Times New Roman" w:cs="Times New Roman"/>
          <w:sz w:val="24"/>
          <w:szCs w:val="24"/>
        </w:rPr>
        <w:t>Cudzinecký režim a jeho medzinárodnoprávna úprava</w:t>
      </w:r>
      <w:r w:rsidR="005B2AB1">
        <w:rPr>
          <w:rFonts w:ascii="Times New Roman" w:hAnsi="Times New Roman" w:cs="Times New Roman"/>
          <w:sz w:val="24"/>
          <w:szCs w:val="24"/>
        </w:rPr>
        <w:t>, d</w:t>
      </w:r>
      <w:r w:rsidRPr="005B2AB1">
        <w:rPr>
          <w:rFonts w:ascii="Times New Roman" w:hAnsi="Times New Roman" w:cs="Times New Roman"/>
          <w:sz w:val="24"/>
          <w:szCs w:val="24"/>
        </w:rPr>
        <w:t>ruhy cudzineckých režimov</w:t>
      </w:r>
    </w:p>
    <w:p w14:paraId="4BAA8393" w14:textId="3A6E5EAF" w:rsidR="00B82B15" w:rsidRDefault="00AD579C" w:rsidP="00BF17DD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Medzinárodnoprávna ochrana ľudských práv</w:t>
      </w:r>
      <w:r w:rsidR="00CF4D62">
        <w:rPr>
          <w:rFonts w:ascii="Times New Roman" w:hAnsi="Times New Roman" w:cs="Times New Roman"/>
          <w:sz w:val="24"/>
          <w:szCs w:val="24"/>
        </w:rPr>
        <w:t xml:space="preserve"> (medzinárodné právo ľudských práv)</w:t>
      </w:r>
      <w:r w:rsidR="00B82B15">
        <w:rPr>
          <w:rFonts w:ascii="Times New Roman" w:hAnsi="Times New Roman" w:cs="Times New Roman"/>
          <w:sz w:val="24"/>
          <w:szCs w:val="24"/>
        </w:rPr>
        <w:t xml:space="preserve">, </w:t>
      </w:r>
      <w:r w:rsidR="00CF4D62">
        <w:rPr>
          <w:rFonts w:ascii="Times New Roman" w:hAnsi="Times New Roman" w:cs="Times New Roman"/>
          <w:sz w:val="24"/>
          <w:szCs w:val="24"/>
        </w:rPr>
        <w:t xml:space="preserve">príčiny vzniku, </w:t>
      </w:r>
      <w:r w:rsidR="00B82B15">
        <w:rPr>
          <w:rFonts w:ascii="Times New Roman" w:hAnsi="Times New Roman" w:cs="Times New Roman"/>
          <w:sz w:val="24"/>
          <w:szCs w:val="24"/>
        </w:rPr>
        <w:t>historický vývoj</w:t>
      </w:r>
      <w:r w:rsidR="00BF17DD">
        <w:rPr>
          <w:rFonts w:ascii="Times New Roman" w:hAnsi="Times New Roman" w:cs="Times New Roman"/>
          <w:sz w:val="24"/>
          <w:szCs w:val="24"/>
        </w:rPr>
        <w:t xml:space="preserve">, </w:t>
      </w:r>
      <w:r w:rsidR="00CF4D62">
        <w:rPr>
          <w:rFonts w:ascii="Times New Roman" w:hAnsi="Times New Roman" w:cs="Times New Roman"/>
          <w:sz w:val="24"/>
          <w:szCs w:val="24"/>
        </w:rPr>
        <w:t xml:space="preserve">druhy úprav v tejto oblasti </w:t>
      </w:r>
    </w:p>
    <w:p w14:paraId="348A1391" w14:textId="65C6C9B1" w:rsidR="00AD579C" w:rsidRPr="00EF00B7" w:rsidRDefault="001950E6" w:rsidP="00EF00B7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Medzinárodnoprávne mechanizmy o</w:t>
      </w:r>
      <w:r w:rsidR="00AD579C" w:rsidRPr="00BF17DD">
        <w:rPr>
          <w:rFonts w:ascii="Times New Roman" w:hAnsi="Times New Roman" w:cs="Times New Roman"/>
          <w:sz w:val="24"/>
          <w:szCs w:val="24"/>
        </w:rPr>
        <w:t>chran</w:t>
      </w:r>
      <w:r>
        <w:rPr>
          <w:rFonts w:ascii="Times New Roman" w:hAnsi="Times New Roman" w:cs="Times New Roman"/>
          <w:sz w:val="24"/>
          <w:szCs w:val="24"/>
        </w:rPr>
        <w:t>y</w:t>
      </w:r>
      <w:r w:rsidR="00AD579C" w:rsidRPr="00BF17DD">
        <w:rPr>
          <w:rFonts w:ascii="Times New Roman" w:hAnsi="Times New Roman" w:cs="Times New Roman"/>
          <w:sz w:val="24"/>
          <w:szCs w:val="24"/>
        </w:rPr>
        <w:t xml:space="preserve"> ľudských práv </w:t>
      </w:r>
      <w:r w:rsidR="00BF17DD">
        <w:rPr>
          <w:rFonts w:ascii="Times New Roman" w:hAnsi="Times New Roman" w:cs="Times New Roman"/>
          <w:sz w:val="24"/>
          <w:szCs w:val="24"/>
        </w:rPr>
        <w:t xml:space="preserve">v rámci Organizácie </w:t>
      </w:r>
      <w:r>
        <w:rPr>
          <w:rFonts w:ascii="Times New Roman" w:hAnsi="Times New Roman" w:cs="Times New Roman"/>
          <w:sz w:val="24"/>
          <w:szCs w:val="24"/>
        </w:rPr>
        <w:t>S</w:t>
      </w:r>
      <w:r w:rsidR="00BF17DD">
        <w:rPr>
          <w:rFonts w:ascii="Times New Roman" w:hAnsi="Times New Roman" w:cs="Times New Roman"/>
          <w:sz w:val="24"/>
          <w:szCs w:val="24"/>
        </w:rPr>
        <w:t>pojených národov</w:t>
      </w:r>
      <w:r w:rsidR="00EF00B7">
        <w:rPr>
          <w:rFonts w:ascii="Times New Roman" w:hAnsi="Times New Roman" w:cs="Times New Roman"/>
          <w:sz w:val="24"/>
          <w:szCs w:val="24"/>
        </w:rPr>
        <w:t>, o</w:t>
      </w:r>
      <w:r w:rsidRPr="00EF00B7">
        <w:rPr>
          <w:rFonts w:ascii="Times New Roman" w:hAnsi="Times New Roman" w:cs="Times New Roman"/>
          <w:sz w:val="24"/>
          <w:szCs w:val="24"/>
        </w:rPr>
        <w:t>byčajové pravidlá v oblasti</w:t>
      </w:r>
      <w:r w:rsidR="00BF17DD" w:rsidRPr="00EF00B7">
        <w:rPr>
          <w:rFonts w:ascii="Times New Roman" w:hAnsi="Times New Roman" w:cs="Times New Roman"/>
          <w:sz w:val="24"/>
          <w:szCs w:val="24"/>
        </w:rPr>
        <w:t xml:space="preserve"> medzinárodn</w:t>
      </w:r>
      <w:r w:rsidRPr="00EF00B7">
        <w:rPr>
          <w:rFonts w:ascii="Times New Roman" w:hAnsi="Times New Roman" w:cs="Times New Roman"/>
          <w:sz w:val="24"/>
          <w:szCs w:val="24"/>
        </w:rPr>
        <w:t>oprávnej</w:t>
      </w:r>
      <w:r w:rsidR="00BF17DD" w:rsidRPr="00EF00B7">
        <w:rPr>
          <w:rFonts w:ascii="Times New Roman" w:hAnsi="Times New Roman" w:cs="Times New Roman"/>
          <w:sz w:val="24"/>
          <w:szCs w:val="24"/>
        </w:rPr>
        <w:t xml:space="preserve"> </w:t>
      </w:r>
      <w:r w:rsidRPr="00EF00B7">
        <w:rPr>
          <w:rFonts w:ascii="Times New Roman" w:hAnsi="Times New Roman" w:cs="Times New Roman"/>
          <w:sz w:val="24"/>
          <w:szCs w:val="24"/>
        </w:rPr>
        <w:t>ochrany ľudských práv</w:t>
      </w:r>
    </w:p>
    <w:p w14:paraId="51D99729" w14:textId="087D6044" w:rsidR="00AD579C" w:rsidRDefault="00AD579C" w:rsidP="00855B08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Európsky systém ochrany ľudských práv</w:t>
      </w:r>
      <w:r w:rsidR="00BF17DD">
        <w:rPr>
          <w:rFonts w:ascii="Times New Roman" w:hAnsi="Times New Roman" w:cs="Times New Roman"/>
          <w:sz w:val="24"/>
          <w:szCs w:val="24"/>
        </w:rPr>
        <w:t>, systémy ochrany ľudských práv Rady Európy, Európskej únie</w:t>
      </w:r>
      <w:r w:rsidR="00956A5C">
        <w:rPr>
          <w:rFonts w:ascii="Times New Roman" w:hAnsi="Times New Roman" w:cs="Times New Roman"/>
          <w:sz w:val="24"/>
          <w:szCs w:val="24"/>
        </w:rPr>
        <w:t xml:space="preserve"> a Organizácie pre bezpečnosť a spolupráce v Európe</w:t>
      </w:r>
    </w:p>
    <w:p w14:paraId="0A4DC02E" w14:textId="24B29810" w:rsidR="00247C9A" w:rsidRDefault="00247C9A" w:rsidP="00855B08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Medzinárodné azylové a utečenecké právo</w:t>
      </w:r>
      <w:r w:rsidR="00CF4D62">
        <w:rPr>
          <w:rFonts w:ascii="Times New Roman" w:hAnsi="Times New Roman" w:cs="Times New Roman"/>
          <w:sz w:val="24"/>
          <w:szCs w:val="24"/>
        </w:rPr>
        <w:t>, medzinárodnoprávny inštitút azylu, medzinárodné utečenecké právo, azylové a utečenecké právo Európskej únie</w:t>
      </w:r>
    </w:p>
    <w:p w14:paraId="4604F885" w14:textId="77777777" w:rsidR="00BB0ED9" w:rsidRPr="00BB0ED9" w:rsidRDefault="00BB0ED9" w:rsidP="00BB0ED9">
      <w:pPr>
        <w:pStyle w:val="Odsekzoznamu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47BED60A" w14:textId="597B2114" w:rsidR="00D47815" w:rsidRDefault="00D47815" w:rsidP="00855B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0ED9">
        <w:rPr>
          <w:rFonts w:ascii="Times New Roman" w:hAnsi="Times New Roman" w:cs="Times New Roman"/>
          <w:b/>
          <w:bCs/>
          <w:sz w:val="24"/>
          <w:szCs w:val="24"/>
          <w:u w:val="single"/>
        </w:rPr>
        <w:t>II. skupina otázok na záverečnej ústnej skúške</w:t>
      </w:r>
    </w:p>
    <w:p w14:paraId="63B0EEC1" w14:textId="77777777" w:rsidR="009F4BCA" w:rsidRDefault="009F4BCA" w:rsidP="00855B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D82C8CA" w14:textId="77777777" w:rsidR="00CF4D62" w:rsidRDefault="006A5A22" w:rsidP="006A5A22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Vnútroštátne orgány pre medzinárodné styky</w:t>
      </w:r>
      <w:r w:rsidR="00CF4D62">
        <w:rPr>
          <w:rFonts w:ascii="Times New Roman" w:hAnsi="Times New Roman" w:cs="Times New Roman"/>
          <w:sz w:val="24"/>
          <w:szCs w:val="24"/>
        </w:rPr>
        <w:t>, medzinárodnoprávna úprava a jej vnútroštátna konkretizácia v právnom poriadku Slovenskej republiky</w:t>
      </w:r>
    </w:p>
    <w:p w14:paraId="2C9B48CA" w14:textId="5FA4AE0D" w:rsidR="006A5A22" w:rsidRDefault="00CF4D62" w:rsidP="006A5A22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Postavenie vojenských jednotiek, lodí a lietadiel v medzinárodnom práve, postavenie štátnych lodí a lietadiel v medzinárodnom práve </w:t>
      </w:r>
    </w:p>
    <w:p w14:paraId="675AD327" w14:textId="77777777" w:rsidR="00CF4D62" w:rsidRDefault="006A5A22" w:rsidP="006A5A22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Medzinárodné diplomatické právo, </w:t>
      </w:r>
      <w:r w:rsidR="00CF4D62">
        <w:rPr>
          <w:rFonts w:ascii="Times New Roman" w:hAnsi="Times New Roman" w:cs="Times New Roman"/>
          <w:sz w:val="24"/>
          <w:szCs w:val="24"/>
        </w:rPr>
        <w:t xml:space="preserve">príčiny vzniku, historický vývoj, pramene </w:t>
      </w:r>
    </w:p>
    <w:p w14:paraId="5C4428BA" w14:textId="272C8F85" w:rsidR="006A5A22" w:rsidRDefault="00CF4D62" w:rsidP="006A5A22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6A5A22">
        <w:rPr>
          <w:rFonts w:ascii="Times New Roman" w:hAnsi="Times New Roman" w:cs="Times New Roman"/>
          <w:sz w:val="24"/>
          <w:szCs w:val="24"/>
        </w:rPr>
        <w:t>tála diplomatická misia štátu v inom štáte</w:t>
      </w:r>
      <w:r>
        <w:rPr>
          <w:rFonts w:ascii="Times New Roman" w:hAnsi="Times New Roman" w:cs="Times New Roman"/>
          <w:sz w:val="24"/>
          <w:szCs w:val="24"/>
        </w:rPr>
        <w:t xml:space="preserve"> (diplomatická misia)</w:t>
      </w:r>
      <w:r w:rsidR="006A5A22">
        <w:rPr>
          <w:rFonts w:ascii="Times New Roman" w:hAnsi="Times New Roman" w:cs="Times New Roman"/>
          <w:sz w:val="24"/>
          <w:szCs w:val="24"/>
        </w:rPr>
        <w:t>, vznik, zloženie, funkcie, výsady a imunity tejto misie</w:t>
      </w:r>
    </w:p>
    <w:p w14:paraId="3DDB3C04" w14:textId="2709AC43" w:rsidR="006A5A22" w:rsidRPr="00CF4D62" w:rsidRDefault="00BF17DD" w:rsidP="00CF4D62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6A5A22">
        <w:rPr>
          <w:rFonts w:ascii="Times New Roman" w:hAnsi="Times New Roman" w:cs="Times New Roman"/>
          <w:sz w:val="24"/>
          <w:szCs w:val="24"/>
        </w:rPr>
        <w:t>sobitné misie</w:t>
      </w:r>
      <w:r w:rsidR="00CF4D62">
        <w:rPr>
          <w:rFonts w:ascii="Times New Roman" w:hAnsi="Times New Roman" w:cs="Times New Roman"/>
          <w:sz w:val="24"/>
          <w:szCs w:val="24"/>
        </w:rPr>
        <w:t xml:space="preserve">, vznik, zloženie, funkcie, výsady a imunity tejto misie, </w:t>
      </w:r>
      <w:r w:rsidR="006A5A22" w:rsidRPr="00CF4D62">
        <w:rPr>
          <w:rFonts w:ascii="Times New Roman" w:hAnsi="Times New Roman" w:cs="Times New Roman"/>
          <w:sz w:val="24"/>
          <w:szCs w:val="24"/>
        </w:rPr>
        <w:t>zastúpenie štátov pri medzinárodných organizáciách</w:t>
      </w:r>
    </w:p>
    <w:p w14:paraId="1E9A3421" w14:textId="77777777" w:rsidR="006A5A22" w:rsidRDefault="006A5A22" w:rsidP="006A5A22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Medzinárodné konzulárne právo, vznik, druhy, zloženie a funkcie konzulárneho úradu, výsady a imunity konzulárneho úradu, riadni a honorárni konzuli</w:t>
      </w:r>
    </w:p>
    <w:p w14:paraId="32EF4937" w14:textId="4F01ACED" w:rsidR="006A5A22" w:rsidRPr="00247C9A" w:rsidRDefault="00247C9A" w:rsidP="006A5A22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Právo medzinárodných orgánov a organizácií,</w:t>
      </w:r>
      <w:r w:rsidRPr="00247C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031D">
        <w:rPr>
          <w:rFonts w:ascii="Times New Roman" w:hAnsi="Times New Roman" w:cs="Times New Roman"/>
          <w:bCs/>
          <w:sz w:val="24"/>
          <w:szCs w:val="24"/>
        </w:rPr>
        <w:t xml:space="preserve">charakteristika a príčiny vzniku, </w:t>
      </w:r>
      <w:r w:rsidRPr="00247C9A">
        <w:rPr>
          <w:rFonts w:ascii="Times New Roman" w:hAnsi="Times New Roman" w:cs="Times New Roman"/>
          <w:bCs/>
          <w:sz w:val="24"/>
          <w:szCs w:val="24"/>
        </w:rPr>
        <w:t>definície</w:t>
      </w:r>
      <w:r w:rsidR="009E031D">
        <w:rPr>
          <w:rFonts w:ascii="Times New Roman" w:hAnsi="Times New Roman" w:cs="Times New Roman"/>
          <w:bCs/>
          <w:sz w:val="24"/>
          <w:szCs w:val="24"/>
        </w:rPr>
        <w:t xml:space="preserve"> pojmov „medzinárodný orgán“ a „medzinárodná organizácia“ a ich odlíšenie</w:t>
      </w:r>
    </w:p>
    <w:p w14:paraId="211235EA" w14:textId="5CC21ED5" w:rsidR="00247C9A" w:rsidRDefault="009E031D" w:rsidP="00BF17DD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</w:t>
      </w:r>
      <w:r w:rsidR="00247C9A" w:rsidRPr="00247C9A">
        <w:rPr>
          <w:rFonts w:ascii="Times New Roman" w:hAnsi="Times New Roman" w:cs="Times New Roman"/>
          <w:bCs/>
          <w:sz w:val="24"/>
          <w:szCs w:val="24"/>
        </w:rPr>
        <w:t>ráv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="00247C9A" w:rsidRPr="00247C9A">
        <w:rPr>
          <w:rFonts w:ascii="Times New Roman" w:hAnsi="Times New Roman" w:cs="Times New Roman"/>
          <w:bCs/>
          <w:sz w:val="24"/>
          <w:szCs w:val="24"/>
        </w:rPr>
        <w:t xml:space="preserve"> medzinárodných org</w:t>
      </w:r>
      <w:r w:rsidR="009C71EB">
        <w:rPr>
          <w:rFonts w:ascii="Times New Roman" w:hAnsi="Times New Roman" w:cs="Times New Roman"/>
          <w:bCs/>
          <w:sz w:val="24"/>
          <w:szCs w:val="24"/>
        </w:rPr>
        <w:t>anizácií</w:t>
      </w:r>
      <w:r w:rsidR="00BF17DD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príčiny vzniku, </w:t>
      </w:r>
      <w:r w:rsidR="00BF17DD">
        <w:rPr>
          <w:rFonts w:ascii="Times New Roman" w:hAnsi="Times New Roman" w:cs="Times New Roman"/>
          <w:bCs/>
          <w:sz w:val="24"/>
          <w:szCs w:val="24"/>
        </w:rPr>
        <w:t>v</w:t>
      </w:r>
      <w:r w:rsidR="00247C9A" w:rsidRPr="00BF17DD">
        <w:rPr>
          <w:rFonts w:ascii="Times New Roman" w:hAnsi="Times New Roman" w:cs="Times New Roman"/>
          <w:bCs/>
          <w:sz w:val="24"/>
          <w:szCs w:val="24"/>
        </w:rPr>
        <w:t>ývoj a súčasná podoba</w:t>
      </w:r>
    </w:p>
    <w:p w14:paraId="606473A4" w14:textId="6548C951" w:rsidR="009C71EB" w:rsidRPr="009C71EB" w:rsidRDefault="009E031D" w:rsidP="009C71EB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</w:t>
      </w:r>
      <w:r w:rsidR="009C71EB" w:rsidRPr="00247C9A">
        <w:rPr>
          <w:rFonts w:ascii="Times New Roman" w:hAnsi="Times New Roman" w:cs="Times New Roman"/>
          <w:bCs/>
          <w:sz w:val="24"/>
          <w:szCs w:val="24"/>
        </w:rPr>
        <w:t>ráv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="009C71EB" w:rsidRPr="00247C9A">
        <w:rPr>
          <w:rFonts w:ascii="Times New Roman" w:hAnsi="Times New Roman" w:cs="Times New Roman"/>
          <w:bCs/>
          <w:sz w:val="24"/>
          <w:szCs w:val="24"/>
        </w:rPr>
        <w:t xml:space="preserve"> medzinárodných orgánov</w:t>
      </w:r>
      <w:r w:rsidR="009C71EB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príčiny vzniku, </w:t>
      </w:r>
      <w:r w:rsidR="009C71EB">
        <w:rPr>
          <w:rFonts w:ascii="Times New Roman" w:hAnsi="Times New Roman" w:cs="Times New Roman"/>
          <w:bCs/>
          <w:sz w:val="24"/>
          <w:szCs w:val="24"/>
        </w:rPr>
        <w:t>v</w:t>
      </w:r>
      <w:r w:rsidR="009C71EB" w:rsidRPr="00BF17DD">
        <w:rPr>
          <w:rFonts w:ascii="Times New Roman" w:hAnsi="Times New Roman" w:cs="Times New Roman"/>
          <w:bCs/>
          <w:sz w:val="24"/>
          <w:szCs w:val="24"/>
        </w:rPr>
        <w:t>ývoj a súčasná podoba</w:t>
      </w:r>
    </w:p>
    <w:p w14:paraId="119E42C3" w14:textId="0ACBF905" w:rsidR="00247C9A" w:rsidRDefault="00247C9A" w:rsidP="006A5A22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Organizácia </w:t>
      </w:r>
      <w:r w:rsidR="00BD5D57">
        <w:rPr>
          <w:rFonts w:ascii="Times New Roman" w:hAnsi="Times New Roman" w:cs="Times New Roman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>pojených národov a organizácie k nej pridružené</w:t>
      </w:r>
      <w:r w:rsidR="00865555">
        <w:rPr>
          <w:rFonts w:ascii="Times New Roman" w:hAnsi="Times New Roman" w:cs="Times New Roman"/>
          <w:bCs/>
          <w:sz w:val="24"/>
          <w:szCs w:val="24"/>
        </w:rPr>
        <w:t xml:space="preserve">, právny základ činnosti, rozsah subjektivity, zameranie činnosti </w:t>
      </w:r>
    </w:p>
    <w:p w14:paraId="499BCD7C" w14:textId="0FD03BB9" w:rsidR="00247C9A" w:rsidRPr="00BF17DD" w:rsidRDefault="00BD5D57" w:rsidP="00BF17DD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F17DD">
        <w:rPr>
          <w:rFonts w:ascii="Times New Roman" w:hAnsi="Times New Roman" w:cs="Times New Roman"/>
          <w:bCs/>
          <w:sz w:val="24"/>
          <w:szCs w:val="24"/>
        </w:rPr>
        <w:t>Rada Európy</w:t>
      </w:r>
      <w:r w:rsidR="0086555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BF17DD">
        <w:rPr>
          <w:rFonts w:ascii="Times New Roman" w:hAnsi="Times New Roman" w:cs="Times New Roman"/>
          <w:bCs/>
          <w:sz w:val="24"/>
          <w:szCs w:val="24"/>
        </w:rPr>
        <w:t>Európska únia</w:t>
      </w:r>
      <w:r w:rsidR="00865555">
        <w:rPr>
          <w:rFonts w:ascii="Times New Roman" w:hAnsi="Times New Roman" w:cs="Times New Roman"/>
          <w:bCs/>
          <w:sz w:val="24"/>
          <w:szCs w:val="24"/>
        </w:rPr>
        <w:t>, Organizácia pre bezpečnosť a spoluprácu v Európe, Organizácia Severoatlantickej zmluvy, právny základ činnosti, rozsah subjektivity, zamerania činnosti</w:t>
      </w:r>
    </w:p>
    <w:p w14:paraId="0D935D6B" w14:textId="6B86C97B" w:rsidR="00D47815" w:rsidRDefault="00D47815" w:rsidP="006A5A22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 w:rsidRPr="00BB0ED9">
        <w:rPr>
          <w:rFonts w:ascii="Times New Roman" w:hAnsi="Times New Roman" w:cs="Times New Roman"/>
          <w:sz w:val="24"/>
          <w:szCs w:val="24"/>
        </w:rPr>
        <w:t>Medzinárodné právo ozbrojených konfliktov</w:t>
      </w:r>
      <w:r w:rsidR="00BD5D57">
        <w:rPr>
          <w:rFonts w:ascii="Times New Roman" w:hAnsi="Times New Roman" w:cs="Times New Roman"/>
          <w:sz w:val="24"/>
          <w:szCs w:val="24"/>
        </w:rPr>
        <w:t xml:space="preserve">, pojem, </w:t>
      </w:r>
      <w:r w:rsidR="009E031D">
        <w:rPr>
          <w:rFonts w:ascii="Times New Roman" w:hAnsi="Times New Roman" w:cs="Times New Roman"/>
          <w:sz w:val="24"/>
          <w:szCs w:val="24"/>
        </w:rPr>
        <w:t xml:space="preserve">príčiny vzniku, </w:t>
      </w:r>
      <w:r w:rsidR="00BD5D57">
        <w:rPr>
          <w:rFonts w:ascii="Times New Roman" w:hAnsi="Times New Roman" w:cs="Times New Roman"/>
          <w:sz w:val="24"/>
          <w:szCs w:val="24"/>
        </w:rPr>
        <w:t>vývoj a</w:t>
      </w:r>
      <w:r w:rsidR="009E031D">
        <w:rPr>
          <w:rFonts w:ascii="Times New Roman" w:hAnsi="Times New Roman" w:cs="Times New Roman"/>
          <w:sz w:val="24"/>
          <w:szCs w:val="24"/>
        </w:rPr>
        <w:t> </w:t>
      </w:r>
      <w:r w:rsidR="00BD5D57">
        <w:rPr>
          <w:rFonts w:ascii="Times New Roman" w:hAnsi="Times New Roman" w:cs="Times New Roman"/>
          <w:sz w:val="24"/>
          <w:szCs w:val="24"/>
        </w:rPr>
        <w:t>členenie</w:t>
      </w:r>
      <w:r w:rsidR="009E031D">
        <w:rPr>
          <w:rFonts w:ascii="Times New Roman" w:hAnsi="Times New Roman" w:cs="Times New Roman"/>
          <w:sz w:val="24"/>
          <w:szCs w:val="24"/>
        </w:rPr>
        <w:t xml:space="preserve"> prameňov</w:t>
      </w:r>
    </w:p>
    <w:p w14:paraId="45BF7C9E" w14:textId="40619D5A" w:rsidR="00BD5D57" w:rsidRDefault="00BD5D57" w:rsidP="006A5A22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Právo siahnuť k vojne </w:t>
      </w:r>
      <w:r w:rsidR="009E031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E031D">
        <w:rPr>
          <w:rFonts w:ascii="Times New Roman" w:hAnsi="Times New Roman" w:cs="Times New Roman"/>
          <w:sz w:val="24"/>
          <w:szCs w:val="24"/>
        </w:rPr>
        <w:t>ius</w:t>
      </w:r>
      <w:proofErr w:type="spellEnd"/>
      <w:r w:rsidR="009E031D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="009E031D">
        <w:rPr>
          <w:rFonts w:ascii="Times New Roman" w:hAnsi="Times New Roman" w:cs="Times New Roman"/>
          <w:sz w:val="24"/>
          <w:szCs w:val="24"/>
        </w:rPr>
        <w:t>bellum</w:t>
      </w:r>
      <w:proofErr w:type="spellEnd"/>
      <w:r w:rsidR="009E031D">
        <w:rPr>
          <w:rFonts w:ascii="Times New Roman" w:hAnsi="Times New Roman" w:cs="Times New Roman"/>
          <w:sz w:val="24"/>
          <w:szCs w:val="24"/>
        </w:rPr>
        <w:t xml:space="preserve">), historický vývoj a súčasná podoba, </w:t>
      </w:r>
      <w:r>
        <w:rPr>
          <w:rFonts w:ascii="Times New Roman" w:hAnsi="Times New Roman" w:cs="Times New Roman"/>
          <w:sz w:val="24"/>
          <w:szCs w:val="24"/>
        </w:rPr>
        <w:t>vzťah k</w:t>
      </w:r>
      <w:r w:rsidR="009E031D">
        <w:rPr>
          <w:rFonts w:ascii="Times New Roman" w:hAnsi="Times New Roman" w:cs="Times New Roman"/>
          <w:sz w:val="24"/>
          <w:szCs w:val="24"/>
        </w:rPr>
        <w:t xml:space="preserve"> ustanoveniam Charty OSN týkajúcim sa ochrany mieru a </w:t>
      </w:r>
      <w:r>
        <w:rPr>
          <w:rFonts w:ascii="Times New Roman" w:hAnsi="Times New Roman" w:cs="Times New Roman"/>
          <w:sz w:val="24"/>
          <w:szCs w:val="24"/>
        </w:rPr>
        <w:t>bezpečnosti</w:t>
      </w:r>
    </w:p>
    <w:p w14:paraId="39E95635" w14:textId="4E4F0F23" w:rsidR="00BD5D57" w:rsidRPr="00BB0ED9" w:rsidRDefault="00BD5D57" w:rsidP="006A5A22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Právo platné za vojny (</w:t>
      </w:r>
      <w:proofErr w:type="spellStart"/>
      <w:r w:rsidR="00D154E4">
        <w:rPr>
          <w:rFonts w:ascii="Times New Roman" w:hAnsi="Times New Roman" w:cs="Times New Roman"/>
          <w:sz w:val="24"/>
          <w:szCs w:val="24"/>
        </w:rPr>
        <w:t>ius</w:t>
      </w:r>
      <w:proofErr w:type="spellEnd"/>
      <w:r w:rsidR="00D154E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D154E4">
        <w:rPr>
          <w:rFonts w:ascii="Times New Roman" w:hAnsi="Times New Roman" w:cs="Times New Roman"/>
          <w:sz w:val="24"/>
          <w:szCs w:val="24"/>
        </w:rPr>
        <w:t>bello</w:t>
      </w:r>
      <w:proofErr w:type="spellEnd"/>
      <w:r w:rsidR="00987D8A">
        <w:rPr>
          <w:rFonts w:ascii="Times New Roman" w:hAnsi="Times New Roman" w:cs="Times New Roman"/>
          <w:sz w:val="24"/>
          <w:szCs w:val="24"/>
        </w:rPr>
        <w:t>), kodifikácie, zásady a rozsah úpravy</w:t>
      </w:r>
      <w:r w:rsidR="00D154E4">
        <w:rPr>
          <w:rFonts w:ascii="Times New Roman" w:hAnsi="Times New Roman" w:cs="Times New Roman"/>
          <w:sz w:val="24"/>
          <w:szCs w:val="24"/>
        </w:rPr>
        <w:t>, terminologický vzťah k medzinárodnému humanitárnemu právu</w:t>
      </w:r>
    </w:p>
    <w:p w14:paraId="27BC2A98" w14:textId="1EF60A28" w:rsidR="00987D8A" w:rsidRPr="00EF00B7" w:rsidRDefault="00987D8A" w:rsidP="00EF00B7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7D8A">
        <w:rPr>
          <w:rFonts w:ascii="Times New Roman" w:hAnsi="Times New Roman" w:cs="Times New Roman"/>
          <w:bCs/>
          <w:snapToGrid w:val="0"/>
          <w:sz w:val="24"/>
          <w:szCs w:val="24"/>
        </w:rPr>
        <w:t>Právne  aspekty vojnového stavu</w:t>
      </w:r>
      <w:r w:rsidR="009F4BCA">
        <w:rPr>
          <w:rFonts w:ascii="Times New Roman" w:hAnsi="Times New Roman" w:cs="Times New Roman"/>
          <w:bCs/>
          <w:snapToGrid w:val="0"/>
          <w:sz w:val="24"/>
          <w:szCs w:val="24"/>
        </w:rPr>
        <w:t>, z</w:t>
      </w:r>
      <w:r w:rsidRPr="009F4BCA">
        <w:rPr>
          <w:rFonts w:ascii="Times New Roman" w:hAnsi="Times New Roman" w:cs="Times New Roman"/>
          <w:sz w:val="24"/>
          <w:szCs w:val="24"/>
        </w:rPr>
        <w:t>ačatie a skončenie vojny</w:t>
      </w:r>
      <w:r w:rsidR="00EF00B7">
        <w:rPr>
          <w:rFonts w:ascii="Times New Roman" w:hAnsi="Times New Roman" w:cs="Times New Roman"/>
          <w:sz w:val="24"/>
          <w:szCs w:val="24"/>
        </w:rPr>
        <w:t>, p</w:t>
      </w:r>
      <w:r w:rsidR="009E031D" w:rsidRPr="00EF00B7">
        <w:rPr>
          <w:rFonts w:ascii="Times New Roman" w:hAnsi="Times New Roman" w:cs="Times New Roman"/>
          <w:sz w:val="24"/>
          <w:szCs w:val="24"/>
        </w:rPr>
        <w:t xml:space="preserve">ostavenie </w:t>
      </w:r>
      <w:proofErr w:type="spellStart"/>
      <w:r w:rsidR="009F4BCA" w:rsidRPr="00EF00B7">
        <w:rPr>
          <w:rFonts w:ascii="Times New Roman" w:hAnsi="Times New Roman" w:cs="Times New Roman"/>
          <w:sz w:val="24"/>
          <w:szCs w:val="24"/>
        </w:rPr>
        <w:t>kombatant</w:t>
      </w:r>
      <w:r w:rsidR="009E031D" w:rsidRPr="00EF00B7">
        <w:rPr>
          <w:rFonts w:ascii="Times New Roman" w:hAnsi="Times New Roman" w:cs="Times New Roman"/>
          <w:sz w:val="24"/>
          <w:szCs w:val="24"/>
        </w:rPr>
        <w:t>ov</w:t>
      </w:r>
      <w:proofErr w:type="spellEnd"/>
      <w:r w:rsidR="009F4BCA" w:rsidRPr="00EF00B7">
        <w:rPr>
          <w:rFonts w:ascii="Times New Roman" w:hAnsi="Times New Roman" w:cs="Times New Roman"/>
          <w:sz w:val="24"/>
          <w:szCs w:val="24"/>
        </w:rPr>
        <w:t xml:space="preserve"> a</w:t>
      </w:r>
      <w:r w:rsidR="009E031D" w:rsidRPr="00EF00B7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9F4BCA" w:rsidRPr="00EF00B7">
        <w:rPr>
          <w:rFonts w:ascii="Times New Roman" w:hAnsi="Times New Roman" w:cs="Times New Roman"/>
          <w:sz w:val="24"/>
          <w:szCs w:val="24"/>
        </w:rPr>
        <w:t>nekombatant</w:t>
      </w:r>
      <w:r w:rsidR="009E031D" w:rsidRPr="00EF00B7">
        <w:rPr>
          <w:rFonts w:ascii="Times New Roman" w:hAnsi="Times New Roman" w:cs="Times New Roman"/>
          <w:sz w:val="24"/>
          <w:szCs w:val="24"/>
        </w:rPr>
        <w:t>ov</w:t>
      </w:r>
      <w:proofErr w:type="spellEnd"/>
      <w:r w:rsidR="009E031D" w:rsidRPr="00EF00B7">
        <w:rPr>
          <w:rFonts w:ascii="Times New Roman" w:hAnsi="Times New Roman" w:cs="Times New Roman"/>
          <w:sz w:val="24"/>
          <w:szCs w:val="24"/>
        </w:rPr>
        <w:t xml:space="preserve"> v medzinárodnom práve ozbrojených konfliktov</w:t>
      </w:r>
      <w:r w:rsidR="009F4BCA" w:rsidRPr="00EF00B7">
        <w:rPr>
          <w:rFonts w:ascii="Times New Roman" w:hAnsi="Times New Roman" w:cs="Times New Roman"/>
          <w:sz w:val="24"/>
          <w:szCs w:val="24"/>
        </w:rPr>
        <w:t xml:space="preserve">, </w:t>
      </w:r>
      <w:r w:rsidR="001950E6" w:rsidRPr="00EF00B7">
        <w:rPr>
          <w:rFonts w:ascii="Times New Roman" w:hAnsi="Times New Roman" w:cs="Times New Roman"/>
          <w:sz w:val="24"/>
          <w:szCs w:val="24"/>
        </w:rPr>
        <w:t xml:space="preserve">dovolené a zakázané </w:t>
      </w:r>
      <w:r w:rsidRPr="00EF00B7">
        <w:rPr>
          <w:rFonts w:ascii="Times New Roman" w:hAnsi="Times New Roman" w:cs="Times New Roman"/>
          <w:sz w:val="24"/>
          <w:szCs w:val="24"/>
        </w:rPr>
        <w:t xml:space="preserve">prostriedky a spôsoby vedenia ozbrojeného konfliktu </w:t>
      </w:r>
      <w:r w:rsidRPr="00EF00B7">
        <w:rPr>
          <w:rFonts w:ascii="Times New Roman" w:hAnsi="Times New Roman" w:cs="Times New Roman"/>
          <w:bCs/>
          <w:snapToGrid w:val="0"/>
          <w:sz w:val="24"/>
          <w:szCs w:val="24"/>
        </w:rPr>
        <w:t>v medzinárodnom práve ozbrojených konfliktov</w:t>
      </w:r>
    </w:p>
    <w:p w14:paraId="5C759B25" w14:textId="4441F660" w:rsidR="00D47815" w:rsidRPr="009E031D" w:rsidRDefault="00987D8A" w:rsidP="009E031D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Vojnová okupácia a jej právne dôsledky v duchu noriem medzinárodného</w:t>
      </w:r>
      <w:r w:rsidR="009C71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práva ozbrojených konfliktov</w:t>
      </w:r>
      <w:r w:rsidR="009E031D">
        <w:rPr>
          <w:rFonts w:ascii="Times New Roman" w:hAnsi="Times New Roman" w:cs="Times New Roman"/>
          <w:sz w:val="24"/>
          <w:szCs w:val="24"/>
        </w:rPr>
        <w:t>, n</w:t>
      </w:r>
      <w:r w:rsidR="00D47815" w:rsidRPr="009E031D">
        <w:rPr>
          <w:rFonts w:ascii="Times New Roman" w:hAnsi="Times New Roman" w:cs="Times New Roman"/>
          <w:sz w:val="24"/>
          <w:szCs w:val="24"/>
        </w:rPr>
        <w:t>eutralita v medzinárodnom práve ozbrojených konfliktov, práva a</w:t>
      </w:r>
      <w:r w:rsidR="009D521D" w:rsidRPr="009E031D">
        <w:rPr>
          <w:rFonts w:ascii="Times New Roman" w:hAnsi="Times New Roman" w:cs="Times New Roman"/>
          <w:sz w:val="24"/>
          <w:szCs w:val="24"/>
        </w:rPr>
        <w:t> </w:t>
      </w:r>
      <w:r w:rsidR="00D47815" w:rsidRPr="009E031D">
        <w:rPr>
          <w:rFonts w:ascii="Times New Roman" w:hAnsi="Times New Roman" w:cs="Times New Roman"/>
          <w:sz w:val="24"/>
          <w:szCs w:val="24"/>
        </w:rPr>
        <w:t>povinnosti</w:t>
      </w:r>
      <w:r w:rsidR="009D521D" w:rsidRPr="009E031D">
        <w:rPr>
          <w:rFonts w:ascii="Times New Roman" w:hAnsi="Times New Roman" w:cs="Times New Roman"/>
          <w:sz w:val="24"/>
          <w:szCs w:val="24"/>
        </w:rPr>
        <w:t xml:space="preserve"> </w:t>
      </w:r>
      <w:r w:rsidR="00D47815" w:rsidRPr="009E031D">
        <w:rPr>
          <w:rFonts w:ascii="Times New Roman" w:hAnsi="Times New Roman" w:cs="Times New Roman"/>
          <w:sz w:val="24"/>
          <w:szCs w:val="24"/>
        </w:rPr>
        <w:t>neutrálnych štátov</w:t>
      </w:r>
      <w:r w:rsidR="009D521D" w:rsidRPr="009E031D">
        <w:rPr>
          <w:rFonts w:ascii="Times New Roman" w:hAnsi="Times New Roman" w:cs="Times New Roman"/>
          <w:sz w:val="24"/>
          <w:szCs w:val="24"/>
        </w:rPr>
        <w:t>.</w:t>
      </w:r>
    </w:p>
    <w:p w14:paraId="7F1F58B9" w14:textId="017AC8C9" w:rsidR="00D47815" w:rsidRPr="00EF00B7" w:rsidRDefault="00D47815" w:rsidP="00EF00B7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 w:rsidRPr="00BB0ED9">
        <w:rPr>
          <w:rFonts w:ascii="Times New Roman" w:hAnsi="Times New Roman" w:cs="Times New Roman"/>
          <w:sz w:val="24"/>
          <w:szCs w:val="24"/>
        </w:rPr>
        <w:t>Medzinárod</w:t>
      </w:r>
      <w:r w:rsidR="009D521D" w:rsidRPr="00BB0ED9">
        <w:rPr>
          <w:rFonts w:ascii="Times New Roman" w:hAnsi="Times New Roman" w:cs="Times New Roman"/>
          <w:sz w:val="24"/>
          <w:szCs w:val="24"/>
        </w:rPr>
        <w:t>n</w:t>
      </w:r>
      <w:r w:rsidRPr="00BB0ED9">
        <w:rPr>
          <w:rFonts w:ascii="Times New Roman" w:hAnsi="Times New Roman" w:cs="Times New Roman"/>
          <w:sz w:val="24"/>
          <w:szCs w:val="24"/>
        </w:rPr>
        <w:t>é humanitárne právo</w:t>
      </w:r>
      <w:r w:rsidR="00D154E4">
        <w:rPr>
          <w:rFonts w:ascii="Times New Roman" w:hAnsi="Times New Roman" w:cs="Times New Roman"/>
          <w:sz w:val="24"/>
          <w:szCs w:val="24"/>
        </w:rPr>
        <w:t xml:space="preserve"> v užšom slova zmysle</w:t>
      </w:r>
      <w:r w:rsidR="009E031D">
        <w:rPr>
          <w:rFonts w:ascii="Times New Roman" w:hAnsi="Times New Roman" w:cs="Times New Roman"/>
          <w:sz w:val="24"/>
          <w:szCs w:val="24"/>
        </w:rPr>
        <w:t>, príčiny vzniku, historický vývoj, druhy prameňov</w:t>
      </w:r>
      <w:r w:rsidR="00EF00B7">
        <w:rPr>
          <w:rFonts w:ascii="Times New Roman" w:hAnsi="Times New Roman" w:cs="Times New Roman"/>
          <w:sz w:val="24"/>
          <w:szCs w:val="24"/>
        </w:rPr>
        <w:t>, o</w:t>
      </w:r>
      <w:r w:rsidR="001950E6" w:rsidRPr="00EF00B7">
        <w:rPr>
          <w:rFonts w:ascii="Times New Roman" w:hAnsi="Times New Roman" w:cs="Times New Roman"/>
          <w:sz w:val="24"/>
          <w:szCs w:val="24"/>
        </w:rPr>
        <w:t>chrana ranených a chorých príslušníkov ozbrojených síl pozemnej a námornej vojne, p</w:t>
      </w:r>
      <w:r w:rsidR="002E2EFE" w:rsidRPr="00EF00B7">
        <w:rPr>
          <w:rFonts w:ascii="Times New Roman" w:hAnsi="Times New Roman" w:cs="Times New Roman"/>
          <w:sz w:val="24"/>
          <w:szCs w:val="24"/>
        </w:rPr>
        <w:t>rávne postavenie v</w:t>
      </w:r>
      <w:r w:rsidRPr="00EF00B7">
        <w:rPr>
          <w:rFonts w:ascii="Times New Roman" w:hAnsi="Times New Roman" w:cs="Times New Roman"/>
          <w:sz w:val="24"/>
          <w:szCs w:val="24"/>
        </w:rPr>
        <w:t>ojnov</w:t>
      </w:r>
      <w:r w:rsidR="002E2EFE" w:rsidRPr="00EF00B7">
        <w:rPr>
          <w:rFonts w:ascii="Times New Roman" w:hAnsi="Times New Roman" w:cs="Times New Roman"/>
          <w:sz w:val="24"/>
          <w:szCs w:val="24"/>
        </w:rPr>
        <w:t>ých</w:t>
      </w:r>
      <w:r w:rsidRPr="00EF00B7">
        <w:rPr>
          <w:rFonts w:ascii="Times New Roman" w:hAnsi="Times New Roman" w:cs="Times New Roman"/>
          <w:sz w:val="24"/>
          <w:szCs w:val="24"/>
        </w:rPr>
        <w:t xml:space="preserve"> zajatc</w:t>
      </w:r>
      <w:r w:rsidR="002E2EFE" w:rsidRPr="00EF00B7">
        <w:rPr>
          <w:rFonts w:ascii="Times New Roman" w:hAnsi="Times New Roman" w:cs="Times New Roman"/>
          <w:sz w:val="24"/>
          <w:szCs w:val="24"/>
        </w:rPr>
        <w:t xml:space="preserve">ov </w:t>
      </w:r>
      <w:r w:rsidR="00BF17DD" w:rsidRPr="00EF00B7">
        <w:rPr>
          <w:rFonts w:ascii="Times New Roman" w:hAnsi="Times New Roman" w:cs="Times New Roman"/>
          <w:sz w:val="24"/>
          <w:szCs w:val="24"/>
        </w:rPr>
        <w:t>o</w:t>
      </w:r>
      <w:r w:rsidRPr="00EF00B7">
        <w:rPr>
          <w:rFonts w:ascii="Times New Roman" w:hAnsi="Times New Roman" w:cs="Times New Roman"/>
          <w:sz w:val="24"/>
          <w:szCs w:val="24"/>
        </w:rPr>
        <w:t>chrana civilného obyvateľstva počas ozbrojeného konfliktu</w:t>
      </w:r>
      <w:r w:rsidR="001950E6" w:rsidRPr="00EF00B7">
        <w:rPr>
          <w:rFonts w:ascii="Times New Roman" w:hAnsi="Times New Roman" w:cs="Times New Roman"/>
          <w:sz w:val="24"/>
          <w:szCs w:val="24"/>
        </w:rPr>
        <w:t xml:space="preserve"> v duchu pravidiel medzinárodného humanitárneho práva  </w:t>
      </w:r>
    </w:p>
    <w:p w14:paraId="64EC1D5C" w14:textId="55F643FD" w:rsidR="009E031D" w:rsidRPr="009E031D" w:rsidRDefault="001950E6" w:rsidP="009E031D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Medzinárodnoprávna úprava o</w:t>
      </w:r>
      <w:r w:rsidR="009E031D">
        <w:rPr>
          <w:rFonts w:ascii="Times New Roman" w:hAnsi="Times New Roman" w:cs="Times New Roman"/>
          <w:sz w:val="24"/>
          <w:szCs w:val="24"/>
        </w:rPr>
        <w:t>chran</w:t>
      </w:r>
      <w:r>
        <w:rPr>
          <w:rFonts w:ascii="Times New Roman" w:hAnsi="Times New Roman" w:cs="Times New Roman"/>
          <w:sz w:val="24"/>
          <w:szCs w:val="24"/>
        </w:rPr>
        <w:t>y</w:t>
      </w:r>
      <w:r w:rsidR="009E031D">
        <w:rPr>
          <w:rFonts w:ascii="Times New Roman" w:hAnsi="Times New Roman" w:cs="Times New Roman"/>
          <w:sz w:val="24"/>
          <w:szCs w:val="24"/>
        </w:rPr>
        <w:t xml:space="preserve"> životného prostredia v čase ozbrojeného konfliktu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A4EA37" w14:textId="5ED0154A" w:rsidR="009C71EB" w:rsidRDefault="007C1539" w:rsidP="006A5A22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Medzinárodné právo odzbrojenia</w:t>
      </w:r>
      <w:r w:rsidR="00030D77">
        <w:rPr>
          <w:rFonts w:ascii="Times New Roman" w:hAnsi="Times New Roman" w:cs="Times New Roman"/>
          <w:sz w:val="24"/>
          <w:szCs w:val="24"/>
        </w:rPr>
        <w:t xml:space="preserve">, </w:t>
      </w:r>
      <w:r w:rsidR="001950E6">
        <w:rPr>
          <w:rFonts w:ascii="Times New Roman" w:hAnsi="Times New Roman" w:cs="Times New Roman"/>
          <w:sz w:val="24"/>
          <w:szCs w:val="24"/>
        </w:rPr>
        <w:t xml:space="preserve">príčiny vzniku, historický </w:t>
      </w:r>
      <w:r w:rsidR="009C71EB">
        <w:rPr>
          <w:rFonts w:ascii="Times New Roman" w:hAnsi="Times New Roman" w:cs="Times New Roman"/>
          <w:sz w:val="24"/>
          <w:szCs w:val="24"/>
        </w:rPr>
        <w:t xml:space="preserve">vývoj, </w:t>
      </w:r>
      <w:r w:rsidR="00030D77">
        <w:rPr>
          <w:rFonts w:ascii="Times New Roman" w:hAnsi="Times New Roman" w:cs="Times New Roman"/>
          <w:sz w:val="24"/>
          <w:szCs w:val="24"/>
        </w:rPr>
        <w:t xml:space="preserve">pojem, </w:t>
      </w:r>
      <w:r w:rsidR="00A5444C">
        <w:rPr>
          <w:rFonts w:ascii="Times New Roman" w:hAnsi="Times New Roman" w:cs="Times New Roman"/>
          <w:sz w:val="24"/>
          <w:szCs w:val="24"/>
        </w:rPr>
        <w:t xml:space="preserve">základné pojmy, </w:t>
      </w:r>
      <w:r w:rsidR="00030D77">
        <w:rPr>
          <w:rFonts w:ascii="Times New Roman" w:hAnsi="Times New Roman" w:cs="Times New Roman"/>
          <w:sz w:val="24"/>
          <w:szCs w:val="24"/>
        </w:rPr>
        <w:t xml:space="preserve">pramene, zásady </w:t>
      </w:r>
    </w:p>
    <w:p w14:paraId="1591625A" w14:textId="6A441468" w:rsidR="009C0FC4" w:rsidRDefault="009C71EB" w:rsidP="006A5A22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Medzinárodnoprávna úprava </w:t>
      </w:r>
      <w:r w:rsidR="00030D77">
        <w:rPr>
          <w:rFonts w:ascii="Times New Roman" w:hAnsi="Times New Roman" w:cs="Times New Roman"/>
          <w:sz w:val="24"/>
          <w:szCs w:val="24"/>
        </w:rPr>
        <w:t>odzbrojeni</w:t>
      </w:r>
      <w:r>
        <w:rPr>
          <w:rFonts w:ascii="Times New Roman" w:hAnsi="Times New Roman" w:cs="Times New Roman"/>
          <w:sz w:val="24"/>
          <w:szCs w:val="24"/>
        </w:rPr>
        <w:t>a</w:t>
      </w:r>
      <w:r w:rsidR="00030D77">
        <w:rPr>
          <w:rFonts w:ascii="Times New Roman" w:hAnsi="Times New Roman" w:cs="Times New Roman"/>
          <w:sz w:val="24"/>
          <w:szCs w:val="24"/>
        </w:rPr>
        <w:t xml:space="preserve"> a regulácia zbrojenia v oblasti jadrových zbraní</w:t>
      </w:r>
    </w:p>
    <w:p w14:paraId="645DA88E" w14:textId="62969557" w:rsidR="00030D77" w:rsidRDefault="00030D77" w:rsidP="006A5A22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Medzinárodnoprávna úprava odzbrojenia a reguláci</w:t>
      </w:r>
      <w:r w:rsidR="00A5444C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zbrojenia v oblasti chemických a bakteriologických zbraní, prostriedkov ekologickej vojny a konvenčných zbraní</w:t>
      </w:r>
    </w:p>
    <w:p w14:paraId="02329BA9" w14:textId="713F279E" w:rsidR="001950E6" w:rsidRDefault="007C1539" w:rsidP="006A5A22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Medzinárodné trestné právo,</w:t>
      </w:r>
      <w:r w:rsidR="001950E6">
        <w:rPr>
          <w:rFonts w:ascii="Times New Roman" w:hAnsi="Times New Roman" w:cs="Times New Roman"/>
          <w:sz w:val="24"/>
          <w:szCs w:val="24"/>
        </w:rPr>
        <w:t xml:space="preserve"> príčiny vzniku,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50E6">
        <w:rPr>
          <w:rFonts w:ascii="Times New Roman" w:hAnsi="Times New Roman" w:cs="Times New Roman"/>
          <w:sz w:val="24"/>
          <w:szCs w:val="24"/>
        </w:rPr>
        <w:t>oblasti právnej úpravy, pramene, vydávanie páchateľov trestných činov (</w:t>
      </w:r>
      <w:proofErr w:type="spellStart"/>
      <w:r w:rsidR="001950E6">
        <w:rPr>
          <w:rFonts w:ascii="Times New Roman" w:hAnsi="Times New Roman" w:cs="Times New Roman"/>
          <w:sz w:val="24"/>
          <w:szCs w:val="24"/>
        </w:rPr>
        <w:t>extradícia</w:t>
      </w:r>
      <w:proofErr w:type="spellEnd"/>
      <w:r w:rsidR="001950E6">
        <w:rPr>
          <w:rFonts w:ascii="Times New Roman" w:hAnsi="Times New Roman" w:cs="Times New Roman"/>
          <w:sz w:val="24"/>
          <w:szCs w:val="24"/>
        </w:rPr>
        <w:t>) v medzinárodnom práve</w:t>
      </w:r>
    </w:p>
    <w:p w14:paraId="28FA2750" w14:textId="0F411F82" w:rsidR="007C1539" w:rsidRDefault="001950E6" w:rsidP="006A5A22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Medzinárodnoprávna úprava p</w:t>
      </w:r>
      <w:r w:rsidR="007C1539">
        <w:rPr>
          <w:rFonts w:ascii="Times New Roman" w:hAnsi="Times New Roman" w:cs="Times New Roman"/>
          <w:sz w:val="24"/>
          <w:szCs w:val="24"/>
        </w:rPr>
        <w:t>otierani</w:t>
      </w:r>
      <w:r w:rsidR="00590D1D">
        <w:rPr>
          <w:rFonts w:ascii="Times New Roman" w:hAnsi="Times New Roman" w:cs="Times New Roman"/>
          <w:sz w:val="24"/>
          <w:szCs w:val="24"/>
        </w:rPr>
        <w:t>a</w:t>
      </w:r>
      <w:r w:rsidR="007C15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tzv. </w:t>
      </w:r>
      <w:r w:rsidR="007C1539">
        <w:rPr>
          <w:rFonts w:ascii="Times New Roman" w:hAnsi="Times New Roman" w:cs="Times New Roman"/>
          <w:sz w:val="24"/>
          <w:szCs w:val="24"/>
        </w:rPr>
        <w:t>bežných trestných činov v medzinárodnom práv</w:t>
      </w:r>
      <w:r w:rsidR="00B747BA">
        <w:rPr>
          <w:rFonts w:ascii="Times New Roman" w:hAnsi="Times New Roman" w:cs="Times New Roman"/>
          <w:sz w:val="24"/>
          <w:szCs w:val="24"/>
        </w:rPr>
        <w:t>e</w:t>
      </w:r>
      <w:r w:rsidR="00BF17D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historický vývoj, medzinárodné organizácie a orgány v danej oblasti, oblasti právnej úpravy</w:t>
      </w:r>
      <w:r w:rsidR="00BF17DD">
        <w:rPr>
          <w:rFonts w:ascii="Times New Roman" w:hAnsi="Times New Roman" w:cs="Times New Roman"/>
          <w:sz w:val="24"/>
          <w:szCs w:val="24"/>
        </w:rPr>
        <w:t xml:space="preserve">, hlavné zásady </w:t>
      </w:r>
    </w:p>
    <w:p w14:paraId="306C07CE" w14:textId="68501430" w:rsidR="007C1539" w:rsidRPr="00BF17DD" w:rsidRDefault="007C1539" w:rsidP="00BF17DD">
      <w:pPr>
        <w:pStyle w:val="Odsekzoznamu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Medzinárodné trestné právo, stíhanie zločinov podľa medzinárodného práva</w:t>
      </w:r>
      <w:r w:rsidR="00BF17DD">
        <w:rPr>
          <w:rFonts w:ascii="Times New Roman" w:hAnsi="Times New Roman" w:cs="Times New Roman"/>
          <w:sz w:val="24"/>
          <w:szCs w:val="24"/>
        </w:rPr>
        <w:t xml:space="preserve">, </w:t>
      </w:r>
      <w:r w:rsidR="00BF17DD" w:rsidRPr="00BB0ED9">
        <w:rPr>
          <w:rFonts w:ascii="Times New Roman" w:hAnsi="Times New Roman" w:cs="Times New Roman"/>
          <w:sz w:val="24"/>
          <w:szCs w:val="24"/>
        </w:rPr>
        <w:t>Medzinárodný trestný súd</w:t>
      </w:r>
      <w:r w:rsidR="00BF17DD">
        <w:rPr>
          <w:rFonts w:ascii="Times New Roman" w:hAnsi="Times New Roman" w:cs="Times New Roman"/>
          <w:sz w:val="24"/>
          <w:szCs w:val="24"/>
        </w:rPr>
        <w:t>, m</w:t>
      </w:r>
      <w:r w:rsidR="009C0FC4" w:rsidRPr="00BF17DD">
        <w:rPr>
          <w:rFonts w:ascii="Times New Roman" w:hAnsi="Times New Roman" w:cs="Times New Roman"/>
          <w:sz w:val="24"/>
          <w:szCs w:val="24"/>
        </w:rPr>
        <w:t>edzinárodný trestn</w:t>
      </w:r>
      <w:r w:rsidRPr="00BF17DD">
        <w:rPr>
          <w:rFonts w:ascii="Times New Roman" w:hAnsi="Times New Roman" w:cs="Times New Roman"/>
          <w:sz w:val="24"/>
          <w:szCs w:val="24"/>
        </w:rPr>
        <w:t xml:space="preserve">é </w:t>
      </w:r>
      <w:r w:rsidRPr="00BF17DD">
        <w:rPr>
          <w:rFonts w:ascii="Times New Roman" w:hAnsi="Times New Roman" w:cs="Times New Roman"/>
          <w:i/>
          <w:iCs/>
          <w:sz w:val="24"/>
          <w:szCs w:val="24"/>
        </w:rPr>
        <w:t>ad hoc</w:t>
      </w:r>
      <w:r w:rsidRPr="00BF17DD">
        <w:rPr>
          <w:rFonts w:ascii="Times New Roman" w:hAnsi="Times New Roman" w:cs="Times New Roman"/>
          <w:sz w:val="24"/>
          <w:szCs w:val="24"/>
        </w:rPr>
        <w:t xml:space="preserve"> tribunály </w:t>
      </w:r>
      <w:r w:rsidR="00BF17DD">
        <w:rPr>
          <w:rFonts w:ascii="Times New Roman" w:hAnsi="Times New Roman" w:cs="Times New Roman"/>
          <w:sz w:val="24"/>
          <w:szCs w:val="24"/>
        </w:rPr>
        <w:t>a z</w:t>
      </w:r>
      <w:r w:rsidR="009C0FC4" w:rsidRPr="00BF17DD">
        <w:rPr>
          <w:rFonts w:ascii="Times New Roman" w:hAnsi="Times New Roman" w:cs="Times New Roman"/>
          <w:sz w:val="24"/>
          <w:szCs w:val="24"/>
        </w:rPr>
        <w:t xml:space="preserve">miešané (zmedzinárodnené) vnútroštátne </w:t>
      </w:r>
      <w:r w:rsidRPr="00BF17DD">
        <w:rPr>
          <w:rFonts w:ascii="Times New Roman" w:hAnsi="Times New Roman" w:cs="Times New Roman"/>
          <w:sz w:val="24"/>
          <w:szCs w:val="24"/>
        </w:rPr>
        <w:t>trestné súdy a tribunály</w:t>
      </w:r>
    </w:p>
    <w:p w14:paraId="29E86EA0" w14:textId="2C3B4B06" w:rsidR="007C1539" w:rsidRDefault="007C1539" w:rsidP="00BF17DD">
      <w:pPr>
        <w:pStyle w:val="Odsekzoznamu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2926AA00" w14:textId="77777777" w:rsidR="009D521D" w:rsidRPr="00BB0ED9" w:rsidRDefault="009D521D" w:rsidP="00855B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548E80" w14:textId="77777777" w:rsidR="009D521D" w:rsidRPr="00BB0ED9" w:rsidRDefault="009D521D" w:rsidP="00855B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8DEE7C" w14:textId="77777777" w:rsidR="008A52D3" w:rsidRDefault="00E92066" w:rsidP="00E920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Košice</w:t>
      </w:r>
      <w:r w:rsidR="008A52D3">
        <w:rPr>
          <w:rFonts w:ascii="Times New Roman" w:hAnsi="Times New Roman" w:cs="Times New Roman"/>
          <w:sz w:val="24"/>
          <w:szCs w:val="24"/>
        </w:rPr>
        <w:t xml:space="preserve"> </w:t>
      </w:r>
      <w:r w:rsidR="00C06A00">
        <w:rPr>
          <w:rFonts w:ascii="Times New Roman" w:hAnsi="Times New Roman" w:cs="Times New Roman"/>
          <w:sz w:val="24"/>
          <w:szCs w:val="24"/>
        </w:rPr>
        <w:t>4</w:t>
      </w:r>
      <w:r w:rsidR="00627F2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septembra</w:t>
      </w:r>
      <w:r w:rsidR="00D47815" w:rsidRPr="00BB0ED9">
        <w:rPr>
          <w:rFonts w:ascii="Times New Roman" w:hAnsi="Times New Roman" w:cs="Times New Roman"/>
          <w:sz w:val="24"/>
          <w:szCs w:val="24"/>
        </w:rPr>
        <w:t xml:space="preserve"> 20</w:t>
      </w:r>
      <w:r w:rsidR="00BB0ED9">
        <w:rPr>
          <w:rFonts w:ascii="Times New Roman" w:hAnsi="Times New Roman" w:cs="Times New Roman"/>
          <w:sz w:val="24"/>
          <w:szCs w:val="24"/>
        </w:rPr>
        <w:t>2</w:t>
      </w:r>
      <w:r w:rsidR="00C06A00">
        <w:rPr>
          <w:rFonts w:ascii="Times New Roman" w:hAnsi="Times New Roman" w:cs="Times New Roman"/>
          <w:sz w:val="24"/>
          <w:szCs w:val="24"/>
        </w:rPr>
        <w:t>6</w:t>
      </w:r>
      <w:r w:rsidRPr="00E920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8839996" w14:textId="77777777" w:rsidR="008A52D3" w:rsidRDefault="008A52D3" w:rsidP="00E920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7408A6" w14:textId="02EDAE3C" w:rsidR="00E92066" w:rsidRPr="00DE7511" w:rsidRDefault="008A52D3" w:rsidP="00E920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bookmarkStart w:id="0" w:name="_GoBack"/>
      <w:bookmarkEnd w:id="0"/>
      <w:r w:rsidR="00E92066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C55846">
        <w:rPr>
          <w:rFonts w:ascii="Times New Roman" w:hAnsi="Times New Roman" w:cs="Times New Roman"/>
          <w:sz w:val="24"/>
          <w:szCs w:val="24"/>
        </w:rPr>
        <w:t>prof</w:t>
      </w:r>
      <w:r w:rsidR="00E92066" w:rsidRPr="00DE7511">
        <w:rPr>
          <w:rFonts w:ascii="Times New Roman" w:hAnsi="Times New Roman" w:cs="Times New Roman"/>
          <w:sz w:val="24"/>
          <w:szCs w:val="24"/>
        </w:rPr>
        <w:t xml:space="preserve">. JUDr. Martina Jánošíková, </w:t>
      </w:r>
      <w:proofErr w:type="spellStart"/>
      <w:r w:rsidR="00E92066" w:rsidRPr="00DE7511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="00E92066" w:rsidRPr="00DE7511">
        <w:rPr>
          <w:rFonts w:ascii="Times New Roman" w:hAnsi="Times New Roman" w:cs="Times New Roman"/>
          <w:sz w:val="24"/>
          <w:szCs w:val="24"/>
        </w:rPr>
        <w:t>.</w:t>
      </w:r>
    </w:p>
    <w:p w14:paraId="3B7CABCF" w14:textId="77777777" w:rsidR="00E92066" w:rsidRPr="00DE7511" w:rsidRDefault="00E92066" w:rsidP="00E92066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7511">
        <w:rPr>
          <w:rFonts w:ascii="Times New Roman" w:hAnsi="Times New Roman" w:cs="Times New Roman"/>
          <w:sz w:val="24"/>
          <w:szCs w:val="24"/>
        </w:rPr>
        <w:t xml:space="preserve">          riaditeľka</w:t>
      </w:r>
    </w:p>
    <w:p w14:paraId="38D8066E" w14:textId="77777777" w:rsidR="00E92066" w:rsidRPr="00DE7511" w:rsidRDefault="00E92066" w:rsidP="00E92066">
      <w:pPr>
        <w:autoSpaceDE w:val="0"/>
        <w:autoSpaceDN w:val="0"/>
        <w:adjustRightInd w:val="0"/>
        <w:spacing w:after="0" w:line="240" w:lineRule="auto"/>
        <w:ind w:left="2832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E7511">
        <w:rPr>
          <w:rFonts w:ascii="Times New Roman" w:hAnsi="Times New Roman" w:cs="Times New Roman"/>
          <w:sz w:val="24"/>
          <w:szCs w:val="24"/>
        </w:rPr>
        <w:t>Ústav medzinárodného práva a európskeho práva</w:t>
      </w:r>
    </w:p>
    <w:p w14:paraId="05EBAFCD" w14:textId="5DD94973" w:rsidR="00D47815" w:rsidRPr="00BB0ED9" w:rsidRDefault="00D47815" w:rsidP="00855B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C40325" w14:textId="77777777" w:rsidR="002D23BD" w:rsidRPr="00BB0ED9" w:rsidRDefault="002D23BD" w:rsidP="00855B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D23BD" w:rsidRPr="00BB0ED9" w:rsidSect="00D4781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E0A33"/>
    <w:multiLevelType w:val="hybridMultilevel"/>
    <w:tmpl w:val="7220B890"/>
    <w:lvl w:ilvl="0" w:tplc="7DE407D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54ACD"/>
    <w:multiLevelType w:val="hybridMultilevel"/>
    <w:tmpl w:val="E1F4F51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E3EA3"/>
    <w:multiLevelType w:val="hybridMultilevel"/>
    <w:tmpl w:val="9822D872"/>
    <w:lvl w:ilvl="0" w:tplc="FFFFFFFF">
      <w:start w:val="1"/>
      <w:numFmt w:val="decimal"/>
      <w:lvlText w:val="%1)"/>
      <w:lvlJc w:val="left"/>
      <w:pPr>
        <w:ind w:left="262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BB0350"/>
    <w:multiLevelType w:val="hybridMultilevel"/>
    <w:tmpl w:val="7C4872F2"/>
    <w:lvl w:ilvl="0" w:tplc="7DE407D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43766C"/>
    <w:multiLevelType w:val="hybridMultilevel"/>
    <w:tmpl w:val="9822D872"/>
    <w:lvl w:ilvl="0" w:tplc="041B0011">
      <w:start w:val="1"/>
      <w:numFmt w:val="decimal"/>
      <w:lvlText w:val="%1)"/>
      <w:lvlJc w:val="left"/>
      <w:pPr>
        <w:ind w:left="2628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815"/>
    <w:rsid w:val="0000167C"/>
    <w:rsid w:val="00030D77"/>
    <w:rsid w:val="0012373B"/>
    <w:rsid w:val="001251E6"/>
    <w:rsid w:val="001950E6"/>
    <w:rsid w:val="001D4D9B"/>
    <w:rsid w:val="00200842"/>
    <w:rsid w:val="00210822"/>
    <w:rsid w:val="00247C9A"/>
    <w:rsid w:val="002C7C72"/>
    <w:rsid w:val="002D23BD"/>
    <w:rsid w:val="002E2EFE"/>
    <w:rsid w:val="003147A2"/>
    <w:rsid w:val="00337C3A"/>
    <w:rsid w:val="00401673"/>
    <w:rsid w:val="0045488E"/>
    <w:rsid w:val="004704E7"/>
    <w:rsid w:val="004C7D21"/>
    <w:rsid w:val="004E0534"/>
    <w:rsid w:val="00534B56"/>
    <w:rsid w:val="00590D1D"/>
    <w:rsid w:val="005B120F"/>
    <w:rsid w:val="005B2AB1"/>
    <w:rsid w:val="00614762"/>
    <w:rsid w:val="00627F23"/>
    <w:rsid w:val="006A5A22"/>
    <w:rsid w:val="006D7578"/>
    <w:rsid w:val="006F5398"/>
    <w:rsid w:val="007207B8"/>
    <w:rsid w:val="00777E14"/>
    <w:rsid w:val="007C1539"/>
    <w:rsid w:val="007C4E58"/>
    <w:rsid w:val="008365C2"/>
    <w:rsid w:val="00855B08"/>
    <w:rsid w:val="00865555"/>
    <w:rsid w:val="008A52D3"/>
    <w:rsid w:val="00956A5C"/>
    <w:rsid w:val="009725EE"/>
    <w:rsid w:val="00987D8A"/>
    <w:rsid w:val="009C0FC4"/>
    <w:rsid w:val="009C71EB"/>
    <w:rsid w:val="009D521D"/>
    <w:rsid w:val="009E031D"/>
    <w:rsid w:val="009F4BCA"/>
    <w:rsid w:val="00A5444C"/>
    <w:rsid w:val="00A60BA1"/>
    <w:rsid w:val="00AA7D5B"/>
    <w:rsid w:val="00AD579C"/>
    <w:rsid w:val="00B747BA"/>
    <w:rsid w:val="00B82B15"/>
    <w:rsid w:val="00BB0ED9"/>
    <w:rsid w:val="00BD5D57"/>
    <w:rsid w:val="00BF163B"/>
    <w:rsid w:val="00BF17DD"/>
    <w:rsid w:val="00C06A00"/>
    <w:rsid w:val="00C55846"/>
    <w:rsid w:val="00C835C1"/>
    <w:rsid w:val="00C952F0"/>
    <w:rsid w:val="00CF4D62"/>
    <w:rsid w:val="00D154E4"/>
    <w:rsid w:val="00D158F7"/>
    <w:rsid w:val="00D47815"/>
    <w:rsid w:val="00DD12A8"/>
    <w:rsid w:val="00E447AC"/>
    <w:rsid w:val="00E92066"/>
    <w:rsid w:val="00E92AB0"/>
    <w:rsid w:val="00E95545"/>
    <w:rsid w:val="00EC13F4"/>
    <w:rsid w:val="00EF00B7"/>
    <w:rsid w:val="00FC35D7"/>
    <w:rsid w:val="00FE3D06"/>
    <w:rsid w:val="00FF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212BB"/>
  <w15:chartTrackingRefBased/>
  <w15:docId w15:val="{7D0AECF0-B8B7-420C-A620-2D6B64EC4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4781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E2E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EFE"/>
    <w:rPr>
      <w:rFonts w:ascii="Segoe UI" w:hAnsi="Segoe UI" w:cs="Segoe UI"/>
      <w:sz w:val="18"/>
      <w:szCs w:val="18"/>
    </w:rPr>
  </w:style>
  <w:style w:type="character" w:styleId="Odkaznapoznmkupodiarou">
    <w:name w:val="footnote reference"/>
    <w:uiPriority w:val="99"/>
    <w:unhideWhenUsed/>
    <w:rsid w:val="006A5A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1025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Posivakova</dc:creator>
  <cp:keywords/>
  <dc:description/>
  <cp:lastModifiedBy>janosikova</cp:lastModifiedBy>
  <cp:revision>24</cp:revision>
  <dcterms:created xsi:type="dcterms:W3CDTF">2021-02-18T09:35:00Z</dcterms:created>
  <dcterms:modified xsi:type="dcterms:W3CDTF">2026-09-14T21:30:00Z</dcterms:modified>
</cp:coreProperties>
</file>