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DCF5" w14:textId="77777777" w:rsidR="009F4F1A" w:rsidRDefault="00BA7249">
      <w:pPr>
        <w:spacing w:after="486" w:line="259" w:lineRule="auto"/>
        <w:ind w:left="2127" w:firstLine="0"/>
      </w:pPr>
      <w:bookmarkStart w:id="0" w:name="_GoBack"/>
      <w:bookmarkEnd w:id="0"/>
      <w:r>
        <w:rPr>
          <w:sz w:val="26"/>
        </w:rPr>
        <w:t>KATEDRA OBČIANSKEHO PRÁVA</w:t>
      </w:r>
    </w:p>
    <w:p w14:paraId="058566BE" w14:textId="77777777" w:rsidR="009F4F1A" w:rsidRDefault="00BA7249">
      <w:pPr>
        <w:spacing w:after="358" w:line="259" w:lineRule="auto"/>
        <w:ind w:left="3260" w:firstLine="0"/>
      </w:pPr>
      <w:r>
        <w:rPr>
          <w:noProof/>
          <w:lang w:val="en-US" w:eastAsia="en-US"/>
        </w:rPr>
        <w:drawing>
          <wp:inline distT="0" distB="0" distL="0" distR="0" wp14:anchorId="49B706D8" wp14:editId="0D8E587D">
            <wp:extent cx="844410" cy="137173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410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3424A" w14:textId="77777777" w:rsidR="009F4F1A" w:rsidRDefault="00364D1E">
      <w:pPr>
        <w:spacing w:after="547" w:line="216" w:lineRule="auto"/>
        <w:ind w:left="1704" w:right="1167" w:firstLine="0"/>
        <w:jc w:val="center"/>
      </w:pPr>
      <w:r>
        <w:rPr>
          <w:sz w:val="26"/>
        </w:rPr>
        <w:t>na ústnu postupovú skúšku OPH II</w:t>
      </w:r>
      <w:r w:rsidR="00BA7249">
        <w:rPr>
          <w:sz w:val="26"/>
        </w:rPr>
        <w:t>.</w:t>
      </w:r>
      <w:r>
        <w:rPr>
          <w:sz w:val="26"/>
        </w:rPr>
        <w:t xml:space="preserve"> 2.</w:t>
      </w:r>
      <w:r w:rsidR="00BA7249">
        <w:rPr>
          <w:sz w:val="26"/>
        </w:rPr>
        <w:t xml:space="preserve"> ročník letný</w:t>
      </w:r>
      <w:r>
        <w:rPr>
          <w:sz w:val="26"/>
        </w:rPr>
        <w:t xml:space="preserve"> se</w:t>
      </w:r>
      <w:r w:rsidR="00677AE1">
        <w:rPr>
          <w:sz w:val="26"/>
        </w:rPr>
        <w:t xml:space="preserve">mester </w:t>
      </w:r>
    </w:p>
    <w:p w14:paraId="02D304BA" w14:textId="77777777" w:rsidR="009F4F1A" w:rsidRDefault="00BA7249">
      <w:pPr>
        <w:numPr>
          <w:ilvl w:val="0"/>
          <w:numId w:val="1"/>
        </w:numPr>
        <w:ind w:hanging="360"/>
      </w:pPr>
      <w:r>
        <w:t>Význam plynutia času a počítanie lehôt</w:t>
      </w:r>
    </w:p>
    <w:p w14:paraId="74690000" w14:textId="77777777" w:rsidR="009F4F1A" w:rsidRDefault="00BA7249">
      <w:pPr>
        <w:numPr>
          <w:ilvl w:val="0"/>
          <w:numId w:val="1"/>
        </w:numPr>
        <w:ind w:hanging="360"/>
      </w:pPr>
      <w:r>
        <w:t>Premlčanie v občianskom práve</w:t>
      </w:r>
    </w:p>
    <w:p w14:paraId="7B31F530" w14:textId="77777777" w:rsidR="009F4F1A" w:rsidRDefault="00BA7249">
      <w:pPr>
        <w:numPr>
          <w:ilvl w:val="0"/>
          <w:numId w:val="1"/>
        </w:numPr>
        <w:ind w:hanging="360"/>
      </w:pPr>
      <w:r>
        <w:t>Preklúzia v občianskom práve</w:t>
      </w:r>
    </w:p>
    <w:p w14:paraId="469826A7" w14:textId="77777777" w:rsidR="009F4F1A" w:rsidRDefault="00BA7249">
      <w:pPr>
        <w:numPr>
          <w:ilvl w:val="0"/>
          <w:numId w:val="1"/>
        </w:numPr>
        <w:ind w:hanging="360"/>
      </w:pPr>
      <w:r>
        <w:t>Pojem vecných práv a ich triedenie</w:t>
      </w:r>
    </w:p>
    <w:p w14:paraId="560FA404" w14:textId="77777777" w:rsidR="00364D1E" w:rsidRDefault="00BA7249">
      <w:pPr>
        <w:numPr>
          <w:ilvl w:val="0"/>
          <w:numId w:val="1"/>
        </w:numPr>
        <w:ind w:hanging="360"/>
      </w:pPr>
      <w:r>
        <w:t xml:space="preserve">Vlastnícke právo — pojem, funkcia a podstata </w:t>
      </w:r>
    </w:p>
    <w:p w14:paraId="31141501" w14:textId="77777777" w:rsidR="009F4F1A" w:rsidRDefault="00BA7249">
      <w:pPr>
        <w:numPr>
          <w:ilvl w:val="0"/>
          <w:numId w:val="1"/>
        </w:numPr>
        <w:ind w:hanging="360"/>
      </w:pPr>
      <w:r>
        <w:t>Výkon vlastníckeho práva a jeho obmedzenie</w:t>
      </w:r>
    </w:p>
    <w:p w14:paraId="6A76A240" w14:textId="77777777" w:rsidR="009F4F1A" w:rsidRDefault="00BA7249">
      <w:pPr>
        <w:numPr>
          <w:ilvl w:val="0"/>
          <w:numId w:val="2"/>
        </w:numPr>
        <w:ind w:left="432" w:hanging="413"/>
      </w:pPr>
      <w:r>
        <w:t>Obsah vlastníckeho práva</w:t>
      </w:r>
    </w:p>
    <w:p w14:paraId="643B57C0" w14:textId="77777777" w:rsidR="009F4F1A" w:rsidRDefault="00BA7249">
      <w:pPr>
        <w:numPr>
          <w:ilvl w:val="0"/>
          <w:numId w:val="2"/>
        </w:numPr>
        <w:ind w:left="432" w:hanging="413"/>
      </w:pPr>
      <w:r>
        <w:t>Držba — všeobecná charakteristika</w:t>
      </w:r>
    </w:p>
    <w:p w14:paraId="53A24D2C" w14:textId="77777777" w:rsidR="009F4F1A" w:rsidRDefault="00BA7249">
      <w:pPr>
        <w:numPr>
          <w:ilvl w:val="0"/>
          <w:numId w:val="2"/>
        </w:numPr>
        <w:ind w:left="432" w:hanging="413"/>
      </w:pPr>
      <w:r>
        <w:t>Pojem a spôsob nadobudnutia vlastníckeho práva</w:t>
      </w:r>
    </w:p>
    <w:p w14:paraId="14776475" w14:textId="77777777" w:rsidR="009F4F1A" w:rsidRDefault="00BA7249">
      <w:pPr>
        <w:numPr>
          <w:ilvl w:val="0"/>
          <w:numId w:val="2"/>
        </w:numPr>
        <w:ind w:left="432" w:hanging="413"/>
      </w:pPr>
      <w:r>
        <w:t>Jednotlivé spôsoby nadobudnutia vlastníckeho práva</w:t>
      </w:r>
    </w:p>
    <w:p w14:paraId="43559D51" w14:textId="77777777" w:rsidR="009F4F1A" w:rsidRDefault="00BA7249">
      <w:pPr>
        <w:numPr>
          <w:ilvl w:val="0"/>
          <w:numId w:val="2"/>
        </w:numPr>
        <w:ind w:left="432" w:hanging="413"/>
      </w:pPr>
      <w:r>
        <w:t>Nadobudnutie vlastníckeho práva zmluvou</w:t>
      </w:r>
    </w:p>
    <w:p w14:paraId="46810AD6" w14:textId="77777777" w:rsidR="009F4F1A" w:rsidRDefault="00BA7249">
      <w:pPr>
        <w:numPr>
          <w:ilvl w:val="0"/>
          <w:numId w:val="2"/>
        </w:numPr>
        <w:ind w:left="432" w:hanging="413"/>
      </w:pPr>
      <w:r>
        <w:t>Nadobudnutie vlastníckeho práva vydržaním</w:t>
      </w:r>
    </w:p>
    <w:p w14:paraId="5F89887C" w14:textId="77777777" w:rsidR="009F4F1A" w:rsidRDefault="00BA7249">
      <w:pPr>
        <w:numPr>
          <w:ilvl w:val="0"/>
          <w:numId w:val="2"/>
        </w:numPr>
        <w:ind w:left="432" w:hanging="413"/>
      </w:pPr>
      <w:r>
        <w:t>Nadobudnutie vlastníckeho práva vytvorením, spracovaním, prírastkom</w:t>
      </w:r>
    </w:p>
    <w:p w14:paraId="3A45E798" w14:textId="77777777" w:rsidR="009F4F1A" w:rsidRDefault="00BA7249">
      <w:pPr>
        <w:numPr>
          <w:ilvl w:val="0"/>
          <w:numId w:val="2"/>
        </w:numPr>
        <w:ind w:left="432" w:hanging="413"/>
      </w:pPr>
      <w:r>
        <w:t>Nadobudnutie vlastníckeho práva k veciam strateným, skrytým a opusteným</w:t>
      </w:r>
    </w:p>
    <w:p w14:paraId="26D2974D" w14:textId="77777777" w:rsidR="009F4F1A" w:rsidRDefault="00BA7249">
      <w:pPr>
        <w:numPr>
          <w:ilvl w:val="0"/>
          <w:numId w:val="2"/>
        </w:numPr>
        <w:ind w:left="432" w:hanging="413"/>
      </w:pPr>
      <w:r>
        <w:t>Nadobudnutie vlastníckeho práva zo zákona, rozhodnutím štátneh</w:t>
      </w:r>
      <w:r w:rsidR="00C60924">
        <w:t>o orgánu a príklepom licitátora</w:t>
      </w:r>
    </w:p>
    <w:p w14:paraId="780319B8" w14:textId="77777777" w:rsidR="009F4F1A" w:rsidRDefault="00BA7249">
      <w:pPr>
        <w:numPr>
          <w:ilvl w:val="0"/>
          <w:numId w:val="2"/>
        </w:numPr>
        <w:ind w:left="432" w:hanging="413"/>
      </w:pPr>
      <w:r>
        <w:t>Ochrana vlastníckeho práva, držby a detencie</w:t>
      </w:r>
    </w:p>
    <w:p w14:paraId="29FEA341" w14:textId="77777777" w:rsidR="009F4F1A" w:rsidRDefault="00BA7249">
      <w:pPr>
        <w:numPr>
          <w:ilvl w:val="0"/>
          <w:numId w:val="2"/>
        </w:numPr>
        <w:ind w:left="432" w:hanging="413"/>
      </w:pPr>
      <w:r>
        <w:t>Zánik ( strata ) vlastníckeho práva</w:t>
      </w:r>
    </w:p>
    <w:p w14:paraId="28C9AE62" w14:textId="77777777" w:rsidR="009F4F1A" w:rsidRDefault="00BA7249">
      <w:pPr>
        <w:numPr>
          <w:ilvl w:val="0"/>
          <w:numId w:val="2"/>
        </w:numPr>
        <w:ind w:left="432" w:hanging="413"/>
      </w:pPr>
      <w:r>
        <w:t>Susedské práva</w:t>
      </w:r>
    </w:p>
    <w:p w14:paraId="5C33C12A" w14:textId="77777777" w:rsidR="009F4F1A" w:rsidRDefault="00BA7249">
      <w:pPr>
        <w:numPr>
          <w:ilvl w:val="0"/>
          <w:numId w:val="2"/>
        </w:numPr>
        <w:ind w:left="432" w:hanging="413"/>
      </w:pPr>
      <w:r>
        <w:t>Neoprávnená stavba</w:t>
      </w:r>
    </w:p>
    <w:p w14:paraId="488640BF" w14:textId="77777777" w:rsidR="009F4F1A" w:rsidRDefault="00BA7249">
      <w:pPr>
        <w:numPr>
          <w:ilvl w:val="0"/>
          <w:numId w:val="2"/>
        </w:numPr>
        <w:ind w:left="432" w:hanging="413"/>
      </w:pPr>
      <w:r>
        <w:t xml:space="preserve">Vlastnícke právo k </w:t>
      </w:r>
      <w:r w:rsidR="00364D1E">
        <w:t>nehnuteľnostiam</w:t>
      </w:r>
      <w:r>
        <w:tab/>
      </w:r>
      <w:r>
        <w:rPr>
          <w:noProof/>
          <w:lang w:val="en-US" w:eastAsia="en-US"/>
        </w:rPr>
        <w:drawing>
          <wp:inline distT="0" distB="0" distL="0" distR="0" wp14:anchorId="28E55E45" wp14:editId="025E5303">
            <wp:extent cx="6097" cy="3049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CD14" w14:textId="77777777" w:rsidR="009F4F1A" w:rsidRDefault="00BA7249">
      <w:pPr>
        <w:numPr>
          <w:ilvl w:val="0"/>
          <w:numId w:val="2"/>
        </w:numPr>
        <w:ind w:left="432" w:hanging="413"/>
      </w:pPr>
      <w:r>
        <w:t>Vklad, záznam a poznámka</w:t>
      </w:r>
    </w:p>
    <w:p w14:paraId="72BE7578" w14:textId="77777777" w:rsidR="009F4F1A" w:rsidRDefault="00BA7249">
      <w:pPr>
        <w:numPr>
          <w:ilvl w:val="0"/>
          <w:numId w:val="2"/>
        </w:numPr>
        <w:ind w:left="432" w:hanging="413"/>
      </w:pPr>
      <w:r>
        <w:t>Vlastníctvo bytu a nebytového priestoru — všeobecne</w:t>
      </w:r>
    </w:p>
    <w:p w14:paraId="0FAD6A71" w14:textId="77777777" w:rsidR="009F4F1A" w:rsidRDefault="00BA7249">
      <w:pPr>
        <w:numPr>
          <w:ilvl w:val="0"/>
          <w:numId w:val="2"/>
        </w:numPr>
        <w:ind w:left="432" w:hanging="413"/>
      </w:pPr>
      <w:r>
        <w:t>Práva a povinnosti vlastníkov bytov a nebytových priestorov</w:t>
      </w:r>
    </w:p>
    <w:p w14:paraId="0AD92F9F" w14:textId="77777777" w:rsidR="009F4F1A" w:rsidRDefault="00BA7249">
      <w:pPr>
        <w:numPr>
          <w:ilvl w:val="0"/>
          <w:numId w:val="2"/>
        </w:numPr>
        <w:ind w:left="432" w:hanging="413"/>
      </w:pPr>
      <w:r>
        <w:t>Správa bytov a nebytových priestorov</w:t>
      </w:r>
    </w:p>
    <w:p w14:paraId="49048D93" w14:textId="77777777" w:rsidR="009F4F1A" w:rsidRDefault="00BA7249">
      <w:pPr>
        <w:numPr>
          <w:ilvl w:val="0"/>
          <w:numId w:val="2"/>
        </w:numPr>
        <w:ind w:left="432" w:hanging="413"/>
      </w:pPr>
      <w:r>
        <w:t>Nadobúdanie vlastníckeho práva k bytom a nebytovým priestorom</w:t>
      </w:r>
    </w:p>
    <w:p w14:paraId="4EB81DB0" w14:textId="77777777" w:rsidR="009F4F1A" w:rsidRDefault="00BA7249">
      <w:pPr>
        <w:numPr>
          <w:ilvl w:val="0"/>
          <w:numId w:val="2"/>
        </w:numPr>
        <w:ind w:left="432" w:hanging="413"/>
      </w:pPr>
      <w:r>
        <w:t>Všeobecná charakteristika spoluvlastníctva</w:t>
      </w:r>
    </w:p>
    <w:p w14:paraId="0857C840" w14:textId="77777777" w:rsidR="009F4F1A" w:rsidRDefault="00BA7249">
      <w:pPr>
        <w:numPr>
          <w:ilvl w:val="0"/>
          <w:numId w:val="2"/>
        </w:numPr>
        <w:ind w:left="432" w:hanging="413"/>
      </w:pPr>
      <w:r>
        <w:t>Vznik podielového spoluvlastníctva a jeho obsah</w:t>
      </w:r>
    </w:p>
    <w:p w14:paraId="2AA9F487" w14:textId="77777777" w:rsidR="009F4F1A" w:rsidRDefault="00BA7249">
      <w:pPr>
        <w:numPr>
          <w:ilvl w:val="0"/>
          <w:numId w:val="2"/>
        </w:numPr>
        <w:ind w:left="432" w:hanging="413"/>
      </w:pPr>
      <w:r>
        <w:t>Spôsoby zániku podielového spoluvlastníctva a jeho vysporiadanie</w:t>
      </w:r>
    </w:p>
    <w:p w14:paraId="55169823" w14:textId="77777777" w:rsidR="009F4F1A" w:rsidRDefault="00BA7249">
      <w:pPr>
        <w:numPr>
          <w:ilvl w:val="0"/>
          <w:numId w:val="2"/>
        </w:numPr>
        <w:ind w:left="432" w:hanging="413"/>
      </w:pPr>
      <w:r>
        <w:t>BSM — pojem a vznik</w:t>
      </w:r>
    </w:p>
    <w:p w14:paraId="5ED7604A" w14:textId="77777777" w:rsidR="009F4F1A" w:rsidRDefault="00BA7249">
      <w:pPr>
        <w:numPr>
          <w:ilvl w:val="0"/>
          <w:numId w:val="2"/>
        </w:numPr>
        <w:ind w:left="432" w:hanging="413"/>
      </w:pPr>
      <w:r>
        <w:t>Obsah BSM</w:t>
      </w:r>
    </w:p>
    <w:p w14:paraId="0795CE1A" w14:textId="77777777" w:rsidR="009F4F1A" w:rsidRDefault="00BA7249">
      <w:pPr>
        <w:numPr>
          <w:ilvl w:val="0"/>
          <w:numId w:val="2"/>
        </w:numPr>
        <w:ind w:left="432" w:hanging="413"/>
      </w:pPr>
      <w:r>
        <w:t>Zánik BSM a jeho vyporiadanie</w:t>
      </w:r>
    </w:p>
    <w:p w14:paraId="19107F68" w14:textId="77777777" w:rsidR="009F4F1A" w:rsidRDefault="00BA7249">
      <w:pPr>
        <w:numPr>
          <w:ilvl w:val="0"/>
          <w:numId w:val="2"/>
        </w:numPr>
        <w:ind w:left="432" w:hanging="413"/>
      </w:pPr>
      <w:r>
        <w:t>Zánik BSM a vyporiadanie počas trvania manželstva</w:t>
      </w:r>
    </w:p>
    <w:p w14:paraId="28F488F5" w14:textId="77777777" w:rsidR="009F4F1A" w:rsidRDefault="00BA7249">
      <w:pPr>
        <w:numPr>
          <w:ilvl w:val="0"/>
          <w:numId w:val="2"/>
        </w:numPr>
        <w:ind w:left="432" w:hanging="413"/>
      </w:pPr>
      <w:r>
        <w:t>Zánik BSM a vyporiadanie po zániku manželstva</w:t>
      </w:r>
    </w:p>
    <w:p w14:paraId="4836E01E" w14:textId="77777777" w:rsidR="009F4F1A" w:rsidRDefault="00BA7249">
      <w:pPr>
        <w:numPr>
          <w:ilvl w:val="0"/>
          <w:numId w:val="2"/>
        </w:numPr>
        <w:ind w:left="432" w:hanging="413"/>
      </w:pPr>
      <w:r>
        <w:t>Vecné právo k cudzím veciam — všeobecná charakteristika</w:t>
      </w:r>
    </w:p>
    <w:p w14:paraId="7C40B2D1" w14:textId="77777777" w:rsidR="009F4F1A" w:rsidRDefault="00BA7249">
      <w:pPr>
        <w:numPr>
          <w:ilvl w:val="0"/>
          <w:numId w:val="2"/>
        </w:numPr>
        <w:ind w:left="432" w:hanging="413"/>
      </w:pPr>
      <w:r>
        <w:t>Pojem a funkcia záložného práva</w:t>
      </w:r>
    </w:p>
    <w:p w14:paraId="5918E68C" w14:textId="77777777" w:rsidR="009F4F1A" w:rsidRDefault="00BA7249">
      <w:pPr>
        <w:numPr>
          <w:ilvl w:val="0"/>
          <w:numId w:val="2"/>
        </w:numPr>
        <w:ind w:left="432" w:hanging="413"/>
      </w:pPr>
      <w:r>
        <w:lastRenderedPageBreak/>
        <w:t>Zriadenie a vznik záložného práva</w:t>
      </w:r>
    </w:p>
    <w:p w14:paraId="2B5174FC" w14:textId="77777777" w:rsidR="009F4F1A" w:rsidRDefault="00F27F4A">
      <w:pPr>
        <w:numPr>
          <w:ilvl w:val="0"/>
          <w:numId w:val="2"/>
        </w:numPr>
        <w:ind w:left="432" w:hanging="413"/>
      </w:pPr>
      <w:r>
        <w:t>Obsahové ná</w:t>
      </w:r>
      <w:r w:rsidR="00BA7249">
        <w:t>ležitosti záložnej zmluvy</w:t>
      </w:r>
    </w:p>
    <w:p w14:paraId="6F019F24" w14:textId="77777777" w:rsidR="009F4F1A" w:rsidRDefault="00BA7249">
      <w:pPr>
        <w:numPr>
          <w:ilvl w:val="0"/>
          <w:numId w:val="2"/>
        </w:numPr>
        <w:ind w:left="432" w:hanging="413"/>
      </w:pPr>
      <w:r>
        <w:t>Práva a povinnosti zo záložného práva</w:t>
      </w:r>
    </w:p>
    <w:p w14:paraId="2C431FBD" w14:textId="77777777" w:rsidR="009F4F1A" w:rsidRDefault="00BA7249">
      <w:pPr>
        <w:numPr>
          <w:ilvl w:val="0"/>
          <w:numId w:val="2"/>
        </w:numPr>
        <w:ind w:left="432" w:hanging="413"/>
      </w:pPr>
      <w:r>
        <w:t>Poradie záložných práv</w:t>
      </w:r>
    </w:p>
    <w:p w14:paraId="262572A6" w14:textId="77777777" w:rsidR="009F4F1A" w:rsidRDefault="00BA7249">
      <w:pPr>
        <w:numPr>
          <w:ilvl w:val="0"/>
          <w:numId w:val="2"/>
        </w:numPr>
        <w:ind w:left="432" w:hanging="413"/>
      </w:pPr>
      <w:r>
        <w:t>Výkon záložného práva</w:t>
      </w:r>
    </w:p>
    <w:p w14:paraId="05AC0DBE" w14:textId="77777777" w:rsidR="009F4F1A" w:rsidRDefault="00BA7249">
      <w:pPr>
        <w:numPr>
          <w:ilvl w:val="0"/>
          <w:numId w:val="2"/>
        </w:numPr>
        <w:ind w:left="432" w:hanging="413"/>
      </w:pPr>
      <w:r>
        <w:t>Dobrovoľná dražba</w:t>
      </w:r>
    </w:p>
    <w:p w14:paraId="3497F7C8" w14:textId="77777777" w:rsidR="009F4F1A" w:rsidRDefault="00BA7249">
      <w:pPr>
        <w:numPr>
          <w:ilvl w:val="0"/>
          <w:numId w:val="2"/>
        </w:numPr>
        <w:ind w:left="432" w:hanging="413"/>
      </w:pPr>
      <w:r>
        <w:t>Zánik záložného práva</w:t>
      </w:r>
    </w:p>
    <w:p w14:paraId="4509919E" w14:textId="77777777" w:rsidR="009F4F1A" w:rsidRDefault="00BA7249">
      <w:pPr>
        <w:numPr>
          <w:ilvl w:val="0"/>
          <w:numId w:val="2"/>
        </w:numPr>
        <w:ind w:left="432" w:hanging="413"/>
      </w:pPr>
      <w:r>
        <w:t>Pojem a obsah vecných bremien</w:t>
      </w:r>
    </w:p>
    <w:p w14:paraId="1B242BB3" w14:textId="77777777" w:rsidR="009F4F1A" w:rsidRDefault="00BA7249">
      <w:pPr>
        <w:numPr>
          <w:ilvl w:val="0"/>
          <w:numId w:val="2"/>
        </w:numPr>
        <w:ind w:left="432" w:hanging="413"/>
      </w:pPr>
      <w:r>
        <w:t>Vznik vecného bremena</w:t>
      </w:r>
    </w:p>
    <w:p w14:paraId="55AD2893" w14:textId="77777777" w:rsidR="009F4F1A" w:rsidRDefault="00BA7249">
      <w:pPr>
        <w:numPr>
          <w:ilvl w:val="0"/>
          <w:numId w:val="2"/>
        </w:numPr>
        <w:ind w:left="432" w:hanging="413"/>
      </w:pPr>
      <w:r>
        <w:t>Zánik vecného bremena</w:t>
      </w:r>
    </w:p>
    <w:p w14:paraId="6EFA723B" w14:textId="77777777" w:rsidR="009F4F1A" w:rsidRDefault="00BA7249">
      <w:pPr>
        <w:numPr>
          <w:ilvl w:val="0"/>
          <w:numId w:val="2"/>
        </w:numPr>
        <w:ind w:left="432" w:hanging="413"/>
      </w:pPr>
      <w:r>
        <w:t>Pojem a funkcia zádržného práva</w:t>
      </w:r>
    </w:p>
    <w:p w14:paraId="18FD31AE" w14:textId="77777777" w:rsidR="009F4F1A" w:rsidRDefault="00BA7249">
      <w:pPr>
        <w:numPr>
          <w:ilvl w:val="0"/>
          <w:numId w:val="2"/>
        </w:numPr>
        <w:ind w:left="432" w:hanging="413"/>
      </w:pPr>
      <w:r>
        <w:t>Vznik a zánik zádržného práva</w:t>
      </w:r>
    </w:p>
    <w:p w14:paraId="44679795" w14:textId="77777777" w:rsidR="009F4F1A" w:rsidRDefault="00BA7249">
      <w:pPr>
        <w:numPr>
          <w:ilvl w:val="0"/>
          <w:numId w:val="2"/>
        </w:numPr>
        <w:ind w:left="432" w:hanging="413"/>
      </w:pPr>
      <w:r>
        <w:t>Predmet BSM</w:t>
      </w:r>
    </w:p>
    <w:p w14:paraId="552F11E2" w14:textId="77777777" w:rsidR="009F4F1A" w:rsidRDefault="00BA7249">
      <w:pPr>
        <w:numPr>
          <w:ilvl w:val="0"/>
          <w:numId w:val="2"/>
        </w:numPr>
        <w:ind w:left="432" w:hanging="413"/>
      </w:pPr>
      <w:r>
        <w:t>Pojem, funkcia a systematika záväzkového práva</w:t>
      </w:r>
    </w:p>
    <w:p w14:paraId="09CDF461" w14:textId="77777777" w:rsidR="009F4F1A" w:rsidRDefault="00BA7249">
      <w:pPr>
        <w:numPr>
          <w:ilvl w:val="0"/>
          <w:numId w:val="2"/>
        </w:numPr>
        <w:ind w:left="432" w:hanging="413"/>
      </w:pPr>
      <w:r>
        <w:t>Hlavné zásady zmluvného záväzkového práva</w:t>
      </w:r>
    </w:p>
    <w:p w14:paraId="3D24E895" w14:textId="77777777" w:rsidR="009F4F1A" w:rsidRDefault="00BA7249">
      <w:pPr>
        <w:numPr>
          <w:ilvl w:val="0"/>
          <w:numId w:val="2"/>
        </w:numPr>
        <w:ind w:left="432" w:hanging="413"/>
      </w:pPr>
      <w:r>
        <w:t>Vznik záväzkov</w:t>
      </w:r>
    </w:p>
    <w:p w14:paraId="4BFB7093" w14:textId="77777777" w:rsidR="009F4F1A" w:rsidRDefault="00BA7249">
      <w:pPr>
        <w:numPr>
          <w:ilvl w:val="0"/>
          <w:numId w:val="2"/>
        </w:numPr>
        <w:ind w:left="432" w:hanging="413"/>
      </w:pPr>
      <w:r>
        <w:t>Predmet a druhy záväzkov</w:t>
      </w:r>
    </w:p>
    <w:p w14:paraId="081A8615" w14:textId="77777777" w:rsidR="009F4F1A" w:rsidRDefault="00BA7249">
      <w:pPr>
        <w:numPr>
          <w:ilvl w:val="0"/>
          <w:numId w:val="2"/>
        </w:numPr>
        <w:ind w:left="432" w:hanging="413"/>
      </w:pPr>
      <w:r>
        <w:t>Obsah záväzkov a spôsoby ich plnenia</w:t>
      </w:r>
    </w:p>
    <w:p w14:paraId="7C967C76" w14:textId="77777777" w:rsidR="009F4F1A" w:rsidRDefault="00BA7249">
      <w:pPr>
        <w:numPr>
          <w:ilvl w:val="0"/>
          <w:numId w:val="2"/>
        </w:numPr>
        <w:ind w:left="432" w:hanging="413"/>
      </w:pPr>
      <w:r>
        <w:t>Solidárne záväzky</w:t>
      </w:r>
    </w:p>
    <w:p w14:paraId="3431BAD9" w14:textId="77777777" w:rsidR="009F4F1A" w:rsidRDefault="00BA7249">
      <w:pPr>
        <w:numPr>
          <w:ilvl w:val="0"/>
          <w:numId w:val="2"/>
        </w:numPr>
        <w:ind w:left="432" w:hanging="413"/>
      </w:pPr>
      <w:r>
        <w:t xml:space="preserve">Delené a </w:t>
      </w:r>
      <w:r w:rsidR="00364D1E">
        <w:t>nedeliteľné</w:t>
      </w:r>
      <w:r>
        <w:t xml:space="preserve"> </w:t>
      </w:r>
      <w:r w:rsidR="00364D1E">
        <w:t>záväzky</w:t>
      </w:r>
    </w:p>
    <w:p w14:paraId="72D9D399" w14:textId="77777777" w:rsidR="009F4F1A" w:rsidRDefault="00BA7249">
      <w:pPr>
        <w:numPr>
          <w:ilvl w:val="0"/>
          <w:numId w:val="2"/>
        </w:numPr>
        <w:ind w:left="432" w:hanging="413"/>
      </w:pPr>
      <w:r>
        <w:t>Zmluva v prospech tretieho a zmluva o budúcej zmluve</w:t>
      </w:r>
    </w:p>
    <w:p w14:paraId="29977A56" w14:textId="77777777" w:rsidR="009F4F1A" w:rsidRDefault="00364D1E">
      <w:pPr>
        <w:ind w:left="24"/>
      </w:pPr>
      <w:r>
        <w:t>57. Spotrebiteľské záväzkovo-právne vzť</w:t>
      </w:r>
      <w:r w:rsidR="00BA7249">
        <w:t>ahy</w:t>
      </w:r>
    </w:p>
    <w:p w14:paraId="46958007" w14:textId="77777777" w:rsidR="009F4F1A" w:rsidRDefault="00BA7249">
      <w:pPr>
        <w:numPr>
          <w:ilvl w:val="0"/>
          <w:numId w:val="3"/>
        </w:numPr>
        <w:ind w:hanging="355"/>
      </w:pPr>
      <w:r>
        <w:t>Zmena v subjektoch záväzkov — všeobecne</w:t>
      </w:r>
    </w:p>
    <w:p w14:paraId="705D67BA" w14:textId="77777777" w:rsidR="009F4F1A" w:rsidRDefault="00BA7249">
      <w:pPr>
        <w:numPr>
          <w:ilvl w:val="0"/>
          <w:numId w:val="3"/>
        </w:numPr>
        <w:ind w:hanging="355"/>
      </w:pPr>
      <w:r>
        <w:t xml:space="preserve">Postúpenie </w:t>
      </w:r>
      <w:r w:rsidR="00364D1E">
        <w:t>pohľadávky</w:t>
      </w:r>
    </w:p>
    <w:p w14:paraId="4A614CF2" w14:textId="77777777" w:rsidR="009F4F1A" w:rsidRDefault="00BA7249">
      <w:pPr>
        <w:numPr>
          <w:ilvl w:val="0"/>
          <w:numId w:val="3"/>
        </w:numPr>
        <w:ind w:hanging="355"/>
      </w:pPr>
      <w:r>
        <w:t>Prevzatie dlhu a pristúpenie k záväzku</w:t>
      </w:r>
    </w:p>
    <w:p w14:paraId="11D1BBDB" w14:textId="77777777" w:rsidR="00A72473" w:rsidRDefault="00BA7249">
      <w:pPr>
        <w:numPr>
          <w:ilvl w:val="0"/>
          <w:numId w:val="3"/>
        </w:numPr>
        <w:ind w:hanging="355"/>
      </w:pPr>
      <w:r>
        <w:t>Poukážka a poukážka na cenné papiere</w:t>
      </w:r>
    </w:p>
    <w:p w14:paraId="36206F2A" w14:textId="77777777" w:rsidR="009F4F1A" w:rsidRDefault="00BA7249">
      <w:pPr>
        <w:numPr>
          <w:ilvl w:val="0"/>
          <w:numId w:val="3"/>
        </w:numPr>
        <w:ind w:hanging="355"/>
      </w:pP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77A35AAD" wp14:editId="50DA8EB8">
            <wp:extent cx="3048" cy="6097"/>
            <wp:effectExtent l="0" t="0" r="0" b="0"/>
            <wp:docPr id="3230" name="Picture 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" name="Picture 32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Zmena v obsahu záväzkov — všeobecne</w:t>
      </w:r>
    </w:p>
    <w:p w14:paraId="1555775A" w14:textId="77777777" w:rsidR="009F4F1A" w:rsidRDefault="00BA7249">
      <w:pPr>
        <w:numPr>
          <w:ilvl w:val="0"/>
          <w:numId w:val="4"/>
        </w:numPr>
        <w:ind w:hanging="360"/>
      </w:pPr>
      <w:r>
        <w:t>Omeškanie dlžníka</w:t>
      </w:r>
    </w:p>
    <w:p w14:paraId="0AD06A0D" w14:textId="77777777" w:rsidR="009F4F1A" w:rsidRDefault="00BA7249">
      <w:pPr>
        <w:numPr>
          <w:ilvl w:val="0"/>
          <w:numId w:val="4"/>
        </w:numPr>
        <w:ind w:hanging="360"/>
      </w:pPr>
      <w:r>
        <w:t xml:space="preserve">Omeškanie </w:t>
      </w:r>
      <w:r w:rsidR="00364D1E">
        <w:t>veriteľa</w:t>
      </w:r>
    </w:p>
    <w:p w14:paraId="78812A98" w14:textId="77777777" w:rsidR="009F4F1A" w:rsidRDefault="00BA7249">
      <w:pPr>
        <w:numPr>
          <w:ilvl w:val="0"/>
          <w:numId w:val="4"/>
        </w:numPr>
        <w:ind w:hanging="360"/>
      </w:pPr>
      <w:r>
        <w:t>Zabezpečenie záväzkov - všeobecne</w:t>
      </w:r>
    </w:p>
    <w:p w14:paraId="0E4BFA10" w14:textId="77777777" w:rsidR="009F4F1A" w:rsidRDefault="00BA7249">
      <w:pPr>
        <w:numPr>
          <w:ilvl w:val="0"/>
          <w:numId w:val="4"/>
        </w:numPr>
        <w:ind w:hanging="360"/>
      </w:pPr>
      <w:r>
        <w:t>Zmluvná pokuta</w:t>
      </w:r>
    </w:p>
    <w:p w14:paraId="13C50092" w14:textId="77777777" w:rsidR="009F4F1A" w:rsidRDefault="00BA7249">
      <w:pPr>
        <w:numPr>
          <w:ilvl w:val="0"/>
          <w:numId w:val="4"/>
        </w:numPr>
        <w:ind w:hanging="360"/>
      </w:pPr>
      <w:r>
        <w:t>Ručenie</w:t>
      </w:r>
    </w:p>
    <w:p w14:paraId="07B3A2D4" w14:textId="77777777" w:rsidR="009F4F1A" w:rsidRDefault="00BA7249">
      <w:pPr>
        <w:numPr>
          <w:ilvl w:val="0"/>
          <w:numId w:val="4"/>
        </w:numPr>
        <w:ind w:hanging="360"/>
      </w:pPr>
      <w:r>
        <w:t>Dohoda o zrážkach zo mzdy a iných príjmov</w:t>
      </w:r>
    </w:p>
    <w:p w14:paraId="117A64ED" w14:textId="77777777" w:rsidR="009F4F1A" w:rsidRDefault="00BA7249">
      <w:pPr>
        <w:numPr>
          <w:ilvl w:val="0"/>
          <w:numId w:val="4"/>
        </w:numPr>
        <w:ind w:hanging="360"/>
      </w:pPr>
      <w:r>
        <w:t>Záložná zmluva</w:t>
      </w:r>
    </w:p>
    <w:p w14:paraId="1F7E9DA2" w14:textId="77777777" w:rsidR="009F4F1A" w:rsidRDefault="00BA7249">
      <w:pPr>
        <w:numPr>
          <w:ilvl w:val="0"/>
          <w:numId w:val="4"/>
        </w:numPr>
        <w:ind w:hanging="360"/>
      </w:pPr>
      <w:r>
        <w:t>Zabezpečenie záväzku prevodom práva</w:t>
      </w:r>
    </w:p>
    <w:p w14:paraId="577218E8" w14:textId="77777777" w:rsidR="009F4F1A" w:rsidRDefault="00BA7249">
      <w:pPr>
        <w:numPr>
          <w:ilvl w:val="0"/>
          <w:numId w:val="4"/>
        </w:numPr>
        <w:ind w:hanging="360"/>
      </w:pPr>
      <w:r>
        <w:t xml:space="preserve">Zabezpečenie postúpením </w:t>
      </w:r>
      <w:r w:rsidR="00364D1E">
        <w:t>pohľadávky</w:t>
      </w:r>
    </w:p>
    <w:p w14:paraId="4F3259F1" w14:textId="77777777" w:rsidR="009F4F1A" w:rsidRDefault="00BA7249">
      <w:pPr>
        <w:numPr>
          <w:ilvl w:val="0"/>
          <w:numId w:val="4"/>
        </w:numPr>
        <w:ind w:hanging="360"/>
      </w:pPr>
      <w:r>
        <w:t>Zábezpeka a uznanie dlhu</w:t>
      </w:r>
    </w:p>
    <w:p w14:paraId="59B14E56" w14:textId="77777777" w:rsidR="009F4F1A" w:rsidRDefault="00BA7249">
      <w:pPr>
        <w:numPr>
          <w:ilvl w:val="0"/>
          <w:numId w:val="4"/>
        </w:numPr>
        <w:ind w:hanging="360"/>
      </w:pPr>
      <w:r>
        <w:t>Zánik záväzkov — všeobecne</w:t>
      </w:r>
    </w:p>
    <w:p w14:paraId="021726A4" w14:textId="77777777" w:rsidR="009F4F1A" w:rsidRDefault="00BA7249">
      <w:pPr>
        <w:numPr>
          <w:ilvl w:val="0"/>
          <w:numId w:val="4"/>
        </w:numPr>
        <w:ind w:hanging="360"/>
      </w:pPr>
      <w:r>
        <w:t>Splnenie dlhu</w:t>
      </w:r>
    </w:p>
    <w:p w14:paraId="4D321C8C" w14:textId="77777777" w:rsidR="009F4F1A" w:rsidRDefault="00BA7249">
      <w:pPr>
        <w:numPr>
          <w:ilvl w:val="0"/>
          <w:numId w:val="4"/>
        </w:numPr>
        <w:ind w:hanging="360"/>
      </w:pPr>
      <w:r>
        <w:t>Kompenzácia jednostranným právnym úkonom</w:t>
      </w:r>
    </w:p>
    <w:p w14:paraId="167DFED5" w14:textId="77777777" w:rsidR="009F4F1A" w:rsidRDefault="00364D1E">
      <w:pPr>
        <w:numPr>
          <w:ilvl w:val="0"/>
          <w:numId w:val="4"/>
        </w:numPr>
        <w:ind w:hanging="360"/>
      </w:pPr>
      <w:r>
        <w:t>Výpoveď</w:t>
      </w:r>
      <w:r w:rsidR="00BA7249">
        <w:t>'</w:t>
      </w:r>
    </w:p>
    <w:p w14:paraId="7AA5DEEF" w14:textId="77777777" w:rsidR="009F4F1A" w:rsidRDefault="00BA7249">
      <w:pPr>
        <w:numPr>
          <w:ilvl w:val="0"/>
          <w:numId w:val="4"/>
        </w:numPr>
        <w:ind w:hanging="360"/>
      </w:pPr>
      <w:r>
        <w:t>Uloženie do úradnej úschovy</w:t>
      </w:r>
    </w:p>
    <w:p w14:paraId="48666172" w14:textId="77777777" w:rsidR="009F4F1A" w:rsidRDefault="00BA7249">
      <w:pPr>
        <w:numPr>
          <w:ilvl w:val="0"/>
          <w:numId w:val="4"/>
        </w:numPr>
        <w:ind w:hanging="360"/>
      </w:pPr>
      <w:r>
        <w:t>Odstúpenie od zmluvy</w:t>
      </w:r>
    </w:p>
    <w:p w14:paraId="1AB53E8A" w14:textId="77777777" w:rsidR="009F4F1A" w:rsidRDefault="00BA7249">
      <w:pPr>
        <w:numPr>
          <w:ilvl w:val="0"/>
          <w:numId w:val="4"/>
        </w:numPr>
        <w:ind w:hanging="360"/>
      </w:pPr>
      <w:r>
        <w:t>Zánik záväzku dohodou o zriadení nového záväzku</w:t>
      </w:r>
    </w:p>
    <w:p w14:paraId="362CEBBB" w14:textId="77777777" w:rsidR="009F4F1A" w:rsidRDefault="00BA7249">
      <w:pPr>
        <w:numPr>
          <w:ilvl w:val="0"/>
          <w:numId w:val="4"/>
        </w:numPr>
        <w:ind w:hanging="360"/>
      </w:pPr>
      <w:r>
        <w:t>Dohoda o urovnaní (pokonávke)</w:t>
      </w:r>
    </w:p>
    <w:p w14:paraId="745C363A" w14:textId="77777777" w:rsidR="009F4F1A" w:rsidRDefault="00BA7249">
      <w:pPr>
        <w:numPr>
          <w:ilvl w:val="0"/>
          <w:numId w:val="4"/>
        </w:numPr>
        <w:ind w:hanging="360"/>
      </w:pPr>
      <w:r>
        <w:t>Dohoda o vzdaní sa práva a odpustení dlhu</w:t>
      </w:r>
    </w:p>
    <w:p w14:paraId="10995259" w14:textId="77777777" w:rsidR="009F4F1A" w:rsidRDefault="00BA7249">
      <w:pPr>
        <w:numPr>
          <w:ilvl w:val="0"/>
          <w:numId w:val="4"/>
        </w:numPr>
        <w:ind w:hanging="360"/>
      </w:pPr>
      <w:r>
        <w:lastRenderedPageBreak/>
        <w:t xml:space="preserve">Zánik záväzku </w:t>
      </w:r>
      <w:r w:rsidR="00364D1E">
        <w:t>smrťou</w:t>
      </w:r>
      <w:r>
        <w:t xml:space="preserve"> </w:t>
      </w:r>
      <w:r w:rsidR="00364D1E">
        <w:t>veriteľa</w:t>
      </w:r>
      <w:r>
        <w:t xml:space="preserve"> alebo dlžníka</w:t>
      </w:r>
    </w:p>
    <w:p w14:paraId="64F8DCCC" w14:textId="77777777" w:rsidR="009F4F1A" w:rsidRDefault="00BA7249">
      <w:pPr>
        <w:numPr>
          <w:ilvl w:val="0"/>
          <w:numId w:val="4"/>
        </w:numPr>
        <w:ind w:hanging="360"/>
      </w:pPr>
      <w:r>
        <w:t>Zánik záväzku uplynutím času a splynutím</w:t>
      </w:r>
    </w:p>
    <w:p w14:paraId="3A3B6E5A" w14:textId="77777777" w:rsidR="009F4F1A" w:rsidRDefault="00364D1E">
      <w:pPr>
        <w:numPr>
          <w:ilvl w:val="0"/>
          <w:numId w:val="4"/>
        </w:numPr>
        <w:ind w:hanging="360"/>
      </w:pPr>
      <w:r>
        <w:t>Nemožnosť</w:t>
      </w:r>
      <w:r w:rsidR="00BA7249">
        <w:t>' plnenia</w:t>
      </w:r>
    </w:p>
    <w:p w14:paraId="15055049" w14:textId="77777777" w:rsidR="009F4F1A" w:rsidRDefault="00BA7249">
      <w:pPr>
        <w:numPr>
          <w:ilvl w:val="0"/>
          <w:numId w:val="4"/>
        </w:numPr>
        <w:ind w:hanging="360"/>
      </w:pPr>
      <w:r>
        <w:t>Dohoda o započítaní</w:t>
      </w:r>
    </w:p>
    <w:p w14:paraId="117677FA" w14:textId="77777777" w:rsidR="009F4F1A" w:rsidRDefault="00364D1E">
      <w:pPr>
        <w:numPr>
          <w:ilvl w:val="0"/>
          <w:numId w:val="4"/>
        </w:numPr>
        <w:ind w:hanging="360"/>
      </w:pPr>
      <w:r>
        <w:t>Spotrebiteľská</w:t>
      </w:r>
      <w:r w:rsidR="00BA7249">
        <w:t xml:space="preserve"> zmluva</w:t>
      </w:r>
    </w:p>
    <w:p w14:paraId="08E56C6B" w14:textId="77777777" w:rsidR="009F4F1A" w:rsidRDefault="00364D1E">
      <w:pPr>
        <w:numPr>
          <w:ilvl w:val="0"/>
          <w:numId w:val="4"/>
        </w:numPr>
        <w:ind w:hanging="360"/>
      </w:pPr>
      <w:r>
        <w:t>Neprijateľné</w:t>
      </w:r>
      <w:r w:rsidR="00BA7249">
        <w:t xml:space="preserve"> podmienky v </w:t>
      </w:r>
      <w:r>
        <w:t>spotrebiteľských</w:t>
      </w:r>
      <w:r w:rsidR="00BA7249">
        <w:t xml:space="preserve"> zmluvách</w:t>
      </w:r>
    </w:p>
    <w:p w14:paraId="00C1595A" w14:textId="77777777" w:rsidR="00107942" w:rsidRDefault="00107942">
      <w:pPr>
        <w:numPr>
          <w:ilvl w:val="0"/>
          <w:numId w:val="4"/>
        </w:numPr>
        <w:ind w:hanging="360"/>
      </w:pPr>
      <w:r>
        <w:t>Ochrana osobných údajov</w:t>
      </w:r>
    </w:p>
    <w:p w14:paraId="148D81CD" w14:textId="77777777" w:rsidR="00107942" w:rsidRDefault="00107942" w:rsidP="00107942">
      <w:pPr>
        <w:spacing w:after="115"/>
        <w:ind w:left="19" w:firstLine="0"/>
      </w:pPr>
    </w:p>
    <w:p w14:paraId="13B9607B" w14:textId="77777777" w:rsidR="00107942" w:rsidRDefault="00107942" w:rsidP="00107942">
      <w:pPr>
        <w:spacing w:after="115"/>
      </w:pPr>
    </w:p>
    <w:sectPr w:rsidR="00107942">
      <w:pgSz w:w="11920" w:h="16840"/>
      <w:pgMar w:top="1317" w:right="2237" w:bottom="2018" w:left="19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C29"/>
    <w:multiLevelType w:val="hybridMultilevel"/>
    <w:tmpl w:val="4E94D970"/>
    <w:lvl w:ilvl="0" w:tplc="2AC083A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38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4B3D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40D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2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00D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FED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8BA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8C2A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DC3CBB"/>
    <w:multiLevelType w:val="hybridMultilevel"/>
    <w:tmpl w:val="3342F67A"/>
    <w:lvl w:ilvl="0" w:tplc="52A877CC">
      <w:start w:val="58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AB94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C5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41A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CF2D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8D7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E066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45A1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D0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B95A02"/>
    <w:multiLevelType w:val="hybridMultilevel"/>
    <w:tmpl w:val="6B9841A6"/>
    <w:lvl w:ilvl="0" w:tplc="EE642ECE">
      <w:start w:val="6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E88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F0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A918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F79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24DA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067C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0390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4117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FA3BBF"/>
    <w:multiLevelType w:val="hybridMultilevel"/>
    <w:tmpl w:val="7F88F4B0"/>
    <w:lvl w:ilvl="0" w:tplc="87E2923C">
      <w:start w:val="93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37F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BE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05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39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692F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DF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4EEC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89FA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89415D"/>
    <w:multiLevelType w:val="hybridMultilevel"/>
    <w:tmpl w:val="847CF5FC"/>
    <w:lvl w:ilvl="0" w:tplc="661E0112">
      <w:start w:val="7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E0AF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0BE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C83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6CB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107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93B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CBB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06CF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A"/>
    <w:rsid w:val="00107942"/>
    <w:rsid w:val="001E42E9"/>
    <w:rsid w:val="00364D1E"/>
    <w:rsid w:val="00677AE1"/>
    <w:rsid w:val="00747A50"/>
    <w:rsid w:val="007F5C2D"/>
    <w:rsid w:val="009F4F1A"/>
    <w:rsid w:val="00A72473"/>
    <w:rsid w:val="00AF5E83"/>
    <w:rsid w:val="00BA7249"/>
    <w:rsid w:val="00BE51B0"/>
    <w:rsid w:val="00C60924"/>
    <w:rsid w:val="00CC3850"/>
    <w:rsid w:val="00E1683B"/>
    <w:rsid w:val="00F10FB3"/>
    <w:rsid w:val="00F27F4A"/>
    <w:rsid w:val="00F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02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39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7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39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7" ma:contentTypeDescription="Umožňuje vytvoriť nový dokument." ma:contentTypeScope="" ma:versionID="87a6c538adb46877e0562deacf8df174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ff75f4e323ea0b9d1fd8fdc8a744b0a5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Props1.xml><?xml version="1.0" encoding="utf-8"?>
<ds:datastoreItem xmlns:ds="http://schemas.openxmlformats.org/officeDocument/2006/customXml" ds:itemID="{95462C42-CD64-4864-B445-74A2E39D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86C80-930F-4D0F-BB5A-FC6039D56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C66CE-D3D3-471D-8C02-DE9BD219E960}">
  <ds:schemaRefs>
    <ds:schemaRef ds:uri="http://schemas.microsoft.com/office/2006/documentManagement/types"/>
    <ds:schemaRef ds:uri="f629074b-5f86-4ec2-b08b-52a31dec5509"/>
    <ds:schemaRef ds:uri="http://www.w3.org/XML/1998/namespace"/>
    <ds:schemaRef ds:uri="faff9c9c-d1d1-4ad4-b98b-a1e429329ca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2684</Characters>
  <Application>Microsoft Macintosh Word</Application>
  <DocSecurity>0</DocSecurity>
  <Lines>37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cp:lastModifiedBy>Miroslava Kušnírikova</cp:lastModifiedBy>
  <cp:revision>2</cp:revision>
  <cp:lastPrinted>2023-09-11T05:43:00Z</cp:lastPrinted>
  <dcterms:created xsi:type="dcterms:W3CDTF">2023-09-18T06:40:00Z</dcterms:created>
  <dcterms:modified xsi:type="dcterms:W3CDTF">2023-09-18T06:40:00Z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