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527CD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NA SLOVENSKU </w:t>
      </w:r>
      <w:r w:rsidR="004E41DE">
        <w:rPr>
          <w:rFonts w:ascii="Times New Roman" w:hAnsi="Times New Roman" w:cs="Times New Roman"/>
          <w:b/>
          <w:sz w:val="24"/>
          <w:szCs w:val="24"/>
        </w:rPr>
        <w:t>I</w:t>
      </w:r>
      <w:r w:rsidR="004C01D8">
        <w:rPr>
          <w:rFonts w:ascii="Times New Roman" w:hAnsi="Times New Roman" w:cs="Times New Roman"/>
          <w:b/>
          <w:sz w:val="24"/>
          <w:szCs w:val="24"/>
        </w:rPr>
        <w:t>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207BFB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Revolučné roky 1848 - 1849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Režim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Právny poriadok v Uhorsku v období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Bachovského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absolutizmu a </w:t>
      </w:r>
      <w:proofErr w:type="spellStart"/>
      <w:r w:rsidRPr="004E41DE">
        <w:rPr>
          <w:rFonts w:ascii="Times New Roman" w:hAnsi="Times New Roman" w:cs="Times New Roman"/>
          <w:sz w:val="24"/>
          <w:szCs w:val="24"/>
        </w:rPr>
        <w:t>Judexkuriálna</w:t>
      </w:r>
      <w:proofErr w:type="spellEnd"/>
      <w:r w:rsidRPr="004E41DE">
        <w:rPr>
          <w:rFonts w:ascii="Times New Roman" w:hAnsi="Times New Roman" w:cs="Times New Roman"/>
          <w:sz w:val="24"/>
          <w:szCs w:val="24"/>
        </w:rPr>
        <w:t xml:space="preserve"> konferencia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Príprava Rakúsko-Uhorského vyrovnania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Rakúsko-Uhorské vyrovnanie a jeho dôsledky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Právny poriadok za dualizmu v Uhorsku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Národnooslobodzovacie hnutie Čechov a Slovákov za vznik ČSR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Československá republika rokov 1918 – 1938 a jej štátna organizácia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právneho poriadku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Vývoj miestnej správy v ČSR v rokoch 1918-1938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Slovenská republika vojnového obdobia - štátna organizácia a právny poriadok</w:t>
      </w:r>
    </w:p>
    <w:p w:rsidR="004E41DE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>Odbojové hnutie proti fašizmu</w:t>
      </w:r>
    </w:p>
    <w:p w:rsidR="001B24EA" w:rsidRPr="004E41DE" w:rsidRDefault="004E41DE" w:rsidP="004E41DE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DE">
        <w:rPr>
          <w:rFonts w:ascii="Times New Roman" w:hAnsi="Times New Roman" w:cs="Times New Roman"/>
          <w:sz w:val="24"/>
          <w:szCs w:val="24"/>
        </w:rPr>
        <w:t xml:space="preserve">Legislatívna činnosť SNR    </w:t>
      </w:r>
    </w:p>
    <w:sectPr w:rsidR="001B24EA" w:rsidRPr="004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88E"/>
    <w:multiLevelType w:val="hybridMultilevel"/>
    <w:tmpl w:val="67C8D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2E44"/>
    <w:multiLevelType w:val="hybridMultilevel"/>
    <w:tmpl w:val="53BE2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0455D"/>
    <w:rsid w:val="001B24EA"/>
    <w:rsid w:val="00207BFB"/>
    <w:rsid w:val="002B6028"/>
    <w:rsid w:val="004C01D8"/>
    <w:rsid w:val="004E41DE"/>
    <w:rsid w:val="006527CD"/>
    <w:rsid w:val="00AB75ED"/>
    <w:rsid w:val="00CD59E3"/>
    <w:rsid w:val="00D06A67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2016-09-14T14:43:00Z</dcterms:created>
  <dcterms:modified xsi:type="dcterms:W3CDTF">2016-09-14T14:43:00Z</dcterms:modified>
</cp:coreProperties>
</file>