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EA" w:rsidRDefault="001B24EA" w:rsidP="004138EC">
      <w:pPr>
        <w:spacing w:after="0"/>
        <w:jc w:val="center"/>
        <w:rPr>
          <w:rFonts w:ascii="Times New Roman" w:hAnsi="Times New Roman" w:cs="Times New Roman"/>
          <w:b/>
          <w:sz w:val="24"/>
          <w:szCs w:val="24"/>
        </w:rPr>
      </w:pPr>
      <w:r w:rsidRPr="001B24EA">
        <w:rPr>
          <w:rFonts w:ascii="Times New Roman" w:hAnsi="Times New Roman" w:cs="Times New Roman"/>
          <w:b/>
          <w:sz w:val="24"/>
          <w:szCs w:val="24"/>
        </w:rPr>
        <w:t>INFORMAČNÝ LIST  K PREDMETU</w:t>
      </w:r>
    </w:p>
    <w:p w:rsidR="001B24EA" w:rsidRDefault="004138EC" w:rsidP="004138EC">
      <w:pPr>
        <w:spacing w:after="0"/>
        <w:jc w:val="center"/>
        <w:rPr>
          <w:rFonts w:ascii="Times New Roman" w:hAnsi="Times New Roman" w:cs="Times New Roman"/>
          <w:b/>
          <w:sz w:val="24"/>
          <w:szCs w:val="24"/>
        </w:rPr>
      </w:pPr>
      <w:r>
        <w:rPr>
          <w:rFonts w:ascii="Times New Roman" w:hAnsi="Times New Roman" w:cs="Times New Roman"/>
          <w:b/>
          <w:sz w:val="24"/>
          <w:szCs w:val="24"/>
        </w:rPr>
        <w:t>HISTORICKÝ VÝVOJ TRESTOV V UHORSKU A EURÓPE</w:t>
      </w:r>
    </w:p>
    <w:p w:rsidR="001B24EA" w:rsidRPr="001B24EA" w:rsidRDefault="001B24EA" w:rsidP="004138EC">
      <w:pPr>
        <w:spacing w:after="0"/>
        <w:jc w:val="center"/>
        <w:rPr>
          <w:rFonts w:ascii="Times New Roman" w:hAnsi="Times New Roman" w:cs="Times New Roman"/>
          <w:b/>
          <w:sz w:val="24"/>
          <w:szCs w:val="24"/>
        </w:rPr>
      </w:pPr>
      <w:r w:rsidRPr="001B24EA">
        <w:rPr>
          <w:rFonts w:ascii="Times New Roman" w:hAnsi="Times New Roman" w:cs="Times New Roman"/>
          <w:b/>
          <w:sz w:val="24"/>
          <w:szCs w:val="24"/>
        </w:rPr>
        <w:t>(denná forma štúdia)</w:t>
      </w:r>
    </w:p>
    <w:p w:rsidR="001B24EA" w:rsidRDefault="001B24EA" w:rsidP="004138EC">
      <w:pPr>
        <w:spacing w:after="0"/>
        <w:jc w:val="both"/>
        <w:rPr>
          <w:rFonts w:ascii="Times New Roman" w:hAnsi="Times New Roman" w:cs="Times New Roman"/>
          <w:sz w:val="24"/>
          <w:szCs w:val="24"/>
        </w:rPr>
      </w:pPr>
    </w:p>
    <w:p w:rsidR="001B24EA" w:rsidRPr="001B24EA" w:rsidRDefault="001B24EA" w:rsidP="004138EC">
      <w:pPr>
        <w:spacing w:after="0"/>
        <w:jc w:val="both"/>
        <w:rPr>
          <w:rFonts w:ascii="Times New Roman" w:hAnsi="Times New Roman" w:cs="Times New Roman"/>
          <w:sz w:val="24"/>
          <w:szCs w:val="24"/>
        </w:rPr>
      </w:pPr>
    </w:p>
    <w:p w:rsidR="00DB41D0"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Podmienky na absolvovanie predmetu</w:t>
      </w:r>
    </w:p>
    <w:p w:rsidR="004138EC" w:rsidRPr="004138EC" w:rsidRDefault="004138EC" w:rsidP="004138EC">
      <w:pPr>
        <w:pStyle w:val="Odsekzoznamu"/>
        <w:numPr>
          <w:ilvl w:val="0"/>
          <w:numId w:val="2"/>
        </w:numPr>
        <w:spacing w:after="0"/>
        <w:jc w:val="both"/>
        <w:rPr>
          <w:rFonts w:ascii="Times New Roman" w:hAnsi="Times New Roman" w:cs="Times New Roman"/>
          <w:sz w:val="24"/>
          <w:szCs w:val="24"/>
        </w:rPr>
      </w:pPr>
      <w:r w:rsidRPr="004138EC">
        <w:rPr>
          <w:rFonts w:ascii="Times New Roman" w:hAnsi="Times New Roman" w:cs="Times New Roman"/>
          <w:sz w:val="24"/>
          <w:szCs w:val="24"/>
        </w:rPr>
        <w:t>účasť na seminároch - pre pripustenie k skúške je potrebná min. 50%-ná  účasť na seminároch, inak bude študentovi udelené hodnotenie FX</w:t>
      </w:r>
    </w:p>
    <w:p w:rsidR="004138EC" w:rsidRPr="004138EC" w:rsidRDefault="004138EC" w:rsidP="004138EC">
      <w:pPr>
        <w:pStyle w:val="Odsekzoznamu"/>
        <w:numPr>
          <w:ilvl w:val="0"/>
          <w:numId w:val="2"/>
        </w:numPr>
        <w:spacing w:after="0"/>
        <w:jc w:val="both"/>
        <w:rPr>
          <w:rFonts w:ascii="Times New Roman" w:hAnsi="Times New Roman" w:cs="Times New Roman"/>
          <w:b/>
          <w:sz w:val="24"/>
          <w:szCs w:val="24"/>
        </w:rPr>
      </w:pPr>
      <w:r w:rsidRPr="004138EC">
        <w:rPr>
          <w:rFonts w:ascii="Times New Roman" w:hAnsi="Times New Roman" w:cs="Times New Roman"/>
          <w:sz w:val="24"/>
          <w:szCs w:val="24"/>
        </w:rPr>
        <w:t>dve písomky (2x20 bodov), pre absolvovanie je potrebné dosiahnuť nadpolovičný počet bodov, čiže jedenásť</w:t>
      </w:r>
      <w:r w:rsidRPr="004138EC">
        <w:rPr>
          <w:rFonts w:ascii="Times New Roman" w:hAnsi="Times New Roman" w:cs="Times New Roman"/>
          <w:sz w:val="24"/>
          <w:szCs w:val="24"/>
        </w:rPr>
        <w:t xml:space="preserve"> </w:t>
      </w:r>
    </w:p>
    <w:p w:rsidR="004138EC" w:rsidRDefault="004138EC" w:rsidP="004138EC">
      <w:pPr>
        <w:spacing w:after="0"/>
        <w:jc w:val="both"/>
        <w:rPr>
          <w:rFonts w:ascii="Times New Roman" w:hAnsi="Times New Roman" w:cs="Times New Roman"/>
          <w:b/>
          <w:sz w:val="24"/>
          <w:szCs w:val="24"/>
        </w:rPr>
      </w:pPr>
    </w:p>
    <w:p w:rsidR="001B24EA" w:rsidRPr="004138EC" w:rsidRDefault="001B24EA" w:rsidP="004138EC">
      <w:pPr>
        <w:spacing w:after="0"/>
        <w:jc w:val="both"/>
        <w:rPr>
          <w:rFonts w:ascii="Times New Roman" w:hAnsi="Times New Roman" w:cs="Times New Roman"/>
          <w:b/>
          <w:sz w:val="24"/>
          <w:szCs w:val="24"/>
        </w:rPr>
      </w:pPr>
      <w:r w:rsidRPr="004138EC">
        <w:rPr>
          <w:rFonts w:ascii="Times New Roman" w:hAnsi="Times New Roman" w:cs="Times New Roman"/>
          <w:b/>
          <w:sz w:val="24"/>
          <w:szCs w:val="24"/>
        </w:rPr>
        <w:t>Skúška</w:t>
      </w:r>
    </w:p>
    <w:p w:rsidR="001B24EA" w:rsidRPr="001B24EA" w:rsidRDefault="001B24EA"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 Ústna skúška  (2 otázky)</w:t>
      </w:r>
    </w:p>
    <w:p w:rsidR="001B24EA" w:rsidRDefault="001B24EA" w:rsidP="004138EC">
      <w:pPr>
        <w:spacing w:after="0"/>
        <w:jc w:val="both"/>
        <w:rPr>
          <w:rFonts w:ascii="Times New Roman" w:hAnsi="Times New Roman" w:cs="Times New Roman"/>
          <w:b/>
          <w:sz w:val="24"/>
          <w:szCs w:val="24"/>
        </w:rPr>
      </w:pPr>
    </w:p>
    <w:p w:rsidR="001B24EA"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Výsledky vzdelávania</w:t>
      </w:r>
    </w:p>
    <w:p w:rsidR="001B24EA" w:rsidRDefault="004138EC" w:rsidP="004138EC">
      <w:p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Trest je opatrenie štátneho donútenia, ide o nástroj štátu na ochranu spoločnosti a jej jednotlivých členov. Predmetná ochrana sa počas vývoja spoločnosti realizovala rôznymi formami, názorové platformy na potreby ukladania a výkonu jednotlivých trestov nesporne prechádzali značným zmenami. Cieľom predmetu je ponúknuť pohľad na historický vývoj samotného účelu trestu, nachádzanie odpovedí na otázky podstaty zmyslu trestania, a to jednak v kontexte európskom, ako aj v kontexte vývoja na území dnešného Slovenska, v Uhorsku. Rovnaká pozornosť bude zameraná na vývoj, ukladanie a výkon jednotlivých druhov trestov. Z hľadiska historického vývoja jednotlivých druhov trestov je účelom výučby aj čiastočná komparácia so súčasným stavom predmetnej právnej úpravy na Slovensku. Komparácia jednotlivých inštitútov, ako aj snaha prostredníctvom historického pohľadu na tresty o zachytenie „ducha“ vývoja spoločnosti z hľadiska jej ochrany pred páchateľmi činov, ktoré sú v rozpore s jej normami, ponúkne študentom na jednej strane kontakt s pozitívnym právom (verejným, trestným právom), ako aj čiastočnú orientáciu v právnej terminológii, ktorú je možné (a potrebné) využiť v ďalšom štúdiu pozitívneho práva.    </w:t>
      </w:r>
    </w:p>
    <w:p w:rsidR="004138EC" w:rsidRDefault="004138EC" w:rsidP="004138EC">
      <w:pPr>
        <w:spacing w:after="0"/>
        <w:jc w:val="both"/>
        <w:rPr>
          <w:rFonts w:ascii="Times New Roman" w:hAnsi="Times New Roman" w:cs="Times New Roman"/>
          <w:sz w:val="24"/>
          <w:szCs w:val="24"/>
        </w:rPr>
      </w:pPr>
    </w:p>
    <w:p w:rsidR="004138EC" w:rsidRPr="001B24EA" w:rsidRDefault="004138EC" w:rsidP="004138EC">
      <w:pPr>
        <w:spacing w:after="0"/>
        <w:jc w:val="both"/>
        <w:rPr>
          <w:rFonts w:ascii="Times New Roman" w:hAnsi="Times New Roman" w:cs="Times New Roman"/>
          <w:sz w:val="24"/>
          <w:szCs w:val="24"/>
        </w:rPr>
      </w:pPr>
    </w:p>
    <w:p w:rsidR="001B24EA" w:rsidRPr="001B24EA" w:rsidRDefault="001B24EA" w:rsidP="004138EC">
      <w:pPr>
        <w:spacing w:after="0"/>
        <w:jc w:val="both"/>
        <w:rPr>
          <w:rFonts w:ascii="Times New Roman" w:hAnsi="Times New Roman" w:cs="Times New Roman"/>
          <w:b/>
          <w:sz w:val="24"/>
          <w:szCs w:val="24"/>
        </w:rPr>
      </w:pPr>
      <w:r w:rsidRPr="001B24EA">
        <w:rPr>
          <w:rFonts w:ascii="Times New Roman" w:hAnsi="Times New Roman" w:cs="Times New Roman"/>
          <w:b/>
          <w:sz w:val="24"/>
          <w:szCs w:val="24"/>
        </w:rPr>
        <w:t>Odporúčaná  literatúra</w:t>
      </w:r>
    </w:p>
    <w:p w:rsidR="004138EC" w:rsidRPr="001B24EA" w:rsidRDefault="004138EC"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 xml:space="preserve">Základná študijná literatúra: </w:t>
      </w:r>
    </w:p>
    <w:p w:rsidR="004138EC" w:rsidRPr="004138EC" w:rsidRDefault="004138EC" w:rsidP="004138EC">
      <w:pPr>
        <w:pStyle w:val="Odsekzoznamu"/>
        <w:numPr>
          <w:ilvl w:val="0"/>
          <w:numId w:val="10"/>
        </w:numPr>
        <w:spacing w:after="0"/>
        <w:jc w:val="both"/>
        <w:rPr>
          <w:rFonts w:ascii="Times New Roman" w:hAnsi="Times New Roman" w:cs="Times New Roman"/>
          <w:sz w:val="24"/>
          <w:szCs w:val="24"/>
        </w:rPr>
      </w:pPr>
      <w:r w:rsidRPr="004138EC">
        <w:rPr>
          <w:rFonts w:ascii="Times New Roman" w:hAnsi="Times New Roman" w:cs="Times New Roman"/>
          <w:sz w:val="24"/>
          <w:szCs w:val="24"/>
        </w:rPr>
        <w:t>Fico, M.: Historický vývoj trestov. Košice, 2012</w:t>
      </w:r>
    </w:p>
    <w:p w:rsidR="004138EC" w:rsidRDefault="004138EC" w:rsidP="004138EC">
      <w:pPr>
        <w:spacing w:after="0"/>
        <w:jc w:val="both"/>
        <w:rPr>
          <w:rFonts w:ascii="Times New Roman" w:hAnsi="Times New Roman" w:cs="Times New Roman"/>
          <w:sz w:val="24"/>
          <w:szCs w:val="24"/>
        </w:rPr>
      </w:pPr>
    </w:p>
    <w:p w:rsidR="004138EC" w:rsidRDefault="004138EC" w:rsidP="004138EC">
      <w:pPr>
        <w:spacing w:after="0"/>
        <w:jc w:val="both"/>
        <w:rPr>
          <w:rFonts w:ascii="Times New Roman" w:hAnsi="Times New Roman" w:cs="Times New Roman"/>
          <w:sz w:val="24"/>
          <w:szCs w:val="24"/>
        </w:rPr>
      </w:pPr>
      <w:r w:rsidRPr="001B24EA">
        <w:rPr>
          <w:rFonts w:ascii="Times New Roman" w:hAnsi="Times New Roman" w:cs="Times New Roman"/>
          <w:sz w:val="24"/>
          <w:szCs w:val="24"/>
        </w:rPr>
        <w:t>Doporučená študijná literatúra:</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r w:rsidRPr="004138EC">
        <w:rPr>
          <w:rFonts w:ascii="Times New Roman" w:hAnsi="Times New Roman" w:cs="Times New Roman"/>
          <w:sz w:val="24"/>
          <w:szCs w:val="24"/>
        </w:rPr>
        <w:t>Luby, Š.: Dejiny súkromného práva na Slovensku. Bratislava</w:t>
      </w:r>
      <w:r>
        <w:rPr>
          <w:rFonts w:ascii="Times New Roman" w:hAnsi="Times New Roman" w:cs="Times New Roman"/>
          <w:sz w:val="24"/>
          <w:szCs w:val="24"/>
        </w:rPr>
        <w:t>,</w:t>
      </w:r>
      <w:r w:rsidRPr="004138EC">
        <w:rPr>
          <w:rFonts w:ascii="Times New Roman" w:hAnsi="Times New Roman" w:cs="Times New Roman"/>
          <w:sz w:val="24"/>
          <w:szCs w:val="24"/>
        </w:rPr>
        <w:t xml:space="preserve"> 1946</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Monestier</w:t>
      </w:r>
      <w:proofErr w:type="spellEnd"/>
      <w:r w:rsidRPr="004138EC">
        <w:rPr>
          <w:rFonts w:ascii="Times New Roman" w:hAnsi="Times New Roman" w:cs="Times New Roman"/>
          <w:sz w:val="24"/>
          <w:szCs w:val="24"/>
        </w:rPr>
        <w:t>, M.: Histórie trestu smrti. Praha</w:t>
      </w:r>
      <w:r>
        <w:rPr>
          <w:rFonts w:ascii="Times New Roman" w:hAnsi="Times New Roman" w:cs="Times New Roman"/>
          <w:sz w:val="24"/>
          <w:szCs w:val="24"/>
        </w:rPr>
        <w:t>,</w:t>
      </w:r>
      <w:r w:rsidRPr="004138EC">
        <w:rPr>
          <w:rFonts w:ascii="Times New Roman" w:hAnsi="Times New Roman" w:cs="Times New Roman"/>
          <w:sz w:val="24"/>
          <w:szCs w:val="24"/>
        </w:rPr>
        <w:t xml:space="preserve"> 1998</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Vaněček</w:t>
      </w:r>
      <w:proofErr w:type="spellEnd"/>
      <w:r w:rsidRPr="004138EC">
        <w:rPr>
          <w:rFonts w:ascii="Times New Roman" w:hAnsi="Times New Roman" w:cs="Times New Roman"/>
          <w:sz w:val="24"/>
          <w:szCs w:val="24"/>
        </w:rPr>
        <w:t xml:space="preserve">, V.: Dejiny </w:t>
      </w:r>
      <w:proofErr w:type="spellStart"/>
      <w:r w:rsidRPr="004138EC">
        <w:rPr>
          <w:rFonts w:ascii="Times New Roman" w:hAnsi="Times New Roman" w:cs="Times New Roman"/>
          <w:sz w:val="24"/>
          <w:szCs w:val="24"/>
        </w:rPr>
        <w:t>státu</w:t>
      </w:r>
      <w:proofErr w:type="spellEnd"/>
      <w:r w:rsidRPr="004138EC">
        <w:rPr>
          <w:rFonts w:ascii="Times New Roman" w:hAnsi="Times New Roman" w:cs="Times New Roman"/>
          <w:sz w:val="24"/>
          <w:szCs w:val="24"/>
        </w:rPr>
        <w:t xml:space="preserve"> a práva v Československu. Praha, 1963</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Rašla</w:t>
      </w:r>
      <w:proofErr w:type="spellEnd"/>
      <w:r w:rsidRPr="004138EC">
        <w:rPr>
          <w:rFonts w:ascii="Times New Roman" w:hAnsi="Times New Roman" w:cs="Times New Roman"/>
          <w:sz w:val="24"/>
          <w:szCs w:val="24"/>
        </w:rPr>
        <w:t>, A.: Inkvizícia nezomiera. Bratislava, 1991</w:t>
      </w:r>
    </w:p>
    <w:p w:rsidR="004138EC" w:rsidRPr="004138EC" w:rsidRDefault="004138EC" w:rsidP="004138EC">
      <w:pPr>
        <w:pStyle w:val="Odsekzoznamu"/>
        <w:numPr>
          <w:ilvl w:val="0"/>
          <w:numId w:val="11"/>
        </w:numPr>
        <w:spacing w:after="0"/>
        <w:jc w:val="both"/>
        <w:rPr>
          <w:rFonts w:ascii="Times New Roman" w:hAnsi="Times New Roman" w:cs="Times New Roman"/>
          <w:sz w:val="24"/>
          <w:szCs w:val="24"/>
        </w:rPr>
      </w:pPr>
      <w:proofErr w:type="spellStart"/>
      <w:r w:rsidRPr="004138EC">
        <w:rPr>
          <w:rFonts w:ascii="Times New Roman" w:hAnsi="Times New Roman" w:cs="Times New Roman"/>
          <w:sz w:val="24"/>
          <w:szCs w:val="24"/>
        </w:rPr>
        <w:t>Tinková</w:t>
      </w:r>
      <w:proofErr w:type="spellEnd"/>
      <w:r w:rsidRPr="004138EC">
        <w:rPr>
          <w:rFonts w:ascii="Times New Roman" w:hAnsi="Times New Roman" w:cs="Times New Roman"/>
          <w:sz w:val="24"/>
          <w:szCs w:val="24"/>
        </w:rPr>
        <w:t xml:space="preserve">, D.: </w:t>
      </w:r>
      <w:proofErr w:type="spellStart"/>
      <w:r w:rsidRPr="004138EC">
        <w:rPr>
          <w:rFonts w:ascii="Times New Roman" w:hAnsi="Times New Roman" w:cs="Times New Roman"/>
          <w:sz w:val="24"/>
          <w:szCs w:val="24"/>
        </w:rPr>
        <w:t>Hřích</w:t>
      </w:r>
      <w:proofErr w:type="spellEnd"/>
      <w:r w:rsidRPr="004138EC">
        <w:rPr>
          <w:rFonts w:ascii="Times New Roman" w:hAnsi="Times New Roman" w:cs="Times New Roman"/>
          <w:sz w:val="24"/>
          <w:szCs w:val="24"/>
        </w:rPr>
        <w:t xml:space="preserve">, zločin, </w:t>
      </w:r>
      <w:proofErr w:type="spellStart"/>
      <w:r w:rsidRPr="004138EC">
        <w:rPr>
          <w:rFonts w:ascii="Times New Roman" w:hAnsi="Times New Roman" w:cs="Times New Roman"/>
          <w:sz w:val="24"/>
          <w:szCs w:val="24"/>
        </w:rPr>
        <w:t>šílenství</w:t>
      </w:r>
      <w:proofErr w:type="spellEnd"/>
      <w:r w:rsidRPr="004138EC">
        <w:rPr>
          <w:rFonts w:ascii="Times New Roman" w:hAnsi="Times New Roman" w:cs="Times New Roman"/>
          <w:sz w:val="24"/>
          <w:szCs w:val="24"/>
        </w:rPr>
        <w:t xml:space="preserve"> v čase </w:t>
      </w:r>
      <w:proofErr w:type="spellStart"/>
      <w:r w:rsidRPr="004138EC">
        <w:rPr>
          <w:rFonts w:ascii="Times New Roman" w:hAnsi="Times New Roman" w:cs="Times New Roman"/>
          <w:sz w:val="24"/>
          <w:szCs w:val="24"/>
        </w:rPr>
        <w:t>odkouzlování</w:t>
      </w:r>
      <w:proofErr w:type="spellEnd"/>
      <w:r w:rsidRPr="004138EC">
        <w:rPr>
          <w:rFonts w:ascii="Times New Roman" w:hAnsi="Times New Roman" w:cs="Times New Roman"/>
          <w:sz w:val="24"/>
          <w:szCs w:val="24"/>
        </w:rPr>
        <w:t xml:space="preserve"> </w:t>
      </w:r>
      <w:proofErr w:type="spellStart"/>
      <w:r w:rsidRPr="004138EC">
        <w:rPr>
          <w:rFonts w:ascii="Times New Roman" w:hAnsi="Times New Roman" w:cs="Times New Roman"/>
          <w:sz w:val="24"/>
          <w:szCs w:val="24"/>
        </w:rPr>
        <w:t>světa</w:t>
      </w:r>
      <w:proofErr w:type="spellEnd"/>
      <w:r w:rsidRPr="004138EC">
        <w:rPr>
          <w:rFonts w:ascii="Times New Roman" w:hAnsi="Times New Roman" w:cs="Times New Roman"/>
          <w:sz w:val="24"/>
          <w:szCs w:val="24"/>
        </w:rPr>
        <w:t xml:space="preserve">. </w:t>
      </w:r>
      <w:proofErr w:type="spellStart"/>
      <w:r w:rsidRPr="004138EC">
        <w:rPr>
          <w:rFonts w:ascii="Times New Roman" w:hAnsi="Times New Roman" w:cs="Times New Roman"/>
          <w:sz w:val="24"/>
          <w:szCs w:val="24"/>
        </w:rPr>
        <w:t>Argo</w:t>
      </w:r>
      <w:proofErr w:type="spellEnd"/>
      <w:r w:rsidRPr="004138EC">
        <w:rPr>
          <w:rFonts w:ascii="Times New Roman" w:hAnsi="Times New Roman" w:cs="Times New Roman"/>
          <w:sz w:val="24"/>
          <w:szCs w:val="24"/>
        </w:rPr>
        <w:t xml:space="preserve">, 2004  </w:t>
      </w:r>
    </w:p>
    <w:p w:rsidR="004138EC" w:rsidRDefault="004138EC" w:rsidP="004138EC">
      <w:p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  </w:t>
      </w:r>
    </w:p>
    <w:p w:rsidR="001B24EA" w:rsidRPr="001B24EA" w:rsidRDefault="001B24EA" w:rsidP="004138EC">
      <w:pPr>
        <w:spacing w:after="0"/>
        <w:jc w:val="both"/>
        <w:rPr>
          <w:rFonts w:ascii="Times New Roman" w:hAnsi="Times New Roman" w:cs="Times New Roman"/>
          <w:sz w:val="24"/>
          <w:szCs w:val="24"/>
        </w:rPr>
      </w:pPr>
    </w:p>
    <w:p w:rsidR="004138EC" w:rsidRDefault="004138EC" w:rsidP="004138EC">
      <w:pPr>
        <w:spacing w:after="0"/>
        <w:jc w:val="both"/>
        <w:rPr>
          <w:rFonts w:ascii="Times New Roman" w:hAnsi="Times New Roman" w:cs="Times New Roman"/>
          <w:b/>
          <w:sz w:val="24"/>
          <w:szCs w:val="24"/>
        </w:rPr>
      </w:pPr>
    </w:p>
    <w:p w:rsidR="001B24EA" w:rsidRPr="00AB75ED" w:rsidRDefault="001B24EA" w:rsidP="004138EC">
      <w:pPr>
        <w:spacing w:after="0"/>
        <w:jc w:val="both"/>
        <w:rPr>
          <w:rFonts w:ascii="Times New Roman" w:hAnsi="Times New Roman" w:cs="Times New Roman"/>
          <w:b/>
          <w:sz w:val="24"/>
          <w:szCs w:val="24"/>
        </w:rPr>
      </w:pPr>
      <w:bookmarkStart w:id="0" w:name="_GoBack"/>
      <w:bookmarkEnd w:id="0"/>
      <w:r w:rsidRPr="00AB75ED">
        <w:rPr>
          <w:rFonts w:ascii="Times New Roman" w:hAnsi="Times New Roman" w:cs="Times New Roman"/>
          <w:b/>
          <w:sz w:val="24"/>
          <w:szCs w:val="24"/>
        </w:rPr>
        <w:lastRenderedPageBreak/>
        <w:t>Stručná osnova predmetu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Pojem trestu, pojmové vymedzenie zločinu a zločinnosti, vzájomná podmienenosť predmetných inštitútov z hľadiska ich historického vývoja.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Historický vývoj účelu trestov (ciele trestania). Zásady ukladania jednotlivých trestov, verejný výkon trestov.</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Kodifikačné úpravy sankcií. História trestných a represívnych systémov v Európe, Uhorsku. </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Druhy sankcií -  druhy trestov, druhy ochranných opatrení. Ochranné opatrenia – ich vývoj, spôsoby výkonu.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trestu smrti v Európe, celosvetová úprava. Vývoj názorov na trest smrti, spôsoby výkonu (realizácie). Inštitút (osoba) „kata“.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Trest smrti a jeho vývoj na území dnešného Slovenska, v Uhorsku. Právna úprava trestu smrti, jeho výkon, historický vývoj názorov na ukladanie a výkon. Inštitút (osoba) „kata“.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Telesné tresty, trest vyhnanstva, vyhostenia, galejí. Tortúra ako procedurálny prostriedok, hrozba tortúrou, vlastná tortúra.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výkonu a ukladania trestu odňatia slobody, história odňatia slobody na doživotie. Vznik a vývoj väzníc, väzenská architektúra.</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História peňažných trestov v Európe, Uhorsku.</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Trestanie v armáde, trestanie počas vojny - vývoj, druhy trestov, realizácie sankcií.</w:t>
      </w:r>
    </w:p>
    <w:p w:rsidR="004138EC"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Historický vývoj trestov zákazu činnosti, zákazu pobytu, nútených prác, domáceho väzenia.</w:t>
      </w:r>
    </w:p>
    <w:p w:rsidR="001B24EA" w:rsidRPr="004138EC" w:rsidRDefault="004138EC" w:rsidP="004138EC">
      <w:pPr>
        <w:pStyle w:val="Odsekzoznamu"/>
        <w:numPr>
          <w:ilvl w:val="0"/>
          <w:numId w:val="13"/>
        </w:numPr>
        <w:spacing w:after="0"/>
        <w:jc w:val="both"/>
        <w:rPr>
          <w:rFonts w:ascii="Times New Roman" w:hAnsi="Times New Roman" w:cs="Times New Roman"/>
          <w:sz w:val="24"/>
          <w:szCs w:val="24"/>
        </w:rPr>
      </w:pPr>
      <w:r w:rsidRPr="004138EC">
        <w:rPr>
          <w:rFonts w:ascii="Times New Roman" w:hAnsi="Times New Roman" w:cs="Times New Roman"/>
          <w:sz w:val="24"/>
          <w:szCs w:val="24"/>
        </w:rPr>
        <w:t xml:space="preserve">Vývoj jednotlivých trestov spätých s majetkom odsúdeného v Európe, Uhorsku.  </w:t>
      </w:r>
    </w:p>
    <w:sectPr w:rsidR="001B24EA" w:rsidRPr="0041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19"/>
    <w:multiLevelType w:val="hybridMultilevel"/>
    <w:tmpl w:val="43B02336"/>
    <w:lvl w:ilvl="0" w:tplc="4E14B47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FA1ACC"/>
    <w:multiLevelType w:val="hybridMultilevel"/>
    <w:tmpl w:val="549C3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55408"/>
    <w:multiLevelType w:val="hybridMultilevel"/>
    <w:tmpl w:val="E01AF2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9747C0"/>
    <w:multiLevelType w:val="hybridMultilevel"/>
    <w:tmpl w:val="BD086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8E67C2"/>
    <w:multiLevelType w:val="hybridMultilevel"/>
    <w:tmpl w:val="CC649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CF03137"/>
    <w:multiLevelType w:val="hybridMultilevel"/>
    <w:tmpl w:val="7C402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99753E"/>
    <w:multiLevelType w:val="hybridMultilevel"/>
    <w:tmpl w:val="D65067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7D66F3"/>
    <w:multiLevelType w:val="hybridMultilevel"/>
    <w:tmpl w:val="18A4C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6E7B0A"/>
    <w:multiLevelType w:val="hybridMultilevel"/>
    <w:tmpl w:val="20920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767A9F"/>
    <w:multiLevelType w:val="hybridMultilevel"/>
    <w:tmpl w:val="84900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F1662D5"/>
    <w:multiLevelType w:val="hybridMultilevel"/>
    <w:tmpl w:val="71704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0425173"/>
    <w:multiLevelType w:val="hybridMultilevel"/>
    <w:tmpl w:val="799CEFF0"/>
    <w:lvl w:ilvl="0" w:tplc="327AF36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B39175B"/>
    <w:multiLevelType w:val="hybridMultilevel"/>
    <w:tmpl w:val="54E07A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0"/>
  </w:num>
  <w:num w:numId="3">
    <w:abstractNumId w:val="4"/>
  </w:num>
  <w:num w:numId="4">
    <w:abstractNumId w:val="3"/>
  </w:num>
  <w:num w:numId="5">
    <w:abstractNumId w:val="1"/>
  </w:num>
  <w:num w:numId="6">
    <w:abstractNumId w:val="8"/>
  </w:num>
  <w:num w:numId="7">
    <w:abstractNumId w:val="11"/>
  </w:num>
  <w:num w:numId="8">
    <w:abstractNumId w:val="6"/>
  </w:num>
  <w:num w:numId="9">
    <w:abstractNumId w:val="2"/>
  </w:num>
  <w:num w:numId="10">
    <w:abstractNumId w:val="1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A"/>
    <w:rsid w:val="001B24EA"/>
    <w:rsid w:val="002B6028"/>
    <w:rsid w:val="004138EC"/>
    <w:rsid w:val="00AB75ED"/>
    <w:rsid w:val="00CD59E3"/>
    <w:rsid w:val="00DB41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2</cp:revision>
  <dcterms:created xsi:type="dcterms:W3CDTF">2016-09-13T19:38:00Z</dcterms:created>
  <dcterms:modified xsi:type="dcterms:W3CDTF">2016-09-13T19:38:00Z</dcterms:modified>
</cp:coreProperties>
</file>