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BE5F7E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PROCESNÉHO PRÁVA DO ROKU 1848</w:t>
      </w:r>
    </w:p>
    <w:p w:rsidR="001B24EA" w:rsidRPr="001B24EA" w:rsidRDefault="001B24EA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767E28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832ACC" w:rsidRPr="00832ACC" w:rsidRDefault="00832ACC" w:rsidP="00832ACC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účasť, ak však bude neúčasť na seminároch vyššia ako účasť bude študentovi udelené hodnotenie </w:t>
      </w:r>
      <w:r>
        <w:rPr>
          <w:rFonts w:ascii="Times New Roman" w:hAnsi="Times New Roman" w:cs="Times New Roman"/>
          <w:sz w:val="24"/>
          <w:szCs w:val="24"/>
        </w:rPr>
        <w:t>FX</w:t>
      </w:r>
    </w:p>
    <w:p w:rsidR="00832ACC" w:rsidRDefault="00832ACC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832ACC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CC"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Predmet je hodnotený na základe získaných bodov nasledovne:</w:t>
      </w:r>
    </w:p>
    <w:p w:rsidR="00832ACC" w:rsidRPr="00832ACC" w:rsidRDefault="00832ACC" w:rsidP="00832AC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aktivita súvisiaca s preberanou témou - maximálne 3 body za semester</w:t>
      </w:r>
    </w:p>
    <w:p w:rsidR="00832ACC" w:rsidRPr="00832ACC" w:rsidRDefault="00832ACC" w:rsidP="00832AC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písomka - maximálne 20 bodov (dáva sa 5 otázok hodnotených maximálne 4 bodmi)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K písomke je pripustený každý študent, ktorý získa body za účasť a aktivitu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Výsledná známka sa udeľuje podľa nasledovnej stupnice:</w:t>
      </w:r>
    </w:p>
    <w:p w:rsidR="00832ACC" w:rsidRPr="00832ACC" w:rsidRDefault="00767E28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23 - 2</w:t>
      </w:r>
      <w:r w:rsidR="00832ACC" w:rsidRPr="00832ACC">
        <w:rPr>
          <w:rFonts w:ascii="Times New Roman" w:hAnsi="Times New Roman" w:cs="Times New Roman"/>
          <w:sz w:val="24"/>
          <w:szCs w:val="24"/>
        </w:rPr>
        <w:t>1 bodov</w:t>
      </w:r>
    </w:p>
    <w:p w:rsidR="00832ACC" w:rsidRPr="00832ACC" w:rsidRDefault="00767E28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20 - 1</w:t>
      </w:r>
      <w:r w:rsidR="00832ACC" w:rsidRPr="00832ACC">
        <w:rPr>
          <w:rFonts w:ascii="Times New Roman" w:hAnsi="Times New Roman" w:cs="Times New Roman"/>
          <w:sz w:val="24"/>
          <w:szCs w:val="24"/>
        </w:rPr>
        <w:t>8 bodov</w:t>
      </w:r>
    </w:p>
    <w:p w:rsidR="00832ACC" w:rsidRPr="00832ACC" w:rsidRDefault="00767E28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17 - 1</w:t>
      </w:r>
      <w:r w:rsidR="00832ACC" w:rsidRPr="00832ACC">
        <w:rPr>
          <w:rFonts w:ascii="Times New Roman" w:hAnsi="Times New Roman" w:cs="Times New Roman"/>
          <w:sz w:val="24"/>
          <w:szCs w:val="24"/>
        </w:rPr>
        <w:t>5 bodov</w:t>
      </w:r>
    </w:p>
    <w:p w:rsidR="00832ACC" w:rsidRPr="00832ACC" w:rsidRDefault="00767E28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 14 - 1</w:t>
      </w:r>
      <w:r w:rsidR="00832ACC" w:rsidRPr="00832ACC">
        <w:rPr>
          <w:rFonts w:ascii="Times New Roman" w:hAnsi="Times New Roman" w:cs="Times New Roman"/>
          <w:sz w:val="24"/>
          <w:szCs w:val="24"/>
        </w:rPr>
        <w:t>2 bodov</w:t>
      </w:r>
    </w:p>
    <w:p w:rsidR="00832ACC" w:rsidRPr="00832ACC" w:rsidRDefault="00767E28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11 - </w:t>
      </w:r>
      <w:r w:rsidR="00832ACC" w:rsidRPr="00832ACC">
        <w:rPr>
          <w:rFonts w:ascii="Times New Roman" w:hAnsi="Times New Roman" w:cs="Times New Roman"/>
          <w:sz w:val="24"/>
          <w:szCs w:val="24"/>
        </w:rPr>
        <w:t>9 bodov</w:t>
      </w:r>
    </w:p>
    <w:p w:rsidR="001B24EA" w:rsidRDefault="00767E28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832ACC" w:rsidRPr="00832ACC">
        <w:rPr>
          <w:rFonts w:ascii="Times New Roman" w:hAnsi="Times New Roman" w:cs="Times New Roman"/>
          <w:sz w:val="24"/>
          <w:szCs w:val="24"/>
        </w:rPr>
        <w:t>8 a menej bodov</w:t>
      </w:r>
    </w:p>
    <w:p w:rsidR="00832ACC" w:rsidRDefault="00832ACC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Predmet má oboznámiť študentov prvého ročníka s vývojom súdneho procesu a s ním súvisiacimi základnými inštitútmi trestného práva v starovekých orientálnych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despociách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, antickom Grécku, feudálnych krajinách západnej Európy a u nás do roku 1848. Na príkladoch konkrétnych súdnych prípadov z dejín sa snaží študenta  naučiť pravidlám feudálneho súdneho konania a pripraviť ich tak na neskoršie štúdium trestného práva hmotného a procesného.    </w:t>
      </w:r>
    </w:p>
    <w:p w:rsidR="00832ACC" w:rsidRP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Povinná študijná literatúra: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-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</w:t>
      </w:r>
      <w:r w:rsidRPr="00832ACC">
        <w:rPr>
          <w:rFonts w:ascii="Times New Roman" w:hAnsi="Times New Roman" w:cs="Times New Roman"/>
          <w:sz w:val="24"/>
          <w:szCs w:val="24"/>
        </w:rPr>
        <w:t xml:space="preserve"> študijná literatúra: 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Štenpien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, E.: Tripartitum. Bratislava 2008.</w:t>
      </w:r>
    </w:p>
    <w:p w:rsid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Stipta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, I.: Dejiny súdnej moci v Uhorsku do roku 1918. Košice 2004.</w:t>
      </w:r>
    </w:p>
    <w:p w:rsidR="00832ACC" w:rsidRP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Hmotné a procesné právo v historickom vývoji. Proces ich vzájomnej diferenciácie. 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Staroveké trestné a procesné právo – Mezopotámia, Egypt a Grécko (trestné činy, tresty, priebeh súdneho konania).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Inštitúty feudálneho trestného práva v Európe a u nás  – trestné činy, zavinenie, účel trestu, druhy trestov a ochranných opatrení zánik trestnosti. Súdna organizácia a </w:t>
      </w:r>
      <w:r w:rsidRPr="00832ACC">
        <w:rPr>
          <w:rFonts w:ascii="Times New Roman" w:hAnsi="Times New Roman" w:cs="Times New Roman"/>
          <w:sz w:val="24"/>
          <w:szCs w:val="24"/>
        </w:rPr>
        <w:lastRenderedPageBreak/>
        <w:t>procesné právo feudálnych západoeurópskych krajín. Kodifikácie trestného a procesného práva v období absolutizmu, ich obsah a význam.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súdnej organizácie na našom území do roku 1526.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Súdna organizácia v Uhorsku v rokoch 1526 - 1848.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Angloamerické súdne právo, jeho hmotné a procesné trestnoprávne inštitúty, úloha poroty v angloamerickom súdnom konaní.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Cirkevné inkvizičné konanie (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heresiae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magiae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ACC">
        <w:rPr>
          <w:rFonts w:ascii="Times New Roman" w:hAnsi="Times New Roman" w:cs="Times New Roman"/>
          <w:sz w:val="24"/>
          <w:szCs w:val="24"/>
        </w:rPr>
        <w:t>Obžalovací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a inkvizičný súdny proces v Uhorsku do roku 1526 - typy konaní, priebeh súdneho procesu, dokazovanie.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Civilné a trestné súdne konanie v Uhorsku v rokoch 1526 - 1848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Priebeh konania a výkon rozsudku v praxi - simulované súdne konanie podľa uhorského feudálneho práva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Moderné procesné kódexy krajín západnej Európy. Základné zásady, účastníci a priebeh  zmiešaného typu súdneho konania.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osvedčovacieho systému.</w:t>
      </w:r>
    </w:p>
    <w:p w:rsidR="001B24EA" w:rsidRPr="00AD1C84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Prokuratúra a advokácia v dejinách - právne postavenie, úlohy a oprávnenia žalobcu a obhajcu.</w:t>
      </w:r>
      <w:r w:rsidR="00AD1C84" w:rsidRPr="00AD1C8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B24EA" w:rsidRPr="00AD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D6F"/>
    <w:multiLevelType w:val="hybridMultilevel"/>
    <w:tmpl w:val="5F0CCCE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1580"/>
    <w:multiLevelType w:val="hybridMultilevel"/>
    <w:tmpl w:val="297252DC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0B2F"/>
    <w:multiLevelType w:val="hybridMultilevel"/>
    <w:tmpl w:val="715E8228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6DD8"/>
    <w:multiLevelType w:val="hybridMultilevel"/>
    <w:tmpl w:val="955EC9B6"/>
    <w:lvl w:ilvl="0" w:tplc="1E8C570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5615A"/>
    <w:multiLevelType w:val="hybridMultilevel"/>
    <w:tmpl w:val="F0941E72"/>
    <w:lvl w:ilvl="0" w:tplc="C8D8C1A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C5696"/>
    <w:multiLevelType w:val="hybridMultilevel"/>
    <w:tmpl w:val="743ECC1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DD0C27"/>
    <w:multiLevelType w:val="hybridMultilevel"/>
    <w:tmpl w:val="3E129964"/>
    <w:lvl w:ilvl="0" w:tplc="D9F05CF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0B2B10"/>
    <w:rsid w:val="001B24EA"/>
    <w:rsid w:val="002B6028"/>
    <w:rsid w:val="00767E28"/>
    <w:rsid w:val="00832ACC"/>
    <w:rsid w:val="00886CD8"/>
    <w:rsid w:val="009820FC"/>
    <w:rsid w:val="00AB75ED"/>
    <w:rsid w:val="00AD1C84"/>
    <w:rsid w:val="00BE5F7E"/>
    <w:rsid w:val="00CD59E3"/>
    <w:rsid w:val="00DB41D0"/>
    <w:rsid w:val="00E9095F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2016-09-14T06:47:00Z</dcterms:created>
  <dcterms:modified xsi:type="dcterms:W3CDTF">2016-09-14T06:47:00Z</dcterms:modified>
</cp:coreProperties>
</file>