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92178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BE5F7E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DEJINY PROCESNÉHO PRÁVA DO ROKU 1848</w:t>
      </w:r>
    </w:p>
    <w:p w:rsidR="001B24EA" w:rsidRPr="001B24EA" w:rsidRDefault="001B24EA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767E28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2ACC">
        <w:rPr>
          <w:rFonts w:ascii="Times New Roman" w:hAnsi="Times New Roman" w:cs="Times New Roman"/>
          <w:sz w:val="24"/>
          <w:szCs w:val="24"/>
        </w:rPr>
        <w:t xml:space="preserve">Hmotné a procesné právo v historickom vývoji. Proces ich vzájomnej diferenciácie. 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Staroveké trestné a procesné právo – Mezopotámia, Egypt a Grécko (trestné činy, tresty, priebeh súdneho konania).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Inštitúty feudálneho trestného práva v Európe a u nás  – trestné činy, zavinenie, účel trestu, druhy trestov a ochranných opatrení zánik trestnosti. Súdna organizácia a procesné právo feudálnych západoeurópskych krajín. Kodifikácie trestného a procesného práva v období absolutizmu, ich obsah a význam.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Historický vývoj súdnej organizácie na našom území do roku 1526.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Súdna organizácia v Uhorsku v rokoch 1526 - 1848.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Angloamerické súdne právo, jeho hmotné a procesné trestnoprávne inštitúty, úloha poroty v angloamerickom súdnom konaní.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Cirkevné inkvizičné konanie (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crimen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heresiae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crimen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magiae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).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ACC">
        <w:rPr>
          <w:rFonts w:ascii="Times New Roman" w:hAnsi="Times New Roman" w:cs="Times New Roman"/>
          <w:sz w:val="24"/>
          <w:szCs w:val="24"/>
        </w:rPr>
        <w:t>Obžalovací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a inkvizičný súdny proces v Uhorsku do roku 1526 - typy konaní, priebeh súdneho procesu, dokazovanie.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Civilné a trestné súdne konanie v Uhorsku v rokoch 1526 - 1848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Priebeh konania a výkon rozsudku v praxi - simulované súdne konanie podľa uhorského feudálneho práva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Moderné procesné kódexy krajín západnej Európy. Základné zásady, účastníci a priebeh  zmiešaného typu súdneho konania.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Historický vývoj osvedčovacieho systému.</w:t>
      </w:r>
    </w:p>
    <w:p w:rsidR="001B24EA" w:rsidRPr="00AD1C84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Prokuratúra a advokácia v dejinách - právne postavenie, úlohy a oprávnenia žalobcu a obhajcu.</w:t>
      </w:r>
      <w:r w:rsidR="00AD1C84" w:rsidRPr="00AD1C8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B24EA" w:rsidRPr="00AD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D6F"/>
    <w:multiLevelType w:val="hybridMultilevel"/>
    <w:tmpl w:val="5F0CCCE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1580"/>
    <w:multiLevelType w:val="hybridMultilevel"/>
    <w:tmpl w:val="297252DC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0B2F"/>
    <w:multiLevelType w:val="hybridMultilevel"/>
    <w:tmpl w:val="715E8228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6DD8"/>
    <w:multiLevelType w:val="hybridMultilevel"/>
    <w:tmpl w:val="955EC9B6"/>
    <w:lvl w:ilvl="0" w:tplc="1E8C570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5615A"/>
    <w:multiLevelType w:val="hybridMultilevel"/>
    <w:tmpl w:val="F0941E72"/>
    <w:lvl w:ilvl="0" w:tplc="C8D8C1A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C5696"/>
    <w:multiLevelType w:val="hybridMultilevel"/>
    <w:tmpl w:val="743ECC1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DD0C27"/>
    <w:multiLevelType w:val="hybridMultilevel"/>
    <w:tmpl w:val="3E129964"/>
    <w:lvl w:ilvl="0" w:tplc="D9F05CF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0B2B10"/>
    <w:rsid w:val="00192178"/>
    <w:rsid w:val="001B24EA"/>
    <w:rsid w:val="002B6028"/>
    <w:rsid w:val="00767E28"/>
    <w:rsid w:val="00832ACC"/>
    <w:rsid w:val="00886CD8"/>
    <w:rsid w:val="009820FC"/>
    <w:rsid w:val="00AB75ED"/>
    <w:rsid w:val="00AD1C84"/>
    <w:rsid w:val="00BE5F7E"/>
    <w:rsid w:val="00CD59E3"/>
    <w:rsid w:val="00DB41D0"/>
    <w:rsid w:val="00E9095F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2016-09-14T06:47:00Z</dcterms:created>
  <dcterms:modified xsi:type="dcterms:W3CDTF">2016-09-14T06:47:00Z</dcterms:modified>
</cp:coreProperties>
</file>