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INFORMAČNÝ LIST  K PREDMETU </w:t>
      </w:r>
    </w:p>
    <w:p w:rsidR="001B24EA" w:rsidRDefault="00FB5B0D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RÍMSKE PRÁVO </w:t>
      </w:r>
      <w:r w:rsidR="00AD1C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9820FC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1D0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AD1C84" w:rsidRPr="00AD1C84" w:rsidRDefault="009820FC" w:rsidP="00AD1C84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aktívna účasť na seminároch </w:t>
      </w:r>
      <w:r w:rsidR="00AD1C84" w:rsidRPr="00AD1C84">
        <w:rPr>
          <w:rFonts w:ascii="Times New Roman" w:hAnsi="Times New Roman" w:cs="Times New Roman"/>
          <w:sz w:val="24"/>
          <w:szCs w:val="24"/>
        </w:rPr>
        <w:t>- ak bude neúčasť na seminároch vyššia ako účasť bude študentovi udelené hodnotenie FX</w:t>
      </w:r>
    </w:p>
    <w:p w:rsidR="00FB5B0D" w:rsidRDefault="00FB5B0D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AD1C84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Ústna skúška  (3</w:t>
      </w:r>
      <w:r w:rsidR="001B24EA" w:rsidRPr="001B24EA">
        <w:rPr>
          <w:rFonts w:ascii="Times New Roman" w:hAnsi="Times New Roman" w:cs="Times New Roman"/>
          <w:sz w:val="24"/>
          <w:szCs w:val="24"/>
        </w:rPr>
        <w:t xml:space="preserve"> otázky)</w:t>
      </w:r>
    </w:p>
    <w:p w:rsid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AD1C84" w:rsidRP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Poskytnúť študentom spolu s  Teóriou štátu a práva základné vedomosti o rímskych právnych inštitútoch a pojmoch, ako východisko pre štúdium pozitívno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1C84">
        <w:rPr>
          <w:rFonts w:ascii="Times New Roman" w:hAnsi="Times New Roman" w:cs="Times New Roman"/>
          <w:sz w:val="24"/>
          <w:szCs w:val="24"/>
        </w:rPr>
        <w:t xml:space="preserve">právnych disciplín, predovšetkým občianskeho práva. </w:t>
      </w:r>
    </w:p>
    <w:p w:rsidR="00AD1C84" w:rsidRP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Naučiť študentov rímsko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1C84">
        <w:rPr>
          <w:rFonts w:ascii="Times New Roman" w:hAnsi="Times New Roman" w:cs="Times New Roman"/>
          <w:sz w:val="24"/>
          <w:szCs w:val="24"/>
        </w:rPr>
        <w:t xml:space="preserve">právnu terminológiu, ktorá tvorí základ súčasnej medzinárodnej právnej terminológie </w:t>
      </w:r>
    </w:p>
    <w:p w:rsidR="00AD1C84" w:rsidRDefault="00AD1C84" w:rsidP="00AD1C8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Formovať logické myslenie mladých právnikov.  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REBRO, K.: Rímske právo, Bratislava, 2010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 – HAUSMANINGER, H.: Praktické štúdie z rímskeho práva, Bratislava, 1993</w:t>
      </w:r>
    </w:p>
    <w:p w:rsidR="001B24EA" w:rsidRPr="00AB75ED" w:rsidRDefault="001B24EA" w:rsidP="00AB75ED">
      <w:pPr>
        <w:pStyle w:val="Odsekzoznamu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BLAHO, P., HARAMIA, I., ŽIDLICKÁ, M.: Základy rímskeho práva, MANZ, Bratislava, 1997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1B24EA" w:rsidRPr="00AB75ED" w:rsidRDefault="001B24EA" w:rsidP="00AB75ED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KINCL, K. – URFUS :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Římské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právo, Praha, 1994 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1B2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Držba – vznik, druhy, ochrana, rozdiel od vlastníckeho práva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Systém vecných práv. Vlastnícke právo – pojem, obsah, rozsah, druhy.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Spôsoby nadobudnutia vlastníckeho práva.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Ochrana vlastníckeho práva – vlastnícke žaloby.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Obligačné právo. Pojem, civilný a naturálny záväzok. Dôvody vzniku záväzku.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Zmluvy podľa spôsobu ich vzniku. Reálne kontrakty – rozdiely medzi nimi.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Konsenzuálne kontrakty.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>Konsenzuálne kontrakty – dokončenie. Záväzky z deliktov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Záväzky z deliktov - dokončenie.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Kvázidelikty</w:t>
      </w:r>
      <w:proofErr w:type="spellEnd"/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C84">
        <w:rPr>
          <w:rFonts w:ascii="Times New Roman" w:hAnsi="Times New Roman" w:cs="Times New Roman"/>
          <w:sz w:val="24"/>
          <w:szCs w:val="24"/>
        </w:rPr>
        <w:t>Kvázikontrakty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>.</w:t>
      </w:r>
    </w:p>
    <w:p w:rsidR="00AD1C84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Nepomenované zmluvy. Dedičské právo - zásady, </w:t>
      </w:r>
      <w:proofErr w:type="spellStart"/>
      <w:r w:rsidRPr="00AD1C84">
        <w:rPr>
          <w:rFonts w:ascii="Times New Roman" w:hAnsi="Times New Roman" w:cs="Times New Roman"/>
          <w:sz w:val="24"/>
          <w:szCs w:val="24"/>
        </w:rPr>
        <w:t>delačné</w:t>
      </w:r>
      <w:proofErr w:type="spellEnd"/>
      <w:r w:rsidRPr="00AD1C84">
        <w:rPr>
          <w:rFonts w:ascii="Times New Roman" w:hAnsi="Times New Roman" w:cs="Times New Roman"/>
          <w:sz w:val="24"/>
          <w:szCs w:val="24"/>
        </w:rPr>
        <w:t xml:space="preserve"> dôvody.</w:t>
      </w:r>
    </w:p>
    <w:p w:rsidR="001B24EA" w:rsidRPr="00AD1C84" w:rsidRDefault="00AD1C84" w:rsidP="00AD1C8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C84">
        <w:rPr>
          <w:rFonts w:ascii="Times New Roman" w:hAnsi="Times New Roman" w:cs="Times New Roman"/>
          <w:sz w:val="24"/>
          <w:szCs w:val="24"/>
        </w:rPr>
        <w:t xml:space="preserve">Dedenie proti závetu. Singulárna sukcesia.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886CD8"/>
    <w:rsid w:val="009820FC"/>
    <w:rsid w:val="00AB75ED"/>
    <w:rsid w:val="00AD1C84"/>
    <w:rsid w:val="00CD59E3"/>
    <w:rsid w:val="00DB41D0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2016-09-14T06:27:00Z</dcterms:created>
  <dcterms:modified xsi:type="dcterms:W3CDTF">2016-09-14T06:27:00Z</dcterms:modified>
</cp:coreProperties>
</file>