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D8" w:rsidRPr="00986395" w:rsidRDefault="0006650A" w:rsidP="0006650A">
      <w:pPr>
        <w:jc w:val="center"/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  <w:b/>
        </w:rPr>
        <w:t>Informačný list predmetu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Názov predmetu</w:t>
      </w:r>
      <w:r w:rsidRPr="00986395">
        <w:rPr>
          <w:rFonts w:ascii="Times New Roman" w:hAnsi="Times New Roman" w:cs="Times New Roman"/>
        </w:rPr>
        <w:t xml:space="preserve">: </w:t>
      </w:r>
      <w:r w:rsidR="00BF1EF3" w:rsidRPr="00986395">
        <w:rPr>
          <w:rFonts w:ascii="Times New Roman" w:eastAsia="Times New Roman" w:hAnsi="Times New Roman" w:cs="Times New Roman"/>
          <w:b/>
          <w:lang w:eastAsia="sk-SK"/>
        </w:rPr>
        <w:t xml:space="preserve">Mediálne právo </w:t>
      </w:r>
    </w:p>
    <w:p w:rsidR="0006650A" w:rsidRPr="00986395" w:rsidRDefault="0006650A">
      <w:pPr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  <w:b/>
        </w:rPr>
        <w:t>Druh rozsah a metóda vzdelávacích činností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Forma výučby</w:t>
      </w:r>
      <w:r w:rsidRPr="00986395">
        <w:rPr>
          <w:rFonts w:ascii="Times New Roman" w:hAnsi="Times New Roman" w:cs="Times New Roman"/>
        </w:rPr>
        <w:t>: prednáška</w:t>
      </w:r>
      <w:r w:rsidR="00401D53" w:rsidRPr="00986395">
        <w:rPr>
          <w:rFonts w:ascii="Times New Roman" w:hAnsi="Times New Roman" w:cs="Times New Roman"/>
        </w:rPr>
        <w:t xml:space="preserve"> / seminár </w:t>
      </w:r>
    </w:p>
    <w:p w:rsidR="0006650A" w:rsidRPr="00986395" w:rsidRDefault="0006650A">
      <w:pPr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  <w:b/>
        </w:rPr>
        <w:t>Odporúčaný rozsah výučby v hodinách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Týždenný</w:t>
      </w:r>
      <w:r w:rsidRPr="00986395">
        <w:rPr>
          <w:rFonts w:ascii="Times New Roman" w:hAnsi="Times New Roman" w:cs="Times New Roman"/>
        </w:rPr>
        <w:t xml:space="preserve">: </w:t>
      </w:r>
      <w:r w:rsidR="00BF1EF3" w:rsidRPr="00986395">
        <w:rPr>
          <w:rFonts w:ascii="Times New Roman" w:hAnsi="Times New Roman" w:cs="Times New Roman"/>
        </w:rPr>
        <w:t>2/1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Za obdobie štúdia</w:t>
      </w:r>
      <w:r w:rsidRPr="00986395">
        <w:rPr>
          <w:rFonts w:ascii="Times New Roman" w:hAnsi="Times New Roman" w:cs="Times New Roman"/>
        </w:rPr>
        <w:t xml:space="preserve">: </w:t>
      </w:r>
      <w:r w:rsidR="00BF1EF3" w:rsidRPr="00986395">
        <w:rPr>
          <w:rFonts w:ascii="Times New Roman" w:hAnsi="Times New Roman" w:cs="Times New Roman"/>
        </w:rPr>
        <w:t>28/14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Metóda štúdia</w:t>
      </w:r>
      <w:r w:rsidRPr="00986395">
        <w:rPr>
          <w:rFonts w:ascii="Times New Roman" w:hAnsi="Times New Roman" w:cs="Times New Roman"/>
        </w:rPr>
        <w:t xml:space="preserve">: prezenčná 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Počet kreditov</w:t>
      </w:r>
      <w:r w:rsidRPr="00986395">
        <w:rPr>
          <w:rFonts w:ascii="Times New Roman" w:hAnsi="Times New Roman" w:cs="Times New Roman"/>
        </w:rPr>
        <w:t xml:space="preserve">: </w:t>
      </w:r>
      <w:r w:rsidR="00BF1EF3" w:rsidRPr="00986395">
        <w:rPr>
          <w:rFonts w:ascii="Times New Roman" w:hAnsi="Times New Roman" w:cs="Times New Roman"/>
        </w:rPr>
        <w:t>5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Odporúčaný semester štúdia</w:t>
      </w:r>
      <w:r w:rsidRPr="00986395">
        <w:rPr>
          <w:rFonts w:ascii="Times New Roman" w:hAnsi="Times New Roman" w:cs="Times New Roman"/>
        </w:rPr>
        <w:t xml:space="preserve">: </w:t>
      </w:r>
      <w:r w:rsidR="00401D53" w:rsidRPr="00986395">
        <w:rPr>
          <w:rFonts w:ascii="Times New Roman" w:hAnsi="Times New Roman" w:cs="Times New Roman"/>
        </w:rPr>
        <w:t>4.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Stupeň štúdia</w:t>
      </w:r>
      <w:r w:rsidRPr="00986395">
        <w:rPr>
          <w:rFonts w:ascii="Times New Roman" w:hAnsi="Times New Roman" w:cs="Times New Roman"/>
        </w:rPr>
        <w:t>: I</w:t>
      </w:r>
      <w:r w:rsidR="00401D53" w:rsidRPr="00986395">
        <w:rPr>
          <w:rFonts w:ascii="Times New Roman" w:hAnsi="Times New Roman" w:cs="Times New Roman"/>
        </w:rPr>
        <w:t>.</w:t>
      </w:r>
    </w:p>
    <w:p w:rsidR="0006650A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Podmieňujúce predmety:</w:t>
      </w:r>
      <w:r w:rsidRPr="00986395">
        <w:rPr>
          <w:rFonts w:ascii="Times New Roman" w:hAnsi="Times New Roman" w:cs="Times New Roman"/>
        </w:rPr>
        <w:t xml:space="preserve"> </w:t>
      </w:r>
      <w:r w:rsidR="00401D53" w:rsidRPr="00986395">
        <w:rPr>
          <w:rFonts w:ascii="Times New Roman" w:hAnsi="Times New Roman" w:cs="Times New Roman"/>
        </w:rPr>
        <w:t>O</w:t>
      </w:r>
      <w:r w:rsidR="00BF1EF3" w:rsidRPr="00986395">
        <w:rPr>
          <w:rFonts w:ascii="Times New Roman" w:hAnsi="Times New Roman" w:cs="Times New Roman"/>
        </w:rPr>
        <w:t>bčianske právo</w:t>
      </w:r>
      <w:r w:rsidR="00401D53" w:rsidRPr="00986395">
        <w:rPr>
          <w:rFonts w:ascii="Times New Roman" w:hAnsi="Times New Roman" w:cs="Times New Roman"/>
        </w:rPr>
        <w:t xml:space="preserve"> I</w:t>
      </w:r>
    </w:p>
    <w:p w:rsidR="00204F32" w:rsidRPr="00986395" w:rsidRDefault="0006650A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Podmienky na absolvovanie predmetu:</w:t>
      </w:r>
      <w:r w:rsidRPr="00986395">
        <w:rPr>
          <w:rFonts w:ascii="Times New Roman" w:hAnsi="Times New Roman" w:cs="Times New Roman"/>
        </w:rPr>
        <w:t xml:space="preserve"> </w:t>
      </w:r>
    </w:p>
    <w:p w:rsidR="00204F32" w:rsidRPr="00986395" w:rsidRDefault="00204F32" w:rsidP="002D0EC7">
      <w:pPr>
        <w:jc w:val="both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</w:rPr>
        <w:t>Seminárna práca</w:t>
      </w:r>
      <w:r w:rsidR="006000EF">
        <w:rPr>
          <w:rFonts w:ascii="Times New Roman" w:hAnsi="Times New Roman" w:cs="Times New Roman"/>
        </w:rPr>
        <w:t xml:space="preserve"> a ústna skúška.</w:t>
      </w:r>
    </w:p>
    <w:p w:rsidR="0006650A" w:rsidRPr="00986395" w:rsidRDefault="0006650A" w:rsidP="002D0EC7">
      <w:pPr>
        <w:jc w:val="both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Výsledky vzdelávania</w:t>
      </w:r>
      <w:r w:rsidRPr="00986395">
        <w:rPr>
          <w:rFonts w:ascii="Times New Roman" w:hAnsi="Times New Roman" w:cs="Times New Roman"/>
        </w:rPr>
        <w:t xml:space="preserve">: </w:t>
      </w:r>
      <w:r w:rsidR="00BF1EF3" w:rsidRPr="00986395">
        <w:rPr>
          <w:rFonts w:ascii="Times New Roman" w:eastAsia="Times New Roman" w:hAnsi="Times New Roman" w:cs="Times New Roman"/>
          <w:lang w:eastAsia="sk-SK"/>
        </w:rPr>
        <w:t>Cieľom predmetu je poskytnúť poslucháčom komplexné informácie o právnej úprave mediálneho práva v Slovenskej republike</w:t>
      </w:r>
      <w:r w:rsidR="00401D53" w:rsidRPr="00986395">
        <w:rPr>
          <w:rFonts w:ascii="Times New Roman" w:eastAsia="Times New Roman" w:hAnsi="Times New Roman" w:cs="Times New Roman"/>
          <w:lang w:eastAsia="sk-SK"/>
        </w:rPr>
        <w:t xml:space="preserve"> a v zahraničí</w:t>
      </w:r>
      <w:r w:rsidR="00BF1EF3" w:rsidRPr="00986395">
        <w:rPr>
          <w:rFonts w:ascii="Times New Roman" w:eastAsia="Times New Roman" w:hAnsi="Times New Roman" w:cs="Times New Roman"/>
          <w:lang w:eastAsia="sk-SK"/>
        </w:rPr>
        <w:t>, a to nielen z pohľadu súkromného práva, ale aj z hľadiska úzko nadväzujúcej úpravy verejného práva.</w:t>
      </w:r>
    </w:p>
    <w:p w:rsidR="00BF1EF3" w:rsidRPr="00986395" w:rsidRDefault="0006650A" w:rsidP="00BF1EF3">
      <w:pPr>
        <w:spacing w:after="0" w:line="240" w:lineRule="auto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Stručná osnova predmetu</w:t>
      </w:r>
      <w:r w:rsidRPr="00986395">
        <w:rPr>
          <w:rFonts w:ascii="Times New Roman" w:hAnsi="Times New Roman" w:cs="Times New Roman"/>
        </w:rPr>
        <w:t xml:space="preserve">: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Mediálne právo, pojem, základná charakteristika. Základy duálneho vysielania. Interdisciplinárny charakter mediálneho práva.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Právna úprava mediálneho práva, druhy médií.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>Vydavatelia, ich právne postavenie, práva a povinnosti. Tlačová rada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Vysielatelia, ich právne postavenie, práva a povinnosti.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Prevádzkovatelia retransmisie ich právne postavenie, práva a povinnosti.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Sloboda tlače a ochrana zdroja informácií. </w:t>
      </w:r>
    </w:p>
    <w:p w:rsidR="00204F32" w:rsidRPr="00986395" w:rsidRDefault="00BF1EF3" w:rsidP="00204F3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Sloboda prejavu a právo na informácie. </w:t>
      </w:r>
      <w:r w:rsidR="00204F32" w:rsidRPr="00986395">
        <w:rPr>
          <w:rFonts w:ascii="Times New Roman" w:eastAsia="Times New Roman" w:hAnsi="Times New Roman" w:cs="Times New Roman"/>
          <w:lang w:eastAsia="sk-SK"/>
        </w:rPr>
        <w:t>Sloboda umenia.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Ochrana osobnosti v mediálnom práve.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>Ochrana osobnosti verejne činných osôb.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 xml:space="preserve">Ochrana ľudskej dôstojnosti a ľudskosti v mediálnom práve. </w:t>
      </w:r>
    </w:p>
    <w:p w:rsidR="00BF1EF3" w:rsidRPr="00986395" w:rsidRDefault="00BF1EF3" w:rsidP="00BF1EF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>Ochrana maloletých v mediálnom práve.</w:t>
      </w:r>
    </w:p>
    <w:p w:rsidR="00204F32" w:rsidRPr="00986395" w:rsidRDefault="00BF1EF3" w:rsidP="00204F32">
      <w:pPr>
        <w:spacing w:after="0" w:line="240" w:lineRule="auto"/>
        <w:rPr>
          <w:rFonts w:ascii="Times New Roman" w:hAnsi="Times New Roman" w:cs="Times New Roman"/>
          <w:bCs/>
        </w:rPr>
      </w:pPr>
      <w:r w:rsidRPr="00986395">
        <w:rPr>
          <w:rFonts w:ascii="Times New Roman" w:hAnsi="Times New Roman" w:cs="Times New Roman"/>
          <w:bCs/>
        </w:rPr>
        <w:t xml:space="preserve">Mediálne právo a elektronické komunikácie. </w:t>
      </w:r>
      <w:r w:rsidR="007A3908" w:rsidRPr="00986395">
        <w:rPr>
          <w:rFonts w:ascii="Times New Roman" w:hAnsi="Times New Roman" w:cs="Times New Roman"/>
          <w:bCs/>
        </w:rPr>
        <w:t xml:space="preserve">Právna regulácia nových médií. </w:t>
      </w:r>
      <w:r w:rsidR="00204F32" w:rsidRPr="00986395">
        <w:rPr>
          <w:rFonts w:ascii="Times New Roman" w:hAnsi="Times New Roman" w:cs="Times New Roman"/>
          <w:bCs/>
        </w:rPr>
        <w:t xml:space="preserve">Sociálne siete. </w:t>
      </w:r>
      <w:r w:rsidR="007A3908" w:rsidRPr="00986395">
        <w:rPr>
          <w:rFonts w:ascii="Times New Roman" w:hAnsi="Times New Roman" w:cs="Times New Roman"/>
          <w:bCs/>
        </w:rPr>
        <w:t>Kyberšikana.</w:t>
      </w:r>
    </w:p>
    <w:p w:rsidR="00204F32" w:rsidRPr="00986395" w:rsidRDefault="00204F32" w:rsidP="00204F3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86395">
        <w:rPr>
          <w:rFonts w:ascii="Times New Roman" w:eastAsia="Times New Roman" w:hAnsi="Times New Roman" w:cs="Times New Roman"/>
          <w:lang w:eastAsia="sk-SK"/>
        </w:rPr>
        <w:t>Reklama a médiá. Právna úprava. Základné požiadavky na reklamu (skrytá, porovnávacia, šokujúca). Rada pre reklamu. Etické zásady reklamnej praxe.</w:t>
      </w:r>
      <w:r w:rsidR="007A3908" w:rsidRPr="0098639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86395">
        <w:rPr>
          <w:rFonts w:ascii="Times New Roman" w:hAnsi="Times New Roman" w:cs="Times New Roman"/>
          <w:bCs/>
        </w:rPr>
        <w:t>Reklama a nekalá súťaž.</w:t>
      </w:r>
    </w:p>
    <w:p w:rsidR="00BF1EF3" w:rsidRPr="00986395" w:rsidRDefault="00BF1EF3" w:rsidP="00BF1EF3">
      <w:pPr>
        <w:rPr>
          <w:rFonts w:ascii="Times New Roman" w:hAnsi="Times New Roman" w:cs="Times New Roman"/>
          <w:bCs/>
        </w:rPr>
      </w:pPr>
    </w:p>
    <w:p w:rsidR="0006650A" w:rsidRPr="00986395" w:rsidRDefault="0006650A" w:rsidP="00BF1EF3">
      <w:pPr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  <w:b/>
        </w:rPr>
        <w:t>Odporúčaná literatúra:</w:t>
      </w:r>
    </w:p>
    <w:p w:rsidR="00BF1EF3" w:rsidRPr="00986395" w:rsidRDefault="0006650A" w:rsidP="002D0EC7">
      <w:pPr>
        <w:spacing w:after="0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</w:rPr>
        <w:t xml:space="preserve">Základná študijná literatúra: </w:t>
      </w:r>
    </w:p>
    <w:p w:rsidR="0006650A" w:rsidRPr="00986395" w:rsidRDefault="00BF1EF3" w:rsidP="002D0EC7">
      <w:pPr>
        <w:spacing w:after="0"/>
        <w:jc w:val="both"/>
        <w:rPr>
          <w:rFonts w:ascii="Times New Roman" w:hAnsi="Times New Roman" w:cs="Times New Roman"/>
        </w:rPr>
      </w:pPr>
      <w:r w:rsidRPr="00986395">
        <w:rPr>
          <w:rFonts w:ascii="Times New Roman" w:eastAsia="Times New Roman" w:hAnsi="Times New Roman" w:cs="Times New Roman"/>
          <w:lang w:eastAsia="sk-SK"/>
        </w:rPr>
        <w:t>VOJČÍK, P. - MIŠČÍKOVÁ, R. – BOTÍK,: Mediálne právo. Trnava: Univerzita Sv. Cyrila a Metoda 2004</w:t>
      </w:r>
    </w:p>
    <w:p w:rsidR="00BF1EF3" w:rsidRPr="00986395" w:rsidRDefault="00BF1EF3" w:rsidP="002D0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iCs/>
        </w:rPr>
        <w:t>DRGONEC, J.:</w:t>
      </w:r>
      <w:r w:rsidRPr="00986395">
        <w:rPr>
          <w:rFonts w:ascii="Times New Roman" w:hAnsi="Times New Roman" w:cs="Times New Roman"/>
        </w:rPr>
        <w:t xml:space="preserve"> Tlačové právo na Slovensku. Bratislava: Archa 1995</w:t>
      </w:r>
    </w:p>
    <w:p w:rsidR="002D0EC7" w:rsidRPr="00986395" w:rsidRDefault="002D0EC7" w:rsidP="002D0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</w:rPr>
        <w:t>DRGONEC, J.: Základy masmediálneho práva. Bratislava: Bratislavská vysoká škola práva, Poradca podnikateľa, spol. s </w:t>
      </w:r>
      <w:proofErr w:type="spellStart"/>
      <w:r w:rsidRPr="00986395">
        <w:rPr>
          <w:rFonts w:ascii="Times New Roman" w:hAnsi="Times New Roman" w:cs="Times New Roman"/>
        </w:rPr>
        <w:t>r.o</w:t>
      </w:r>
      <w:proofErr w:type="spellEnd"/>
      <w:r w:rsidRPr="00986395">
        <w:rPr>
          <w:rFonts w:ascii="Times New Roman" w:hAnsi="Times New Roman" w:cs="Times New Roman"/>
        </w:rPr>
        <w:t xml:space="preserve">. 2008 </w:t>
      </w:r>
    </w:p>
    <w:p w:rsidR="002D0EC7" w:rsidRPr="00986395" w:rsidRDefault="002D0EC7" w:rsidP="002D0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iCs/>
        </w:rPr>
        <w:lastRenderedPageBreak/>
        <w:t>HERZOG, J</w:t>
      </w:r>
      <w:r w:rsidRPr="00986395">
        <w:rPr>
          <w:rFonts w:ascii="Times New Roman" w:hAnsi="Times New Roman" w:cs="Times New Roman"/>
        </w:rPr>
        <w:t xml:space="preserve">.: </w:t>
      </w:r>
      <w:proofErr w:type="spellStart"/>
      <w:r w:rsidRPr="00986395">
        <w:rPr>
          <w:rFonts w:ascii="Times New Roman" w:hAnsi="Times New Roman" w:cs="Times New Roman"/>
        </w:rPr>
        <w:t>Meze</w:t>
      </w:r>
      <w:proofErr w:type="spellEnd"/>
      <w:r w:rsidRPr="00986395">
        <w:rPr>
          <w:rFonts w:ascii="Times New Roman" w:hAnsi="Times New Roman" w:cs="Times New Roman"/>
        </w:rPr>
        <w:t xml:space="preserve"> </w:t>
      </w:r>
      <w:proofErr w:type="spellStart"/>
      <w:r w:rsidRPr="00986395">
        <w:rPr>
          <w:rFonts w:ascii="Times New Roman" w:hAnsi="Times New Roman" w:cs="Times New Roman"/>
        </w:rPr>
        <w:t>svobody</w:t>
      </w:r>
      <w:proofErr w:type="spellEnd"/>
      <w:r w:rsidRPr="00986395">
        <w:rPr>
          <w:rFonts w:ascii="Times New Roman" w:hAnsi="Times New Roman" w:cs="Times New Roman"/>
        </w:rPr>
        <w:t xml:space="preserve"> </w:t>
      </w:r>
      <w:proofErr w:type="spellStart"/>
      <w:r w:rsidRPr="00986395">
        <w:rPr>
          <w:rFonts w:ascii="Times New Roman" w:hAnsi="Times New Roman" w:cs="Times New Roman"/>
        </w:rPr>
        <w:t>projevu</w:t>
      </w:r>
      <w:proofErr w:type="spellEnd"/>
      <w:r w:rsidRPr="00986395">
        <w:rPr>
          <w:rFonts w:ascii="Times New Roman" w:hAnsi="Times New Roman" w:cs="Times New Roman"/>
        </w:rPr>
        <w:t xml:space="preserve">. Praha: </w:t>
      </w:r>
      <w:proofErr w:type="spellStart"/>
      <w:r w:rsidRPr="00986395">
        <w:rPr>
          <w:rFonts w:ascii="Times New Roman" w:hAnsi="Times New Roman" w:cs="Times New Roman"/>
        </w:rPr>
        <w:t>Orac</w:t>
      </w:r>
      <w:proofErr w:type="spellEnd"/>
      <w:r w:rsidRPr="00986395">
        <w:rPr>
          <w:rFonts w:ascii="Times New Roman" w:hAnsi="Times New Roman" w:cs="Times New Roman"/>
        </w:rPr>
        <w:t xml:space="preserve"> 2004</w:t>
      </w:r>
    </w:p>
    <w:p w:rsidR="002D0EC7" w:rsidRPr="00986395" w:rsidRDefault="002D0EC7" w:rsidP="002D0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iCs/>
        </w:rPr>
        <w:t>KERECMAN, P</w:t>
      </w:r>
      <w:r w:rsidRPr="00986395">
        <w:rPr>
          <w:rFonts w:ascii="Times New Roman" w:hAnsi="Times New Roman" w:cs="Times New Roman"/>
        </w:rPr>
        <w:t>.: Novinári a sloboda tlače v rozhodnutiach Európskeho súdu pre ľudské práva. Bratislava: Informačná kancelária RE v Bratislave 2003</w:t>
      </w:r>
    </w:p>
    <w:p w:rsidR="002D0EC7" w:rsidRPr="00986395" w:rsidRDefault="002D0EC7" w:rsidP="002D0E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  <w:iCs/>
        </w:rPr>
        <w:t>KERECMAN, P</w:t>
      </w:r>
      <w:r w:rsidRPr="00986395">
        <w:rPr>
          <w:rFonts w:ascii="Times New Roman" w:hAnsi="Times New Roman" w:cs="Times New Roman"/>
        </w:rPr>
        <w:t xml:space="preserve">.: </w:t>
      </w:r>
      <w:r w:rsidRPr="00986395">
        <w:rPr>
          <w:rStyle w:val="Siln"/>
          <w:rFonts w:ascii="Times New Roman" w:hAnsi="Times New Roman" w:cs="Times New Roman"/>
          <w:b w:val="0"/>
        </w:rPr>
        <w:t xml:space="preserve">Sloboda prejavu v médiách a ochrana pred jej zneužitím. </w:t>
      </w:r>
      <w:r w:rsidRPr="00986395">
        <w:rPr>
          <w:rFonts w:ascii="Times New Roman" w:hAnsi="Times New Roman" w:cs="Times New Roman"/>
        </w:rPr>
        <w:t xml:space="preserve">Bratislava: </w:t>
      </w:r>
      <w:r w:rsidRPr="00986395">
        <w:rPr>
          <w:rFonts w:ascii="Times New Roman" w:hAnsi="Times New Roman" w:cs="Times New Roman"/>
          <w:b/>
        </w:rPr>
        <w:br/>
      </w:r>
      <w:r w:rsidRPr="00986395">
        <w:rPr>
          <w:rFonts w:ascii="Times New Roman" w:hAnsi="Times New Roman" w:cs="Times New Roman"/>
        </w:rPr>
        <w:t>Slovenský syndikát novinárov, 2009</w:t>
      </w:r>
    </w:p>
    <w:p w:rsidR="002D0EC7" w:rsidRPr="00986395" w:rsidRDefault="002D0EC7" w:rsidP="002D0EC7">
      <w:pPr>
        <w:spacing w:after="0" w:line="240" w:lineRule="auto"/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</w:rPr>
        <w:t xml:space="preserve">ROZEHNAL, Aleš. </w:t>
      </w:r>
      <w:proofErr w:type="spellStart"/>
      <w:r w:rsidRPr="00986395">
        <w:rPr>
          <w:rFonts w:ascii="Times New Roman" w:hAnsi="Times New Roman" w:cs="Times New Roman"/>
          <w:iCs/>
        </w:rPr>
        <w:t>Mediální</w:t>
      </w:r>
      <w:proofErr w:type="spellEnd"/>
      <w:r w:rsidRPr="00986395">
        <w:rPr>
          <w:rFonts w:ascii="Times New Roman" w:hAnsi="Times New Roman" w:cs="Times New Roman"/>
          <w:iCs/>
        </w:rPr>
        <w:t xml:space="preserve"> právo</w:t>
      </w:r>
      <w:r w:rsidRPr="00986395">
        <w:rPr>
          <w:rFonts w:ascii="Times New Roman" w:hAnsi="Times New Roman" w:cs="Times New Roman"/>
        </w:rPr>
        <w:t xml:space="preserve">. 2., </w:t>
      </w:r>
      <w:proofErr w:type="spellStart"/>
      <w:r w:rsidRPr="00986395">
        <w:rPr>
          <w:rFonts w:ascii="Times New Roman" w:hAnsi="Times New Roman" w:cs="Times New Roman"/>
        </w:rPr>
        <w:t>rozš</w:t>
      </w:r>
      <w:proofErr w:type="spellEnd"/>
      <w:r w:rsidRPr="00986395">
        <w:rPr>
          <w:rFonts w:ascii="Times New Roman" w:hAnsi="Times New Roman" w:cs="Times New Roman"/>
        </w:rPr>
        <w:t xml:space="preserve">. vyd. Plzeň: </w:t>
      </w:r>
      <w:proofErr w:type="spellStart"/>
      <w:r w:rsidRPr="00986395">
        <w:rPr>
          <w:rFonts w:ascii="Times New Roman" w:hAnsi="Times New Roman" w:cs="Times New Roman"/>
        </w:rPr>
        <w:t>Vydavatelství</w:t>
      </w:r>
      <w:proofErr w:type="spellEnd"/>
      <w:r w:rsidRPr="00986395">
        <w:rPr>
          <w:rFonts w:ascii="Times New Roman" w:hAnsi="Times New Roman" w:cs="Times New Roman"/>
        </w:rPr>
        <w:t xml:space="preserve"> a </w:t>
      </w:r>
      <w:proofErr w:type="spellStart"/>
      <w:r w:rsidRPr="00986395">
        <w:rPr>
          <w:rFonts w:ascii="Times New Roman" w:hAnsi="Times New Roman" w:cs="Times New Roman"/>
        </w:rPr>
        <w:t>nakladatelství</w:t>
      </w:r>
      <w:proofErr w:type="spellEnd"/>
      <w:r w:rsidRPr="00986395">
        <w:rPr>
          <w:rFonts w:ascii="Times New Roman" w:hAnsi="Times New Roman" w:cs="Times New Roman"/>
        </w:rPr>
        <w:t xml:space="preserve"> Aleš </w:t>
      </w:r>
      <w:proofErr w:type="spellStart"/>
      <w:r w:rsidRPr="00986395">
        <w:rPr>
          <w:rFonts w:ascii="Times New Roman" w:hAnsi="Times New Roman" w:cs="Times New Roman"/>
        </w:rPr>
        <w:t>Čeněk</w:t>
      </w:r>
      <w:proofErr w:type="spellEnd"/>
      <w:r w:rsidRPr="00986395">
        <w:rPr>
          <w:rFonts w:ascii="Times New Roman" w:hAnsi="Times New Roman" w:cs="Times New Roman"/>
        </w:rPr>
        <w:t>, 2007</w:t>
      </w:r>
    </w:p>
    <w:p w:rsidR="002D0EC7" w:rsidRPr="00986395" w:rsidRDefault="00986395" w:rsidP="002D0EC7">
      <w:pPr>
        <w:spacing w:after="0" w:line="240" w:lineRule="auto"/>
        <w:rPr>
          <w:rFonts w:ascii="Times New Roman" w:hAnsi="Times New Roman" w:cs="Times New Roman"/>
          <w:b/>
        </w:rPr>
      </w:pPr>
      <w:r w:rsidRPr="00986395">
        <w:rPr>
          <w:rFonts w:ascii="Times New Roman" w:hAnsi="Times New Roman" w:cs="Times New Roman"/>
        </w:rPr>
        <w:t xml:space="preserve">SMEJKAL, V. Právo </w:t>
      </w:r>
      <w:proofErr w:type="spellStart"/>
      <w:r w:rsidRPr="00986395">
        <w:rPr>
          <w:rFonts w:ascii="Times New Roman" w:hAnsi="Times New Roman" w:cs="Times New Roman"/>
        </w:rPr>
        <w:t>informačních</w:t>
      </w:r>
      <w:proofErr w:type="spellEnd"/>
      <w:r w:rsidRPr="00986395">
        <w:rPr>
          <w:rFonts w:ascii="Times New Roman" w:hAnsi="Times New Roman" w:cs="Times New Roman"/>
        </w:rPr>
        <w:t xml:space="preserve"> a </w:t>
      </w:r>
      <w:proofErr w:type="spellStart"/>
      <w:r w:rsidRPr="00986395">
        <w:rPr>
          <w:rFonts w:ascii="Times New Roman" w:hAnsi="Times New Roman" w:cs="Times New Roman"/>
        </w:rPr>
        <w:t>telekomunikačních</w:t>
      </w:r>
      <w:proofErr w:type="spellEnd"/>
      <w:r w:rsidRPr="00986395">
        <w:rPr>
          <w:rFonts w:ascii="Times New Roman" w:hAnsi="Times New Roman" w:cs="Times New Roman"/>
        </w:rPr>
        <w:t xml:space="preserve"> </w:t>
      </w:r>
      <w:proofErr w:type="spellStart"/>
      <w:r w:rsidRPr="00986395">
        <w:rPr>
          <w:rFonts w:ascii="Times New Roman" w:hAnsi="Times New Roman" w:cs="Times New Roman"/>
        </w:rPr>
        <w:t>systémů</w:t>
      </w:r>
      <w:proofErr w:type="spellEnd"/>
      <w:r w:rsidRPr="00986395">
        <w:rPr>
          <w:rFonts w:ascii="Times New Roman" w:hAnsi="Times New Roman" w:cs="Times New Roman"/>
        </w:rPr>
        <w:t xml:space="preserve">. 2. </w:t>
      </w:r>
      <w:proofErr w:type="spellStart"/>
      <w:r w:rsidRPr="00986395">
        <w:rPr>
          <w:rFonts w:ascii="Times New Roman" w:hAnsi="Times New Roman" w:cs="Times New Roman"/>
        </w:rPr>
        <w:t>aktualiz</w:t>
      </w:r>
      <w:proofErr w:type="spellEnd"/>
      <w:r w:rsidRPr="00986395">
        <w:rPr>
          <w:rFonts w:ascii="Times New Roman" w:hAnsi="Times New Roman" w:cs="Times New Roman"/>
        </w:rPr>
        <w:t xml:space="preserve">. a </w:t>
      </w:r>
      <w:proofErr w:type="spellStart"/>
      <w:r w:rsidRPr="00986395">
        <w:rPr>
          <w:rFonts w:ascii="Times New Roman" w:hAnsi="Times New Roman" w:cs="Times New Roman"/>
        </w:rPr>
        <w:t>rozš</w:t>
      </w:r>
      <w:proofErr w:type="spellEnd"/>
      <w:r w:rsidRPr="00986395">
        <w:rPr>
          <w:rFonts w:ascii="Times New Roman" w:hAnsi="Times New Roman" w:cs="Times New Roman"/>
        </w:rPr>
        <w:t xml:space="preserve">. vyd. Praha: C. H. </w:t>
      </w:r>
      <w:proofErr w:type="spellStart"/>
      <w:r w:rsidRPr="00986395">
        <w:rPr>
          <w:rFonts w:ascii="Times New Roman" w:hAnsi="Times New Roman" w:cs="Times New Roman"/>
        </w:rPr>
        <w:t>Beck</w:t>
      </w:r>
      <w:proofErr w:type="spellEnd"/>
      <w:r w:rsidRPr="00986395">
        <w:rPr>
          <w:rFonts w:ascii="Times New Roman" w:hAnsi="Times New Roman" w:cs="Times New Roman"/>
        </w:rPr>
        <w:t>, 2004.</w:t>
      </w:r>
      <w:r w:rsidRPr="00986395">
        <w:rPr>
          <w:rFonts w:ascii="Times New Roman" w:hAnsi="Times New Roman" w:cs="Times New Roman"/>
        </w:rPr>
        <w:br/>
      </w:r>
      <w:bookmarkStart w:id="0" w:name="_GoBack"/>
      <w:r w:rsidR="002D0EC7" w:rsidRPr="00986395">
        <w:rPr>
          <w:rFonts w:ascii="Times New Roman" w:hAnsi="Times New Roman" w:cs="Times New Roman"/>
        </w:rPr>
        <w:t xml:space="preserve">VOJČÍK, P. et. al. Právo duševného vlastníctva. 2. vydanie. Plzeň: Aleš </w:t>
      </w:r>
      <w:proofErr w:type="spellStart"/>
      <w:r w:rsidR="002D0EC7" w:rsidRPr="00986395">
        <w:rPr>
          <w:rFonts w:ascii="Times New Roman" w:hAnsi="Times New Roman" w:cs="Times New Roman"/>
        </w:rPr>
        <w:t>Čeněk</w:t>
      </w:r>
      <w:proofErr w:type="spellEnd"/>
      <w:r w:rsidR="002D0EC7" w:rsidRPr="00986395">
        <w:rPr>
          <w:rFonts w:ascii="Times New Roman" w:hAnsi="Times New Roman" w:cs="Times New Roman"/>
        </w:rPr>
        <w:t>, 2014</w:t>
      </w:r>
      <w:r w:rsidR="002D0EC7" w:rsidRPr="00986395">
        <w:rPr>
          <w:rFonts w:ascii="Times New Roman" w:hAnsi="Times New Roman" w:cs="Times New Roman"/>
        </w:rPr>
        <w:tab/>
      </w:r>
    </w:p>
    <w:bookmarkEnd w:id="0"/>
    <w:p w:rsidR="002D0EC7" w:rsidRPr="00986395" w:rsidRDefault="002D0EC7" w:rsidP="002D0EC7">
      <w:pPr>
        <w:spacing w:after="0" w:line="240" w:lineRule="auto"/>
        <w:rPr>
          <w:rFonts w:ascii="Times New Roman" w:hAnsi="Times New Roman" w:cs="Times New Roman"/>
          <w:b/>
        </w:rPr>
      </w:pPr>
    </w:p>
    <w:p w:rsidR="00BF1EF3" w:rsidRPr="00986395" w:rsidRDefault="00F16897" w:rsidP="00204F32">
      <w:pPr>
        <w:rPr>
          <w:rFonts w:ascii="Times New Roman" w:hAnsi="Times New Roman" w:cs="Times New Roman"/>
        </w:rPr>
      </w:pPr>
      <w:r w:rsidRPr="00986395">
        <w:rPr>
          <w:rFonts w:ascii="Times New Roman" w:hAnsi="Times New Roman" w:cs="Times New Roman"/>
          <w:b/>
        </w:rPr>
        <w:t>Vyučujúci</w:t>
      </w:r>
      <w:r w:rsidRPr="00986395">
        <w:rPr>
          <w:rFonts w:ascii="Times New Roman" w:hAnsi="Times New Roman" w:cs="Times New Roman"/>
        </w:rPr>
        <w:t xml:space="preserve">: </w:t>
      </w:r>
      <w:r w:rsidR="00BF1EF3" w:rsidRPr="00986395">
        <w:rPr>
          <w:rFonts w:ascii="Times New Roman" w:hAnsi="Times New Roman" w:cs="Times New Roman"/>
        </w:rPr>
        <w:tab/>
        <w:t xml:space="preserve">JUDr. Renáta Bačárová, PhD., LL.M. </w:t>
      </w:r>
    </w:p>
    <w:p w:rsidR="00F16897" w:rsidRPr="00986395" w:rsidRDefault="00F16897">
      <w:pPr>
        <w:rPr>
          <w:rFonts w:ascii="Times New Roman" w:hAnsi="Times New Roman" w:cs="Times New Roman"/>
        </w:rPr>
      </w:pPr>
    </w:p>
    <w:p w:rsidR="0006650A" w:rsidRPr="00986395" w:rsidRDefault="0006650A">
      <w:pPr>
        <w:rPr>
          <w:rFonts w:ascii="Times New Roman" w:hAnsi="Times New Roman" w:cs="Times New Roman"/>
        </w:rPr>
      </w:pPr>
    </w:p>
    <w:p w:rsidR="0006650A" w:rsidRPr="00986395" w:rsidRDefault="0006650A">
      <w:pPr>
        <w:rPr>
          <w:rFonts w:ascii="Times New Roman" w:hAnsi="Times New Roman" w:cs="Times New Roman"/>
        </w:rPr>
      </w:pPr>
    </w:p>
    <w:p w:rsidR="0006650A" w:rsidRPr="00986395" w:rsidRDefault="0006650A">
      <w:pPr>
        <w:rPr>
          <w:rFonts w:ascii="Times New Roman" w:hAnsi="Times New Roman" w:cs="Times New Roman"/>
        </w:rPr>
      </w:pPr>
    </w:p>
    <w:sectPr w:rsidR="0006650A" w:rsidRPr="0098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DEB"/>
    <w:multiLevelType w:val="hybridMultilevel"/>
    <w:tmpl w:val="6E787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7C13"/>
    <w:multiLevelType w:val="hybridMultilevel"/>
    <w:tmpl w:val="B0B45F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A"/>
    <w:rsid w:val="0006650A"/>
    <w:rsid w:val="00204F32"/>
    <w:rsid w:val="00235B33"/>
    <w:rsid w:val="002D0EC7"/>
    <w:rsid w:val="00313F8F"/>
    <w:rsid w:val="00401D53"/>
    <w:rsid w:val="00545F4A"/>
    <w:rsid w:val="0057087F"/>
    <w:rsid w:val="006000EF"/>
    <w:rsid w:val="006B4C65"/>
    <w:rsid w:val="0070079A"/>
    <w:rsid w:val="007A3908"/>
    <w:rsid w:val="00810DF2"/>
    <w:rsid w:val="00912276"/>
    <w:rsid w:val="009606D8"/>
    <w:rsid w:val="00986395"/>
    <w:rsid w:val="00A92D3B"/>
    <w:rsid w:val="00A94D4E"/>
    <w:rsid w:val="00B17FDB"/>
    <w:rsid w:val="00BD16DD"/>
    <w:rsid w:val="00BF1EF3"/>
    <w:rsid w:val="00E76F60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D180-33AC-4AB4-8BC0-ADECEC5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1EF3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BF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Hamrik</dc:creator>
  <cp:keywords/>
  <dc:description/>
  <cp:lastModifiedBy>Admin</cp:lastModifiedBy>
  <cp:revision>14</cp:revision>
  <dcterms:created xsi:type="dcterms:W3CDTF">2014-01-29T16:33:00Z</dcterms:created>
  <dcterms:modified xsi:type="dcterms:W3CDTF">2018-01-24T00:45:00Z</dcterms:modified>
</cp:coreProperties>
</file>