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045920" w14:textId="5F679FC6" w:rsidR="00797DED" w:rsidRPr="00027EC8" w:rsidRDefault="00797DED" w:rsidP="00797DED">
      <w:pPr>
        <w:pStyle w:val="Nzov"/>
        <w:outlineLvl w:val="0"/>
        <w:rPr>
          <w:b w:val="0"/>
          <w:bCs w:val="0"/>
          <w:sz w:val="22"/>
          <w:szCs w:val="22"/>
        </w:rPr>
      </w:pPr>
      <w:r w:rsidRPr="00027EC8">
        <w:rPr>
          <w:b w:val="0"/>
          <w:bCs w:val="0"/>
          <w:sz w:val="22"/>
          <w:szCs w:val="22"/>
        </w:rPr>
        <w:t>Univerzita Pavla Jozefa Šafárika</w:t>
      </w:r>
      <w:r w:rsidR="00E232A1" w:rsidRPr="00E232A1">
        <w:rPr>
          <w:b w:val="0"/>
          <w:bCs w:val="0"/>
          <w:sz w:val="22"/>
          <w:szCs w:val="22"/>
        </w:rPr>
        <w:t xml:space="preserve"> </w:t>
      </w:r>
      <w:r w:rsidR="00E232A1" w:rsidRPr="00027EC8">
        <w:rPr>
          <w:b w:val="0"/>
          <w:bCs w:val="0"/>
          <w:sz w:val="22"/>
          <w:szCs w:val="22"/>
        </w:rPr>
        <w:t>v Košiciach</w:t>
      </w:r>
      <w:r w:rsidRPr="00027EC8">
        <w:rPr>
          <w:b w:val="0"/>
          <w:bCs w:val="0"/>
          <w:sz w:val="22"/>
          <w:szCs w:val="22"/>
        </w:rPr>
        <w:t xml:space="preserve">, Právnická fakulta </w:t>
      </w:r>
    </w:p>
    <w:p w14:paraId="08DC1FC8" w14:textId="77777777" w:rsidR="00797DED" w:rsidRPr="00027EC8" w:rsidRDefault="00797DED" w:rsidP="00797DED">
      <w:pPr>
        <w:pStyle w:val="Nzov"/>
        <w:outlineLvl w:val="0"/>
        <w:rPr>
          <w:b w:val="0"/>
          <w:bCs w:val="0"/>
          <w:sz w:val="22"/>
          <w:szCs w:val="22"/>
        </w:rPr>
      </w:pPr>
      <w:r w:rsidRPr="00027EC8">
        <w:rPr>
          <w:b w:val="0"/>
          <w:bCs w:val="0"/>
          <w:sz w:val="22"/>
          <w:szCs w:val="22"/>
        </w:rPr>
        <w:t>Katedra pracovného práva a práva sociálneho zabezpečenia</w:t>
      </w:r>
    </w:p>
    <w:p w14:paraId="7FBBF892" w14:textId="77777777" w:rsidR="00797DED" w:rsidRPr="00027EC8" w:rsidRDefault="00797DED" w:rsidP="00797DED">
      <w:pPr>
        <w:pStyle w:val="Nzov"/>
        <w:rPr>
          <w:sz w:val="20"/>
          <w:szCs w:val="20"/>
        </w:rPr>
      </w:pPr>
    </w:p>
    <w:p w14:paraId="693BECBA" w14:textId="77777777" w:rsidR="00797DED" w:rsidRPr="00027EC8" w:rsidRDefault="00797DED" w:rsidP="00797D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b/>
          <w:bCs/>
        </w:rPr>
      </w:pPr>
      <w:r w:rsidRPr="00027EC8">
        <w:rPr>
          <w:b/>
          <w:bCs/>
        </w:rPr>
        <w:t>PRACOVNÉ PRÁVO II.</w:t>
      </w:r>
    </w:p>
    <w:p w14:paraId="091639D1" w14:textId="17995365" w:rsidR="00A57E8E" w:rsidRPr="00027EC8" w:rsidRDefault="00A57E8E" w:rsidP="00A57E8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</w:rPr>
      </w:pPr>
      <w:proofErr w:type="spellStart"/>
      <w:r w:rsidRPr="00F623EB">
        <w:rPr>
          <w:sz w:val="24"/>
        </w:rPr>
        <w:t>KPPaPSZ</w:t>
      </w:r>
      <w:proofErr w:type="spellEnd"/>
      <w:r w:rsidRPr="00F623EB">
        <w:rPr>
          <w:sz w:val="24"/>
        </w:rPr>
        <w:t>/PPII/22</w:t>
      </w:r>
    </w:p>
    <w:p w14:paraId="7840F0CF" w14:textId="76A3BD1A" w:rsidR="00797DED" w:rsidRDefault="00797DED" w:rsidP="00797DED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4"/>
        </w:rPr>
      </w:pPr>
      <w:r w:rsidRPr="00027EC8">
        <w:rPr>
          <w:sz w:val="24"/>
        </w:rPr>
        <w:t>Otázky na skúšku</w:t>
      </w:r>
    </w:p>
    <w:p w14:paraId="6E6337F2" w14:textId="27552918" w:rsidR="00797DED" w:rsidRPr="00027EC8" w:rsidRDefault="00797DED" w:rsidP="00797DED">
      <w:pPr>
        <w:pStyle w:val="Nzov"/>
        <w:spacing w:after="100" w:afterAutospacing="1"/>
        <w:rPr>
          <w:rStyle w:val="FontStyle12"/>
          <w:sz w:val="20"/>
          <w:szCs w:val="20"/>
          <w:u w:val="single"/>
        </w:rPr>
      </w:pPr>
    </w:p>
    <w:p w14:paraId="0C7EDF0A" w14:textId="77777777" w:rsidR="00797DED" w:rsidRPr="00027EC8" w:rsidRDefault="00797DED" w:rsidP="00797DED">
      <w:pPr>
        <w:numPr>
          <w:ilvl w:val="0"/>
          <w:numId w:val="1"/>
        </w:numPr>
        <w:jc w:val="both"/>
        <w:rPr>
          <w:rStyle w:val="FontStyle13"/>
        </w:rPr>
      </w:pPr>
      <w:r w:rsidRPr="00027EC8">
        <w:rPr>
          <w:rStyle w:val="FontStyle13"/>
        </w:rPr>
        <w:t>Pracovný čas, pojem a dĺžka</w:t>
      </w:r>
    </w:p>
    <w:p w14:paraId="6434370D" w14:textId="58B17E0C" w:rsidR="00797DED" w:rsidRPr="00027EC8" w:rsidRDefault="00797DED" w:rsidP="00DC57E6">
      <w:pPr>
        <w:numPr>
          <w:ilvl w:val="0"/>
          <w:numId w:val="1"/>
        </w:numPr>
        <w:jc w:val="both"/>
        <w:rPr>
          <w:rStyle w:val="FontStyle13"/>
        </w:rPr>
      </w:pPr>
      <w:r w:rsidRPr="00027EC8">
        <w:rPr>
          <w:rStyle w:val="FontStyle13"/>
        </w:rPr>
        <w:t>Rovnomerné a nerovnomerné rozvrhnutie pracovného času</w:t>
      </w:r>
      <w:r w:rsidR="00DC57E6">
        <w:rPr>
          <w:rStyle w:val="FontStyle13"/>
        </w:rPr>
        <w:t xml:space="preserve">. </w:t>
      </w:r>
      <w:r w:rsidRPr="00027EC8">
        <w:rPr>
          <w:rStyle w:val="FontStyle13"/>
        </w:rPr>
        <w:t>Konto pracovného času</w:t>
      </w:r>
    </w:p>
    <w:p w14:paraId="4230DEF1" w14:textId="21FF6B20" w:rsidR="00797DED" w:rsidRPr="00027EC8" w:rsidRDefault="00797DED" w:rsidP="00797DED">
      <w:pPr>
        <w:numPr>
          <w:ilvl w:val="0"/>
          <w:numId w:val="1"/>
        </w:numPr>
        <w:jc w:val="both"/>
        <w:rPr>
          <w:rStyle w:val="FontStyle13"/>
        </w:rPr>
      </w:pPr>
      <w:r w:rsidRPr="00027EC8">
        <w:rPr>
          <w:rStyle w:val="FontStyle13"/>
        </w:rPr>
        <w:t>Pružný pracovný čas</w:t>
      </w:r>
    </w:p>
    <w:p w14:paraId="67E588A2" w14:textId="77777777" w:rsidR="00797DED" w:rsidRPr="00027EC8" w:rsidRDefault="00797DED" w:rsidP="00797DED">
      <w:pPr>
        <w:numPr>
          <w:ilvl w:val="0"/>
          <w:numId w:val="1"/>
        </w:numPr>
        <w:jc w:val="both"/>
        <w:rPr>
          <w:rStyle w:val="FontStyle13"/>
        </w:rPr>
      </w:pPr>
      <w:r w:rsidRPr="00027EC8">
        <w:rPr>
          <w:rStyle w:val="FontStyle13"/>
        </w:rPr>
        <w:t>Začiatok a koniec pracovného času, práca na zmeny</w:t>
      </w:r>
    </w:p>
    <w:p w14:paraId="6BB79AD2" w14:textId="2C3D74D1" w:rsidR="00797DED" w:rsidRPr="00027EC8" w:rsidRDefault="00797DED" w:rsidP="00797DED">
      <w:pPr>
        <w:numPr>
          <w:ilvl w:val="0"/>
          <w:numId w:val="1"/>
        </w:numPr>
        <w:jc w:val="both"/>
        <w:rPr>
          <w:rStyle w:val="FontStyle13"/>
        </w:rPr>
      </w:pPr>
      <w:r w:rsidRPr="00027EC8">
        <w:rPr>
          <w:rStyle w:val="FontStyle13"/>
        </w:rPr>
        <w:t>Prestávky v práci</w:t>
      </w:r>
    </w:p>
    <w:p w14:paraId="19C3B960" w14:textId="3E5C007E" w:rsidR="00B67320" w:rsidRDefault="00797DED" w:rsidP="00BC05A9">
      <w:pPr>
        <w:numPr>
          <w:ilvl w:val="0"/>
          <w:numId w:val="1"/>
        </w:numPr>
        <w:jc w:val="both"/>
        <w:rPr>
          <w:rStyle w:val="FontStyle13"/>
        </w:rPr>
      </w:pPr>
      <w:r w:rsidRPr="00027EC8">
        <w:rPr>
          <w:rStyle w:val="FontStyle13"/>
        </w:rPr>
        <w:t>Nepretržitý denný odpočinok</w:t>
      </w:r>
      <w:r w:rsidR="00B67320">
        <w:rPr>
          <w:rStyle w:val="FontStyle13"/>
        </w:rPr>
        <w:t xml:space="preserve"> a</w:t>
      </w:r>
      <w:r w:rsidR="00C737E3">
        <w:rPr>
          <w:rStyle w:val="FontStyle13"/>
        </w:rPr>
        <w:t xml:space="preserve"> </w:t>
      </w:r>
      <w:r w:rsidRPr="00027EC8">
        <w:rPr>
          <w:rStyle w:val="FontStyle13"/>
        </w:rPr>
        <w:t>nepretržitý odpočinok v</w:t>
      </w:r>
      <w:r w:rsidR="00B67320">
        <w:rPr>
          <w:rStyle w:val="FontStyle13"/>
        </w:rPr>
        <w:t> </w:t>
      </w:r>
      <w:r w:rsidRPr="00027EC8">
        <w:rPr>
          <w:rStyle w:val="FontStyle13"/>
        </w:rPr>
        <w:t>týždni</w:t>
      </w:r>
    </w:p>
    <w:p w14:paraId="1878A664" w14:textId="2CAE4D5A" w:rsidR="00797DED" w:rsidRPr="00027EC8" w:rsidRDefault="00B67320" w:rsidP="00BC05A9">
      <w:pPr>
        <w:numPr>
          <w:ilvl w:val="0"/>
          <w:numId w:val="1"/>
        </w:numPr>
        <w:jc w:val="both"/>
        <w:rPr>
          <w:rStyle w:val="FontStyle13"/>
        </w:rPr>
      </w:pPr>
      <w:r>
        <w:rPr>
          <w:rStyle w:val="FontStyle13"/>
        </w:rPr>
        <w:t>S</w:t>
      </w:r>
      <w:r w:rsidR="00797DED" w:rsidRPr="00027EC8">
        <w:rPr>
          <w:rStyle w:val="FontStyle13"/>
        </w:rPr>
        <w:t>viatky a dni pracovného pokoja</w:t>
      </w:r>
      <w:r w:rsidR="00C737E3">
        <w:rPr>
          <w:rStyle w:val="FontStyle13"/>
        </w:rPr>
        <w:t>.</w:t>
      </w:r>
      <w:r>
        <w:rPr>
          <w:rStyle w:val="FontStyle13"/>
        </w:rPr>
        <w:t xml:space="preserve"> </w:t>
      </w:r>
      <w:r w:rsidRPr="00013F60">
        <w:rPr>
          <w:rStyle w:val="FontStyle13"/>
        </w:rPr>
        <w:t>Mzda a náhrada mzdy za sviatok</w:t>
      </w:r>
    </w:p>
    <w:p w14:paraId="67940033" w14:textId="77777777" w:rsidR="00797DED" w:rsidRPr="00027EC8" w:rsidRDefault="00797DED" w:rsidP="00797DED">
      <w:pPr>
        <w:numPr>
          <w:ilvl w:val="0"/>
          <w:numId w:val="1"/>
        </w:numPr>
        <w:jc w:val="both"/>
        <w:rPr>
          <w:rStyle w:val="FontStyle13"/>
        </w:rPr>
      </w:pPr>
      <w:r w:rsidRPr="00027EC8">
        <w:rPr>
          <w:rStyle w:val="FontStyle13"/>
        </w:rPr>
        <w:t>Pracovná pohotovosť</w:t>
      </w:r>
    </w:p>
    <w:p w14:paraId="33D8955F" w14:textId="77777777" w:rsidR="00797DED" w:rsidRPr="00013F60" w:rsidRDefault="00797DED" w:rsidP="00797DED">
      <w:pPr>
        <w:numPr>
          <w:ilvl w:val="0"/>
          <w:numId w:val="1"/>
        </w:numPr>
        <w:jc w:val="both"/>
        <w:rPr>
          <w:rStyle w:val="FontStyle13"/>
        </w:rPr>
      </w:pPr>
      <w:r w:rsidRPr="00027EC8">
        <w:rPr>
          <w:rStyle w:val="FontStyle13"/>
        </w:rPr>
        <w:t>Práca nadčas a </w:t>
      </w:r>
      <w:r w:rsidRPr="00013F60">
        <w:rPr>
          <w:rStyle w:val="FontStyle13"/>
        </w:rPr>
        <w:t>mzda za prácu nadčas</w:t>
      </w:r>
    </w:p>
    <w:p w14:paraId="16E7261F" w14:textId="77777777" w:rsidR="00797DED" w:rsidRPr="00013F60" w:rsidRDefault="00797DED" w:rsidP="00797DED">
      <w:pPr>
        <w:numPr>
          <w:ilvl w:val="0"/>
          <w:numId w:val="1"/>
        </w:numPr>
        <w:jc w:val="both"/>
        <w:rPr>
          <w:rStyle w:val="FontStyle13"/>
        </w:rPr>
      </w:pPr>
      <w:r w:rsidRPr="00013F60">
        <w:rPr>
          <w:rStyle w:val="FontStyle13"/>
        </w:rPr>
        <w:t>Nočná práca a jej mzdové zvýhodnenie</w:t>
      </w:r>
    </w:p>
    <w:p w14:paraId="3CAE271D" w14:textId="77777777" w:rsidR="00797DED" w:rsidRPr="00027EC8" w:rsidRDefault="00797DED" w:rsidP="00797DED">
      <w:pPr>
        <w:numPr>
          <w:ilvl w:val="0"/>
          <w:numId w:val="1"/>
        </w:numPr>
        <w:jc w:val="both"/>
        <w:rPr>
          <w:rStyle w:val="FontStyle13"/>
        </w:rPr>
      </w:pPr>
      <w:r w:rsidRPr="00027EC8">
        <w:rPr>
          <w:rStyle w:val="FontStyle13"/>
        </w:rPr>
        <w:t>Dovolenka, jej druhy a výmera</w:t>
      </w:r>
    </w:p>
    <w:p w14:paraId="001F51B1" w14:textId="77777777" w:rsidR="00797DED" w:rsidRPr="00027EC8" w:rsidRDefault="00797DED" w:rsidP="00797DED">
      <w:pPr>
        <w:numPr>
          <w:ilvl w:val="0"/>
          <w:numId w:val="1"/>
        </w:numPr>
        <w:jc w:val="both"/>
        <w:rPr>
          <w:rStyle w:val="FontStyle13"/>
        </w:rPr>
      </w:pPr>
      <w:r w:rsidRPr="00027EC8">
        <w:rPr>
          <w:rStyle w:val="FontStyle13"/>
        </w:rPr>
        <w:t>Čerpanie dovolenky, prerušenie dovolenky a krátenie dovolenky</w:t>
      </w:r>
    </w:p>
    <w:p w14:paraId="679B2A9A" w14:textId="46BE42AB" w:rsidR="00C737E3" w:rsidRDefault="00C737E3" w:rsidP="00C737E3">
      <w:pPr>
        <w:numPr>
          <w:ilvl w:val="0"/>
          <w:numId w:val="1"/>
        </w:numPr>
        <w:jc w:val="both"/>
        <w:rPr>
          <w:rStyle w:val="FontStyle13"/>
        </w:rPr>
      </w:pPr>
      <w:r>
        <w:rPr>
          <w:rStyle w:val="FontStyle13"/>
        </w:rPr>
        <w:t>S</w:t>
      </w:r>
      <w:r w:rsidRPr="00027EC8">
        <w:rPr>
          <w:rStyle w:val="FontStyle13"/>
        </w:rPr>
        <w:t>travovani</w:t>
      </w:r>
      <w:r>
        <w:rPr>
          <w:rStyle w:val="FontStyle13"/>
        </w:rPr>
        <w:t>e</w:t>
      </w:r>
      <w:r w:rsidRPr="00027EC8">
        <w:rPr>
          <w:rStyle w:val="FontStyle13"/>
        </w:rPr>
        <w:t xml:space="preserve"> zamestnancov</w:t>
      </w:r>
    </w:p>
    <w:p w14:paraId="0C10631B" w14:textId="2B21078E" w:rsidR="00C737E3" w:rsidRPr="00027EC8" w:rsidRDefault="00C737E3" w:rsidP="00C737E3">
      <w:pPr>
        <w:numPr>
          <w:ilvl w:val="0"/>
          <w:numId w:val="1"/>
        </w:numPr>
        <w:jc w:val="both"/>
        <w:rPr>
          <w:rStyle w:val="FontStyle13"/>
        </w:rPr>
      </w:pPr>
      <w:r>
        <w:rPr>
          <w:rStyle w:val="FontStyle13"/>
        </w:rPr>
        <w:t>Rekreácia zamestnancov</w:t>
      </w:r>
      <w:r w:rsidR="0027277D">
        <w:rPr>
          <w:rStyle w:val="FontStyle13"/>
        </w:rPr>
        <w:t>,</w:t>
      </w:r>
      <w:r w:rsidR="0027277D" w:rsidDel="0027277D">
        <w:rPr>
          <w:rStyle w:val="FontStyle13"/>
        </w:rPr>
        <w:t xml:space="preserve"> </w:t>
      </w:r>
      <w:r>
        <w:rPr>
          <w:rStyle w:val="FontStyle13"/>
        </w:rPr>
        <w:t>príspevok na športovú činnosť dieťaťa</w:t>
      </w:r>
      <w:r w:rsidR="0027277D">
        <w:rPr>
          <w:rStyle w:val="FontStyle13"/>
        </w:rPr>
        <w:t xml:space="preserve"> a p</w:t>
      </w:r>
      <w:r w:rsidR="0027277D" w:rsidRPr="0027277D">
        <w:rPr>
          <w:rStyle w:val="FontStyle13"/>
        </w:rPr>
        <w:t>ríspevok na štátom podporované nájomné bývanie</w:t>
      </w:r>
    </w:p>
    <w:p w14:paraId="5A2BD96B" w14:textId="77777777" w:rsidR="00797DED" w:rsidRPr="00027EC8" w:rsidRDefault="00797DED" w:rsidP="00797DED">
      <w:pPr>
        <w:numPr>
          <w:ilvl w:val="0"/>
          <w:numId w:val="1"/>
        </w:numPr>
        <w:jc w:val="both"/>
        <w:rPr>
          <w:rStyle w:val="FontStyle13"/>
        </w:rPr>
      </w:pPr>
      <w:r w:rsidRPr="00027EC8">
        <w:rPr>
          <w:rStyle w:val="FontStyle13"/>
        </w:rPr>
        <w:t>Vzdelávanie zamestnancov a dohoda o zvyšovaní kvalifikácie</w:t>
      </w:r>
    </w:p>
    <w:p w14:paraId="40943FF9" w14:textId="77777777" w:rsidR="00797DED" w:rsidRPr="00027EC8" w:rsidRDefault="00797DED" w:rsidP="00797DED">
      <w:pPr>
        <w:numPr>
          <w:ilvl w:val="0"/>
          <w:numId w:val="1"/>
        </w:numPr>
        <w:jc w:val="both"/>
        <w:rPr>
          <w:rStyle w:val="FontStyle13"/>
        </w:rPr>
      </w:pPr>
      <w:r w:rsidRPr="00027EC8">
        <w:rPr>
          <w:rStyle w:val="FontStyle13"/>
        </w:rPr>
        <w:t>Zamestnávanie zamestnancov so zdravotným postihnutím</w:t>
      </w:r>
    </w:p>
    <w:p w14:paraId="1266FEFD" w14:textId="271E4A6E" w:rsidR="00797DED" w:rsidRDefault="00797DED" w:rsidP="00797DED">
      <w:pPr>
        <w:numPr>
          <w:ilvl w:val="0"/>
          <w:numId w:val="1"/>
        </w:numPr>
        <w:jc w:val="both"/>
        <w:rPr>
          <w:rStyle w:val="FontStyle13"/>
        </w:rPr>
      </w:pPr>
      <w:r w:rsidRPr="00027EC8">
        <w:rPr>
          <w:rStyle w:val="FontStyle13"/>
        </w:rPr>
        <w:t>Pracovné podmienky žien a mužov starajúcich sa o</w:t>
      </w:r>
      <w:r w:rsidR="00B67320">
        <w:rPr>
          <w:rStyle w:val="FontStyle13"/>
        </w:rPr>
        <w:t> </w:t>
      </w:r>
      <w:r w:rsidRPr="00027EC8">
        <w:rPr>
          <w:rStyle w:val="FontStyle13"/>
        </w:rPr>
        <w:t>deti</w:t>
      </w:r>
    </w:p>
    <w:p w14:paraId="78DB4ABF" w14:textId="537860C3" w:rsidR="00B67320" w:rsidRPr="00027EC8" w:rsidRDefault="00B67320" w:rsidP="00797DED">
      <w:pPr>
        <w:numPr>
          <w:ilvl w:val="0"/>
          <w:numId w:val="1"/>
        </w:numPr>
        <w:jc w:val="both"/>
        <w:rPr>
          <w:rStyle w:val="FontStyle13"/>
        </w:rPr>
      </w:pPr>
      <w:r>
        <w:rPr>
          <w:rStyle w:val="FontStyle13"/>
        </w:rPr>
        <w:t>Materská dovolenka</w:t>
      </w:r>
      <w:r w:rsidR="00A01388">
        <w:rPr>
          <w:rStyle w:val="FontStyle13"/>
        </w:rPr>
        <w:t>, otcovská dovolenka</w:t>
      </w:r>
      <w:r>
        <w:rPr>
          <w:rStyle w:val="FontStyle13"/>
        </w:rPr>
        <w:t xml:space="preserve"> a rodičovská dovolenka</w:t>
      </w:r>
    </w:p>
    <w:p w14:paraId="1A4F0E58" w14:textId="77777777" w:rsidR="00797DED" w:rsidRPr="00027EC8" w:rsidRDefault="00797DED" w:rsidP="00797DED">
      <w:pPr>
        <w:numPr>
          <w:ilvl w:val="0"/>
          <w:numId w:val="1"/>
        </w:numPr>
        <w:jc w:val="both"/>
        <w:rPr>
          <w:rStyle w:val="FontStyle13"/>
        </w:rPr>
      </w:pPr>
      <w:r w:rsidRPr="00027EC8">
        <w:rPr>
          <w:rStyle w:val="FontStyle13"/>
        </w:rPr>
        <w:t>Pracovné podmienky mladistvých zamestnancov</w:t>
      </w:r>
    </w:p>
    <w:p w14:paraId="3076736F" w14:textId="00E4CC90" w:rsidR="00E70361" w:rsidRDefault="00E70361" w:rsidP="00BC05A9">
      <w:pPr>
        <w:numPr>
          <w:ilvl w:val="0"/>
          <w:numId w:val="1"/>
        </w:numPr>
        <w:jc w:val="both"/>
        <w:rPr>
          <w:rStyle w:val="FontStyle13"/>
        </w:rPr>
      </w:pPr>
      <w:r w:rsidRPr="00E70361">
        <w:rPr>
          <w:rStyle w:val="FontStyle13"/>
        </w:rPr>
        <w:t>Ochrana zdravia pri práci</w:t>
      </w:r>
    </w:p>
    <w:p w14:paraId="73E04EE3" w14:textId="7F105414" w:rsidR="00797DED" w:rsidRPr="00027EC8" w:rsidRDefault="00797DED" w:rsidP="00BC05A9">
      <w:pPr>
        <w:numPr>
          <w:ilvl w:val="0"/>
          <w:numId w:val="1"/>
        </w:numPr>
        <w:jc w:val="both"/>
        <w:rPr>
          <w:rStyle w:val="FontStyle13"/>
        </w:rPr>
      </w:pPr>
      <w:r w:rsidRPr="00027EC8">
        <w:rPr>
          <w:rStyle w:val="FontStyle13"/>
        </w:rPr>
        <w:t>Pojem</w:t>
      </w:r>
      <w:r w:rsidR="00C737E3">
        <w:rPr>
          <w:rStyle w:val="FontStyle13"/>
        </w:rPr>
        <w:t xml:space="preserve">, </w:t>
      </w:r>
      <w:r w:rsidRPr="00027EC8">
        <w:rPr>
          <w:rStyle w:val="FontStyle13"/>
        </w:rPr>
        <w:t xml:space="preserve">funkcie </w:t>
      </w:r>
      <w:r w:rsidR="00C737E3">
        <w:rPr>
          <w:rStyle w:val="FontStyle13"/>
        </w:rPr>
        <w:t xml:space="preserve">a predpoklady </w:t>
      </w:r>
      <w:r w:rsidRPr="00027EC8">
        <w:rPr>
          <w:rStyle w:val="FontStyle13"/>
        </w:rPr>
        <w:t>zodpovednosti za škodu v pracovnom práve</w:t>
      </w:r>
    </w:p>
    <w:p w14:paraId="7F3F483B" w14:textId="77777777" w:rsidR="00797DED" w:rsidRPr="00027EC8" w:rsidRDefault="00797DED" w:rsidP="00797DED">
      <w:pPr>
        <w:numPr>
          <w:ilvl w:val="0"/>
          <w:numId w:val="1"/>
        </w:numPr>
        <w:jc w:val="both"/>
        <w:rPr>
          <w:rStyle w:val="FontStyle13"/>
        </w:rPr>
      </w:pPr>
      <w:r w:rsidRPr="00027EC8">
        <w:rPr>
          <w:rStyle w:val="FontStyle13"/>
        </w:rPr>
        <w:t xml:space="preserve">Všeobecná zodpovednosť zamestnanca za škodu </w:t>
      </w:r>
    </w:p>
    <w:p w14:paraId="39C303AF" w14:textId="77777777" w:rsidR="00797DED" w:rsidRPr="00027EC8" w:rsidRDefault="00797DED" w:rsidP="00797DED">
      <w:pPr>
        <w:numPr>
          <w:ilvl w:val="0"/>
          <w:numId w:val="1"/>
        </w:numPr>
        <w:jc w:val="both"/>
        <w:rPr>
          <w:rStyle w:val="FontStyle13"/>
        </w:rPr>
      </w:pPr>
      <w:r w:rsidRPr="00027EC8">
        <w:rPr>
          <w:rStyle w:val="FontStyle13"/>
        </w:rPr>
        <w:t xml:space="preserve">Zodpovednosť zamestnanca s prezumpciou viny </w:t>
      </w:r>
    </w:p>
    <w:p w14:paraId="5324D0D2" w14:textId="77777777" w:rsidR="00797DED" w:rsidRDefault="00797DED" w:rsidP="00797DED">
      <w:pPr>
        <w:numPr>
          <w:ilvl w:val="0"/>
          <w:numId w:val="1"/>
        </w:numPr>
        <w:jc w:val="both"/>
        <w:rPr>
          <w:rStyle w:val="FontStyle13"/>
        </w:rPr>
      </w:pPr>
      <w:r>
        <w:rPr>
          <w:rStyle w:val="FontStyle13"/>
        </w:rPr>
        <w:t>Prevenčná, oznamovacia a zakročovacia povinnosť</w:t>
      </w:r>
    </w:p>
    <w:p w14:paraId="32083A69" w14:textId="77777777" w:rsidR="00797DED" w:rsidRPr="00027EC8" w:rsidRDefault="00797DED" w:rsidP="00797DED">
      <w:pPr>
        <w:numPr>
          <w:ilvl w:val="0"/>
          <w:numId w:val="1"/>
        </w:numPr>
        <w:jc w:val="both"/>
        <w:rPr>
          <w:rStyle w:val="FontStyle13"/>
        </w:rPr>
      </w:pPr>
      <w:r w:rsidRPr="00027EC8">
        <w:rPr>
          <w:rStyle w:val="FontStyle13"/>
        </w:rPr>
        <w:t>Všeobecná zodpovednosť zamestnávateľa za škodu</w:t>
      </w:r>
    </w:p>
    <w:p w14:paraId="00B5ACC8" w14:textId="77777777" w:rsidR="00797DED" w:rsidRPr="00027EC8" w:rsidRDefault="00797DED" w:rsidP="00797DED">
      <w:pPr>
        <w:numPr>
          <w:ilvl w:val="0"/>
          <w:numId w:val="1"/>
        </w:numPr>
        <w:jc w:val="both"/>
        <w:rPr>
          <w:rStyle w:val="FontStyle13"/>
        </w:rPr>
      </w:pPr>
      <w:r w:rsidRPr="00027EC8">
        <w:rPr>
          <w:rStyle w:val="FontStyle13"/>
        </w:rPr>
        <w:t>Zodpovednosť zamestnávateľa pri odvracaní škody</w:t>
      </w:r>
    </w:p>
    <w:p w14:paraId="5418F6BC" w14:textId="354CEBF1" w:rsidR="00797DED" w:rsidRPr="00027EC8" w:rsidRDefault="00797DED" w:rsidP="00AF50BB">
      <w:pPr>
        <w:numPr>
          <w:ilvl w:val="0"/>
          <w:numId w:val="1"/>
        </w:numPr>
        <w:jc w:val="both"/>
        <w:rPr>
          <w:rStyle w:val="FontStyle13"/>
        </w:rPr>
      </w:pPr>
      <w:r w:rsidRPr="00027EC8">
        <w:rPr>
          <w:rStyle w:val="FontStyle13"/>
        </w:rPr>
        <w:t>Zodpovednosť zamestnávateľa za škodu na odložených veciach</w:t>
      </w:r>
      <w:r w:rsidR="00AF50BB">
        <w:rPr>
          <w:rStyle w:val="FontStyle13"/>
        </w:rPr>
        <w:t xml:space="preserve"> a z</w:t>
      </w:r>
      <w:r w:rsidRPr="00027EC8">
        <w:rPr>
          <w:rStyle w:val="FontStyle13"/>
        </w:rPr>
        <w:t xml:space="preserve">odpovednosť zamestnávateľa za škodu pri pracovných úrazoch a chorobách z povolania </w:t>
      </w:r>
    </w:p>
    <w:p w14:paraId="04480BEB" w14:textId="27CB56D0" w:rsidR="00DC57E6" w:rsidRPr="00013F60" w:rsidRDefault="00797DED" w:rsidP="00DC57E6">
      <w:pPr>
        <w:numPr>
          <w:ilvl w:val="0"/>
          <w:numId w:val="1"/>
        </w:numPr>
        <w:jc w:val="both"/>
        <w:rPr>
          <w:rStyle w:val="FontStyle13"/>
        </w:rPr>
      </w:pPr>
      <w:r w:rsidRPr="00013F60">
        <w:rPr>
          <w:rStyle w:val="FontStyle13"/>
        </w:rPr>
        <w:t>Bezdôvodné obohatenie, všeobecná charakteristika a skutková podstata</w:t>
      </w:r>
    </w:p>
    <w:p w14:paraId="53D5702B" w14:textId="77777777" w:rsidR="00D1028F" w:rsidRPr="00FB3451" w:rsidRDefault="00D1028F" w:rsidP="00D1028F">
      <w:pPr>
        <w:pStyle w:val="Style6"/>
        <w:widowControl/>
        <w:numPr>
          <w:ilvl w:val="0"/>
          <w:numId w:val="1"/>
        </w:numPr>
        <w:rPr>
          <w:sz w:val="20"/>
          <w:szCs w:val="20"/>
        </w:rPr>
      </w:pPr>
      <w:r w:rsidRPr="00FB3451">
        <w:rPr>
          <w:sz w:val="20"/>
          <w:szCs w:val="20"/>
        </w:rPr>
        <w:t>Právne formy skončenia pracovného po</w:t>
      </w:r>
      <w:r>
        <w:rPr>
          <w:sz w:val="20"/>
          <w:szCs w:val="20"/>
        </w:rPr>
        <w:t>meru, všeobecná charakteristika</w:t>
      </w:r>
    </w:p>
    <w:p w14:paraId="3E3CF863" w14:textId="77777777" w:rsidR="00D1028F" w:rsidRPr="00FB3451" w:rsidRDefault="00D1028F" w:rsidP="00D1028F">
      <w:pPr>
        <w:pStyle w:val="Style6"/>
        <w:widowControl/>
        <w:numPr>
          <w:ilvl w:val="0"/>
          <w:numId w:val="1"/>
        </w:numPr>
        <w:rPr>
          <w:sz w:val="20"/>
          <w:szCs w:val="20"/>
        </w:rPr>
      </w:pPr>
      <w:r w:rsidRPr="00FB3451">
        <w:rPr>
          <w:sz w:val="20"/>
          <w:szCs w:val="20"/>
        </w:rPr>
        <w:t>Dohoda o skončení pracovného pomeru</w:t>
      </w:r>
    </w:p>
    <w:p w14:paraId="4411D4D7" w14:textId="77777777" w:rsidR="00D1028F" w:rsidRPr="00FB3451" w:rsidRDefault="00D1028F" w:rsidP="00D1028F">
      <w:pPr>
        <w:pStyle w:val="Style6"/>
        <w:widowControl/>
        <w:numPr>
          <w:ilvl w:val="0"/>
          <w:numId w:val="1"/>
        </w:numPr>
        <w:rPr>
          <w:sz w:val="20"/>
          <w:szCs w:val="20"/>
        </w:rPr>
      </w:pPr>
      <w:r w:rsidRPr="00FB3451">
        <w:rPr>
          <w:sz w:val="20"/>
          <w:szCs w:val="20"/>
        </w:rPr>
        <w:t>Výpoveď, charakteristika, podmienky platnosti výpovede</w:t>
      </w:r>
    </w:p>
    <w:p w14:paraId="7B1F2500" w14:textId="77777777" w:rsidR="00D1028F" w:rsidRPr="00FB3451" w:rsidRDefault="00D1028F" w:rsidP="00D1028F">
      <w:pPr>
        <w:pStyle w:val="Style6"/>
        <w:widowControl/>
        <w:numPr>
          <w:ilvl w:val="0"/>
          <w:numId w:val="1"/>
        </w:numPr>
        <w:rPr>
          <w:sz w:val="20"/>
          <w:szCs w:val="20"/>
        </w:rPr>
      </w:pPr>
      <w:r w:rsidRPr="00FB3451">
        <w:rPr>
          <w:sz w:val="20"/>
          <w:szCs w:val="20"/>
        </w:rPr>
        <w:t>Právna úprava výpovednej doby a peňažná náhrada</w:t>
      </w:r>
    </w:p>
    <w:p w14:paraId="74DB7C97" w14:textId="77777777" w:rsidR="00D1028F" w:rsidRPr="00FB3451" w:rsidRDefault="00D1028F" w:rsidP="00D1028F">
      <w:pPr>
        <w:pStyle w:val="Style6"/>
        <w:widowControl/>
        <w:numPr>
          <w:ilvl w:val="0"/>
          <w:numId w:val="1"/>
        </w:numPr>
        <w:rPr>
          <w:sz w:val="20"/>
          <w:szCs w:val="20"/>
        </w:rPr>
      </w:pPr>
      <w:r w:rsidRPr="00FB3451">
        <w:rPr>
          <w:sz w:val="20"/>
          <w:szCs w:val="20"/>
        </w:rPr>
        <w:t>Výpoveď zamestnávateľa z tzv. organizačných dôvodov</w:t>
      </w:r>
    </w:p>
    <w:p w14:paraId="234795FB" w14:textId="77777777" w:rsidR="00D1028F" w:rsidRPr="00FB3451" w:rsidRDefault="00D1028F" w:rsidP="00D1028F">
      <w:pPr>
        <w:pStyle w:val="Style6"/>
        <w:widowControl/>
        <w:numPr>
          <w:ilvl w:val="0"/>
          <w:numId w:val="1"/>
        </w:numPr>
        <w:rPr>
          <w:sz w:val="20"/>
          <w:szCs w:val="20"/>
        </w:rPr>
      </w:pPr>
      <w:r w:rsidRPr="00FB3451">
        <w:rPr>
          <w:sz w:val="20"/>
          <w:szCs w:val="20"/>
        </w:rPr>
        <w:t>Výpoveď zamestnávateľa z dôvodov na strane zamestnanca</w:t>
      </w:r>
    </w:p>
    <w:p w14:paraId="0C519208" w14:textId="77777777" w:rsidR="00D1028F" w:rsidRPr="00FB3451" w:rsidRDefault="00D1028F" w:rsidP="00D1028F">
      <w:pPr>
        <w:pStyle w:val="Style6"/>
        <w:widowControl/>
        <w:numPr>
          <w:ilvl w:val="0"/>
          <w:numId w:val="1"/>
        </w:numPr>
        <w:rPr>
          <w:sz w:val="20"/>
          <w:szCs w:val="20"/>
        </w:rPr>
      </w:pPr>
      <w:r w:rsidRPr="00FB3451">
        <w:rPr>
          <w:sz w:val="20"/>
          <w:szCs w:val="20"/>
        </w:rPr>
        <w:t>Výpoveď zamestnávateľa pre porušenie pracovnej disciplíny</w:t>
      </w:r>
    </w:p>
    <w:p w14:paraId="305BFA33" w14:textId="77777777" w:rsidR="00D1028F" w:rsidRPr="00FB3451" w:rsidRDefault="00D1028F" w:rsidP="00D1028F">
      <w:pPr>
        <w:pStyle w:val="Style6"/>
        <w:widowControl/>
        <w:numPr>
          <w:ilvl w:val="0"/>
          <w:numId w:val="1"/>
        </w:numPr>
        <w:rPr>
          <w:sz w:val="20"/>
          <w:szCs w:val="20"/>
        </w:rPr>
      </w:pPr>
      <w:r w:rsidRPr="00FB3451">
        <w:rPr>
          <w:sz w:val="20"/>
          <w:szCs w:val="20"/>
        </w:rPr>
        <w:t>Výpoveď zamestnanca</w:t>
      </w:r>
    </w:p>
    <w:p w14:paraId="539A4055" w14:textId="77777777" w:rsidR="00D1028F" w:rsidRDefault="00D1028F" w:rsidP="00D1028F">
      <w:pPr>
        <w:pStyle w:val="Style6"/>
        <w:widowControl/>
        <w:numPr>
          <w:ilvl w:val="0"/>
          <w:numId w:val="1"/>
        </w:numPr>
        <w:rPr>
          <w:sz w:val="20"/>
          <w:szCs w:val="20"/>
        </w:rPr>
      </w:pPr>
      <w:r w:rsidRPr="00FB3451">
        <w:rPr>
          <w:sz w:val="20"/>
          <w:szCs w:val="20"/>
        </w:rPr>
        <w:t>Ochrana zamestnanca pred výpoveďou zamestnávateľa – zákaz výpovede</w:t>
      </w:r>
    </w:p>
    <w:p w14:paraId="1579C9AD" w14:textId="227B535B" w:rsidR="00BB0608" w:rsidRPr="00FB3451" w:rsidRDefault="00BB0608" w:rsidP="00D1028F">
      <w:pPr>
        <w:pStyle w:val="Style6"/>
        <w:widowControl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S</w:t>
      </w:r>
      <w:r w:rsidRPr="00BB0608">
        <w:rPr>
          <w:sz w:val="20"/>
          <w:szCs w:val="20"/>
        </w:rPr>
        <w:t>končenie pracovného pomeru v skúšobnej dobe</w:t>
      </w:r>
    </w:p>
    <w:p w14:paraId="5FA2D37F" w14:textId="77777777" w:rsidR="00D1028F" w:rsidRPr="00FB3451" w:rsidRDefault="00D1028F" w:rsidP="00D1028F">
      <w:pPr>
        <w:pStyle w:val="Style6"/>
        <w:widowControl/>
        <w:numPr>
          <w:ilvl w:val="0"/>
          <w:numId w:val="1"/>
        </w:numPr>
        <w:rPr>
          <w:sz w:val="20"/>
          <w:szCs w:val="20"/>
        </w:rPr>
      </w:pPr>
      <w:r w:rsidRPr="00FB3451">
        <w:rPr>
          <w:sz w:val="20"/>
          <w:szCs w:val="20"/>
        </w:rPr>
        <w:t>Okamžité skončenie pr</w:t>
      </w:r>
      <w:r>
        <w:rPr>
          <w:sz w:val="20"/>
          <w:szCs w:val="20"/>
        </w:rPr>
        <w:t>acovného pomeru zamestnávateľom</w:t>
      </w:r>
    </w:p>
    <w:p w14:paraId="04988815" w14:textId="77777777" w:rsidR="00D1028F" w:rsidRPr="00FB3451" w:rsidRDefault="00D1028F" w:rsidP="00D1028F">
      <w:pPr>
        <w:pStyle w:val="Style6"/>
        <w:widowControl/>
        <w:numPr>
          <w:ilvl w:val="0"/>
          <w:numId w:val="1"/>
        </w:numPr>
        <w:rPr>
          <w:sz w:val="20"/>
          <w:szCs w:val="20"/>
        </w:rPr>
      </w:pPr>
      <w:r w:rsidRPr="00FB3451">
        <w:rPr>
          <w:sz w:val="20"/>
          <w:szCs w:val="20"/>
        </w:rPr>
        <w:t>Okamžité skončenie</w:t>
      </w:r>
      <w:r>
        <w:rPr>
          <w:sz w:val="20"/>
          <w:szCs w:val="20"/>
        </w:rPr>
        <w:t xml:space="preserve"> pracovného pomeru zamestnancom</w:t>
      </w:r>
    </w:p>
    <w:p w14:paraId="6AA9320B" w14:textId="77777777" w:rsidR="00D1028F" w:rsidRPr="00FB3451" w:rsidRDefault="00D1028F" w:rsidP="00D1028F">
      <w:pPr>
        <w:pStyle w:val="Style6"/>
        <w:widowControl/>
        <w:numPr>
          <w:ilvl w:val="0"/>
          <w:numId w:val="1"/>
        </w:numPr>
        <w:rPr>
          <w:sz w:val="20"/>
          <w:szCs w:val="20"/>
        </w:rPr>
      </w:pPr>
      <w:r w:rsidRPr="00FB3451">
        <w:rPr>
          <w:sz w:val="20"/>
          <w:szCs w:val="20"/>
        </w:rPr>
        <w:t>Právna úprava hromadného prepúšťania</w:t>
      </w:r>
    </w:p>
    <w:p w14:paraId="77F1B479" w14:textId="77777777" w:rsidR="00D1028F" w:rsidRPr="00FB3451" w:rsidRDefault="00D1028F" w:rsidP="00D1028F">
      <w:pPr>
        <w:pStyle w:val="Style6"/>
        <w:widowControl/>
        <w:numPr>
          <w:ilvl w:val="0"/>
          <w:numId w:val="1"/>
        </w:numPr>
        <w:rPr>
          <w:sz w:val="20"/>
          <w:szCs w:val="20"/>
        </w:rPr>
      </w:pPr>
      <w:r w:rsidRPr="00FB3451">
        <w:rPr>
          <w:sz w:val="20"/>
          <w:szCs w:val="20"/>
        </w:rPr>
        <w:t>Ochrana zamestnancov a ich zástupcov pri skončení pracovného pomeru zamestnávateľom</w:t>
      </w:r>
    </w:p>
    <w:p w14:paraId="0EA5760E" w14:textId="77777777" w:rsidR="00D1028F" w:rsidRPr="00FB3451" w:rsidRDefault="00D1028F" w:rsidP="00D1028F">
      <w:pPr>
        <w:pStyle w:val="Style6"/>
        <w:widowControl/>
        <w:numPr>
          <w:ilvl w:val="0"/>
          <w:numId w:val="1"/>
        </w:numPr>
        <w:rPr>
          <w:sz w:val="20"/>
          <w:szCs w:val="20"/>
        </w:rPr>
      </w:pPr>
      <w:r w:rsidRPr="00FB3451">
        <w:rPr>
          <w:sz w:val="20"/>
          <w:szCs w:val="20"/>
        </w:rPr>
        <w:t>Pracovný po</w:t>
      </w:r>
      <w:r>
        <w:rPr>
          <w:sz w:val="20"/>
          <w:szCs w:val="20"/>
        </w:rPr>
        <w:t>sudok a potvrdenie o zamestnaní</w:t>
      </w:r>
    </w:p>
    <w:p w14:paraId="7CAEA05E" w14:textId="77777777" w:rsidR="00D1028F" w:rsidRPr="00FB3451" w:rsidRDefault="00D1028F" w:rsidP="00D1028F">
      <w:pPr>
        <w:pStyle w:val="Style6"/>
        <w:widowControl/>
        <w:numPr>
          <w:ilvl w:val="0"/>
          <w:numId w:val="1"/>
        </w:numPr>
        <w:rPr>
          <w:sz w:val="20"/>
          <w:szCs w:val="20"/>
        </w:rPr>
      </w:pPr>
      <w:r>
        <w:rPr>
          <w:sz w:val="20"/>
          <w:szCs w:val="20"/>
        </w:rPr>
        <w:t>Odstupné a odchodné</w:t>
      </w:r>
    </w:p>
    <w:p w14:paraId="524B3992" w14:textId="0CF7A5DA" w:rsidR="00D1028F" w:rsidRPr="00FB3451" w:rsidRDefault="00D1028F" w:rsidP="00D1028F">
      <w:pPr>
        <w:pStyle w:val="Style6"/>
        <w:widowControl/>
        <w:numPr>
          <w:ilvl w:val="0"/>
          <w:numId w:val="1"/>
        </w:numPr>
        <w:rPr>
          <w:sz w:val="20"/>
          <w:szCs w:val="20"/>
        </w:rPr>
      </w:pPr>
      <w:r w:rsidRPr="00FB3451">
        <w:rPr>
          <w:sz w:val="20"/>
          <w:szCs w:val="20"/>
        </w:rPr>
        <w:t>Nároky z neplatného skončenia pracovného pomeru</w:t>
      </w:r>
    </w:p>
    <w:p w14:paraId="2AEC86F5" w14:textId="77777777" w:rsidR="00D1028F" w:rsidRDefault="00D1028F" w:rsidP="00D1028F">
      <w:pPr>
        <w:pStyle w:val="Style6"/>
        <w:widowControl/>
        <w:numPr>
          <w:ilvl w:val="0"/>
          <w:numId w:val="1"/>
        </w:numPr>
        <w:rPr>
          <w:sz w:val="20"/>
          <w:szCs w:val="20"/>
        </w:rPr>
      </w:pPr>
      <w:r w:rsidRPr="00FB3451">
        <w:rPr>
          <w:sz w:val="20"/>
          <w:szCs w:val="20"/>
        </w:rPr>
        <w:t xml:space="preserve">Výkon inej zárobkovej činnosti a jej obmedzenie po skončení pracovného pomeru (zákaz konkurencie) </w:t>
      </w:r>
    </w:p>
    <w:p w14:paraId="29C528C4" w14:textId="77777777" w:rsidR="00797DED" w:rsidRPr="00027EC8" w:rsidRDefault="00797DED" w:rsidP="00797DED">
      <w:pPr>
        <w:jc w:val="both"/>
        <w:rPr>
          <w:sz w:val="20"/>
          <w:szCs w:val="20"/>
        </w:rPr>
      </w:pPr>
    </w:p>
    <w:p w14:paraId="0BB9AB9E" w14:textId="77777777" w:rsidR="00797DED" w:rsidRPr="00027EC8" w:rsidRDefault="00797DED" w:rsidP="00797DED">
      <w:pPr>
        <w:jc w:val="both"/>
        <w:rPr>
          <w:sz w:val="20"/>
          <w:szCs w:val="20"/>
        </w:rPr>
      </w:pPr>
    </w:p>
    <w:p w14:paraId="6CF979A7" w14:textId="77777777" w:rsidR="00797DED" w:rsidRPr="00027EC8" w:rsidRDefault="00797DED" w:rsidP="00797DED">
      <w:pPr>
        <w:pStyle w:val="Style6"/>
        <w:widowControl/>
        <w:ind w:left="644"/>
        <w:rPr>
          <w:rStyle w:val="FontStyle13"/>
          <w:b/>
          <w:i/>
        </w:rPr>
      </w:pPr>
      <w:r w:rsidRPr="00027EC8">
        <w:rPr>
          <w:rStyle w:val="FontStyle13"/>
          <w:b/>
          <w:i/>
        </w:rPr>
        <w:t>Vzhľadom na dynamický vývoj pracovného práva katedra upozorňuje na možnosť zmeny otázok, resp. ich spresnenie</w:t>
      </w:r>
      <w:r>
        <w:rPr>
          <w:rStyle w:val="FontStyle13"/>
          <w:b/>
          <w:i/>
        </w:rPr>
        <w:t>.</w:t>
      </w:r>
    </w:p>
    <w:p w14:paraId="39BCF0C8" w14:textId="77777777" w:rsidR="00797DED" w:rsidRPr="00027EC8" w:rsidRDefault="00797DED" w:rsidP="00797DED">
      <w:pPr>
        <w:pStyle w:val="Style6"/>
        <w:widowControl/>
        <w:rPr>
          <w:rStyle w:val="FontStyle13"/>
          <w:b/>
          <w:i/>
        </w:rPr>
      </w:pPr>
    </w:p>
    <w:p w14:paraId="206DFEE7" w14:textId="77777777" w:rsidR="00797DED" w:rsidRPr="00027EC8" w:rsidRDefault="00797DED" w:rsidP="00797DED">
      <w:pPr>
        <w:pStyle w:val="Style6"/>
        <w:widowControl/>
        <w:ind w:left="644"/>
        <w:rPr>
          <w:rStyle w:val="FontStyle13"/>
          <w:b/>
          <w:i/>
        </w:rPr>
      </w:pPr>
    </w:p>
    <w:p w14:paraId="53116800" w14:textId="77777777" w:rsidR="00D029BD" w:rsidRDefault="00D029BD"/>
    <w:sectPr w:rsidR="00D029BD" w:rsidSect="000771FA">
      <w:footerReference w:type="even" r:id="rId7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D84900" w14:textId="77777777" w:rsidR="007F3203" w:rsidRDefault="007F3203">
      <w:r>
        <w:separator/>
      </w:r>
    </w:p>
  </w:endnote>
  <w:endnote w:type="continuationSeparator" w:id="0">
    <w:p w14:paraId="72B26E05" w14:textId="77777777" w:rsidR="007F3203" w:rsidRDefault="007F32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2DFE9B" w14:textId="77777777" w:rsidR="00D029BD" w:rsidRDefault="00797DED">
    <w:pPr>
      <w:pStyle w:val="Pta"/>
      <w:framePr w:wrap="around" w:vAnchor="text" w:hAnchor="margin" w:xAlign="center" w:y="1"/>
      <w:rPr>
        <w:rStyle w:val="slostrany"/>
      </w:rPr>
    </w:pPr>
    <w:r>
      <w:rPr>
        <w:rStyle w:val="slostrany"/>
      </w:rPr>
      <w:fldChar w:fldCharType="begin"/>
    </w:r>
    <w:r>
      <w:rPr>
        <w:rStyle w:val="slostrany"/>
      </w:rPr>
      <w:instrText xml:space="preserve">PAGE  </w:instrText>
    </w:r>
    <w:r>
      <w:rPr>
        <w:rStyle w:val="slostrany"/>
      </w:rPr>
      <w:fldChar w:fldCharType="end"/>
    </w:r>
  </w:p>
  <w:p w14:paraId="758D769E" w14:textId="77777777" w:rsidR="00D029BD" w:rsidRDefault="00D029BD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93E2976" w14:textId="77777777" w:rsidR="007F3203" w:rsidRDefault="007F3203">
      <w:r>
        <w:separator/>
      </w:r>
    </w:p>
  </w:footnote>
  <w:footnote w:type="continuationSeparator" w:id="0">
    <w:p w14:paraId="0D374B43" w14:textId="77777777" w:rsidR="007F3203" w:rsidRDefault="007F32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7264F00"/>
    <w:multiLevelType w:val="hybridMultilevel"/>
    <w:tmpl w:val="2C18EAE2"/>
    <w:lvl w:ilvl="0" w:tplc="9E98BE36">
      <w:start w:val="1"/>
      <w:numFmt w:val="decimal"/>
      <w:lvlText w:val="%1."/>
      <w:lvlJc w:val="center"/>
      <w:pPr>
        <w:tabs>
          <w:tab w:val="num" w:pos="720"/>
        </w:tabs>
        <w:ind w:left="720" w:hanging="360"/>
      </w:pPr>
      <w:rPr>
        <w:rFonts w:hint="default"/>
        <w:strike w:val="0"/>
        <w:color w:val="auto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90F5137"/>
    <w:multiLevelType w:val="hybridMultilevel"/>
    <w:tmpl w:val="C63EB812"/>
    <w:lvl w:ilvl="0" w:tplc="350C7FDA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strike w:val="0"/>
        <w:color w:val="auto"/>
      </w:rPr>
    </w:lvl>
    <w:lvl w:ilvl="1" w:tplc="041B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B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B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B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B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B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B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B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 w16cid:durableId="1255475035">
    <w:abstractNumId w:val="1"/>
  </w:num>
  <w:num w:numId="2" w16cid:durableId="14917535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7DED"/>
    <w:rsid w:val="00013F60"/>
    <w:rsid w:val="000905EF"/>
    <w:rsid w:val="000C257D"/>
    <w:rsid w:val="0027277D"/>
    <w:rsid w:val="0028355F"/>
    <w:rsid w:val="002C1119"/>
    <w:rsid w:val="002C6738"/>
    <w:rsid w:val="002D6F5A"/>
    <w:rsid w:val="0030791F"/>
    <w:rsid w:val="00331950"/>
    <w:rsid w:val="00407CCA"/>
    <w:rsid w:val="00413F11"/>
    <w:rsid w:val="0043239E"/>
    <w:rsid w:val="00520895"/>
    <w:rsid w:val="0052419B"/>
    <w:rsid w:val="00540613"/>
    <w:rsid w:val="00563500"/>
    <w:rsid w:val="00592CCD"/>
    <w:rsid w:val="00605D36"/>
    <w:rsid w:val="00655589"/>
    <w:rsid w:val="00657D22"/>
    <w:rsid w:val="00797DED"/>
    <w:rsid w:val="007F3203"/>
    <w:rsid w:val="007F4597"/>
    <w:rsid w:val="0087639B"/>
    <w:rsid w:val="008A5F77"/>
    <w:rsid w:val="00904B8B"/>
    <w:rsid w:val="00907413"/>
    <w:rsid w:val="0097624D"/>
    <w:rsid w:val="009E44DD"/>
    <w:rsid w:val="00A01388"/>
    <w:rsid w:val="00A57E5B"/>
    <w:rsid w:val="00A57E8E"/>
    <w:rsid w:val="00A85223"/>
    <w:rsid w:val="00AF50BB"/>
    <w:rsid w:val="00B10D15"/>
    <w:rsid w:val="00B26C3C"/>
    <w:rsid w:val="00B67320"/>
    <w:rsid w:val="00BB0608"/>
    <w:rsid w:val="00BC05A9"/>
    <w:rsid w:val="00BC23CA"/>
    <w:rsid w:val="00BC517D"/>
    <w:rsid w:val="00BD3C8C"/>
    <w:rsid w:val="00C737E3"/>
    <w:rsid w:val="00C772BF"/>
    <w:rsid w:val="00CA5D54"/>
    <w:rsid w:val="00CB17F6"/>
    <w:rsid w:val="00CD4E04"/>
    <w:rsid w:val="00D029BD"/>
    <w:rsid w:val="00D1028F"/>
    <w:rsid w:val="00D86460"/>
    <w:rsid w:val="00DA0E84"/>
    <w:rsid w:val="00DC57E6"/>
    <w:rsid w:val="00E232A1"/>
    <w:rsid w:val="00E70361"/>
    <w:rsid w:val="00E81917"/>
    <w:rsid w:val="00F623EB"/>
    <w:rsid w:val="00F97FD8"/>
    <w:rsid w:val="00FD0ECE"/>
    <w:rsid w:val="00FE0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129C09"/>
  <w15:chartTrackingRefBased/>
  <w15:docId w15:val="{44F0E246-46B3-4C08-B342-2C33C9F00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797D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kladntext">
    <w:name w:val="Body Text"/>
    <w:basedOn w:val="Normlny"/>
    <w:link w:val="ZkladntextChar"/>
    <w:rsid w:val="00797DED"/>
    <w:pPr>
      <w:jc w:val="center"/>
    </w:pPr>
    <w:rPr>
      <w:b/>
      <w:bCs/>
      <w:sz w:val="32"/>
    </w:rPr>
  </w:style>
  <w:style w:type="character" w:customStyle="1" w:styleId="ZkladntextChar">
    <w:name w:val="Základný text Char"/>
    <w:basedOn w:val="Predvolenpsmoodseku"/>
    <w:link w:val="Zkladntext"/>
    <w:rsid w:val="00797DED"/>
    <w:rPr>
      <w:rFonts w:ascii="Times New Roman" w:eastAsia="Times New Roman" w:hAnsi="Times New Roman" w:cs="Times New Roman"/>
      <w:b/>
      <w:bCs/>
      <w:sz w:val="32"/>
      <w:szCs w:val="24"/>
      <w:lang w:eastAsia="sk-SK"/>
    </w:rPr>
  </w:style>
  <w:style w:type="paragraph" w:styleId="Pta">
    <w:name w:val="footer"/>
    <w:basedOn w:val="Normlny"/>
    <w:link w:val="PtaChar"/>
    <w:rsid w:val="00797DED"/>
    <w:pPr>
      <w:tabs>
        <w:tab w:val="center" w:pos="4536"/>
        <w:tab w:val="right" w:pos="9072"/>
      </w:tabs>
    </w:pPr>
    <w:rPr>
      <w:sz w:val="20"/>
    </w:rPr>
  </w:style>
  <w:style w:type="character" w:customStyle="1" w:styleId="PtaChar">
    <w:name w:val="Päta Char"/>
    <w:basedOn w:val="Predvolenpsmoodseku"/>
    <w:link w:val="Pta"/>
    <w:rsid w:val="00797DED"/>
    <w:rPr>
      <w:rFonts w:ascii="Times New Roman" w:eastAsia="Times New Roman" w:hAnsi="Times New Roman" w:cs="Times New Roman"/>
      <w:sz w:val="20"/>
      <w:szCs w:val="24"/>
      <w:lang w:eastAsia="sk-SK"/>
    </w:rPr>
  </w:style>
  <w:style w:type="character" w:styleId="slostrany">
    <w:name w:val="page number"/>
    <w:basedOn w:val="Predvolenpsmoodseku"/>
    <w:rsid w:val="00797DED"/>
  </w:style>
  <w:style w:type="paragraph" w:customStyle="1" w:styleId="Style6">
    <w:name w:val="Style6"/>
    <w:basedOn w:val="Normlny"/>
    <w:uiPriority w:val="99"/>
    <w:rsid w:val="00797DED"/>
    <w:pPr>
      <w:widowControl w:val="0"/>
      <w:autoSpaceDE w:val="0"/>
      <w:autoSpaceDN w:val="0"/>
      <w:adjustRightInd w:val="0"/>
    </w:pPr>
  </w:style>
  <w:style w:type="character" w:customStyle="1" w:styleId="FontStyle12">
    <w:name w:val="Font Style12"/>
    <w:basedOn w:val="Predvolenpsmoodseku"/>
    <w:uiPriority w:val="99"/>
    <w:rsid w:val="00797DED"/>
    <w:rPr>
      <w:rFonts w:ascii="Times New Roman" w:hAnsi="Times New Roman" w:cs="Times New Roman" w:hint="default"/>
      <w:b/>
      <w:bCs/>
      <w:sz w:val="30"/>
      <w:szCs w:val="30"/>
    </w:rPr>
  </w:style>
  <w:style w:type="character" w:customStyle="1" w:styleId="FontStyle13">
    <w:name w:val="Font Style13"/>
    <w:basedOn w:val="Predvolenpsmoodseku"/>
    <w:uiPriority w:val="99"/>
    <w:rsid w:val="00797DED"/>
    <w:rPr>
      <w:rFonts w:ascii="Times New Roman" w:hAnsi="Times New Roman" w:cs="Times New Roman" w:hint="default"/>
      <w:sz w:val="20"/>
      <w:szCs w:val="20"/>
    </w:rPr>
  </w:style>
  <w:style w:type="paragraph" w:styleId="Nzov">
    <w:name w:val="Title"/>
    <w:basedOn w:val="Normlny"/>
    <w:link w:val="NzovChar"/>
    <w:qFormat/>
    <w:rsid w:val="00797DED"/>
    <w:pPr>
      <w:jc w:val="center"/>
    </w:pPr>
    <w:rPr>
      <w:b/>
      <w:bCs/>
      <w:sz w:val="32"/>
    </w:rPr>
  </w:style>
  <w:style w:type="character" w:customStyle="1" w:styleId="NzovChar">
    <w:name w:val="Názov Char"/>
    <w:basedOn w:val="Predvolenpsmoodseku"/>
    <w:link w:val="Nzov"/>
    <w:rsid w:val="00797DED"/>
    <w:rPr>
      <w:rFonts w:ascii="Times New Roman" w:eastAsia="Times New Roman" w:hAnsi="Times New Roman" w:cs="Times New Roman"/>
      <w:b/>
      <w:bCs/>
      <w:sz w:val="32"/>
      <w:szCs w:val="24"/>
      <w:lang w:eastAsia="sk-SK"/>
    </w:rPr>
  </w:style>
  <w:style w:type="paragraph" w:styleId="Revzia">
    <w:name w:val="Revision"/>
    <w:hidden/>
    <w:uiPriority w:val="99"/>
    <w:semiHidden/>
    <w:rsid w:val="00DC57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BC05A9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BC05A9"/>
    <w:rPr>
      <w:rFonts w:ascii="Segoe UI" w:eastAsia="Times New Roman" w:hAnsi="Segoe UI" w:cs="Segoe UI"/>
      <w:sz w:val="18"/>
      <w:szCs w:val="18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3743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400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seilerova</dc:creator>
  <cp:keywords/>
  <dc:description/>
  <cp:lastModifiedBy>Mgr. Ivan Kundrát PhD.</cp:lastModifiedBy>
  <cp:revision>24</cp:revision>
  <dcterms:created xsi:type="dcterms:W3CDTF">2022-09-20T08:15:00Z</dcterms:created>
  <dcterms:modified xsi:type="dcterms:W3CDTF">2024-11-10T13:04:00Z</dcterms:modified>
</cp:coreProperties>
</file>