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BDF4" w14:textId="77777777" w:rsidR="008D35B1" w:rsidRDefault="008D35B1">
      <w:pPr>
        <w:tabs>
          <w:tab w:val="center" w:pos="4536"/>
          <w:tab w:val="left" w:pos="7875"/>
        </w:tabs>
        <w:jc w:val="center"/>
        <w:rPr>
          <w:b/>
        </w:rPr>
      </w:pPr>
      <w:r>
        <w:rPr>
          <w:b/>
        </w:rPr>
        <w:t>Univerzita Pavla Jozefa Šafárika v Košiciach</w:t>
      </w:r>
    </w:p>
    <w:p w14:paraId="111CA3BF" w14:textId="77777777" w:rsidR="008D35B1" w:rsidRDefault="008D35B1">
      <w:pPr>
        <w:jc w:val="center"/>
        <w:rPr>
          <w:b/>
        </w:rPr>
      </w:pPr>
      <w:r>
        <w:rPr>
          <w:b/>
        </w:rPr>
        <w:t>Právnická fakulta</w:t>
      </w:r>
    </w:p>
    <w:p w14:paraId="23D59E3C" w14:textId="77777777" w:rsidR="00C5089C" w:rsidRDefault="00C5089C" w:rsidP="00C5089C">
      <w:pPr>
        <w:pBdr>
          <w:bottom w:val="single" w:sz="12" w:space="1" w:color="000000"/>
        </w:pBdr>
        <w:jc w:val="center"/>
        <w:rPr>
          <w:b/>
          <w:i/>
        </w:rPr>
      </w:pPr>
      <w:r>
        <w:rPr>
          <w:b/>
        </w:rPr>
        <w:t>Ústav medzinárodného práva a európskeho práva</w:t>
      </w:r>
    </w:p>
    <w:p w14:paraId="672A6659" w14:textId="77777777" w:rsidR="008D35B1" w:rsidRDefault="008D35B1">
      <w:pPr>
        <w:pBdr>
          <w:bottom w:val="single" w:sz="12" w:space="1" w:color="000000"/>
        </w:pBdr>
        <w:jc w:val="center"/>
        <w:rPr>
          <w:b/>
          <w:i/>
        </w:rPr>
      </w:pPr>
    </w:p>
    <w:p w14:paraId="0A37501D" w14:textId="77777777" w:rsidR="008D35B1" w:rsidRDefault="008D35B1">
      <w:pPr>
        <w:rPr>
          <w:b/>
        </w:rPr>
      </w:pPr>
    </w:p>
    <w:p w14:paraId="3D097F6D" w14:textId="77777777" w:rsidR="008D35B1" w:rsidRDefault="008D35B1">
      <w:pPr>
        <w:jc w:val="center"/>
      </w:pPr>
      <w:r>
        <w:rPr>
          <w:b/>
        </w:rPr>
        <w:t>Podmienky priebežného a záverečného hodnotenia z predmetu Medzinárodné právo verejné I. pre zimný</w:t>
      </w:r>
      <w:r w:rsidR="005B06B8">
        <w:rPr>
          <w:b/>
        </w:rPr>
        <w:t> semester akademického roka 2019</w:t>
      </w:r>
      <w:r>
        <w:rPr>
          <w:b/>
        </w:rPr>
        <w:t>/20</w:t>
      </w:r>
      <w:r w:rsidR="005B06B8">
        <w:rPr>
          <w:b/>
        </w:rPr>
        <w:t>20</w:t>
      </w:r>
      <w:r>
        <w:rPr>
          <w:b/>
        </w:rPr>
        <w:t xml:space="preserve"> v dennom štúdiu</w:t>
      </w:r>
    </w:p>
    <w:p w14:paraId="5DAB6C7B" w14:textId="77777777" w:rsidR="008D35B1" w:rsidRDefault="008D35B1">
      <w:pPr>
        <w:jc w:val="both"/>
      </w:pPr>
    </w:p>
    <w:p w14:paraId="1C722B13" w14:textId="394CC464" w:rsidR="008D35B1" w:rsidRDefault="464467FD" w:rsidP="001F3C1E">
      <w:pPr>
        <w:jc w:val="both"/>
        <w:rPr>
          <w:rFonts w:cs="Times New Roman"/>
        </w:rPr>
      </w:pPr>
      <w:r>
        <w:t>Hodnotenie z predmetu Medzinárodné právo verejné I. v zimnom semestri akademického roka 2019/2020 sa uskutočňuje kombináciou priebežnej kontroly štúdia uskutočnenej v </w:t>
      </w:r>
      <w:r w:rsidRPr="464467FD">
        <w:rPr>
          <w:b/>
          <w:bCs/>
        </w:rPr>
        <w:t>ôsmom týždni</w:t>
      </w:r>
      <w:r>
        <w:t xml:space="preserve"> výučbovej časti semestra v písomnej forme a záverečnej skúšky konanej počas skúškovej časti semestra v písomnej forme. </w:t>
      </w:r>
    </w:p>
    <w:p w14:paraId="02EB378F" w14:textId="77777777" w:rsidR="008D35B1" w:rsidRDefault="008D35B1">
      <w:pPr>
        <w:pStyle w:val="PredformtovanHTML1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14:paraId="2EC9FA34" w14:textId="3A842ACE" w:rsidR="008D35B1" w:rsidRDefault="464467FD" w:rsidP="001F3C1E">
      <w:pPr>
        <w:pStyle w:val="PredformtovanHTML1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464467FD">
        <w:rPr>
          <w:rFonts w:ascii="Times New Roman" w:hAnsi="Times New Roman" w:cs="Times New Roman"/>
        </w:rPr>
        <w:t xml:space="preserve">Priebežný písomný test pozostáva zo 6 otvorených otázok. Otvorené otázky sú hodnotené maximálne dvoma bodmi v prípade, že je odpoveď vyhodnotená ako správna a úplná. Ak je odpoveď na otázku vyhodnotená ako čiastočne správna, môže študent získať nižší počet bodov. Ak je odpoveď vyhodnotená ako nesprávna, je hodnotená počtom bodov 0. Z písomnej previerky môže študent získať maximálne 12 bodov, pričom získaný počet bodov je vyjadrený celým číslom. </w:t>
      </w:r>
    </w:p>
    <w:p w14:paraId="41C8F396" w14:textId="3122C891" w:rsidR="008D35B1" w:rsidRDefault="464467FD" w:rsidP="001F3C1E">
      <w:pPr>
        <w:pStyle w:val="PredformtovanHTML1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464467FD">
        <w:rPr>
          <w:rFonts w:ascii="Times New Roman" w:hAnsi="Times New Roman" w:cs="Times New Roman"/>
        </w:rPr>
        <w:t xml:space="preserve">Študent má právo na jeden opravný termín. Najneskôr do konca 10. týždňa výučbovej časti semestra bude určený opravný termín priebežného hodnotenia.  </w:t>
      </w:r>
    </w:p>
    <w:p w14:paraId="26F0D7C4" w14:textId="77777777" w:rsidR="008D35B1" w:rsidRDefault="008D35B1" w:rsidP="001F3C1E">
      <w:pPr>
        <w:pStyle w:val="PredformtovanHTML1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Pokiaľ študent písomnú previerku neabsolvuje</w:t>
      </w:r>
      <w:r w:rsidR="00546C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platí, že získal 0 bodov z priebežného hodnotenia.</w:t>
      </w:r>
    </w:p>
    <w:p w14:paraId="72A3D3EC" w14:textId="77777777" w:rsidR="008D35B1" w:rsidRDefault="008D35B1" w:rsidP="001F3C1E">
      <w:pPr>
        <w:pStyle w:val="PredformtovanHTML1"/>
        <w:shd w:val="clear" w:color="auto" w:fill="FFFFFF"/>
        <w:jc w:val="both"/>
        <w:rPr>
          <w:rFonts w:ascii="Times New Roman" w:hAnsi="Times New Roman" w:cs="Times New Roman"/>
        </w:rPr>
      </w:pPr>
    </w:p>
    <w:p w14:paraId="556773B8" w14:textId="3999C2BD" w:rsidR="008D35B1" w:rsidRDefault="008D35B1" w:rsidP="001F3C1E">
      <w:pPr>
        <w:pStyle w:val="PredformtovanHTML1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Počet bodov dosiahnutý v rámci priebežného hodnotenia je kritériom pripustenia študenta k vykonaniu záverečnej skúšky v </w:t>
      </w:r>
      <w:proofErr w:type="spellStart"/>
      <w:r>
        <w:rPr>
          <w:rFonts w:ascii="Times New Roman" w:hAnsi="Times New Roman" w:cs="Times New Roman"/>
          <w:color w:val="000000"/>
        </w:rPr>
        <w:t>predtermíne</w:t>
      </w:r>
      <w:proofErr w:type="spellEnd"/>
      <w:r>
        <w:rPr>
          <w:rFonts w:ascii="Times New Roman" w:hAnsi="Times New Roman" w:cs="Times New Roman"/>
          <w:color w:val="000000"/>
        </w:rPr>
        <w:t xml:space="preserve">. K vykonaniu skúšky v </w:t>
      </w:r>
      <w:proofErr w:type="spellStart"/>
      <w:r>
        <w:rPr>
          <w:rFonts w:ascii="Times New Roman" w:hAnsi="Times New Roman" w:cs="Times New Roman"/>
          <w:color w:val="000000"/>
        </w:rPr>
        <w:t>predtermíne</w:t>
      </w:r>
      <w:proofErr w:type="spellEnd"/>
      <w:r>
        <w:rPr>
          <w:rFonts w:ascii="Times New Roman" w:hAnsi="Times New Roman" w:cs="Times New Roman"/>
          <w:color w:val="000000"/>
        </w:rPr>
        <w:t xml:space="preserve"> budú pripustení</w:t>
      </w:r>
      <w:r w:rsidR="001F3C1E">
        <w:rPr>
          <w:rFonts w:ascii="Times New Roman" w:hAnsi="Times New Roman" w:cs="Times New Roman"/>
          <w:color w:val="000000"/>
        </w:rPr>
        <w:t xml:space="preserve"> študenti, ktorí získali aspoň 10</w:t>
      </w:r>
      <w:r>
        <w:rPr>
          <w:rFonts w:ascii="Times New Roman" w:hAnsi="Times New Roman" w:cs="Times New Roman"/>
          <w:color w:val="000000"/>
        </w:rPr>
        <w:t xml:space="preserve"> a viac bodov z písomnej previerky vykonanej v rámci priebežného hodnotenia.</w:t>
      </w:r>
    </w:p>
    <w:p w14:paraId="0D0B940D" w14:textId="77777777" w:rsidR="008D35B1" w:rsidRDefault="008D35B1">
      <w:pPr>
        <w:pStyle w:val="PredformtovanHTML1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14:paraId="20DB0506" w14:textId="77777777" w:rsidR="008D35B1" w:rsidRDefault="008D35B1" w:rsidP="001F3C1E">
      <w:pPr>
        <w:jc w:val="both"/>
      </w:pPr>
      <w:r>
        <w:t>Písomná záverečná skúška pozostáva z </w:t>
      </w:r>
      <w:r w:rsidR="000A6BA8">
        <w:t>9</w:t>
      </w:r>
      <w:r>
        <w:t xml:space="preserve"> otvorených otázok. Otvorené otázky sú hodnotené dvoma bodmi v prípade, že je odpoveď vyhodnotená ako správna a úplná. </w:t>
      </w:r>
      <w:r>
        <w:rPr>
          <w:rFonts w:cs="Times New Roman"/>
        </w:rPr>
        <w:t>Ak je odpoveď na otázku vyhodnotená ako čiastočne správna</w:t>
      </w:r>
      <w:r w:rsidR="00546C13">
        <w:rPr>
          <w:rFonts w:cs="Times New Roman"/>
        </w:rPr>
        <w:t>,</w:t>
      </w:r>
      <w:r>
        <w:rPr>
          <w:rFonts w:cs="Times New Roman"/>
        </w:rPr>
        <w:t xml:space="preserve"> môže študent získať nižší počet bodov. Ak je odpoveď vyhodnotená ako nesprávna, je hodnotená počtom bodov 0. </w:t>
      </w:r>
      <w:r>
        <w:t xml:space="preserve">Výsledok písomnej skúšky je daný počtom bodov vyjadrených celým číslom. Na záverečnej písomnej skúške môže študent získať maximálne 18 bodov. </w:t>
      </w:r>
    </w:p>
    <w:p w14:paraId="0E27B00A" w14:textId="77777777" w:rsidR="008D35B1" w:rsidRDefault="008D35B1">
      <w:pPr>
        <w:ind w:firstLine="567"/>
        <w:jc w:val="both"/>
      </w:pPr>
    </w:p>
    <w:p w14:paraId="56C1B757" w14:textId="77777777" w:rsidR="008D35B1" w:rsidRDefault="008D35B1" w:rsidP="001F3C1E">
      <w:pPr>
        <w:jc w:val="both"/>
      </w:pPr>
      <w:r>
        <w:t>Spolu s priebežným hodnotením môže študent získať maximálne 30 bodov. Záverečné hodnotenie sa určuje na základe súčtu bodov, ktoré získal študent v rámci priebežného hodnotenia a na písomnej skúške. Záverečné hodnotenie bude určené podľa získaného počtu bodov nasledovne:</w:t>
      </w:r>
    </w:p>
    <w:p w14:paraId="60061E4C" w14:textId="77777777" w:rsidR="008D35B1" w:rsidRDefault="008D35B1">
      <w:pPr>
        <w:ind w:firstLine="567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8D35B1" w14:paraId="3D1A8E6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B843" w14:textId="77777777" w:rsidR="008D35B1" w:rsidRDefault="008D35B1">
            <w:pPr>
              <w:jc w:val="center"/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6CB2" w14:textId="77777777" w:rsidR="008D35B1" w:rsidRDefault="008D35B1">
            <w:pPr>
              <w:jc w:val="center"/>
            </w:pPr>
            <w:r>
              <w:rPr>
                <w:b/>
              </w:rPr>
              <w:t>Hodnotenie</w:t>
            </w:r>
          </w:p>
        </w:tc>
      </w:tr>
      <w:tr w:rsidR="008D35B1" w14:paraId="662B91A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0993" w14:textId="77777777" w:rsidR="008D35B1" w:rsidRDefault="008D35B1">
            <w:pPr>
              <w:jc w:val="center"/>
            </w:pPr>
            <w:r>
              <w:t>30 – 28 bodov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D17B" w14:textId="77777777" w:rsidR="008D35B1" w:rsidRDefault="008D35B1">
            <w:pPr>
              <w:jc w:val="center"/>
            </w:pPr>
            <w:r>
              <w:t>A</w:t>
            </w:r>
          </w:p>
        </w:tc>
      </w:tr>
      <w:tr w:rsidR="008D35B1" w14:paraId="729A718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8E65" w14:textId="77777777" w:rsidR="008D35B1" w:rsidRDefault="008D35B1">
            <w:pPr>
              <w:jc w:val="center"/>
            </w:pPr>
            <w:r>
              <w:t>27 – 25 bodov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4E73" w14:textId="77777777" w:rsidR="008D35B1" w:rsidRDefault="008D35B1">
            <w:pPr>
              <w:jc w:val="center"/>
            </w:pPr>
            <w:r>
              <w:t>B</w:t>
            </w:r>
          </w:p>
        </w:tc>
      </w:tr>
      <w:tr w:rsidR="008D35B1" w14:paraId="13B599E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8899" w14:textId="77777777" w:rsidR="008D35B1" w:rsidRDefault="008D35B1">
            <w:pPr>
              <w:jc w:val="center"/>
            </w:pPr>
            <w:r>
              <w:t>24 – 21 bodov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F844" w14:textId="77777777" w:rsidR="008D35B1" w:rsidRDefault="008D35B1">
            <w:pPr>
              <w:jc w:val="center"/>
            </w:pPr>
            <w:r>
              <w:t>C</w:t>
            </w:r>
          </w:p>
        </w:tc>
      </w:tr>
      <w:tr w:rsidR="008D35B1" w14:paraId="43A38D0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C9CC" w14:textId="77777777" w:rsidR="008D35B1" w:rsidRDefault="008D35B1">
            <w:pPr>
              <w:jc w:val="center"/>
            </w:pPr>
            <w:r>
              <w:t>20 – 18 bodov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0529" w14:textId="77777777" w:rsidR="008D35B1" w:rsidRDefault="008D35B1">
            <w:pPr>
              <w:jc w:val="center"/>
            </w:pPr>
            <w:r>
              <w:t>D</w:t>
            </w:r>
          </w:p>
        </w:tc>
      </w:tr>
      <w:tr w:rsidR="008D35B1" w14:paraId="07402CD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F56F" w14:textId="77777777" w:rsidR="008D35B1" w:rsidRDefault="008D35B1">
            <w:pPr>
              <w:jc w:val="center"/>
            </w:pPr>
            <w:r>
              <w:t>17 – 16 bodov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DD99" w14:textId="77777777" w:rsidR="008D35B1" w:rsidRDefault="008D35B1">
            <w:pPr>
              <w:jc w:val="center"/>
            </w:pPr>
            <w:r>
              <w:t>E</w:t>
            </w:r>
          </w:p>
        </w:tc>
      </w:tr>
      <w:tr w:rsidR="008D35B1" w14:paraId="19B477F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43DC" w14:textId="77777777" w:rsidR="008D35B1" w:rsidRDefault="008D35B1">
            <w:pPr>
              <w:jc w:val="center"/>
            </w:pPr>
            <w:r>
              <w:t>15 bodov a menej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70C9" w14:textId="77777777" w:rsidR="008D35B1" w:rsidRDefault="008D35B1">
            <w:pPr>
              <w:jc w:val="center"/>
            </w:pPr>
            <w:r>
              <w:t>FX</w:t>
            </w:r>
          </w:p>
        </w:tc>
      </w:tr>
    </w:tbl>
    <w:p w14:paraId="44EAFD9C" w14:textId="77777777" w:rsidR="008D35B1" w:rsidRDefault="008D35B1">
      <w:pPr>
        <w:jc w:val="both"/>
      </w:pPr>
    </w:p>
    <w:p w14:paraId="113CF1ED" w14:textId="77777777" w:rsidR="001F3C1E" w:rsidRDefault="001F3C1E">
      <w:pPr>
        <w:jc w:val="both"/>
      </w:pPr>
    </w:p>
    <w:p w14:paraId="0F457836" w14:textId="63A0F339" w:rsidR="008D35B1" w:rsidRDefault="00021D1A">
      <w:pPr>
        <w:jc w:val="both"/>
      </w:pPr>
      <w:r>
        <w:t xml:space="preserve">V Košiciach, </w:t>
      </w:r>
      <w:r w:rsidR="001F3C1E">
        <w:t xml:space="preserve">16. septembra </w:t>
      </w:r>
      <w:bookmarkStart w:id="0" w:name="_GoBack"/>
      <w:bookmarkEnd w:id="0"/>
      <w:r w:rsidR="00FA0907">
        <w:t>201</w:t>
      </w:r>
      <w:r w:rsidR="000A6BA8">
        <w:t>9</w:t>
      </w:r>
    </w:p>
    <w:p w14:paraId="4B94D5A5" w14:textId="77777777" w:rsidR="008D35B1" w:rsidRDefault="008D35B1">
      <w:pPr>
        <w:jc w:val="both"/>
      </w:pPr>
    </w:p>
    <w:p w14:paraId="3DEEC669" w14:textId="77777777" w:rsidR="008D35B1" w:rsidRDefault="008D35B1">
      <w:pPr>
        <w:jc w:val="both"/>
      </w:pPr>
    </w:p>
    <w:p w14:paraId="0D9B78ED" w14:textId="77777777" w:rsidR="00C5089C" w:rsidRDefault="00C5089C" w:rsidP="00C5089C">
      <w:pPr>
        <w:ind w:firstLine="4111"/>
        <w:jc w:val="center"/>
      </w:pPr>
      <w:r>
        <w:t>doc. JUDr. Martina Jánošíková, Ph.D.</w:t>
      </w:r>
    </w:p>
    <w:p w14:paraId="760F69A4" w14:textId="77777777" w:rsidR="00C5089C" w:rsidRDefault="00C5089C" w:rsidP="00C5089C">
      <w:pPr>
        <w:ind w:firstLine="4111"/>
        <w:jc w:val="center"/>
      </w:pPr>
      <w:r>
        <w:t>riaditeľka Ústavu medzinárodného práva a európskeho práva</w:t>
      </w:r>
    </w:p>
    <w:sectPr w:rsidR="00C5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C"/>
    <w:rsid w:val="00021D1A"/>
    <w:rsid w:val="000A6BA8"/>
    <w:rsid w:val="001F3C1E"/>
    <w:rsid w:val="003A1277"/>
    <w:rsid w:val="00546C13"/>
    <w:rsid w:val="005B06B8"/>
    <w:rsid w:val="006675FD"/>
    <w:rsid w:val="008D35B1"/>
    <w:rsid w:val="009D6319"/>
    <w:rsid w:val="00AD1BA9"/>
    <w:rsid w:val="00C02A00"/>
    <w:rsid w:val="00C5089C"/>
    <w:rsid w:val="00D06A82"/>
    <w:rsid w:val="00FA0907"/>
    <w:rsid w:val="464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7BF73"/>
  <w15:chartTrackingRefBased/>
  <w15:docId w15:val="{1A49D355-6BB1-4384-A4C8-687DEF9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cs="Arial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DefaultParagraphFont0">
    <w:name w:val="Default Paragraph Font0"/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customStyle="1" w:styleId="Bezriadkovania1">
    <w:name w:val="Bez riadkovania1"/>
    <w:pPr>
      <w:suppressAutoHyphens/>
    </w:pPr>
    <w:rPr>
      <w:rFonts w:cs="Arial"/>
      <w:lang w:eastAsia="zh-CN"/>
    </w:rPr>
  </w:style>
  <w:style w:type="paragraph" w:customStyle="1" w:styleId="PredformtovanHTML1">
    <w:name w:val="Predformátované HTML1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Posivakova</cp:lastModifiedBy>
  <cp:revision>5</cp:revision>
  <cp:lastPrinted>1899-12-31T23:00:00Z</cp:lastPrinted>
  <dcterms:created xsi:type="dcterms:W3CDTF">2019-06-28T13:32:00Z</dcterms:created>
  <dcterms:modified xsi:type="dcterms:W3CDTF">2019-09-10T11:05:00Z</dcterms:modified>
</cp:coreProperties>
</file>