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</w:t>
      </w:r>
      <w:r w:rsidR="008B5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SR</w:t>
      </w:r>
    </w:p>
    <w:p w:rsidR="008B5D35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8B5D35" w:rsidRPr="00E45E5E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8D15B9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2016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/1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7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8D15B9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JUDr.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.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Ochrana spotrebiteľa -</w:t>
      </w:r>
      <w:r w:rsidR="00E74A80">
        <w:rPr>
          <w:rFonts w:ascii="Times New Roman" w:eastAsia="Times New Roman" w:hAnsi="Times New Roman" w:cs="Times New Roman"/>
          <w:lang w:val="sk-SK" w:eastAsia="sk-SK"/>
        </w:rPr>
        <w:t xml:space="preserve"> pojem, predmet, členenie. Pramene spotrebiteľského práva. Ochrana spotrebiteľa v práve EÚ.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Pr="00E45E5E" w:rsidRDefault="00E45E5E" w:rsidP="00322EB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322EB6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  <w:r w:rsidR="00BF4293">
        <w:rPr>
          <w:rFonts w:ascii="Times New Roman" w:eastAsia="Times New Roman" w:hAnsi="Times New Roman" w:cs="Times New Roman"/>
          <w:lang w:val="sk-SK" w:eastAsia="sk-SK"/>
        </w:rPr>
        <w:t xml:space="preserve"> a ochrana spotrebiteľa podľa zákona </w:t>
      </w:r>
      <w:r w:rsidR="00BF4293" w:rsidRPr="00D37AFD">
        <w:rPr>
          <w:rFonts w:ascii="Times New Roman" w:eastAsia="Times New Roman" w:hAnsi="Times New Roman" w:cs="Times New Roman"/>
          <w:lang w:val="sk-SK" w:eastAsia="sk-SK"/>
        </w:rPr>
        <w:t xml:space="preserve">o zodpovednosti za škodu spôsobenú </w:t>
      </w:r>
      <w:proofErr w:type="spellStart"/>
      <w:r w:rsidR="00BF4293" w:rsidRPr="00D37AFD">
        <w:rPr>
          <w:rFonts w:ascii="Times New Roman" w:eastAsia="Times New Roman" w:hAnsi="Times New Roman" w:cs="Times New Roman"/>
          <w:lang w:val="sk-SK" w:eastAsia="sk-SK"/>
        </w:rPr>
        <w:t>vadným</w:t>
      </w:r>
      <w:proofErr w:type="spellEnd"/>
      <w:r w:rsidR="00BF4293" w:rsidRPr="00D37AFD">
        <w:rPr>
          <w:rFonts w:ascii="Times New Roman" w:eastAsia="Times New Roman" w:hAnsi="Times New Roman" w:cs="Times New Roman"/>
          <w:lang w:val="sk-SK" w:eastAsia="sk-SK"/>
        </w:rPr>
        <w:t xml:space="preserve"> výrobkom</w:t>
      </w:r>
    </w:p>
    <w:p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Združenia spotrebiteľov a iné právnické osoby založené na ochranu spotrebiteľov Zabezpečenie spotrebiteľských záväzkov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Spotrebiteľské spory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Alternatívne spôsoby rozhodovania spotrebiteľských sporov a spotrebiteľské rozhodcovské konanie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322EB6"/>
    <w:rsid w:val="005D72B1"/>
    <w:rsid w:val="006B040B"/>
    <w:rsid w:val="008B5D35"/>
    <w:rsid w:val="008D15B9"/>
    <w:rsid w:val="009C68BE"/>
    <w:rsid w:val="00A50CFB"/>
    <w:rsid w:val="00BF4293"/>
    <w:rsid w:val="00C96A19"/>
    <w:rsid w:val="00D37AFD"/>
    <w:rsid w:val="00DB6B9E"/>
    <w:rsid w:val="00E45E5E"/>
    <w:rsid w:val="00E74A80"/>
    <w:rsid w:val="00EE4FBD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9990E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5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2017-02-07T13:32:00Z</cp:lastPrinted>
  <dcterms:created xsi:type="dcterms:W3CDTF">2017-02-07T13:41:00Z</dcterms:created>
  <dcterms:modified xsi:type="dcterms:W3CDTF">2017-02-07T13:41:00Z</dcterms:modified>
</cp:coreProperties>
</file>