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E7990" w14:textId="77777777" w:rsidR="00A01E9D" w:rsidRPr="00975902" w:rsidRDefault="00A01E9D" w:rsidP="00A01E9D">
      <w:pPr>
        <w:tabs>
          <w:tab w:val="center" w:pos="4536"/>
          <w:tab w:val="left" w:pos="7875"/>
        </w:tabs>
        <w:rPr>
          <w:b/>
        </w:rPr>
      </w:pPr>
      <w:r w:rsidRPr="00B23503">
        <w:rPr>
          <w:b/>
          <w:i/>
          <w:sz w:val="22"/>
          <w:szCs w:val="22"/>
        </w:rPr>
        <w:tab/>
      </w:r>
      <w:r w:rsidRPr="00975902">
        <w:rPr>
          <w:b/>
        </w:rPr>
        <w:t>Univerzita Pavla Jozefa Šafárika v Košiciach</w:t>
      </w:r>
      <w:r w:rsidRPr="00975902">
        <w:rPr>
          <w:b/>
        </w:rPr>
        <w:tab/>
      </w:r>
    </w:p>
    <w:p w14:paraId="1CDA5870" w14:textId="77777777" w:rsidR="00A01E9D" w:rsidRPr="00975902" w:rsidRDefault="00A01E9D" w:rsidP="00A01E9D">
      <w:pPr>
        <w:jc w:val="center"/>
        <w:rPr>
          <w:b/>
        </w:rPr>
      </w:pPr>
      <w:r w:rsidRPr="00975902">
        <w:rPr>
          <w:b/>
        </w:rPr>
        <w:t>Právnická fakulta</w:t>
      </w:r>
    </w:p>
    <w:p w14:paraId="7F7F9354" w14:textId="77777777" w:rsidR="00A01E9D" w:rsidRPr="00975902" w:rsidRDefault="00A01E9D" w:rsidP="00A01E9D">
      <w:pPr>
        <w:pBdr>
          <w:bottom w:val="single" w:sz="12" w:space="1" w:color="auto"/>
        </w:pBdr>
        <w:spacing w:after="120"/>
        <w:jc w:val="center"/>
        <w:rPr>
          <w:b/>
        </w:rPr>
      </w:pPr>
      <w:r w:rsidRPr="00975902">
        <w:rPr>
          <w:b/>
        </w:rPr>
        <w:t>Ústav medzinárodného práva a európskeho práva</w:t>
      </w:r>
    </w:p>
    <w:p w14:paraId="5C440B21" w14:textId="77777777" w:rsidR="00A01E9D" w:rsidRPr="00772669" w:rsidRDefault="00A01E9D" w:rsidP="00A01E9D">
      <w:pPr>
        <w:spacing w:line="360" w:lineRule="auto"/>
        <w:jc w:val="center"/>
        <w:rPr>
          <w:b/>
        </w:rPr>
      </w:pPr>
      <w:r w:rsidRPr="00772669">
        <w:rPr>
          <w:b/>
        </w:rPr>
        <w:t>Podmienky hodnotenia z predmetu</w:t>
      </w:r>
    </w:p>
    <w:p w14:paraId="396BD684" w14:textId="77777777" w:rsidR="00A01E9D" w:rsidRPr="00772669" w:rsidRDefault="00A01E9D" w:rsidP="00A01E9D">
      <w:pPr>
        <w:spacing w:line="360" w:lineRule="auto"/>
        <w:jc w:val="center"/>
        <w:rPr>
          <w:b/>
        </w:rPr>
      </w:pPr>
      <w:r w:rsidRPr="00772669">
        <w:rPr>
          <w:b/>
        </w:rPr>
        <w:t>Medzinárodné právo súkromné</w:t>
      </w:r>
      <w:r>
        <w:rPr>
          <w:b/>
        </w:rPr>
        <w:t xml:space="preserve"> (UEP/MPS/22)</w:t>
      </w:r>
    </w:p>
    <w:p w14:paraId="79116482" w14:textId="77777777" w:rsidR="00A01E9D" w:rsidRPr="00772669" w:rsidRDefault="00A01E9D" w:rsidP="00A01E9D">
      <w:pPr>
        <w:spacing w:line="360" w:lineRule="auto"/>
        <w:jc w:val="center"/>
        <w:rPr>
          <w:b/>
        </w:rPr>
      </w:pPr>
      <w:r w:rsidRPr="00772669">
        <w:rPr>
          <w:b/>
        </w:rPr>
        <w:t xml:space="preserve">v dennom štúdiu </w:t>
      </w:r>
    </w:p>
    <w:p w14:paraId="2B49D846" w14:textId="77777777" w:rsidR="00A01E9D" w:rsidRDefault="00A01E9D" w:rsidP="00A01E9D">
      <w:pPr>
        <w:spacing w:after="120" w:line="360" w:lineRule="auto"/>
        <w:jc w:val="center"/>
        <w:rPr>
          <w:b/>
        </w:rPr>
      </w:pPr>
      <w:r>
        <w:rPr>
          <w:b/>
        </w:rPr>
        <w:t>pre zimný semester akad. r. 2025/2026</w:t>
      </w:r>
    </w:p>
    <w:p w14:paraId="4AFAB172" w14:textId="77777777" w:rsidR="00A01E9D" w:rsidRPr="00B23503" w:rsidRDefault="00A01E9D" w:rsidP="00A01E9D">
      <w:pPr>
        <w:spacing w:after="120" w:line="360" w:lineRule="auto"/>
        <w:jc w:val="center"/>
        <w:rPr>
          <w:b/>
          <w:sz w:val="22"/>
          <w:szCs w:val="22"/>
        </w:rPr>
      </w:pPr>
    </w:p>
    <w:p w14:paraId="0E764F37" w14:textId="77777777" w:rsidR="00A01E9D" w:rsidRDefault="00A01E9D" w:rsidP="00A01E9D">
      <w:pPr>
        <w:spacing w:after="60" w:line="360" w:lineRule="auto"/>
        <w:jc w:val="both"/>
      </w:pPr>
      <w:r>
        <w:t xml:space="preserve">Hodnotenie z predmetu Medzinárodné právo súkromné sa uskutočňuje kombináciou priebežného hodnotenia a ústnej skúšky. Priebežné hodnotenie spočíva v spracovaní písomnej analýzy judikátu a jeho prezentácii. </w:t>
      </w:r>
      <w:r>
        <w:rPr>
          <w:color w:val="000000"/>
        </w:rPr>
        <w:t>Uvedené platí aj pre študentov, ktorí majú predmet zapísaný ako opakovaný.</w:t>
      </w:r>
      <w:r>
        <w:t xml:space="preserve"> V systéme </w:t>
      </w:r>
      <w:r>
        <w:rPr>
          <w:color w:val="000000"/>
        </w:rPr>
        <w:t>LMS bude zverejnený zoznam pridelených judikátov vrátane</w:t>
      </w:r>
      <w:r w:rsidRPr="00857BE3">
        <w:rPr>
          <w:color w:val="000000"/>
        </w:rPr>
        <w:t xml:space="preserve"> termín</w:t>
      </w:r>
      <w:r>
        <w:rPr>
          <w:color w:val="000000"/>
        </w:rPr>
        <w:t>ov na odovzdanie</w:t>
      </w:r>
      <w:r w:rsidRPr="00857BE3">
        <w:rPr>
          <w:color w:val="000000"/>
        </w:rPr>
        <w:t xml:space="preserve"> písomnej analýzy</w:t>
      </w:r>
      <w:r>
        <w:rPr>
          <w:color w:val="000000"/>
        </w:rPr>
        <w:t xml:space="preserve"> a termínov na ústnu prezentáciu. </w:t>
      </w:r>
    </w:p>
    <w:p w14:paraId="6BC99A90" w14:textId="77777777" w:rsidR="00A01E9D" w:rsidRDefault="00A01E9D" w:rsidP="00A01E9D">
      <w:pPr>
        <w:spacing w:after="60" w:line="360" w:lineRule="auto"/>
        <w:jc w:val="both"/>
      </w:pPr>
      <w:r w:rsidRPr="00C32188">
        <w:rPr>
          <w:b/>
        </w:rPr>
        <w:t>Písomná analýza</w:t>
      </w:r>
      <w:r>
        <w:t xml:space="preserve"> judikátu sa člení na 4 predpísané časti: I. Identifikačné údaje súdneho rozhodnutia, II. Skutkové okolnosti, III. Právna argumentácia súdu vzťahujúca sa k MPS, IV. Význam rozhodnutia pre MPS. Odovzdanie písomnej analýzy podľa predpísanej štruktúry je podmienkou pre ústnu prezentáciu judikátu.</w:t>
      </w:r>
    </w:p>
    <w:p w14:paraId="303B7F40" w14:textId="5D83E22B" w:rsidR="00A01E9D" w:rsidRDefault="00A01E9D" w:rsidP="00A01E9D">
      <w:pPr>
        <w:spacing w:after="60" w:line="360" w:lineRule="auto"/>
        <w:jc w:val="both"/>
      </w:pPr>
      <w:r w:rsidRPr="00C32188">
        <w:rPr>
          <w:b/>
        </w:rPr>
        <w:t>Ústna prezentácia</w:t>
      </w:r>
      <w:r>
        <w:t xml:space="preserve"> judikátu je povinná. V rámci vystúpenia študent odprezentuje význam ním spracovaného judikátu pre oblasť MPS. V p</w:t>
      </w:r>
      <w:bookmarkStart w:id="0" w:name="_GoBack"/>
      <w:bookmarkEnd w:id="0"/>
      <w:r>
        <w:t xml:space="preserve">rípade nedostatočnej kvality ústnej prezentácie (zásadné alebo početné pochybenia v charakteristike judikátu) má študent právo na 1 opravnú ústnu prezentáciu, ktorá sa uskutoční </w:t>
      </w:r>
      <w:r w:rsidRPr="00BF4503">
        <w:rPr>
          <w:rStyle w:val="normaltextrun"/>
          <w:rFonts w:cs="Times New Roman"/>
          <w:color w:val="000000"/>
          <w:shd w:val="clear" w:color="auto" w:fill="FFFFFF"/>
        </w:rPr>
        <w:t xml:space="preserve">na seminári v týždni pridelenom na priebežné hodnotenia </w:t>
      </w:r>
      <w:r w:rsidRPr="00BE43D3">
        <w:rPr>
          <w:rStyle w:val="normaltextrun"/>
          <w:rFonts w:cs="Times New Roman"/>
          <w:color w:val="000000"/>
          <w:shd w:val="clear" w:color="auto" w:fill="FFFFFF"/>
        </w:rPr>
        <w:t>(</w:t>
      </w:r>
      <w:r w:rsidR="00BE43D3" w:rsidRPr="00BE43D3">
        <w:rPr>
          <w:rStyle w:val="normaltextrun"/>
          <w:rFonts w:cs="Times New Roman"/>
          <w:color w:val="000000"/>
          <w:shd w:val="clear" w:color="auto" w:fill="FFFFFF"/>
        </w:rPr>
        <w:t>8.12.2025 – 12</w:t>
      </w:r>
      <w:r w:rsidRPr="00BE43D3">
        <w:rPr>
          <w:rStyle w:val="normaltextrun"/>
          <w:rFonts w:cs="Times New Roman"/>
          <w:color w:val="000000"/>
          <w:shd w:val="clear" w:color="auto" w:fill="FFFFFF"/>
        </w:rPr>
        <w:t>.12.</w:t>
      </w:r>
      <w:r w:rsidR="00BE43D3" w:rsidRPr="00BE43D3">
        <w:rPr>
          <w:rStyle w:val="normaltextrun"/>
          <w:rFonts w:cs="Times New Roman"/>
          <w:color w:val="000000"/>
          <w:shd w:val="clear" w:color="auto" w:fill="FFFFFF"/>
        </w:rPr>
        <w:t>2025</w:t>
      </w:r>
      <w:r w:rsidRPr="00BF4503">
        <w:rPr>
          <w:rStyle w:val="normaltextrun"/>
          <w:rFonts w:cs="Times New Roman"/>
          <w:color w:val="000000"/>
          <w:shd w:val="clear" w:color="auto" w:fill="FFFFFF"/>
        </w:rPr>
        <w:t>)</w:t>
      </w:r>
      <w:r>
        <w:t>.</w:t>
      </w:r>
    </w:p>
    <w:p w14:paraId="758D7451" w14:textId="77777777" w:rsidR="00A01E9D" w:rsidRDefault="00A01E9D" w:rsidP="00A01E9D">
      <w:pPr>
        <w:spacing w:after="60" w:line="360" w:lineRule="auto"/>
        <w:jc w:val="both"/>
      </w:pPr>
      <w:r>
        <w:t xml:space="preserve">V rámci </w:t>
      </w:r>
      <w:r w:rsidRPr="00C32188">
        <w:rPr>
          <w:b/>
        </w:rPr>
        <w:t>záverečnej ústnej skúšky</w:t>
      </w:r>
      <w:r>
        <w:t xml:space="preserve"> študent odpovedá na jednu náhodne zvolenú skúšobnú otázku a rieši jedno náhodne zvolené zadanie prípadu. Zadania prípadov sa vopred nevyhlasujú. Na to, aby študent vyhovel skúške, musí vyhovujúco zodpovedať skúšobnú otázku, ako aj vyriešiť zadanie prípadu. </w:t>
      </w:r>
      <w:r w:rsidRPr="00857BE3">
        <w:t>Na skúške je možné použiť zbierku nekomentovaných právnych predpisov (</w:t>
      </w:r>
      <w:r w:rsidRPr="00857BE3">
        <w:rPr>
          <w:i/>
        </w:rPr>
        <w:t>Csach, Širicová: Materiály k štúdiu medzinárodného práva súkromného a</w:t>
      </w:r>
      <w:r>
        <w:rPr>
          <w:i/>
        </w:rPr>
        <w:t> </w:t>
      </w:r>
      <w:r w:rsidRPr="00857BE3">
        <w:rPr>
          <w:i/>
        </w:rPr>
        <w:t>procesného</w:t>
      </w:r>
      <w:r>
        <w:rPr>
          <w:i/>
        </w:rPr>
        <w:t>, 2022</w:t>
      </w:r>
      <w:r w:rsidRPr="00857BE3">
        <w:t xml:space="preserve">). </w:t>
      </w:r>
      <w:r>
        <w:t>Zbierka</w:t>
      </w:r>
      <w:r w:rsidRPr="00857BE3">
        <w:t xml:space="preserve"> nesmie obsahovať vpísané poznámky; podčiarknutia a zvýraznenia textu sa povoľujú.</w:t>
      </w:r>
    </w:p>
    <w:p w14:paraId="4EB43EDC" w14:textId="77777777" w:rsidR="00A01E9D" w:rsidRDefault="00A01E9D" w:rsidP="00A01E9D">
      <w:pPr>
        <w:spacing w:after="60" w:line="360" w:lineRule="auto"/>
        <w:jc w:val="both"/>
      </w:pPr>
      <w:r w:rsidRPr="00857BE3">
        <w:t xml:space="preserve">Skúška bude prebiehať v závislosti od epidemiologickej situácie ústnou formou prezenčne v kancelárii skúšajúceho alebo dištančne prostredníctvom portálu MS Teams. </w:t>
      </w:r>
      <w:r>
        <w:t>V prípade dištančného skúšania bude využitý online generátor náhodných čísel.</w:t>
      </w:r>
    </w:p>
    <w:p w14:paraId="73DC6C70" w14:textId="620B38B5" w:rsidR="00A01E9D" w:rsidRDefault="00A01E9D" w:rsidP="00A01E9D">
      <w:pPr>
        <w:spacing w:after="60" w:line="360" w:lineRule="auto"/>
        <w:jc w:val="both"/>
      </w:pPr>
      <w:r w:rsidRPr="00E27E84">
        <w:t>V súlade s čl. 12 od</w:t>
      </w:r>
      <w:r w:rsidR="003223E9">
        <w:t>s. 8</w:t>
      </w:r>
      <w:r w:rsidRPr="00E27E84">
        <w:t xml:space="preserve"> Študijného poriadku UPJŠ je rozsah povinnej účasti na výučbe stanovený na reálnu účasť na minimálne deviatich seminárnych cvičeniach. V súlade </w:t>
      </w:r>
      <w:r w:rsidRPr="00EB582C">
        <w:t>s čl. 8 ods. 8 písm. c) Študijného poriadku UPJŠ</w:t>
      </w:r>
      <w:r w:rsidRPr="00E27E84">
        <w:t xml:space="preserve"> sa stanovený rozsah povinnej účasti na výučbe vzťahuje aj na študentov, ktorí majú predmet zapísaný ako opakovaný.</w:t>
      </w:r>
      <w:r w:rsidR="003223E9">
        <w:t xml:space="preserve"> Kontaktná výučba </w:t>
      </w:r>
      <w:r w:rsidR="003223E9">
        <w:t>pri opakovanom zápise predmetu</w:t>
      </w:r>
      <w:r w:rsidR="003223E9">
        <w:t xml:space="preserve"> sa odpúšťa, ak študent </w:t>
      </w:r>
      <w:r w:rsidR="00497E85">
        <w:t>uspel na priebežnom</w:t>
      </w:r>
      <w:r w:rsidR="003223E9">
        <w:t xml:space="preserve"> hodnoten</w:t>
      </w:r>
      <w:r w:rsidR="00497E85">
        <w:t>í</w:t>
      </w:r>
      <w:r w:rsidR="003223E9">
        <w:t xml:space="preserve"> v rámci riadneho zápisu predmetu</w:t>
      </w:r>
      <w:r w:rsidR="00497E85">
        <w:t>.</w:t>
      </w:r>
    </w:p>
    <w:p w14:paraId="6A3901D1" w14:textId="77777777" w:rsidR="00A01E9D" w:rsidRDefault="00A01E9D" w:rsidP="00A01E9D">
      <w:pPr>
        <w:spacing w:after="60" w:line="360" w:lineRule="auto"/>
        <w:jc w:val="both"/>
      </w:pPr>
    </w:p>
    <w:p w14:paraId="280795F4" w14:textId="77777777" w:rsidR="00A01E9D" w:rsidRDefault="00A01E9D" w:rsidP="00A01E9D">
      <w:pPr>
        <w:spacing w:after="60" w:line="360" w:lineRule="auto"/>
        <w:jc w:val="both"/>
      </w:pPr>
      <w:r>
        <w:t>V Košiciach 9</w:t>
      </w:r>
      <w:r>
        <w:t>. sept</w:t>
      </w:r>
      <w:r>
        <w:t>embra 2025</w:t>
      </w:r>
    </w:p>
    <w:p w14:paraId="4610821D" w14:textId="77777777" w:rsidR="00A01E9D" w:rsidRPr="00857BE3" w:rsidRDefault="00A01E9D" w:rsidP="00A01E9D">
      <w:pPr>
        <w:spacing w:line="360" w:lineRule="auto"/>
        <w:jc w:val="both"/>
      </w:pPr>
    </w:p>
    <w:p w14:paraId="025C6F86" w14:textId="77777777" w:rsidR="00A01E9D" w:rsidRPr="00857BE3" w:rsidRDefault="00A01E9D" w:rsidP="00A01E9D">
      <w:pPr>
        <w:ind w:left="4956" w:firstLine="708"/>
        <w:jc w:val="both"/>
      </w:pPr>
      <w:r>
        <w:t>prof</w:t>
      </w:r>
      <w:r w:rsidRPr="00857BE3">
        <w:t>. JUDr. Martina Jánošíková, Ph.D.</w:t>
      </w:r>
    </w:p>
    <w:p w14:paraId="2F2F2B1E" w14:textId="77777777" w:rsidR="00A01E9D" w:rsidRDefault="00A01E9D" w:rsidP="00A01E9D">
      <w:pPr>
        <w:ind w:left="6372"/>
        <w:jc w:val="both"/>
      </w:pPr>
      <w:r w:rsidRPr="00857BE3">
        <w:t>riaditeľka</w:t>
      </w:r>
    </w:p>
    <w:p w14:paraId="744B98FE" w14:textId="3813C912" w:rsidR="00A01E9D" w:rsidRDefault="00A01E9D" w:rsidP="00C1725E">
      <w:pPr>
        <w:ind w:left="4956"/>
        <w:jc w:val="both"/>
      </w:pPr>
      <w:r w:rsidRPr="00857BE3">
        <w:t>Ústavu medzinárodného práva a európskeho práva</w:t>
      </w:r>
    </w:p>
    <w:p w14:paraId="133936DF" w14:textId="77777777" w:rsidR="00730D4A" w:rsidRDefault="00730D4A"/>
    <w:sectPr w:rsidR="0073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D"/>
    <w:rsid w:val="003223E9"/>
    <w:rsid w:val="00497E85"/>
    <w:rsid w:val="00730D4A"/>
    <w:rsid w:val="00986924"/>
    <w:rsid w:val="00A01E9D"/>
    <w:rsid w:val="00BE43D3"/>
    <w:rsid w:val="00C1725E"/>
    <w:rsid w:val="00E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2E5D"/>
  <w15:chartTrackingRefBased/>
  <w15:docId w15:val="{C1318C25-0B04-4B35-A118-1C1E8FF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1E9D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A0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4D46ABA8A464186F00B21F0480D46" ma:contentTypeVersion="18" ma:contentTypeDescription="Umožňuje vytvoriť nový dokument." ma:contentTypeScope="" ma:versionID="82195f41feb65a83dd52dc0f1f268826">
  <xsd:schema xmlns:xsd="http://www.w3.org/2001/XMLSchema" xmlns:xs="http://www.w3.org/2001/XMLSchema" xmlns:p="http://schemas.microsoft.com/office/2006/metadata/properties" xmlns:ns3="2c307924-dc56-472f-a48b-2acce1efcba3" xmlns:ns4="cb10a6d8-4961-4265-9b5c-3f1a4d791f14" targetNamespace="http://schemas.microsoft.com/office/2006/metadata/properties" ma:root="true" ma:fieldsID="a249acaeea7ccb0d76d2e6a494a0d522" ns3:_="" ns4:_="">
    <xsd:import namespace="2c307924-dc56-472f-a48b-2acce1efcba3"/>
    <xsd:import namespace="cb10a6d8-4961-4265-9b5c-3f1a4d791f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7924-dc56-472f-a48b-2acce1ef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a6d8-4961-4265-9b5c-3f1a4d79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307924-dc56-472f-a48b-2acce1efcba3" xsi:nil="true"/>
  </documentManagement>
</p:properties>
</file>

<file path=customXml/itemProps1.xml><?xml version="1.0" encoding="utf-8"?>
<ds:datastoreItem xmlns:ds="http://schemas.openxmlformats.org/officeDocument/2006/customXml" ds:itemID="{F5A715D6-7A7F-4C18-B633-8A7BF9C47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07924-dc56-472f-a48b-2acce1efcba3"/>
    <ds:schemaRef ds:uri="cb10a6d8-4961-4265-9b5c-3f1a4d791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453F1-0328-402C-AE4E-7CC7AFFF6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D5330-4B05-486E-859E-C7DCAEFFBF15}">
  <ds:schemaRefs>
    <ds:schemaRef ds:uri="http://schemas.microsoft.com/office/2006/documentManagement/types"/>
    <ds:schemaRef ds:uri="cb10a6d8-4961-4265-9b5c-3f1a4d791f14"/>
    <ds:schemaRef ds:uri="http://schemas.microsoft.com/office/2006/metadata/properties"/>
    <ds:schemaRef ds:uri="http://purl.org/dc/elements/1.1/"/>
    <ds:schemaRef ds:uri="http://purl.org/dc/terms/"/>
    <ds:schemaRef ds:uri="2c307924-dc56-472f-a48b-2acce1efcba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Ľubica Gregová Širicová PhD.</dc:creator>
  <cp:keywords/>
  <dc:description/>
  <cp:lastModifiedBy>Mgr. Ľubica Gregová Širicová PhD.</cp:lastModifiedBy>
  <cp:revision>5</cp:revision>
  <dcterms:created xsi:type="dcterms:W3CDTF">2025-08-22T09:50:00Z</dcterms:created>
  <dcterms:modified xsi:type="dcterms:W3CDTF">2025-08-22T15:53:00Z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0x010100B004D46ABA8A464186F00B21F0480D46</vt:lpwstr>
  </property>
</Properties>
</file>