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6C" w:rsidRDefault="002035CF">
      <w:r>
        <w:t>Odporúčané témy seminárnych prác z predmetu Právna komparatistika:</w:t>
      </w:r>
    </w:p>
    <w:p w:rsidR="002035CF" w:rsidRDefault="002035CF"/>
    <w:p w:rsidR="002035CF" w:rsidRDefault="002035CF" w:rsidP="002035CF">
      <w:pPr>
        <w:pStyle w:val="Odsekzoznamu"/>
        <w:numPr>
          <w:ilvl w:val="0"/>
          <w:numId w:val="1"/>
        </w:numPr>
      </w:pPr>
      <w:r>
        <w:t>Vplyv globalizácie a </w:t>
      </w:r>
      <w:proofErr w:type="spellStart"/>
      <w:r>
        <w:t>regionalizácie</w:t>
      </w:r>
      <w:proofErr w:type="spellEnd"/>
      <w:r>
        <w:t xml:space="preserve"> na právne systémy.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 xml:space="preserve">Súdny </w:t>
      </w:r>
      <w:proofErr w:type="spellStart"/>
      <w:r>
        <w:t>precedent</w:t>
      </w:r>
      <w:proofErr w:type="spellEnd"/>
      <w:r>
        <w:t xml:space="preserve"> ako prameň práva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inštitútu dedenia v dvoch vybraných právnych systémoch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inštitútu rozvodu v dvoch vybraných právnych systémoch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inštitútu manželstva v dvoch vybraných právnych systémoch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Regionálne systémy ochrany ľudských práv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inštitútu hlava štátu v dvoch (príp. troch) vybraných právnych systémoch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prezidentskej a parlamentnej formy vlády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Systémy ústavnej spravodlivosti</w:t>
      </w:r>
    </w:p>
    <w:p w:rsidR="002035CF" w:rsidRDefault="002035CF" w:rsidP="002035CF">
      <w:pPr>
        <w:pStyle w:val="Odsekzoznamu"/>
        <w:numPr>
          <w:ilvl w:val="0"/>
          <w:numId w:val="1"/>
        </w:numPr>
      </w:pPr>
      <w:r>
        <w:t>Porovnanie volebných systémov</w:t>
      </w:r>
    </w:p>
    <w:p w:rsidR="002035CF" w:rsidRDefault="002035CF" w:rsidP="002035CF">
      <w:pPr>
        <w:ind w:left="360"/>
      </w:pPr>
      <w:bookmarkStart w:id="0" w:name="_GoBack"/>
      <w:bookmarkEnd w:id="0"/>
    </w:p>
    <w:p w:rsidR="002035CF" w:rsidRDefault="002035CF"/>
    <w:sectPr w:rsidR="0020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EC2"/>
    <w:multiLevelType w:val="hybridMultilevel"/>
    <w:tmpl w:val="4B683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F"/>
    <w:rsid w:val="002035C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D428"/>
  <w15:chartTrackingRefBased/>
  <w15:docId w15:val="{F8949FB3-9EA7-4E26-9DC8-39C5A462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2017-09-27T09:35:00Z</dcterms:created>
  <dcterms:modified xsi:type="dcterms:W3CDTF">2017-09-27T09:41:00Z</dcterms:modified>
</cp:coreProperties>
</file>