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6B6F51" w14:textId="77777777" w:rsidR="00042FE5" w:rsidRPr="009E683B" w:rsidRDefault="00042FE5" w:rsidP="00042FE5">
      <w:pPr>
        <w:jc w:val="center"/>
        <w:rPr>
          <w:rFonts w:ascii="Georgia" w:hAnsi="Georgia"/>
          <w:b/>
          <w:sz w:val="28"/>
          <w:szCs w:val="28"/>
        </w:rPr>
      </w:pPr>
      <w:r w:rsidRPr="009E683B">
        <w:rPr>
          <w:rFonts w:ascii="Georgia" w:hAnsi="Georgia"/>
          <w:b/>
          <w:sz w:val="28"/>
          <w:szCs w:val="28"/>
        </w:rPr>
        <w:t>Univerzita Pavla Jozefa Šafárika v Košiciach</w:t>
      </w:r>
    </w:p>
    <w:p w14:paraId="049A39A4" w14:textId="77777777" w:rsidR="00042FE5" w:rsidRPr="009E683B" w:rsidRDefault="00042FE5" w:rsidP="00042FE5">
      <w:pPr>
        <w:jc w:val="center"/>
        <w:rPr>
          <w:rFonts w:ascii="Georgia" w:hAnsi="Georgia"/>
          <w:b/>
          <w:sz w:val="28"/>
          <w:szCs w:val="28"/>
        </w:rPr>
      </w:pPr>
      <w:r w:rsidRPr="009E683B">
        <w:rPr>
          <w:rFonts w:ascii="Georgia" w:hAnsi="Georgia"/>
          <w:b/>
          <w:sz w:val="28"/>
          <w:szCs w:val="28"/>
        </w:rPr>
        <w:t>Právnická fakulta</w:t>
      </w:r>
    </w:p>
    <w:p w14:paraId="2BA1F96F" w14:textId="77777777" w:rsidR="00042FE5" w:rsidRPr="009E683B" w:rsidRDefault="00042FE5" w:rsidP="00042FE5">
      <w:pPr>
        <w:jc w:val="center"/>
        <w:rPr>
          <w:rFonts w:ascii="Georgia" w:hAnsi="Georgia"/>
          <w:b/>
          <w:sz w:val="28"/>
          <w:szCs w:val="28"/>
        </w:rPr>
      </w:pPr>
      <w:r w:rsidRPr="009E683B">
        <w:rPr>
          <w:rFonts w:ascii="Georgia" w:hAnsi="Georgia"/>
          <w:b/>
          <w:sz w:val="28"/>
          <w:szCs w:val="28"/>
        </w:rPr>
        <w:t>Katedra občianskeho práva</w:t>
      </w:r>
    </w:p>
    <w:p w14:paraId="7FEADB48" w14:textId="77777777" w:rsidR="00042FE5" w:rsidRPr="009E683B" w:rsidRDefault="00042FE5" w:rsidP="00042FE5">
      <w:pPr>
        <w:jc w:val="center"/>
        <w:rPr>
          <w:rFonts w:ascii="Georgia" w:hAnsi="Georgia"/>
          <w:b/>
          <w:sz w:val="28"/>
          <w:szCs w:val="28"/>
        </w:rPr>
      </w:pPr>
    </w:p>
    <w:p w14:paraId="6FEB4FB1" w14:textId="77777777" w:rsidR="00042FE5" w:rsidRPr="009E683B" w:rsidRDefault="00042FE5" w:rsidP="00042FE5">
      <w:pPr>
        <w:jc w:val="center"/>
        <w:rPr>
          <w:rFonts w:ascii="Georgia" w:hAnsi="Georgia"/>
          <w:b/>
          <w:sz w:val="28"/>
          <w:szCs w:val="28"/>
        </w:rPr>
      </w:pPr>
    </w:p>
    <w:p w14:paraId="315D20C7" w14:textId="77777777" w:rsidR="00042FE5" w:rsidRPr="009E683B" w:rsidRDefault="00042FE5" w:rsidP="00042FE5">
      <w:pPr>
        <w:jc w:val="center"/>
        <w:rPr>
          <w:rFonts w:ascii="Georgia" w:hAnsi="Georgia"/>
          <w:b/>
          <w:sz w:val="28"/>
          <w:szCs w:val="28"/>
        </w:rPr>
      </w:pPr>
    </w:p>
    <w:p w14:paraId="5CBF4649" w14:textId="77777777" w:rsidR="00042FE5" w:rsidRPr="009E683B" w:rsidRDefault="00042FE5" w:rsidP="00042FE5">
      <w:pPr>
        <w:jc w:val="center"/>
        <w:rPr>
          <w:rFonts w:ascii="Georgia" w:hAnsi="Georgia"/>
          <w:b/>
          <w:sz w:val="28"/>
          <w:szCs w:val="28"/>
        </w:rPr>
      </w:pPr>
    </w:p>
    <w:p w14:paraId="30F8501D" w14:textId="77777777" w:rsidR="00042FE5" w:rsidRPr="009E683B" w:rsidRDefault="00042FE5" w:rsidP="00042FE5">
      <w:pPr>
        <w:jc w:val="center"/>
        <w:rPr>
          <w:rFonts w:ascii="Georgia" w:hAnsi="Georgia"/>
          <w:b/>
          <w:sz w:val="28"/>
          <w:szCs w:val="28"/>
        </w:rPr>
      </w:pPr>
      <w:r w:rsidRPr="009E683B">
        <w:rPr>
          <w:rFonts w:ascii="Georgia" w:hAnsi="Georgia"/>
          <w:b/>
          <w:sz w:val="28"/>
          <w:szCs w:val="28"/>
        </w:rPr>
        <w:t>SYLABY</w:t>
      </w:r>
    </w:p>
    <w:p w14:paraId="41262A19" w14:textId="77777777" w:rsidR="00042FE5" w:rsidRPr="009E683B" w:rsidRDefault="00042FE5" w:rsidP="00042FE5">
      <w:pPr>
        <w:jc w:val="center"/>
        <w:rPr>
          <w:rFonts w:ascii="Georgia" w:hAnsi="Georgia"/>
          <w:b/>
          <w:sz w:val="28"/>
          <w:szCs w:val="28"/>
        </w:rPr>
      </w:pPr>
    </w:p>
    <w:p w14:paraId="56A3A994" w14:textId="77777777" w:rsidR="00042FE5" w:rsidRDefault="00042FE5" w:rsidP="00042FE5">
      <w:pPr>
        <w:jc w:val="center"/>
        <w:rPr>
          <w:rFonts w:ascii="Georgia" w:hAnsi="Georgia"/>
          <w:b/>
          <w:sz w:val="28"/>
          <w:szCs w:val="28"/>
        </w:rPr>
      </w:pPr>
      <w:r w:rsidRPr="009E683B">
        <w:rPr>
          <w:rFonts w:ascii="Georgia" w:hAnsi="Georgia"/>
          <w:b/>
          <w:sz w:val="28"/>
          <w:szCs w:val="28"/>
        </w:rPr>
        <w:t>povinného predmetu „Civilné právo procesné I“</w:t>
      </w:r>
      <w:r>
        <w:rPr>
          <w:rFonts w:ascii="Georgia" w:hAnsi="Georgia"/>
          <w:b/>
          <w:sz w:val="28"/>
          <w:szCs w:val="28"/>
        </w:rPr>
        <w:t xml:space="preserve"> </w:t>
      </w:r>
    </w:p>
    <w:p w14:paraId="7029D872" w14:textId="2AFC7A25" w:rsidR="00042FE5" w:rsidRPr="009E683B" w:rsidRDefault="00042FE5" w:rsidP="00042FE5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pre konzultácie v externom štúdiu </w:t>
      </w:r>
    </w:p>
    <w:p w14:paraId="106185AD" w14:textId="77777777" w:rsidR="00042FE5" w:rsidRPr="009E683B" w:rsidRDefault="00042FE5" w:rsidP="00042FE5">
      <w:pPr>
        <w:jc w:val="center"/>
        <w:rPr>
          <w:rFonts w:ascii="Georgia" w:hAnsi="Georgia"/>
          <w:b/>
          <w:sz w:val="28"/>
          <w:szCs w:val="28"/>
        </w:rPr>
      </w:pPr>
    </w:p>
    <w:p w14:paraId="085205DC" w14:textId="77777777" w:rsidR="00042FE5" w:rsidRPr="009E683B" w:rsidRDefault="00042FE5" w:rsidP="00042FE5">
      <w:pPr>
        <w:rPr>
          <w:rFonts w:ascii="Georgia" w:hAnsi="Georgia"/>
          <w:b/>
          <w:sz w:val="28"/>
          <w:szCs w:val="28"/>
        </w:rPr>
      </w:pPr>
    </w:p>
    <w:p w14:paraId="4DB76B63" w14:textId="77777777" w:rsidR="00042FE5" w:rsidRPr="009E683B" w:rsidRDefault="00042FE5" w:rsidP="00042FE5">
      <w:pPr>
        <w:rPr>
          <w:rFonts w:ascii="Georgia" w:hAnsi="Georgia"/>
          <w:b/>
          <w:sz w:val="28"/>
          <w:szCs w:val="28"/>
        </w:rPr>
      </w:pPr>
    </w:p>
    <w:p w14:paraId="109FA416" w14:textId="77777777" w:rsidR="00042FE5" w:rsidRPr="009E683B" w:rsidRDefault="00042FE5" w:rsidP="00042FE5">
      <w:pPr>
        <w:rPr>
          <w:rFonts w:ascii="Georgia" w:hAnsi="Georgia"/>
          <w:b/>
          <w:sz w:val="28"/>
          <w:szCs w:val="28"/>
        </w:rPr>
      </w:pPr>
    </w:p>
    <w:p w14:paraId="5766A1C7" w14:textId="77777777" w:rsidR="00042FE5" w:rsidRPr="009E683B" w:rsidRDefault="00042FE5" w:rsidP="00042FE5">
      <w:pPr>
        <w:rPr>
          <w:rFonts w:ascii="Georgia" w:hAnsi="Georgia"/>
        </w:rPr>
      </w:pPr>
      <w:r w:rsidRPr="009E683B">
        <w:rPr>
          <w:rFonts w:ascii="Georgia" w:hAnsi="Georgia"/>
        </w:rPr>
        <w:t xml:space="preserve">Akademický rok: </w:t>
      </w:r>
      <w:r w:rsidRPr="009E683B">
        <w:rPr>
          <w:rFonts w:ascii="Georgia" w:hAnsi="Georgia"/>
        </w:rPr>
        <w:tab/>
        <w:t>20</w:t>
      </w:r>
      <w:r>
        <w:rPr>
          <w:rFonts w:ascii="Georgia" w:hAnsi="Georgia"/>
        </w:rPr>
        <w:t>26/2027</w:t>
      </w:r>
    </w:p>
    <w:p w14:paraId="17593B91" w14:textId="77777777" w:rsidR="00042FE5" w:rsidRPr="009E683B" w:rsidRDefault="00042FE5" w:rsidP="00042FE5">
      <w:pPr>
        <w:rPr>
          <w:rFonts w:ascii="Georgia" w:hAnsi="Georgia"/>
        </w:rPr>
      </w:pPr>
      <w:r w:rsidRPr="009E683B">
        <w:rPr>
          <w:rFonts w:ascii="Georgia" w:hAnsi="Georgia"/>
        </w:rPr>
        <w:t xml:space="preserve">Semester: </w:t>
      </w:r>
      <w:r w:rsidRPr="009E683B">
        <w:rPr>
          <w:rFonts w:ascii="Georgia" w:hAnsi="Georgia"/>
        </w:rPr>
        <w:tab/>
      </w:r>
      <w:r w:rsidRPr="009E683B">
        <w:rPr>
          <w:rFonts w:ascii="Georgia" w:hAnsi="Georgia"/>
        </w:rPr>
        <w:tab/>
        <w:t>zimný</w:t>
      </w:r>
    </w:p>
    <w:p w14:paraId="554EEF35" w14:textId="03986E85" w:rsidR="00042FE5" w:rsidRPr="009E683B" w:rsidRDefault="00042FE5" w:rsidP="00042FE5">
      <w:pPr>
        <w:rPr>
          <w:rFonts w:ascii="Georgia" w:hAnsi="Georgia"/>
        </w:rPr>
      </w:pPr>
      <w:r w:rsidRPr="009E683B">
        <w:rPr>
          <w:rFonts w:ascii="Georgia" w:hAnsi="Georgia"/>
        </w:rPr>
        <w:t xml:space="preserve">Rozsah výučby: </w:t>
      </w:r>
      <w:r w:rsidRPr="009E683B">
        <w:rPr>
          <w:rFonts w:ascii="Georgia" w:hAnsi="Georgia"/>
        </w:rPr>
        <w:tab/>
      </w:r>
      <w:r>
        <w:rPr>
          <w:rFonts w:ascii="Georgia" w:hAnsi="Georgia"/>
        </w:rPr>
        <w:t>4 konzultácie</w:t>
      </w:r>
    </w:p>
    <w:p w14:paraId="503BB3AC" w14:textId="77777777" w:rsidR="00042FE5" w:rsidRDefault="00042FE5" w:rsidP="00042FE5">
      <w:pPr>
        <w:rPr>
          <w:rFonts w:ascii="Georgia" w:hAnsi="Georgia"/>
        </w:rPr>
      </w:pPr>
      <w:r w:rsidRPr="009E683B">
        <w:rPr>
          <w:rFonts w:ascii="Georgia" w:hAnsi="Georgia"/>
        </w:rPr>
        <w:t xml:space="preserve">Prednášajúci: </w:t>
      </w:r>
      <w:r w:rsidRPr="009E683B">
        <w:rPr>
          <w:rFonts w:ascii="Georgia" w:hAnsi="Georgia"/>
        </w:rPr>
        <w:tab/>
      </w:r>
      <w:r>
        <w:rPr>
          <w:rFonts w:ascii="Georgia" w:hAnsi="Georgia"/>
        </w:rPr>
        <w:t>prof</w:t>
      </w:r>
      <w:r w:rsidRPr="009E683B">
        <w:rPr>
          <w:rFonts w:ascii="Georgia" w:hAnsi="Georgia"/>
        </w:rPr>
        <w:t>. JUDr. Peter Molnár, PhD.</w:t>
      </w:r>
    </w:p>
    <w:p w14:paraId="1D68AB26" w14:textId="77777777" w:rsidR="00042FE5" w:rsidRPr="009E683B" w:rsidRDefault="00042FE5" w:rsidP="00042FE5">
      <w:pPr>
        <w:ind w:left="1416" w:firstLine="708"/>
        <w:rPr>
          <w:rFonts w:ascii="Georgia" w:hAnsi="Georgia"/>
        </w:rPr>
      </w:pPr>
      <w:r>
        <w:rPr>
          <w:rFonts w:ascii="Georgia" w:hAnsi="Georgia"/>
        </w:rPr>
        <w:t xml:space="preserve">doc. JUDr. Jaroslav </w:t>
      </w:r>
      <w:proofErr w:type="spellStart"/>
      <w:r>
        <w:rPr>
          <w:rFonts w:ascii="Georgia" w:hAnsi="Georgia"/>
        </w:rPr>
        <w:t>Čollák</w:t>
      </w:r>
      <w:proofErr w:type="spellEnd"/>
      <w:r>
        <w:rPr>
          <w:rFonts w:ascii="Georgia" w:hAnsi="Georgia"/>
        </w:rPr>
        <w:t>, PhD.</w:t>
      </w:r>
    </w:p>
    <w:p w14:paraId="537A863A" w14:textId="77777777" w:rsidR="00042FE5" w:rsidRPr="009E683B" w:rsidRDefault="00042FE5" w:rsidP="00042FE5">
      <w:pPr>
        <w:rPr>
          <w:rFonts w:ascii="Georgia" w:hAnsi="Georgia"/>
          <w:sz w:val="28"/>
          <w:szCs w:val="28"/>
        </w:rPr>
      </w:pPr>
    </w:p>
    <w:p w14:paraId="1E7C4C78" w14:textId="77777777" w:rsidR="00042FE5" w:rsidRPr="009E683B" w:rsidRDefault="00042FE5" w:rsidP="00042FE5">
      <w:pPr>
        <w:rPr>
          <w:rFonts w:ascii="Georgia" w:hAnsi="Georgia"/>
          <w:sz w:val="28"/>
          <w:szCs w:val="28"/>
        </w:rPr>
      </w:pPr>
    </w:p>
    <w:p w14:paraId="218E5291" w14:textId="77777777" w:rsidR="00042FE5" w:rsidRPr="009E683B" w:rsidRDefault="00042FE5" w:rsidP="00042FE5">
      <w:pPr>
        <w:rPr>
          <w:rFonts w:ascii="Georgia" w:hAnsi="Georgia"/>
          <w:sz w:val="28"/>
          <w:szCs w:val="28"/>
        </w:rPr>
      </w:pPr>
    </w:p>
    <w:p w14:paraId="6C023647" w14:textId="77777777" w:rsidR="00042FE5" w:rsidRPr="009E683B" w:rsidRDefault="00042FE5" w:rsidP="00042FE5">
      <w:pPr>
        <w:rPr>
          <w:rFonts w:ascii="Georgia" w:hAnsi="Georgia"/>
          <w:sz w:val="28"/>
          <w:szCs w:val="28"/>
        </w:rPr>
      </w:pPr>
    </w:p>
    <w:p w14:paraId="2BE92513" w14:textId="77777777" w:rsidR="00042FE5" w:rsidRPr="009E683B" w:rsidRDefault="00042FE5" w:rsidP="00042FE5">
      <w:pPr>
        <w:rPr>
          <w:rFonts w:ascii="Georgia" w:hAnsi="Georgia"/>
        </w:rPr>
      </w:pPr>
    </w:p>
    <w:p w14:paraId="2A40174E" w14:textId="43C10E48" w:rsidR="00042FE5" w:rsidRDefault="00042FE5" w:rsidP="00042FE5">
      <w:pPr>
        <w:ind w:left="2127" w:hanging="2127"/>
        <w:jc w:val="both"/>
        <w:rPr>
          <w:rFonts w:ascii="Georgia" w:hAnsi="Georgia"/>
        </w:rPr>
      </w:pPr>
      <w:r>
        <w:rPr>
          <w:rFonts w:ascii="Georgia" w:hAnsi="Georgia"/>
        </w:rPr>
        <w:t xml:space="preserve">1. </w:t>
      </w:r>
      <w:r>
        <w:rPr>
          <w:rFonts w:ascii="Georgia" w:hAnsi="Georgia"/>
        </w:rPr>
        <w:t>konzultácia</w:t>
      </w:r>
      <w:r>
        <w:rPr>
          <w:rFonts w:ascii="Georgia" w:hAnsi="Georgia"/>
        </w:rPr>
        <w:t xml:space="preserve"> </w:t>
      </w:r>
      <w:r>
        <w:rPr>
          <w:rFonts w:ascii="Georgia" w:hAnsi="Georgia"/>
        </w:rPr>
        <w:t>26</w:t>
      </w:r>
      <w:r>
        <w:rPr>
          <w:rFonts w:ascii="Georgia" w:hAnsi="Georgia"/>
        </w:rPr>
        <w:t>.9.2026</w:t>
      </w:r>
      <w:r w:rsidRPr="009E683B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(doc. </w:t>
      </w:r>
      <w:proofErr w:type="spellStart"/>
      <w:r>
        <w:rPr>
          <w:rFonts w:ascii="Georgia" w:hAnsi="Georgia"/>
        </w:rPr>
        <w:t>Čollák</w:t>
      </w:r>
      <w:proofErr w:type="spellEnd"/>
      <w:r>
        <w:rPr>
          <w:rFonts w:ascii="Georgia" w:hAnsi="Georgia"/>
        </w:rPr>
        <w:t>)</w:t>
      </w:r>
    </w:p>
    <w:p w14:paraId="77CAD729" w14:textId="4D13F039" w:rsidR="00042FE5" w:rsidRDefault="00042FE5" w:rsidP="00042FE5">
      <w:pPr>
        <w:ind w:left="2127" w:hanging="2127"/>
        <w:jc w:val="both"/>
        <w:rPr>
          <w:rFonts w:ascii="Georgia" w:hAnsi="Georgia"/>
        </w:rPr>
      </w:pPr>
      <w:r w:rsidRPr="009E683B">
        <w:rPr>
          <w:rFonts w:ascii="Georgia" w:hAnsi="Georgia"/>
        </w:rPr>
        <w:t>Dokazovanie.</w:t>
      </w:r>
    </w:p>
    <w:p w14:paraId="6AD5F932" w14:textId="77777777" w:rsidR="00042FE5" w:rsidRDefault="00042FE5" w:rsidP="00042FE5">
      <w:pPr>
        <w:ind w:left="2127" w:hanging="2127"/>
        <w:jc w:val="both"/>
        <w:rPr>
          <w:rFonts w:ascii="Georgia" w:hAnsi="Georgia"/>
          <w:color w:val="FF0000"/>
        </w:rPr>
      </w:pPr>
    </w:p>
    <w:p w14:paraId="02AA55A9" w14:textId="77777777" w:rsidR="00042FE5" w:rsidRPr="00E90EEA" w:rsidRDefault="00042FE5" w:rsidP="00042FE5">
      <w:pPr>
        <w:ind w:left="2127" w:hanging="2127"/>
        <w:jc w:val="both"/>
        <w:rPr>
          <w:rFonts w:ascii="Georgia" w:hAnsi="Georgia"/>
          <w:color w:val="FF0000"/>
        </w:rPr>
      </w:pPr>
    </w:p>
    <w:p w14:paraId="400B3BDB" w14:textId="7091F4F3" w:rsidR="00042FE5" w:rsidRDefault="00042FE5" w:rsidP="00042FE5">
      <w:pPr>
        <w:ind w:left="2127" w:hanging="2127"/>
        <w:jc w:val="both"/>
        <w:rPr>
          <w:rFonts w:ascii="Georgia" w:hAnsi="Georgia"/>
        </w:rPr>
      </w:pPr>
      <w:r>
        <w:rPr>
          <w:rFonts w:ascii="Georgia" w:hAnsi="Georgia"/>
        </w:rPr>
        <w:t>2</w:t>
      </w:r>
      <w:r>
        <w:rPr>
          <w:rFonts w:ascii="Georgia" w:hAnsi="Georgia"/>
        </w:rPr>
        <w:t xml:space="preserve">. konzultácia </w:t>
      </w:r>
      <w:r>
        <w:rPr>
          <w:rFonts w:ascii="Georgia" w:hAnsi="Georgia"/>
        </w:rPr>
        <w:t>3</w:t>
      </w:r>
      <w:r>
        <w:rPr>
          <w:rFonts w:ascii="Georgia" w:hAnsi="Georgia"/>
        </w:rPr>
        <w:t>.</w:t>
      </w:r>
      <w:r>
        <w:rPr>
          <w:rFonts w:ascii="Georgia" w:hAnsi="Georgia"/>
        </w:rPr>
        <w:t>10</w:t>
      </w:r>
      <w:r>
        <w:rPr>
          <w:rFonts w:ascii="Georgia" w:hAnsi="Georgia"/>
        </w:rPr>
        <w:t>.2026</w:t>
      </w:r>
      <w:r w:rsidRPr="009E683B">
        <w:rPr>
          <w:rFonts w:ascii="Georgia" w:hAnsi="Georgia"/>
        </w:rPr>
        <w:t xml:space="preserve"> </w:t>
      </w:r>
      <w:r>
        <w:rPr>
          <w:rFonts w:ascii="Georgia" w:hAnsi="Georgia"/>
        </w:rPr>
        <w:t>(</w:t>
      </w:r>
      <w:r>
        <w:rPr>
          <w:rFonts w:ascii="Georgia" w:hAnsi="Georgia"/>
        </w:rPr>
        <w:t>prof</w:t>
      </w:r>
      <w:r>
        <w:rPr>
          <w:rFonts w:ascii="Georgia" w:hAnsi="Georgia"/>
        </w:rPr>
        <w:t xml:space="preserve">. </w:t>
      </w:r>
      <w:r>
        <w:rPr>
          <w:rFonts w:ascii="Georgia" w:hAnsi="Georgia"/>
        </w:rPr>
        <w:t>Molnár</w:t>
      </w:r>
      <w:r>
        <w:rPr>
          <w:rFonts w:ascii="Georgia" w:hAnsi="Georgia"/>
        </w:rPr>
        <w:t>)</w:t>
      </w:r>
    </w:p>
    <w:p w14:paraId="1A179B54" w14:textId="523281C1" w:rsidR="00042FE5" w:rsidRPr="00042FE5" w:rsidRDefault="00042FE5" w:rsidP="00042FE5">
      <w:pPr>
        <w:ind w:left="2268" w:hanging="2268"/>
        <w:jc w:val="both"/>
        <w:rPr>
          <w:rFonts w:ascii="Georgia" w:hAnsi="Georgia"/>
        </w:rPr>
      </w:pPr>
      <w:r w:rsidRPr="009E683B">
        <w:rPr>
          <w:rFonts w:ascii="Georgia" w:hAnsi="Georgia"/>
        </w:rPr>
        <w:t>Rozhodovanie a súdne rozhodnutia.</w:t>
      </w:r>
      <w:r>
        <w:rPr>
          <w:rFonts w:ascii="Georgia" w:hAnsi="Georgia"/>
        </w:rPr>
        <w:t xml:space="preserve"> </w:t>
      </w:r>
      <w:r w:rsidRPr="009E683B">
        <w:rPr>
          <w:rFonts w:ascii="Georgia" w:hAnsi="Georgia"/>
        </w:rPr>
        <w:t>Osobitné procesné postup</w:t>
      </w:r>
      <w:r>
        <w:rPr>
          <w:rFonts w:ascii="Georgia" w:hAnsi="Georgia"/>
        </w:rPr>
        <w:t>y.</w:t>
      </w:r>
    </w:p>
    <w:p w14:paraId="630A7DA5" w14:textId="77777777" w:rsidR="00042FE5" w:rsidRDefault="00042FE5" w:rsidP="00042FE5">
      <w:pPr>
        <w:jc w:val="both"/>
        <w:rPr>
          <w:rFonts w:ascii="Georgia" w:hAnsi="Georgia"/>
        </w:rPr>
      </w:pPr>
    </w:p>
    <w:p w14:paraId="5FF00CBA" w14:textId="77777777" w:rsidR="00042FE5" w:rsidRDefault="00042FE5" w:rsidP="00042FE5">
      <w:pPr>
        <w:jc w:val="both"/>
        <w:rPr>
          <w:rFonts w:ascii="Georgia" w:hAnsi="Georgia"/>
        </w:rPr>
      </w:pPr>
    </w:p>
    <w:p w14:paraId="63CC57A6" w14:textId="53DC9F54" w:rsidR="00042FE5" w:rsidRDefault="00042FE5" w:rsidP="00042FE5">
      <w:pPr>
        <w:ind w:left="2127" w:hanging="2127"/>
        <w:jc w:val="both"/>
        <w:rPr>
          <w:rFonts w:ascii="Georgia" w:hAnsi="Georgia"/>
        </w:rPr>
      </w:pPr>
      <w:r>
        <w:rPr>
          <w:rFonts w:ascii="Georgia" w:hAnsi="Georgia"/>
        </w:rPr>
        <w:t>3</w:t>
      </w:r>
      <w:r>
        <w:rPr>
          <w:rFonts w:ascii="Georgia" w:hAnsi="Georgia"/>
        </w:rPr>
        <w:t xml:space="preserve">. konzultácia </w:t>
      </w:r>
      <w:r>
        <w:rPr>
          <w:rFonts w:ascii="Georgia" w:hAnsi="Georgia"/>
        </w:rPr>
        <w:t>24</w:t>
      </w:r>
      <w:r>
        <w:rPr>
          <w:rFonts w:ascii="Georgia" w:hAnsi="Georgia"/>
        </w:rPr>
        <w:t>.10.2026</w:t>
      </w:r>
      <w:r w:rsidRPr="009E683B">
        <w:rPr>
          <w:rFonts w:ascii="Georgia" w:hAnsi="Georgia"/>
        </w:rPr>
        <w:t xml:space="preserve"> </w:t>
      </w:r>
      <w:r>
        <w:rPr>
          <w:rFonts w:ascii="Georgia" w:hAnsi="Georgia"/>
        </w:rPr>
        <w:t>(prof. Molnár)</w:t>
      </w:r>
    </w:p>
    <w:p w14:paraId="09C0CF63" w14:textId="7604694B" w:rsidR="00042FE5" w:rsidRPr="00042FE5" w:rsidRDefault="00042FE5" w:rsidP="00042FE5">
      <w:pPr>
        <w:ind w:left="2340" w:hanging="2340"/>
        <w:jc w:val="both"/>
        <w:rPr>
          <w:rFonts w:ascii="Georgia" w:hAnsi="Georgia"/>
        </w:rPr>
      </w:pPr>
      <w:r w:rsidRPr="009E683B">
        <w:rPr>
          <w:rFonts w:ascii="Georgia" w:hAnsi="Georgia"/>
        </w:rPr>
        <w:t>Trovy v civilnom procese. Súdne poplatky.</w:t>
      </w:r>
      <w:r>
        <w:rPr>
          <w:rFonts w:ascii="Georgia" w:hAnsi="Georgia"/>
        </w:rPr>
        <w:t xml:space="preserve"> </w:t>
      </w:r>
      <w:proofErr w:type="spellStart"/>
      <w:r w:rsidRPr="009E683B">
        <w:rPr>
          <w:rFonts w:ascii="Georgia" w:hAnsi="Georgia"/>
        </w:rPr>
        <w:t>Mimosporový</w:t>
      </w:r>
      <w:proofErr w:type="spellEnd"/>
      <w:r w:rsidRPr="009E683B">
        <w:rPr>
          <w:rFonts w:ascii="Georgia" w:hAnsi="Georgia"/>
        </w:rPr>
        <w:t xml:space="preserve"> proces</w:t>
      </w:r>
      <w:r>
        <w:rPr>
          <w:rFonts w:ascii="Georgia" w:hAnsi="Georgia"/>
        </w:rPr>
        <w:t>.</w:t>
      </w:r>
    </w:p>
    <w:p w14:paraId="4A74CFE0" w14:textId="77777777" w:rsidR="00042FE5" w:rsidRDefault="00042FE5" w:rsidP="00042FE5">
      <w:pPr>
        <w:ind w:left="2700" w:hanging="2700"/>
        <w:jc w:val="both"/>
        <w:rPr>
          <w:rFonts w:ascii="Georgia" w:hAnsi="Georgia"/>
        </w:rPr>
      </w:pPr>
    </w:p>
    <w:p w14:paraId="092B3B59" w14:textId="77777777" w:rsidR="00042FE5" w:rsidRDefault="00042FE5" w:rsidP="00042FE5">
      <w:pPr>
        <w:ind w:left="2700" w:hanging="2700"/>
        <w:jc w:val="both"/>
        <w:rPr>
          <w:rFonts w:ascii="Georgia" w:hAnsi="Georgia"/>
        </w:rPr>
      </w:pPr>
    </w:p>
    <w:p w14:paraId="54039D9F" w14:textId="46E3875F" w:rsidR="00042FE5" w:rsidRDefault="00042FE5" w:rsidP="00042FE5">
      <w:pPr>
        <w:ind w:left="2127" w:hanging="2127"/>
        <w:jc w:val="both"/>
        <w:rPr>
          <w:rFonts w:ascii="Georgia" w:hAnsi="Georgia"/>
        </w:rPr>
      </w:pPr>
      <w:r>
        <w:rPr>
          <w:rFonts w:ascii="Georgia" w:hAnsi="Georgia"/>
        </w:rPr>
        <w:t>4</w:t>
      </w:r>
      <w:r>
        <w:rPr>
          <w:rFonts w:ascii="Georgia" w:hAnsi="Georgia"/>
        </w:rPr>
        <w:t xml:space="preserve">. konzultácia </w:t>
      </w:r>
      <w:r>
        <w:rPr>
          <w:rFonts w:ascii="Georgia" w:hAnsi="Georgia"/>
        </w:rPr>
        <w:t>7</w:t>
      </w:r>
      <w:r>
        <w:rPr>
          <w:rFonts w:ascii="Georgia" w:hAnsi="Georgia"/>
        </w:rPr>
        <w:t>.</w:t>
      </w:r>
      <w:r>
        <w:rPr>
          <w:rFonts w:ascii="Georgia" w:hAnsi="Georgia"/>
        </w:rPr>
        <w:t>11</w:t>
      </w:r>
      <w:r>
        <w:rPr>
          <w:rFonts w:ascii="Georgia" w:hAnsi="Georgia"/>
        </w:rPr>
        <w:t>.2026</w:t>
      </w:r>
      <w:r w:rsidRPr="009E683B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(doc. </w:t>
      </w:r>
      <w:proofErr w:type="spellStart"/>
      <w:r>
        <w:rPr>
          <w:rFonts w:ascii="Georgia" w:hAnsi="Georgia"/>
        </w:rPr>
        <w:t>Čollák</w:t>
      </w:r>
      <w:proofErr w:type="spellEnd"/>
      <w:r>
        <w:rPr>
          <w:rFonts w:ascii="Georgia" w:hAnsi="Georgia"/>
        </w:rPr>
        <w:t>)</w:t>
      </w:r>
    </w:p>
    <w:p w14:paraId="45CA2013" w14:textId="2F90601C" w:rsidR="00042FE5" w:rsidRPr="009E683B" w:rsidRDefault="00042FE5" w:rsidP="00042FE5">
      <w:pPr>
        <w:ind w:left="2127" w:hanging="2127"/>
        <w:jc w:val="both"/>
        <w:rPr>
          <w:rFonts w:ascii="Georgia" w:hAnsi="Georgia"/>
        </w:rPr>
      </w:pPr>
      <w:r>
        <w:rPr>
          <w:rFonts w:ascii="Georgia" w:hAnsi="Georgia"/>
        </w:rPr>
        <w:t>Opravné systémy a opravné prostriedky.</w:t>
      </w:r>
      <w:r>
        <w:rPr>
          <w:rFonts w:ascii="Georgia" w:hAnsi="Georgia"/>
        </w:rPr>
        <w:t xml:space="preserve"> Priebežné hodnotenie</w:t>
      </w:r>
      <w:r>
        <w:rPr>
          <w:rFonts w:ascii="Georgia" w:hAnsi="Georgia"/>
        </w:rPr>
        <w:t xml:space="preserve">. </w:t>
      </w:r>
    </w:p>
    <w:p w14:paraId="763D61A6" w14:textId="77777777" w:rsidR="00042FE5" w:rsidRPr="009E683B" w:rsidRDefault="00042FE5" w:rsidP="00042FE5">
      <w:pPr>
        <w:rPr>
          <w:rFonts w:ascii="Georgia" w:hAnsi="Georgia"/>
        </w:rPr>
      </w:pPr>
    </w:p>
    <w:p w14:paraId="2BD81AF6" w14:textId="77777777" w:rsidR="00042FE5" w:rsidRDefault="00042FE5" w:rsidP="00042FE5">
      <w:pPr>
        <w:rPr>
          <w:rFonts w:ascii="Georgia" w:hAnsi="Georgia"/>
        </w:rPr>
      </w:pPr>
    </w:p>
    <w:p w14:paraId="1C8F1A5F" w14:textId="77777777" w:rsidR="00042FE5" w:rsidRDefault="00042FE5" w:rsidP="00042FE5">
      <w:pPr>
        <w:rPr>
          <w:rFonts w:ascii="Georgia" w:hAnsi="Georgia"/>
        </w:rPr>
      </w:pPr>
    </w:p>
    <w:p w14:paraId="38F38188" w14:textId="77777777" w:rsidR="00042FE5" w:rsidRDefault="00042FE5" w:rsidP="00042FE5">
      <w:pPr>
        <w:rPr>
          <w:rFonts w:ascii="Georgia" w:hAnsi="Georgia"/>
        </w:rPr>
      </w:pPr>
    </w:p>
    <w:p w14:paraId="70BD2222" w14:textId="77777777" w:rsidR="00042FE5" w:rsidRDefault="00042FE5" w:rsidP="00042FE5">
      <w:pPr>
        <w:rPr>
          <w:rFonts w:ascii="Georgia" w:hAnsi="Georgia"/>
        </w:rPr>
      </w:pPr>
    </w:p>
    <w:p w14:paraId="22D3697D" w14:textId="77777777" w:rsidR="00042FE5" w:rsidRDefault="00042FE5" w:rsidP="00042FE5">
      <w:pPr>
        <w:rPr>
          <w:rFonts w:ascii="Georgia" w:hAnsi="Georgia"/>
        </w:rPr>
      </w:pPr>
    </w:p>
    <w:p w14:paraId="2382B2E9" w14:textId="77777777" w:rsidR="00042FE5" w:rsidRDefault="00042FE5" w:rsidP="00042FE5"/>
    <w:p w14:paraId="68164798" w14:textId="77777777" w:rsidR="00042FE5" w:rsidRDefault="00042FE5" w:rsidP="00042FE5"/>
    <w:p w14:paraId="39C57FD7" w14:textId="77777777" w:rsidR="00042FE5" w:rsidRDefault="00042FE5" w:rsidP="00042FE5"/>
    <w:p w14:paraId="765E768D" w14:textId="77777777" w:rsidR="0001397E" w:rsidRDefault="0001397E"/>
    <w:sectPr w:rsidR="0001397E" w:rsidSect="00042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FE5"/>
    <w:rsid w:val="0001397E"/>
    <w:rsid w:val="00042FE5"/>
    <w:rsid w:val="002B3ABB"/>
    <w:rsid w:val="00D86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DDE17E"/>
  <w15:chartTrackingRefBased/>
  <w15:docId w15:val="{565267C3-FF89-C34C-B9DE-E1101BF7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42FE5"/>
    <w:rPr>
      <w:rFonts w:ascii="Times New Roman" w:eastAsia="Times New Roman" w:hAnsi="Times New Roman" w:cs="Times New Roman"/>
      <w:kern w:val="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042F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42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42F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42F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42F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42FE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42FE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42FE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42FE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42F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42F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42F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42FE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42FE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42FE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42FE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42FE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42FE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42F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042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42FE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042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42FE5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042FE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42FE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042FE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42F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42FE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42F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102</Words>
  <Characters>617</Characters>
  <Application>Microsoft Office Word</Application>
  <DocSecurity>0</DocSecurity>
  <Lines>9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prof. JUDr. Peter Molnár PhD.</dc:creator>
  <cp:keywords/>
  <dc:description/>
  <cp:lastModifiedBy>prof. JUDr. Peter Molnár PhD.</cp:lastModifiedBy>
  <cp:revision>1</cp:revision>
  <dcterms:created xsi:type="dcterms:W3CDTF">2026-09-22T08:56:00Z</dcterms:created>
  <dcterms:modified xsi:type="dcterms:W3CDTF">2026-09-22T09:01:00Z</dcterms:modified>
</cp:coreProperties>
</file>