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B9" w:rsidRPr="0056258C" w:rsidRDefault="002740B9" w:rsidP="00274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Príprava a z</w:t>
      </w:r>
      <w:r w:rsidR="00801063">
        <w:rPr>
          <w:rFonts w:ascii="Times New Roman" w:hAnsi="Times New Roman" w:cs="Times New Roman"/>
          <w:b/>
          <w:sz w:val="24"/>
          <w:szCs w:val="24"/>
        </w:rPr>
        <w:t xml:space="preserve">adanie na seminár </w:t>
      </w:r>
      <w:r w:rsidRPr="0056258C">
        <w:rPr>
          <w:rFonts w:ascii="Times New Roman" w:hAnsi="Times New Roman" w:cs="Times New Roman"/>
          <w:b/>
          <w:sz w:val="24"/>
          <w:szCs w:val="24"/>
        </w:rPr>
        <w:t>z pred</w:t>
      </w:r>
      <w:r w:rsidR="00801063">
        <w:rPr>
          <w:rFonts w:ascii="Times New Roman" w:hAnsi="Times New Roman" w:cs="Times New Roman"/>
          <w:b/>
          <w:sz w:val="24"/>
          <w:szCs w:val="24"/>
        </w:rPr>
        <w:t>metu Obchodné právo III., LS</w:t>
      </w:r>
    </w:p>
    <w:p w:rsidR="002740B9" w:rsidRPr="0056258C" w:rsidRDefault="002740B9" w:rsidP="0027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0B9" w:rsidRPr="00801063" w:rsidRDefault="002740B9" w:rsidP="002740B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801063">
        <w:rPr>
          <w:rFonts w:ascii="Times New Roman" w:hAnsi="Times New Roman" w:cs="Times New Roman"/>
          <w:i/>
          <w:sz w:val="20"/>
          <w:szCs w:val="24"/>
        </w:rPr>
        <w:t>Príprava študenta na seminár spočíva v naštudovaní prednášky a príslušnej časti zákona a odporúčanej literatúry k téme, ktorá má byť precvičená daný týždeň podľa uverejnených Syláb k predmetu. Okrem iného sa žiada, aby bol študent náležite pripravený odpovedať na nasledovné otázky, príp. sa oboznámil s argumentáciou najvyššieho súdu v rozhodnutiach, ktoré má za úlohu naštudovať</w:t>
      </w:r>
      <w:r w:rsidRPr="00801063">
        <w:rPr>
          <w:rFonts w:ascii="Times New Roman" w:hAnsi="Times New Roman" w:cs="Times New Roman"/>
          <w:i/>
          <w:szCs w:val="24"/>
        </w:rPr>
        <w:t xml:space="preserve">. </w:t>
      </w:r>
    </w:p>
    <w:p w:rsidR="00BA4EB3" w:rsidRDefault="00BA4EB3" w:rsidP="002740B9">
      <w:pPr>
        <w:rPr>
          <w:b/>
        </w:rPr>
      </w:pPr>
    </w:p>
    <w:p w:rsidR="002740B9" w:rsidRDefault="002740B9" w:rsidP="002740B9">
      <w:pPr>
        <w:rPr>
          <w:b/>
          <w:bCs/>
          <w:szCs w:val="24"/>
        </w:rPr>
      </w:pPr>
      <w:r w:rsidRPr="002740B9">
        <w:rPr>
          <w:b/>
        </w:rPr>
        <w:t xml:space="preserve">Téma: </w:t>
      </w:r>
      <w:r w:rsidR="00801063">
        <w:rPr>
          <w:b/>
        </w:rPr>
        <w:t xml:space="preserve">Distribučné zmluvy: </w:t>
      </w:r>
      <w:r w:rsidRPr="002740B9">
        <w:rPr>
          <w:b/>
          <w:bCs/>
          <w:szCs w:val="24"/>
        </w:rPr>
        <w:t>Mandátna zmluva. Komisionárska zmluva. Zmluva o sprostredkovaní. Obchodné zastúpenie.</w:t>
      </w:r>
    </w:p>
    <w:p w:rsidR="002740B9" w:rsidRPr="00BA2125" w:rsidRDefault="002740B9" w:rsidP="009D3B4D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BA2125">
        <w:rPr>
          <w:rFonts w:ascii="Times New Roman" w:hAnsi="Times New Roman" w:cs="Times New Roman"/>
          <w:bCs/>
          <w:szCs w:val="24"/>
        </w:rPr>
        <w:t>1. Pani Hana Zelená, ktorá vyrába maľované bavlnené šatky pod obchodným menom Hana Zelená – maľované šatky</w:t>
      </w:r>
      <w:r w:rsidR="009D3B4D" w:rsidRPr="00BA2125">
        <w:rPr>
          <w:rFonts w:ascii="Times New Roman" w:hAnsi="Times New Roman" w:cs="Times New Roman"/>
          <w:bCs/>
          <w:szCs w:val="24"/>
        </w:rPr>
        <w:t>,</w:t>
      </w:r>
      <w:r w:rsidRPr="00BA2125">
        <w:rPr>
          <w:rFonts w:ascii="Times New Roman" w:hAnsi="Times New Roman" w:cs="Times New Roman"/>
          <w:bCs/>
          <w:szCs w:val="24"/>
        </w:rPr>
        <w:t xml:space="preserve"> uzavrela so spoločnosťou </w:t>
      </w:r>
      <w:proofErr w:type="spellStart"/>
      <w:r w:rsidRPr="00BA2125">
        <w:rPr>
          <w:rFonts w:ascii="Times New Roman" w:hAnsi="Times New Roman" w:cs="Times New Roman"/>
          <w:bCs/>
          <w:szCs w:val="24"/>
        </w:rPr>
        <w:t>HandMade</w:t>
      </w:r>
      <w:proofErr w:type="spellEnd"/>
      <w:r w:rsidRPr="00BA2125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BA2125">
        <w:rPr>
          <w:rFonts w:ascii="Times New Roman" w:hAnsi="Times New Roman" w:cs="Times New Roman"/>
          <w:bCs/>
          <w:szCs w:val="24"/>
        </w:rPr>
        <w:t>s.r.o</w:t>
      </w:r>
      <w:proofErr w:type="spellEnd"/>
      <w:r w:rsidRPr="00BA2125">
        <w:rPr>
          <w:rFonts w:ascii="Times New Roman" w:hAnsi="Times New Roman" w:cs="Times New Roman"/>
          <w:bCs/>
          <w:szCs w:val="24"/>
        </w:rPr>
        <w:t>. zmluvu, v ktorej sa spoločnosť zaviazala, že bude predávať tovar pani Zelenej, a to pod vlastným menom</w:t>
      </w:r>
      <w:r w:rsidR="00BA4EB3">
        <w:rPr>
          <w:rFonts w:ascii="Times New Roman" w:hAnsi="Times New Roman" w:cs="Times New Roman"/>
          <w:bCs/>
          <w:szCs w:val="24"/>
        </w:rPr>
        <w:t>,</w:t>
      </w:r>
      <w:r w:rsidRPr="00BA2125">
        <w:rPr>
          <w:rFonts w:ascii="Times New Roman" w:hAnsi="Times New Roman" w:cs="Times New Roman"/>
          <w:bCs/>
          <w:szCs w:val="24"/>
        </w:rPr>
        <w:t xml:space="preserve"> avšak na účet výrobcu. Pani Zelená sa zaviazala uhradiť províziu vo výške 10% z kúpnej ceny tovaru. </w:t>
      </w:r>
    </w:p>
    <w:p w:rsidR="002740B9" w:rsidRPr="00BA2125" w:rsidRDefault="002740B9" w:rsidP="009D3B4D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BA2125">
        <w:rPr>
          <w:rFonts w:ascii="Times New Roman" w:hAnsi="Times New Roman" w:cs="Times New Roman"/>
          <w:bCs/>
          <w:szCs w:val="24"/>
        </w:rPr>
        <w:t xml:space="preserve">Spoločnosť </w:t>
      </w:r>
      <w:proofErr w:type="spellStart"/>
      <w:r w:rsidRPr="00BA2125">
        <w:rPr>
          <w:rFonts w:ascii="Times New Roman" w:hAnsi="Times New Roman" w:cs="Times New Roman"/>
          <w:bCs/>
          <w:szCs w:val="24"/>
        </w:rPr>
        <w:t>HandMade</w:t>
      </w:r>
      <w:proofErr w:type="spellEnd"/>
      <w:r w:rsidRPr="00BA2125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BA2125">
        <w:rPr>
          <w:rFonts w:ascii="Times New Roman" w:hAnsi="Times New Roman" w:cs="Times New Roman"/>
          <w:bCs/>
          <w:szCs w:val="24"/>
        </w:rPr>
        <w:t>s.r.o</w:t>
      </w:r>
      <w:proofErr w:type="spellEnd"/>
      <w:r w:rsidRPr="00BA2125">
        <w:rPr>
          <w:rFonts w:ascii="Times New Roman" w:hAnsi="Times New Roman" w:cs="Times New Roman"/>
          <w:bCs/>
          <w:szCs w:val="24"/>
        </w:rPr>
        <w:t xml:space="preserve">. predala 100 kusov šatiek spoločnosti Slovenské výrobky, </w:t>
      </w:r>
      <w:proofErr w:type="spellStart"/>
      <w:r w:rsidRPr="00BA2125">
        <w:rPr>
          <w:rFonts w:ascii="Times New Roman" w:hAnsi="Times New Roman" w:cs="Times New Roman"/>
          <w:bCs/>
          <w:szCs w:val="24"/>
        </w:rPr>
        <w:t>a.s</w:t>
      </w:r>
      <w:proofErr w:type="spellEnd"/>
      <w:r w:rsidRPr="00BA2125">
        <w:rPr>
          <w:rFonts w:ascii="Times New Roman" w:hAnsi="Times New Roman" w:cs="Times New Roman"/>
          <w:bCs/>
          <w:szCs w:val="24"/>
        </w:rPr>
        <w:t xml:space="preserve">., ktorá prevádzkuje predajňu na Hlavnej 65 v Košiciach. V súlade s kúpnou zmluvu, kupujúci tovar prevzal priamo v dielni </w:t>
      </w:r>
      <w:r w:rsidR="009D3B4D" w:rsidRPr="00BA2125">
        <w:rPr>
          <w:rFonts w:ascii="Times New Roman" w:hAnsi="Times New Roman" w:cs="Times New Roman"/>
          <w:bCs/>
          <w:szCs w:val="24"/>
        </w:rPr>
        <w:t>p. Zelenej. N</w:t>
      </w:r>
      <w:r w:rsidRPr="00BA2125">
        <w:rPr>
          <w:rFonts w:ascii="Times New Roman" w:hAnsi="Times New Roman" w:cs="Times New Roman"/>
          <w:bCs/>
          <w:szCs w:val="24"/>
        </w:rPr>
        <w:t xml:space="preserve">eskôr sa ukázalo, že tovar vykazoval skryté vady. Slovenské výrobky, </w:t>
      </w:r>
      <w:proofErr w:type="spellStart"/>
      <w:r w:rsidRPr="00BA2125">
        <w:rPr>
          <w:rFonts w:ascii="Times New Roman" w:hAnsi="Times New Roman" w:cs="Times New Roman"/>
          <w:bCs/>
          <w:szCs w:val="24"/>
        </w:rPr>
        <w:t>a.s</w:t>
      </w:r>
      <w:proofErr w:type="spellEnd"/>
      <w:r w:rsidRPr="00BA2125">
        <w:rPr>
          <w:rFonts w:ascii="Times New Roman" w:hAnsi="Times New Roman" w:cs="Times New Roman"/>
          <w:bCs/>
          <w:szCs w:val="24"/>
        </w:rPr>
        <w:t xml:space="preserve">. okamžite o tejto skutočnosti informovali pani Zelenú a požadovali zľavu z kúpnej ceny. Tá to odmietla, nakoľko nie je stranou kúpnej zmluvy. </w:t>
      </w:r>
      <w:r w:rsidR="009D3B4D" w:rsidRPr="00BA2125">
        <w:rPr>
          <w:rFonts w:ascii="Times New Roman" w:hAnsi="Times New Roman" w:cs="Times New Roman"/>
          <w:bCs/>
          <w:szCs w:val="24"/>
        </w:rPr>
        <w:t>Kupujúci ale uviedol, že povinnou</w:t>
      </w:r>
      <w:r w:rsidRPr="00BA2125">
        <w:rPr>
          <w:rFonts w:ascii="Times New Roman" w:hAnsi="Times New Roman" w:cs="Times New Roman"/>
          <w:bCs/>
          <w:szCs w:val="24"/>
        </w:rPr>
        <w:t xml:space="preserve"> k úhrade nárokov zo zodpovednosti za vady môže byť iba pan</w:t>
      </w:r>
      <w:r w:rsidR="009D3B4D" w:rsidRPr="00BA2125">
        <w:rPr>
          <w:rFonts w:ascii="Times New Roman" w:hAnsi="Times New Roman" w:cs="Times New Roman"/>
          <w:bCs/>
          <w:szCs w:val="24"/>
        </w:rPr>
        <w:t xml:space="preserve">i Zelená, keďže šatky vyrobila a boli v jej vlastníctve, a zamestnanci spoločnosti si tovar u nej v dielni vyzdvihli. </w:t>
      </w:r>
      <w:r w:rsidR="003D5F97" w:rsidRPr="00BA2125">
        <w:rPr>
          <w:rFonts w:ascii="Times New Roman" w:hAnsi="Times New Roman" w:cs="Times New Roman"/>
          <w:bCs/>
          <w:szCs w:val="24"/>
        </w:rPr>
        <w:tab/>
      </w:r>
    </w:p>
    <w:p w:rsidR="009D3B4D" w:rsidRPr="00BA2125" w:rsidRDefault="009D3B4D" w:rsidP="0080106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BA2125">
        <w:rPr>
          <w:rFonts w:ascii="Times New Roman" w:hAnsi="Times New Roman" w:cs="Times New Roman"/>
          <w:i/>
        </w:rPr>
        <w:t xml:space="preserve">Posúďte nárok spoločnosti Slovenské výrobky, </w:t>
      </w:r>
      <w:proofErr w:type="spellStart"/>
      <w:r w:rsidRPr="00BA2125">
        <w:rPr>
          <w:rFonts w:ascii="Times New Roman" w:hAnsi="Times New Roman" w:cs="Times New Roman"/>
          <w:i/>
        </w:rPr>
        <w:t>a.s</w:t>
      </w:r>
      <w:proofErr w:type="spellEnd"/>
      <w:r w:rsidRPr="00BA2125">
        <w:rPr>
          <w:rFonts w:ascii="Times New Roman" w:hAnsi="Times New Roman" w:cs="Times New Roman"/>
          <w:i/>
        </w:rPr>
        <w:t xml:space="preserve">. na zľavu z kúpnej ceny voči pani Zelenej. Bola </w:t>
      </w:r>
      <w:r w:rsidR="00BA4EB3">
        <w:rPr>
          <w:rFonts w:ascii="Times New Roman" w:hAnsi="Times New Roman" w:cs="Times New Roman"/>
          <w:i/>
        </w:rPr>
        <w:t>b</w:t>
      </w:r>
      <w:r w:rsidRPr="00BA2125">
        <w:rPr>
          <w:rFonts w:ascii="Times New Roman" w:hAnsi="Times New Roman" w:cs="Times New Roman"/>
          <w:i/>
        </w:rPr>
        <w:t xml:space="preserve">y prípadná žaloba úspešná? </w:t>
      </w:r>
      <w:r w:rsidR="00BA4EB3" w:rsidRPr="00BA4EB3">
        <w:rPr>
          <w:rFonts w:ascii="Times New Roman" w:hAnsi="Times New Roman" w:cs="Times New Roman"/>
          <w:i/>
          <w:u w:val="single"/>
        </w:rPr>
        <w:t>Odpoveď zdôvodnite</w:t>
      </w:r>
      <w:r w:rsidR="00BA4EB3">
        <w:rPr>
          <w:rFonts w:ascii="Times New Roman" w:hAnsi="Times New Roman" w:cs="Times New Roman"/>
          <w:i/>
          <w:u w:val="single"/>
        </w:rPr>
        <w:t>.</w:t>
      </w:r>
    </w:p>
    <w:p w:rsidR="009D3B4D" w:rsidRPr="00BA2125" w:rsidRDefault="009D3B4D" w:rsidP="004425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125">
        <w:rPr>
          <w:rFonts w:ascii="Times New Roman" w:hAnsi="Times New Roman" w:cs="Times New Roman"/>
        </w:rPr>
        <w:t xml:space="preserve">2. Poisťovňa, </w:t>
      </w:r>
      <w:proofErr w:type="spellStart"/>
      <w:r w:rsidRPr="00BA2125">
        <w:rPr>
          <w:rFonts w:ascii="Times New Roman" w:hAnsi="Times New Roman" w:cs="Times New Roman"/>
        </w:rPr>
        <w:t>a.s</w:t>
      </w:r>
      <w:proofErr w:type="spellEnd"/>
      <w:r w:rsidRPr="00BA2125">
        <w:rPr>
          <w:rFonts w:ascii="Times New Roman" w:hAnsi="Times New Roman" w:cs="Times New Roman"/>
        </w:rPr>
        <w:t>. uzavrela s pánom Jánom Novákom</w:t>
      </w:r>
      <w:r w:rsidR="003D5F97" w:rsidRPr="00BA2125">
        <w:rPr>
          <w:rFonts w:ascii="Times New Roman" w:hAnsi="Times New Roman" w:cs="Times New Roman"/>
        </w:rPr>
        <w:t xml:space="preserve"> zmluvu  pod názvom „Zmluva o spolupráci </w:t>
      </w:r>
      <w:r w:rsidR="0044257B" w:rsidRPr="00BA2125">
        <w:rPr>
          <w:rFonts w:ascii="Times New Roman" w:hAnsi="Times New Roman" w:cs="Times New Roman"/>
        </w:rPr>
        <w:t>za účelom</w:t>
      </w:r>
      <w:r w:rsidR="003D5F97" w:rsidRPr="00BA2125">
        <w:rPr>
          <w:rFonts w:ascii="Times New Roman" w:hAnsi="Times New Roman" w:cs="Times New Roman"/>
        </w:rPr>
        <w:t xml:space="preserve"> </w:t>
      </w:r>
      <w:r w:rsidR="0044257B" w:rsidRPr="00BA2125">
        <w:rPr>
          <w:rFonts w:ascii="Times New Roman" w:hAnsi="Times New Roman" w:cs="Times New Roman"/>
        </w:rPr>
        <w:t>s</w:t>
      </w:r>
      <w:r w:rsidR="003D5F97" w:rsidRPr="00BA2125">
        <w:rPr>
          <w:rFonts w:ascii="Times New Roman" w:hAnsi="Times New Roman" w:cs="Times New Roman"/>
        </w:rPr>
        <w:t>prostredkovania</w:t>
      </w:r>
      <w:r w:rsidR="0044257B" w:rsidRPr="00BA2125">
        <w:rPr>
          <w:rFonts w:ascii="Times New Roman" w:hAnsi="Times New Roman" w:cs="Times New Roman"/>
        </w:rPr>
        <w:t xml:space="preserve"> životného</w:t>
      </w:r>
      <w:r w:rsidR="003D5F97" w:rsidRPr="00BA2125">
        <w:rPr>
          <w:rFonts w:ascii="Times New Roman" w:hAnsi="Times New Roman" w:cs="Times New Roman"/>
        </w:rPr>
        <w:t xml:space="preserve"> poistenia“, na základe ktorej sa </w:t>
      </w:r>
      <w:r w:rsidR="0092600C" w:rsidRPr="00BA2125">
        <w:rPr>
          <w:rFonts w:ascii="Times New Roman" w:hAnsi="Times New Roman" w:cs="Times New Roman"/>
        </w:rPr>
        <w:t xml:space="preserve">p. Novák </w:t>
      </w:r>
      <w:r w:rsidR="003D5F97" w:rsidRPr="00BA2125">
        <w:rPr>
          <w:rFonts w:ascii="Times New Roman" w:hAnsi="Times New Roman" w:cs="Times New Roman"/>
        </w:rPr>
        <w:t xml:space="preserve">zaviazal dlhodobo dojednávať a uzatvárať poistné zmluvy v mene a na účet poisťovne. Poisťovňa sa zaviazala zaplatiť obchodnému zástupcovi províziu v hodnote 500 Eur za každú uzavretú poistnú zmluvu, ktorá bude trvať </w:t>
      </w:r>
      <w:r w:rsidR="0092600C" w:rsidRPr="00BA2125">
        <w:rPr>
          <w:rFonts w:ascii="Times New Roman" w:hAnsi="Times New Roman" w:cs="Times New Roman"/>
        </w:rPr>
        <w:t>minimálne 2</w:t>
      </w:r>
      <w:r w:rsidR="003D5F97" w:rsidRPr="00BA2125">
        <w:rPr>
          <w:rFonts w:ascii="Times New Roman" w:hAnsi="Times New Roman" w:cs="Times New Roman"/>
        </w:rPr>
        <w:t xml:space="preserve"> roky. Pán Ján Novák uzavrel s klientami v Košiciach a Prešove za prvý m</w:t>
      </w:r>
      <w:r w:rsidR="0092600C" w:rsidRPr="00BA2125">
        <w:rPr>
          <w:rFonts w:ascii="Times New Roman" w:hAnsi="Times New Roman" w:cs="Times New Roman"/>
        </w:rPr>
        <w:t xml:space="preserve">esiac spolu 10 poistných zmlúv </w:t>
      </w:r>
      <w:r w:rsidR="003D5F97" w:rsidRPr="00BA2125">
        <w:rPr>
          <w:rFonts w:ascii="Times New Roman" w:hAnsi="Times New Roman" w:cs="Times New Roman"/>
        </w:rPr>
        <w:t xml:space="preserve">a Poisťovňa </w:t>
      </w:r>
      <w:r w:rsidR="00721D6F">
        <w:rPr>
          <w:rFonts w:ascii="Times New Roman" w:hAnsi="Times New Roman" w:cs="Times New Roman"/>
        </w:rPr>
        <w:t xml:space="preserve">mu dohodnutú </w:t>
      </w:r>
      <w:r w:rsidR="003D5F97" w:rsidRPr="00BA2125">
        <w:rPr>
          <w:rFonts w:ascii="Times New Roman" w:hAnsi="Times New Roman" w:cs="Times New Roman"/>
        </w:rPr>
        <w:t xml:space="preserve">províziu uhradila.  </w:t>
      </w:r>
      <w:r w:rsidR="0044257B" w:rsidRPr="00BA2125">
        <w:rPr>
          <w:rFonts w:ascii="Times New Roman" w:hAnsi="Times New Roman" w:cs="Times New Roman"/>
        </w:rPr>
        <w:t>Po štyroch</w:t>
      </w:r>
      <w:r w:rsidR="003D5F97" w:rsidRPr="00BA2125">
        <w:rPr>
          <w:rFonts w:ascii="Times New Roman" w:hAnsi="Times New Roman" w:cs="Times New Roman"/>
        </w:rPr>
        <w:t xml:space="preserve"> mesiacoch, klienti Ervín Mak a Jozef Polák, prestali opakovane uhrádzať poisťovni poistné, a poistné zm</w:t>
      </w:r>
      <w:r w:rsidR="0044257B" w:rsidRPr="00BA2125">
        <w:rPr>
          <w:rFonts w:ascii="Times New Roman" w:hAnsi="Times New Roman" w:cs="Times New Roman"/>
        </w:rPr>
        <w:t>luvy zo zákona zanikli (§ 801 OZ</w:t>
      </w:r>
      <w:r w:rsidR="003D5F97" w:rsidRPr="00BA2125">
        <w:rPr>
          <w:rFonts w:ascii="Times New Roman" w:hAnsi="Times New Roman" w:cs="Times New Roman"/>
        </w:rPr>
        <w:t>)</w:t>
      </w:r>
      <w:r w:rsidR="0044257B" w:rsidRPr="00BA2125">
        <w:rPr>
          <w:rFonts w:ascii="Times New Roman" w:hAnsi="Times New Roman" w:cs="Times New Roman"/>
        </w:rPr>
        <w:t xml:space="preserve">. Poisťovňa, </w:t>
      </w:r>
      <w:proofErr w:type="spellStart"/>
      <w:r w:rsidR="0044257B" w:rsidRPr="00BA2125">
        <w:rPr>
          <w:rFonts w:ascii="Times New Roman" w:hAnsi="Times New Roman" w:cs="Times New Roman"/>
        </w:rPr>
        <w:t>a.s</w:t>
      </w:r>
      <w:proofErr w:type="spellEnd"/>
      <w:r w:rsidR="0044257B" w:rsidRPr="00BA2125">
        <w:rPr>
          <w:rFonts w:ascii="Times New Roman" w:hAnsi="Times New Roman" w:cs="Times New Roman"/>
        </w:rPr>
        <w:t xml:space="preserve">. písomne vyzvala p. Jána Nováka, aby vyplatené provízie </w:t>
      </w:r>
      <w:r w:rsidR="00BA4EB3">
        <w:rPr>
          <w:rFonts w:ascii="Times New Roman" w:hAnsi="Times New Roman" w:cs="Times New Roman"/>
        </w:rPr>
        <w:t>v hodnote 1000 Eur vrátil z dôvodu, že</w:t>
      </w:r>
      <w:r w:rsidR="0044257B" w:rsidRPr="00BA2125">
        <w:rPr>
          <w:rFonts w:ascii="Times New Roman" w:hAnsi="Times New Roman" w:cs="Times New Roman"/>
        </w:rPr>
        <w:t xml:space="preserve"> poistné zmluvy netrvali dva roky, a teda sa neuskutočnili v plnom rozsahu. Pán Novák sa bráni tým, že zánik poistných zmlúv nezapríčinil on, nemal tušenie, že klienti majú iné dlhy a nebudú môcť plniť svoje záväzky, a navyše, zvyšných osem poistných zmlúv naďalej trvá. </w:t>
      </w:r>
    </w:p>
    <w:p w:rsidR="00290404" w:rsidRDefault="0044257B" w:rsidP="0080106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A2125">
        <w:rPr>
          <w:rFonts w:ascii="Times New Roman" w:hAnsi="Times New Roman" w:cs="Times New Roman"/>
          <w:i/>
        </w:rPr>
        <w:t xml:space="preserve">Pod aký zmluvný typ by ste subsumovali zmluvu uzavretú medzi Poisťovňou, </w:t>
      </w:r>
      <w:proofErr w:type="spellStart"/>
      <w:r w:rsidRPr="00BA2125">
        <w:rPr>
          <w:rFonts w:ascii="Times New Roman" w:hAnsi="Times New Roman" w:cs="Times New Roman"/>
          <w:i/>
        </w:rPr>
        <w:t>a.s</w:t>
      </w:r>
      <w:proofErr w:type="spellEnd"/>
      <w:r w:rsidRPr="00BA2125">
        <w:rPr>
          <w:rFonts w:ascii="Times New Roman" w:hAnsi="Times New Roman" w:cs="Times New Roman"/>
          <w:i/>
        </w:rPr>
        <w:t xml:space="preserve">. a p. Jánom Novákom? </w:t>
      </w:r>
    </w:p>
    <w:p w:rsidR="00A13F85" w:rsidRPr="00290404" w:rsidRDefault="00A13F85" w:rsidP="0080106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Aký je rozdiel medzi zmluvou o sprostredkovaní a zmluvou o obchodnom zastúpení?</w:t>
      </w:r>
    </w:p>
    <w:p w:rsidR="00A33D81" w:rsidRPr="00BA2125" w:rsidRDefault="0044257B" w:rsidP="0080106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A2125">
        <w:rPr>
          <w:rFonts w:ascii="Times New Roman" w:hAnsi="Times New Roman" w:cs="Times New Roman"/>
          <w:i/>
        </w:rPr>
        <w:t xml:space="preserve">Posúďte nárok Poisťovne, </w:t>
      </w:r>
      <w:proofErr w:type="spellStart"/>
      <w:r w:rsidRPr="00BA2125">
        <w:rPr>
          <w:rFonts w:ascii="Times New Roman" w:hAnsi="Times New Roman" w:cs="Times New Roman"/>
          <w:i/>
        </w:rPr>
        <w:t>a.s</w:t>
      </w:r>
      <w:proofErr w:type="spellEnd"/>
      <w:r w:rsidRPr="00BA2125">
        <w:rPr>
          <w:rFonts w:ascii="Times New Roman" w:hAnsi="Times New Roman" w:cs="Times New Roman"/>
          <w:i/>
        </w:rPr>
        <w:t>. na vrá</w:t>
      </w:r>
      <w:r w:rsidR="00A33D81" w:rsidRPr="00BA2125">
        <w:rPr>
          <w:rFonts w:ascii="Times New Roman" w:hAnsi="Times New Roman" w:cs="Times New Roman"/>
          <w:i/>
        </w:rPr>
        <w:t>tenie už vyplatenej provízie</w:t>
      </w:r>
      <w:r w:rsidR="00BA2125" w:rsidRPr="00BA2125">
        <w:rPr>
          <w:rFonts w:ascii="Times New Roman" w:hAnsi="Times New Roman" w:cs="Times New Roman"/>
          <w:i/>
        </w:rPr>
        <w:t>.</w:t>
      </w:r>
      <w:r w:rsidR="00A33D81" w:rsidRPr="00BA2125">
        <w:rPr>
          <w:rFonts w:ascii="Times New Roman" w:hAnsi="Times New Roman" w:cs="Times New Roman"/>
          <w:i/>
        </w:rPr>
        <w:tab/>
        <w:t xml:space="preserve">. </w:t>
      </w:r>
    </w:p>
    <w:p w:rsidR="00A33D81" w:rsidRDefault="00BA2125" w:rsidP="0080106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A2125">
        <w:rPr>
          <w:rFonts w:ascii="Times New Roman" w:hAnsi="Times New Roman" w:cs="Times New Roman"/>
          <w:i/>
        </w:rPr>
        <w:t>Okrem iného naštudujte</w:t>
      </w:r>
      <w:r w:rsidR="00A33D81" w:rsidRPr="00BA2125">
        <w:rPr>
          <w:rFonts w:ascii="Times New Roman" w:hAnsi="Times New Roman" w:cs="Times New Roman"/>
          <w:i/>
        </w:rPr>
        <w:t xml:space="preserve">: Rozsudok Súdneho dvora Európskej únie vo veci C-48/16 ERGO Poisťovňa </w:t>
      </w:r>
      <w:proofErr w:type="spellStart"/>
      <w:r w:rsidR="00A33D81" w:rsidRPr="00BA2125">
        <w:rPr>
          <w:rFonts w:ascii="Times New Roman" w:hAnsi="Times New Roman" w:cs="Times New Roman"/>
          <w:i/>
        </w:rPr>
        <w:t>a.s</w:t>
      </w:r>
      <w:proofErr w:type="spellEnd"/>
      <w:r w:rsidR="00A33D81" w:rsidRPr="00BA2125">
        <w:rPr>
          <w:rFonts w:ascii="Times New Roman" w:hAnsi="Times New Roman" w:cs="Times New Roman"/>
          <w:i/>
        </w:rPr>
        <w:t xml:space="preserve">. proti Alžbete </w:t>
      </w:r>
      <w:proofErr w:type="spellStart"/>
      <w:r w:rsidR="00A33D81" w:rsidRPr="00BA2125">
        <w:rPr>
          <w:rFonts w:ascii="Times New Roman" w:hAnsi="Times New Roman" w:cs="Times New Roman"/>
          <w:i/>
        </w:rPr>
        <w:t>Barlíkovej</w:t>
      </w:r>
      <w:proofErr w:type="spellEnd"/>
      <w:r w:rsidR="00A33D81" w:rsidRPr="00BA2125">
        <w:rPr>
          <w:rFonts w:ascii="Times New Roman" w:hAnsi="Times New Roman" w:cs="Times New Roman"/>
          <w:i/>
        </w:rPr>
        <w:t xml:space="preserve"> zo dňa 17. mája 2017. </w:t>
      </w:r>
      <w:r w:rsidR="00721D6F">
        <w:rPr>
          <w:rFonts w:ascii="Times New Roman" w:hAnsi="Times New Roman" w:cs="Times New Roman"/>
          <w:i/>
        </w:rPr>
        <w:t>Aké závery z neho vyplývajú?</w:t>
      </w:r>
    </w:p>
    <w:p w:rsidR="00721D6F" w:rsidRDefault="00721D6F" w:rsidP="00721D6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90404" w:rsidRPr="00BA4EB3" w:rsidRDefault="00290404" w:rsidP="00721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EB3">
        <w:rPr>
          <w:rFonts w:ascii="Times New Roman" w:hAnsi="Times New Roman" w:cs="Times New Roman"/>
        </w:rPr>
        <w:t xml:space="preserve">3. Správcovská spoločnosť Správa budov, </w:t>
      </w:r>
      <w:proofErr w:type="spellStart"/>
      <w:r w:rsidRPr="00BA4EB3">
        <w:rPr>
          <w:rFonts w:ascii="Times New Roman" w:hAnsi="Times New Roman" w:cs="Times New Roman"/>
        </w:rPr>
        <w:t>a.s</w:t>
      </w:r>
      <w:proofErr w:type="spellEnd"/>
      <w:r w:rsidRPr="00BA4EB3">
        <w:rPr>
          <w:rFonts w:ascii="Times New Roman" w:hAnsi="Times New Roman" w:cs="Times New Roman"/>
        </w:rPr>
        <w:t>. uzavrela písomne odplatnú zmluvu s mestom Košice</w:t>
      </w:r>
      <w:r w:rsidR="00BA4EB3">
        <w:rPr>
          <w:rFonts w:ascii="Times New Roman" w:hAnsi="Times New Roman" w:cs="Times New Roman"/>
        </w:rPr>
        <w:t>,</w:t>
      </w:r>
      <w:r w:rsidRPr="00BA4EB3">
        <w:rPr>
          <w:rFonts w:ascii="Times New Roman" w:hAnsi="Times New Roman" w:cs="Times New Roman"/>
        </w:rPr>
        <w:t xml:space="preserve"> p</w:t>
      </w:r>
      <w:r w:rsidR="00BA4EB3">
        <w:rPr>
          <w:rFonts w:ascii="Times New Roman" w:hAnsi="Times New Roman" w:cs="Times New Roman"/>
        </w:rPr>
        <w:t>o</w:t>
      </w:r>
      <w:r w:rsidRPr="00BA4EB3">
        <w:rPr>
          <w:rFonts w:ascii="Times New Roman" w:hAnsi="Times New Roman" w:cs="Times New Roman"/>
        </w:rPr>
        <w:t xml:space="preserve">dľa ktorej sa spoločnosť zaväzuje spravovať 4 budovy v majetku mesta. Budovy boli riadne v zmluve špecifikované (A, B, C, D). Spoločnosť Správa budov, </w:t>
      </w:r>
      <w:proofErr w:type="spellStart"/>
      <w:r w:rsidRPr="00BA4EB3">
        <w:rPr>
          <w:rFonts w:ascii="Times New Roman" w:hAnsi="Times New Roman" w:cs="Times New Roman"/>
        </w:rPr>
        <w:t>a.s</w:t>
      </w:r>
      <w:proofErr w:type="spellEnd"/>
      <w:r w:rsidRPr="00BA4EB3">
        <w:rPr>
          <w:rFonts w:ascii="Times New Roman" w:hAnsi="Times New Roman" w:cs="Times New Roman"/>
        </w:rPr>
        <w:t>. uzavrela s nájomníkmi v mene mesta Košice nájomné zmluvy na nebytové priestory v </w:t>
      </w:r>
      <w:r w:rsidR="00BA4EB3">
        <w:rPr>
          <w:rFonts w:ascii="Times New Roman" w:hAnsi="Times New Roman" w:cs="Times New Roman"/>
        </w:rPr>
        <w:t>budovách</w:t>
      </w:r>
      <w:r w:rsidRPr="00BA4EB3">
        <w:rPr>
          <w:rFonts w:ascii="Times New Roman" w:hAnsi="Times New Roman" w:cs="Times New Roman"/>
        </w:rPr>
        <w:t xml:space="preserve"> C a D. Mesto Košice namieta platnosť týchto zmlúv, nakoľko spoločnosť nebola k takému úkonu oprávnená</w:t>
      </w:r>
      <w:r w:rsidR="00BA4EB3">
        <w:rPr>
          <w:rFonts w:ascii="Times New Roman" w:hAnsi="Times New Roman" w:cs="Times New Roman"/>
        </w:rPr>
        <w:t>, keďže</w:t>
      </w:r>
      <w:r w:rsidRPr="00BA4EB3">
        <w:rPr>
          <w:rFonts w:ascii="Times New Roman" w:hAnsi="Times New Roman" w:cs="Times New Roman"/>
        </w:rPr>
        <w:t xml:space="preserve"> ju k také</w:t>
      </w:r>
      <w:bookmarkStart w:id="0" w:name="_GoBack"/>
      <w:bookmarkEnd w:id="0"/>
      <w:r w:rsidRPr="00BA4EB3">
        <w:rPr>
          <w:rFonts w:ascii="Times New Roman" w:hAnsi="Times New Roman" w:cs="Times New Roman"/>
        </w:rPr>
        <w:t xml:space="preserve">mu úkonu neoprávnila v zmluve ani mimo zmluvy. Spoločnosť Správa budov, </w:t>
      </w:r>
      <w:proofErr w:type="spellStart"/>
      <w:r w:rsidRPr="00BA4EB3">
        <w:rPr>
          <w:rFonts w:ascii="Times New Roman" w:hAnsi="Times New Roman" w:cs="Times New Roman"/>
        </w:rPr>
        <w:t>a.s</w:t>
      </w:r>
      <w:proofErr w:type="spellEnd"/>
      <w:r w:rsidRPr="00BA4EB3">
        <w:rPr>
          <w:rFonts w:ascii="Times New Roman" w:hAnsi="Times New Roman" w:cs="Times New Roman"/>
        </w:rPr>
        <w:t xml:space="preserve">. odkazujúc na zmluvu s mestom uvádza, že sa podľa nej zaviazala konať v mene mesta vo veciach týkajúcich sa správy špecifikovaných domov, a preto je oprávnená uzatvárať nájomné zmluvy. Navyše, samotní nájomníci mali vedomosť o tom, k čomu sa Správa budov, </w:t>
      </w:r>
      <w:proofErr w:type="spellStart"/>
      <w:r w:rsidRPr="00BA4EB3">
        <w:rPr>
          <w:rFonts w:ascii="Times New Roman" w:hAnsi="Times New Roman" w:cs="Times New Roman"/>
        </w:rPr>
        <w:t>a.s</w:t>
      </w:r>
      <w:proofErr w:type="spellEnd"/>
      <w:r w:rsidRPr="00BA4EB3">
        <w:rPr>
          <w:rFonts w:ascii="Times New Roman" w:hAnsi="Times New Roman" w:cs="Times New Roman"/>
        </w:rPr>
        <w:t xml:space="preserve">. v zmluve s mestom </w:t>
      </w:r>
      <w:r w:rsidR="00BA4EB3">
        <w:rPr>
          <w:rFonts w:ascii="Times New Roman" w:hAnsi="Times New Roman" w:cs="Times New Roman"/>
        </w:rPr>
        <w:t xml:space="preserve">Košice zaviazala a nájomné zmluvy nenamietali. </w:t>
      </w:r>
    </w:p>
    <w:p w:rsidR="00290404" w:rsidRDefault="00290404" w:rsidP="0080106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90404">
        <w:rPr>
          <w:rFonts w:ascii="Times New Roman" w:hAnsi="Times New Roman" w:cs="Times New Roman"/>
          <w:i/>
        </w:rPr>
        <w:t xml:space="preserve">Pod aký zmluvný typ by ste subsumovali zmluvu uzavretú medzi spoločnosťou Správa budov, </w:t>
      </w:r>
      <w:proofErr w:type="spellStart"/>
      <w:r w:rsidRPr="00290404">
        <w:rPr>
          <w:rFonts w:ascii="Times New Roman" w:hAnsi="Times New Roman" w:cs="Times New Roman"/>
          <w:i/>
        </w:rPr>
        <w:t>a.s</w:t>
      </w:r>
      <w:proofErr w:type="spellEnd"/>
      <w:r w:rsidRPr="00290404">
        <w:rPr>
          <w:rFonts w:ascii="Times New Roman" w:hAnsi="Times New Roman" w:cs="Times New Roman"/>
          <w:i/>
        </w:rPr>
        <w:t>. a mestom Košice? Svoju</w:t>
      </w:r>
      <w:r w:rsidRPr="00BA4EB3">
        <w:rPr>
          <w:rFonts w:ascii="Times New Roman" w:hAnsi="Times New Roman" w:cs="Times New Roman"/>
          <w:i/>
          <w:u w:val="single"/>
        </w:rPr>
        <w:t xml:space="preserve"> odpoveď zdôvodnite.   </w:t>
      </w:r>
    </w:p>
    <w:p w:rsidR="00290404" w:rsidRDefault="00BA4EB3" w:rsidP="0080106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Bola spoločnosť Správa budov, </w:t>
      </w:r>
      <w:proofErr w:type="spellStart"/>
      <w:r>
        <w:rPr>
          <w:rFonts w:ascii="Times New Roman" w:hAnsi="Times New Roman" w:cs="Times New Roman"/>
          <w:i/>
        </w:rPr>
        <w:t>a.s</w:t>
      </w:r>
      <w:proofErr w:type="spellEnd"/>
      <w:r>
        <w:rPr>
          <w:rFonts w:ascii="Times New Roman" w:hAnsi="Times New Roman" w:cs="Times New Roman"/>
          <w:i/>
        </w:rPr>
        <w:t>. na základe zmluvy s mestom Košice oprávnená uzatvárať nájomné zmluvy v mene mesta?</w:t>
      </w:r>
    </w:p>
    <w:p w:rsidR="009D3B4D" w:rsidRDefault="00BA4EB3" w:rsidP="00801063">
      <w:pPr>
        <w:pStyle w:val="Odsekzoznamu"/>
        <w:numPr>
          <w:ilvl w:val="0"/>
          <w:numId w:val="6"/>
        </w:numPr>
        <w:spacing w:after="0" w:line="240" w:lineRule="auto"/>
        <w:jc w:val="both"/>
      </w:pPr>
      <w:r w:rsidRPr="00BA4EB3">
        <w:rPr>
          <w:rFonts w:ascii="Times New Roman" w:hAnsi="Times New Roman" w:cs="Times New Roman"/>
          <w:i/>
        </w:rPr>
        <w:t>Sú uzavreté nájomné zmluvy pre mesto Košice záväzné</w:t>
      </w:r>
      <w:r>
        <w:rPr>
          <w:rFonts w:ascii="Times New Roman" w:hAnsi="Times New Roman" w:cs="Times New Roman"/>
          <w:i/>
        </w:rPr>
        <w:t>?</w:t>
      </w:r>
    </w:p>
    <w:sectPr w:rsidR="009D3B4D" w:rsidSect="00BA4EB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35D"/>
    <w:multiLevelType w:val="hybridMultilevel"/>
    <w:tmpl w:val="72884A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C3D"/>
    <w:multiLevelType w:val="hybridMultilevel"/>
    <w:tmpl w:val="1C08DD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0782"/>
    <w:multiLevelType w:val="hybridMultilevel"/>
    <w:tmpl w:val="8C564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82EB3"/>
    <w:multiLevelType w:val="hybridMultilevel"/>
    <w:tmpl w:val="736A0F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404A8"/>
    <w:multiLevelType w:val="hybridMultilevel"/>
    <w:tmpl w:val="800EFE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13580"/>
    <w:multiLevelType w:val="hybridMultilevel"/>
    <w:tmpl w:val="596E61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B9"/>
    <w:rsid w:val="002740B9"/>
    <w:rsid w:val="00290404"/>
    <w:rsid w:val="003D5F97"/>
    <w:rsid w:val="0044257B"/>
    <w:rsid w:val="00721D6F"/>
    <w:rsid w:val="007D4D91"/>
    <w:rsid w:val="00801063"/>
    <w:rsid w:val="0092600C"/>
    <w:rsid w:val="009D3B4D"/>
    <w:rsid w:val="00A13F85"/>
    <w:rsid w:val="00A33D81"/>
    <w:rsid w:val="00BA2125"/>
    <w:rsid w:val="00BA4EB3"/>
    <w:rsid w:val="00D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7A46"/>
  <w15:chartTrackingRefBased/>
  <w15:docId w15:val="{15C7F72A-ECF3-4FC4-8E6B-8A535163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40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Mrázová</dc:creator>
  <cp:keywords/>
  <dc:description/>
  <cp:lastModifiedBy>Zofia Mrázová</cp:lastModifiedBy>
  <cp:revision>3</cp:revision>
  <dcterms:created xsi:type="dcterms:W3CDTF">2019-02-12T12:23:00Z</dcterms:created>
  <dcterms:modified xsi:type="dcterms:W3CDTF">2019-02-12T12:25:00Z</dcterms:modified>
</cp:coreProperties>
</file>