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8C" w:rsidRPr="0056258C" w:rsidRDefault="00501838" w:rsidP="0056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Príprava a z</w:t>
      </w:r>
      <w:r w:rsidR="001D33BC">
        <w:rPr>
          <w:rFonts w:ascii="Times New Roman" w:hAnsi="Times New Roman" w:cs="Times New Roman"/>
          <w:b/>
          <w:sz w:val="24"/>
          <w:szCs w:val="24"/>
        </w:rPr>
        <w:t xml:space="preserve">adanie na seminár </w:t>
      </w:r>
      <w:r w:rsidR="0056258C" w:rsidRPr="0056258C">
        <w:rPr>
          <w:rFonts w:ascii="Times New Roman" w:hAnsi="Times New Roman" w:cs="Times New Roman"/>
          <w:b/>
          <w:sz w:val="24"/>
          <w:szCs w:val="24"/>
        </w:rPr>
        <w:t>z pred</w:t>
      </w:r>
      <w:r w:rsidR="001D33BC">
        <w:rPr>
          <w:rFonts w:ascii="Times New Roman" w:hAnsi="Times New Roman" w:cs="Times New Roman"/>
          <w:b/>
          <w:sz w:val="24"/>
          <w:szCs w:val="24"/>
        </w:rPr>
        <w:t>metu Obchodné právo III., LS</w:t>
      </w:r>
    </w:p>
    <w:p w:rsidR="0056258C" w:rsidRPr="0056258C" w:rsidRDefault="0056258C" w:rsidP="00562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8C" w:rsidRPr="0056258C" w:rsidRDefault="0056258C" w:rsidP="00562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58C" w:rsidRPr="0056258C" w:rsidRDefault="0056258C" w:rsidP="005625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58C">
        <w:rPr>
          <w:rFonts w:ascii="Times New Roman" w:hAnsi="Times New Roman" w:cs="Times New Roman"/>
          <w:i/>
          <w:sz w:val="24"/>
          <w:szCs w:val="24"/>
        </w:rPr>
        <w:t>Príprava študenta na seminár spočíva v naštudovaní prednášky a príslušnej časti zákona a odporúčanej literatúry k téme, ktorá má byť precvičená daný týždeň podľa uverejnených Syláb k predmetu. Okrem iného sa žiada, aby bol študent náležite pripravený odpovedať na nasledovné otázky, príp. sa obozn</w:t>
      </w:r>
      <w:r w:rsidR="001D33BC">
        <w:rPr>
          <w:rFonts w:ascii="Times New Roman" w:hAnsi="Times New Roman" w:cs="Times New Roman"/>
          <w:i/>
          <w:sz w:val="24"/>
          <w:szCs w:val="24"/>
        </w:rPr>
        <w:t>ámil s argumentáciou</w:t>
      </w:r>
      <w:r w:rsidRPr="0056258C">
        <w:rPr>
          <w:rFonts w:ascii="Times New Roman" w:hAnsi="Times New Roman" w:cs="Times New Roman"/>
          <w:i/>
          <w:sz w:val="24"/>
          <w:szCs w:val="24"/>
        </w:rPr>
        <w:t xml:space="preserve"> súdu v rozhodnutiach, ktoré má za úlohu naštudovať. </w:t>
      </w:r>
    </w:p>
    <w:p w:rsidR="0056258C" w:rsidRPr="0056258C" w:rsidRDefault="0056258C">
      <w:pPr>
        <w:rPr>
          <w:rFonts w:ascii="Times New Roman" w:hAnsi="Times New Roman" w:cs="Times New Roman"/>
          <w:sz w:val="24"/>
          <w:szCs w:val="24"/>
        </w:rPr>
      </w:pPr>
    </w:p>
    <w:p w:rsidR="004622D2" w:rsidRPr="00845B3E" w:rsidRDefault="00653C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Téme: Teória obchodných záväzkov: </w:t>
      </w:r>
      <w:bookmarkStart w:id="0" w:name="_GoBack"/>
      <w:bookmarkEnd w:id="0"/>
      <w:r w:rsidR="0056258C" w:rsidRPr="00845B3E">
        <w:rPr>
          <w:rFonts w:ascii="Times New Roman" w:hAnsi="Times New Roman" w:cs="Times New Roman"/>
          <w:sz w:val="24"/>
          <w:szCs w:val="24"/>
          <w:u w:val="single"/>
        </w:rPr>
        <w:t>Obchodno</w:t>
      </w:r>
      <w:r w:rsidR="00845B3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6258C" w:rsidRPr="00845B3E">
        <w:rPr>
          <w:rFonts w:ascii="Times New Roman" w:hAnsi="Times New Roman" w:cs="Times New Roman"/>
          <w:sz w:val="24"/>
          <w:szCs w:val="24"/>
          <w:u w:val="single"/>
        </w:rPr>
        <w:t>záväzkové vzťahy</w:t>
      </w:r>
    </w:p>
    <w:p w:rsidR="0056258C" w:rsidRDefault="0056258C" w:rsidP="00845B3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Aké sú dôvody vzniku obchodných záväzkov? O ktoré ustanovenie sa opiera Vaše tvrdenie? </w:t>
      </w:r>
    </w:p>
    <w:p w:rsidR="0056258C" w:rsidRPr="003C7917" w:rsidRDefault="00D73A73" w:rsidP="003C791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Prečo je dôležité vedieť, či určitý záväzkový vzťa</w:t>
      </w:r>
      <w:r w:rsidR="003C7917">
        <w:rPr>
          <w:rFonts w:ascii="Times New Roman" w:hAnsi="Times New Roman" w:cs="Times New Roman"/>
          <w:sz w:val="24"/>
          <w:szCs w:val="24"/>
        </w:rPr>
        <w:t>h spadá pod § 261 alebo § 262 OBZ</w:t>
      </w:r>
      <w:r>
        <w:rPr>
          <w:rFonts w:ascii="Times New Roman" w:hAnsi="Times New Roman" w:cs="Times New Roman"/>
          <w:sz w:val="24"/>
          <w:szCs w:val="24"/>
        </w:rPr>
        <w:t>?</w:t>
      </w:r>
      <w:r w:rsidR="003C7917">
        <w:rPr>
          <w:rFonts w:ascii="Times New Roman" w:hAnsi="Times New Roman" w:cs="Times New Roman"/>
          <w:sz w:val="24"/>
          <w:szCs w:val="24"/>
        </w:rPr>
        <w:t xml:space="preserve"> </w:t>
      </w:r>
      <w:r w:rsidR="0056258C" w:rsidRPr="003C7917">
        <w:rPr>
          <w:rFonts w:ascii="Times New Roman" w:hAnsi="Times New Roman" w:cs="Times New Roman"/>
          <w:sz w:val="24"/>
          <w:szCs w:val="24"/>
        </w:rPr>
        <w:t xml:space="preserve">Môžu si podnikatelia medzi sebou vylúčiť aplikáciou § 261 OBZ? </w:t>
      </w:r>
    </w:p>
    <w:p w:rsidR="00501838" w:rsidRDefault="00501838" w:rsidP="0050183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4F0">
        <w:rPr>
          <w:rFonts w:ascii="Times New Roman" w:hAnsi="Times New Roman" w:cs="Times New Roman"/>
          <w:sz w:val="24"/>
          <w:szCs w:val="24"/>
        </w:rPr>
        <w:t>Môže strana obchodnoprávnej zmluvy od zmluvy odstúpiť z dôvodu, že ju uzatvorila v tiesni za nápadne nevýhodných podmienok? Prečo?</w:t>
      </w:r>
    </w:p>
    <w:p w:rsidR="00C84344" w:rsidRDefault="00C84344" w:rsidP="00C8434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FA">
        <w:rPr>
          <w:rFonts w:ascii="Times New Roman" w:hAnsi="Times New Roman" w:cs="Times New Roman"/>
          <w:sz w:val="24"/>
          <w:szCs w:val="24"/>
        </w:rPr>
        <w:t>Môžu sa dve fyzické osoby – nepodnikatelia – pri uzatváraní kúpnej zmluvy, predmetom ktorej je hnuteľná vec dohodnúť, že sa bude spravovať ustanoveniami OBZ?</w:t>
      </w:r>
      <w:r w:rsidR="00D73A73">
        <w:rPr>
          <w:rFonts w:ascii="Times New Roman" w:hAnsi="Times New Roman" w:cs="Times New Roman"/>
          <w:sz w:val="24"/>
          <w:szCs w:val="24"/>
        </w:rPr>
        <w:t xml:space="preserve"> Aké následky by mala dohoda, ktorou by sa tieto osoby dohodli tak, že len zodpovednosť za vady a nároky z vád sa budú spravovať Obchodným zákonníkom?</w:t>
      </w:r>
    </w:p>
    <w:p w:rsidR="00A041F5" w:rsidRDefault="00F83ED2" w:rsidP="00C8434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sa tretia strana domáhať zrušenia dohody nepodnikateľov o nadobudnutí vlastníckeho práva k hnuteľnej veci, ktorej je vlastníkom a tieto strany si zvolili právny režim podľa OBZ?</w:t>
      </w:r>
    </w:p>
    <w:p w:rsidR="003C7917" w:rsidRDefault="003C7917" w:rsidP="00D7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917" w:rsidRPr="003C7917" w:rsidRDefault="003C7917" w:rsidP="003C791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17">
        <w:rPr>
          <w:rFonts w:ascii="Times New Roman" w:hAnsi="Times New Roman" w:cs="Times New Roman"/>
          <w:sz w:val="24"/>
          <w:szCs w:val="24"/>
        </w:rPr>
        <w:t>Pouvažujte nad rozsahom pôsobnosti Obchodného zákonníka vo vzťahu k mimozmluvným záväzkovým vzťahom. Preštudujte</w:t>
      </w:r>
    </w:p>
    <w:p w:rsidR="003C7917" w:rsidRPr="003C7917" w:rsidRDefault="003C7917" w:rsidP="003C791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917">
        <w:rPr>
          <w:rFonts w:ascii="Times New Roman" w:hAnsi="Times New Roman" w:cs="Times New Roman"/>
          <w:b/>
          <w:sz w:val="24"/>
          <w:szCs w:val="24"/>
        </w:rPr>
        <w:t xml:space="preserve">Rozsudok NS SR </w:t>
      </w:r>
      <w:proofErr w:type="spellStart"/>
      <w:r w:rsidRPr="003C7917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3C7917">
        <w:rPr>
          <w:rFonts w:ascii="Times New Roman" w:hAnsi="Times New Roman" w:cs="Times New Roman"/>
          <w:b/>
          <w:sz w:val="24"/>
          <w:szCs w:val="24"/>
        </w:rPr>
        <w:t xml:space="preserve">. zn. 3 M </w:t>
      </w:r>
      <w:proofErr w:type="spellStart"/>
      <w:r w:rsidRPr="003C7917">
        <w:rPr>
          <w:rFonts w:ascii="Times New Roman" w:hAnsi="Times New Roman" w:cs="Times New Roman"/>
          <w:b/>
          <w:sz w:val="24"/>
          <w:szCs w:val="24"/>
        </w:rPr>
        <w:t>Cdo</w:t>
      </w:r>
      <w:proofErr w:type="spellEnd"/>
      <w:r w:rsidRPr="003C7917">
        <w:rPr>
          <w:rFonts w:ascii="Times New Roman" w:hAnsi="Times New Roman" w:cs="Times New Roman"/>
          <w:b/>
          <w:sz w:val="24"/>
          <w:szCs w:val="24"/>
        </w:rPr>
        <w:t xml:space="preserve"> 40/2012 z 27.4.2015</w:t>
      </w:r>
    </w:p>
    <w:p w:rsidR="003C7917" w:rsidRPr="003C7917" w:rsidRDefault="003C7917" w:rsidP="003C791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917">
        <w:rPr>
          <w:rFonts w:ascii="Times New Roman" w:hAnsi="Times New Roman" w:cs="Times New Roman"/>
          <w:b/>
          <w:sz w:val="24"/>
          <w:szCs w:val="24"/>
        </w:rPr>
        <w:t xml:space="preserve">Uznesenie NS SR </w:t>
      </w:r>
      <w:proofErr w:type="spellStart"/>
      <w:r w:rsidRPr="003C7917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3C7917">
        <w:rPr>
          <w:rFonts w:ascii="Times New Roman" w:hAnsi="Times New Roman" w:cs="Times New Roman"/>
          <w:b/>
          <w:sz w:val="24"/>
          <w:szCs w:val="24"/>
        </w:rPr>
        <w:t xml:space="preserve">. zn. 3 </w:t>
      </w:r>
      <w:proofErr w:type="spellStart"/>
      <w:r w:rsidRPr="003C7917">
        <w:rPr>
          <w:rFonts w:ascii="Times New Roman" w:hAnsi="Times New Roman" w:cs="Times New Roman"/>
          <w:b/>
          <w:sz w:val="24"/>
          <w:szCs w:val="24"/>
        </w:rPr>
        <w:t>Obdo</w:t>
      </w:r>
      <w:proofErr w:type="spellEnd"/>
      <w:r w:rsidRPr="003C7917">
        <w:rPr>
          <w:rFonts w:ascii="Times New Roman" w:hAnsi="Times New Roman" w:cs="Times New Roman"/>
          <w:b/>
          <w:sz w:val="24"/>
          <w:szCs w:val="24"/>
        </w:rPr>
        <w:t xml:space="preserve"> 68/2013 z 28.1.2014</w:t>
      </w:r>
    </w:p>
    <w:p w:rsidR="003C7917" w:rsidRPr="003C7917" w:rsidRDefault="003C7917" w:rsidP="003C79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C7917">
        <w:rPr>
          <w:rFonts w:ascii="Times New Roman" w:hAnsi="Times New Roman" w:cs="Times New Roman"/>
          <w:sz w:val="24"/>
          <w:szCs w:val="24"/>
        </w:rPr>
        <w:t xml:space="preserve">Sústreďte sa na výklad § 261 </w:t>
      </w:r>
      <w:proofErr w:type="spellStart"/>
      <w:r w:rsidRPr="003C7917">
        <w:rPr>
          <w:rFonts w:ascii="Times New Roman" w:hAnsi="Times New Roman" w:cs="Times New Roman"/>
          <w:sz w:val="24"/>
          <w:szCs w:val="24"/>
        </w:rPr>
        <w:t>ObchZ</w:t>
      </w:r>
      <w:proofErr w:type="spellEnd"/>
      <w:r w:rsidRPr="003C7917">
        <w:rPr>
          <w:rFonts w:ascii="Times New Roman" w:hAnsi="Times New Roman" w:cs="Times New Roman"/>
          <w:sz w:val="24"/>
          <w:szCs w:val="24"/>
        </w:rPr>
        <w:t xml:space="preserve">, ktorý ponúkol najvyšší súd. V čom je podobný a v čom sa líši prístup najvyššieho súdu v týchto dvoch rozhodnutiach? Samotné meritum veci ani procesnoprávne otázky nie sú nateraz podstatné. </w:t>
      </w:r>
    </w:p>
    <w:p w:rsidR="003C7917" w:rsidRDefault="003C7917" w:rsidP="00D7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917" w:rsidRDefault="003C7917" w:rsidP="00D7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A73" w:rsidRPr="003C7917" w:rsidRDefault="00D73A73" w:rsidP="00D73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917">
        <w:rPr>
          <w:rFonts w:ascii="Times New Roman" w:hAnsi="Times New Roman" w:cs="Times New Roman"/>
          <w:b/>
          <w:sz w:val="24"/>
          <w:szCs w:val="24"/>
        </w:rPr>
        <w:t>Príklady:</w:t>
      </w:r>
    </w:p>
    <w:p w:rsidR="00D73A73" w:rsidRDefault="00845B3E" w:rsidP="00D73A73">
      <w:pPr>
        <w:pStyle w:val="Odsekzoznamu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A73">
        <w:rPr>
          <w:rFonts w:ascii="Times New Roman" w:hAnsi="Times New Roman" w:cs="Times New Roman"/>
          <w:sz w:val="24"/>
          <w:szCs w:val="24"/>
        </w:rPr>
        <w:t>Podnikateľ</w:t>
      </w:r>
      <w:r w:rsidR="00DB2515" w:rsidRPr="00D73A73">
        <w:rPr>
          <w:rFonts w:ascii="Times New Roman" w:hAnsi="Times New Roman" w:cs="Times New Roman"/>
          <w:sz w:val="24"/>
          <w:szCs w:val="24"/>
        </w:rPr>
        <w:t xml:space="preserve"> pán Kováč podniká v oblasti automobilového priemyslu. R</w:t>
      </w:r>
      <w:r w:rsidR="003C7917">
        <w:rPr>
          <w:rFonts w:ascii="Times New Roman" w:hAnsi="Times New Roman" w:cs="Times New Roman"/>
          <w:sz w:val="24"/>
          <w:szCs w:val="24"/>
        </w:rPr>
        <w:t>áno cestou do práce zistí, že</w:t>
      </w:r>
      <w:r w:rsidR="00DB2515" w:rsidRPr="00D73A73">
        <w:rPr>
          <w:rFonts w:ascii="Times New Roman" w:hAnsi="Times New Roman" w:cs="Times New Roman"/>
          <w:sz w:val="24"/>
          <w:szCs w:val="24"/>
        </w:rPr>
        <w:t xml:space="preserve"> mu niekto zlomil stierač na aute</w:t>
      </w:r>
      <w:r w:rsidR="003C7917">
        <w:rPr>
          <w:rFonts w:ascii="Times New Roman" w:hAnsi="Times New Roman" w:cs="Times New Roman"/>
          <w:sz w:val="24"/>
          <w:szCs w:val="24"/>
        </w:rPr>
        <w:t>,</w:t>
      </w:r>
      <w:r w:rsidR="00DB2515" w:rsidRPr="00D73A73">
        <w:rPr>
          <w:rFonts w:ascii="Times New Roman" w:hAnsi="Times New Roman" w:cs="Times New Roman"/>
          <w:sz w:val="24"/>
          <w:szCs w:val="24"/>
        </w:rPr>
        <w:t xml:space="preserve"> </w:t>
      </w:r>
      <w:r w:rsidR="00D1020A" w:rsidRPr="00D73A73">
        <w:rPr>
          <w:rFonts w:ascii="Times New Roman" w:hAnsi="Times New Roman" w:cs="Times New Roman"/>
          <w:sz w:val="24"/>
          <w:szCs w:val="24"/>
        </w:rPr>
        <w:t>a</w:t>
      </w:r>
      <w:r w:rsidR="003C7917">
        <w:rPr>
          <w:rFonts w:ascii="Times New Roman" w:hAnsi="Times New Roman" w:cs="Times New Roman"/>
          <w:sz w:val="24"/>
          <w:szCs w:val="24"/>
        </w:rPr>
        <w:t xml:space="preserve"> preto </w:t>
      </w:r>
      <w:r w:rsidR="00D1020A" w:rsidRPr="00D73A73">
        <w:rPr>
          <w:rFonts w:ascii="Times New Roman" w:hAnsi="Times New Roman" w:cs="Times New Roman"/>
          <w:sz w:val="24"/>
          <w:szCs w:val="24"/>
        </w:rPr>
        <w:t>zájde do predajne „Automobilové súčiastky“ a </w:t>
      </w:r>
      <w:r w:rsidR="003C7917">
        <w:rPr>
          <w:rFonts w:ascii="Times New Roman" w:hAnsi="Times New Roman" w:cs="Times New Roman"/>
          <w:sz w:val="24"/>
          <w:szCs w:val="24"/>
        </w:rPr>
        <w:t>kúpi novú sadu stieračov. Podľa</w:t>
      </w:r>
      <w:r w:rsidR="00D1020A" w:rsidRPr="00D73A73">
        <w:rPr>
          <w:rFonts w:ascii="Times New Roman" w:hAnsi="Times New Roman" w:cs="Times New Roman"/>
          <w:sz w:val="24"/>
          <w:szCs w:val="24"/>
        </w:rPr>
        <w:t xml:space="preserve"> ktorého právneho predpisu bola uzatvorená kúpna zmluva? Prečo? </w:t>
      </w:r>
      <w:r w:rsidR="00D73A73">
        <w:rPr>
          <w:rFonts w:ascii="Times New Roman" w:hAnsi="Times New Roman" w:cs="Times New Roman"/>
          <w:sz w:val="24"/>
          <w:szCs w:val="24"/>
        </w:rPr>
        <w:t xml:space="preserve">Od čoho by závisel výsledok? </w:t>
      </w:r>
    </w:p>
    <w:p w:rsidR="00C84344" w:rsidRDefault="00C84344" w:rsidP="00D73A73">
      <w:pPr>
        <w:pStyle w:val="Odsekzoznamu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A73">
        <w:rPr>
          <w:rFonts w:ascii="Times New Roman" w:hAnsi="Times New Roman" w:cs="Times New Roman"/>
          <w:sz w:val="24"/>
          <w:szCs w:val="24"/>
        </w:rPr>
        <w:t>Ktorý právny predpis sa bude aplikovať na právny vzťah medzi podnikateľom p. Malým a</w:t>
      </w:r>
      <w:r w:rsidR="003C7917">
        <w:rPr>
          <w:rFonts w:ascii="Times New Roman" w:hAnsi="Times New Roman" w:cs="Times New Roman"/>
          <w:sz w:val="24"/>
          <w:szCs w:val="24"/>
        </w:rPr>
        <w:t xml:space="preserve"> podnikateľom </w:t>
      </w:r>
      <w:r w:rsidRPr="00D73A73">
        <w:rPr>
          <w:rFonts w:ascii="Times New Roman" w:hAnsi="Times New Roman" w:cs="Times New Roman"/>
          <w:sz w:val="24"/>
          <w:szCs w:val="24"/>
        </w:rPr>
        <w:t xml:space="preserve">p. Veľkým, ktorí uzavreli zmluvu o nájme prístroja na výrobu kovových magnetiek? </w:t>
      </w:r>
    </w:p>
    <w:p w:rsidR="003C7917" w:rsidRDefault="00D73A73" w:rsidP="003C7917">
      <w:pPr>
        <w:pStyle w:val="Odsekzoznamu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Syn, živnostník – stolár, objedná od spoločnosti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Stavbyt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rekonštrukciu domu, ktorý vlastní a v ktorom býva jeho matka, učiteľka na dôchodku a odkáže spoločnosti, nech plnia jej pokyny, že on im to zaplatí. Je vzťah matky a spoločnosti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Stavbyt</w:t>
      </w:r>
      <w:proofErr w:type="spellEnd"/>
      <w:r w:rsidR="003C7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91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3C7917">
        <w:rPr>
          <w:rFonts w:ascii="Times New Roman" w:hAnsi="Times New Roman" w:cs="Times New Roman"/>
          <w:sz w:val="24"/>
          <w:szCs w:val="24"/>
        </w:rPr>
        <w:t>. obchodným záväzkom?</w:t>
      </w:r>
    </w:p>
    <w:p w:rsidR="003C7917" w:rsidRPr="003C7917" w:rsidRDefault="003C7917" w:rsidP="003C7917">
      <w:pPr>
        <w:pStyle w:val="Odsekzoznamu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426C" w:rsidRPr="0044426C" w:rsidRDefault="0044426C" w:rsidP="0044426C">
      <w:pPr>
        <w:pStyle w:val="Odsekzoznamu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6C">
        <w:rPr>
          <w:rFonts w:ascii="Times New Roman" w:hAnsi="Times New Roman" w:cs="Times New Roman"/>
          <w:sz w:val="24"/>
          <w:szCs w:val="24"/>
        </w:rPr>
        <w:lastRenderedPageBreak/>
        <w:t xml:space="preserve">Spoločnosť KNIHA </w:t>
      </w:r>
      <w:proofErr w:type="spellStart"/>
      <w:r w:rsidRPr="0044426C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44426C">
        <w:rPr>
          <w:rFonts w:ascii="Times New Roman" w:hAnsi="Times New Roman" w:cs="Times New Roman"/>
          <w:sz w:val="24"/>
          <w:szCs w:val="24"/>
        </w:rPr>
        <w:t xml:space="preserve">. uzavrela s BANKOU, </w:t>
      </w:r>
      <w:proofErr w:type="spellStart"/>
      <w:r w:rsidRPr="0044426C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44426C">
        <w:rPr>
          <w:rFonts w:ascii="Times New Roman" w:hAnsi="Times New Roman" w:cs="Times New Roman"/>
          <w:sz w:val="24"/>
          <w:szCs w:val="24"/>
        </w:rPr>
        <w:t xml:space="preserve">. úverovú zmluvu. Táto úverová zmluva bola zabezpečená ručiteľským záväzkom podnikateľa Jána Nováka - kníhkupec, ktorý sa nachádzal v samotnej zmluve. Ručiteľ ho vlastnoručne podpísal a zaviazal sa splatiť úver v prípade jeho nesplatenia spoločnosťou KNIHA </w:t>
      </w:r>
      <w:proofErr w:type="spellStart"/>
      <w:r w:rsidRPr="0044426C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44426C">
        <w:rPr>
          <w:rFonts w:ascii="Times New Roman" w:hAnsi="Times New Roman" w:cs="Times New Roman"/>
          <w:sz w:val="24"/>
          <w:szCs w:val="24"/>
        </w:rPr>
        <w:t xml:space="preserve">. Ručiteľské vyhlásenie bolo urobené s odkazom na ustanovenie § 546 a </w:t>
      </w:r>
      <w:proofErr w:type="spellStart"/>
      <w:r w:rsidRPr="0044426C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44426C">
        <w:rPr>
          <w:rFonts w:ascii="Times New Roman" w:hAnsi="Times New Roman" w:cs="Times New Roman"/>
          <w:sz w:val="24"/>
          <w:szCs w:val="24"/>
        </w:rPr>
        <w:t>. Občianskeho zákonníka.</w:t>
      </w:r>
    </w:p>
    <w:p w:rsidR="0044426C" w:rsidRPr="0044426C" w:rsidRDefault="0044426C" w:rsidP="0044426C">
      <w:pPr>
        <w:pStyle w:val="Odsekzoznamu"/>
        <w:numPr>
          <w:ilvl w:val="1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6C">
        <w:rPr>
          <w:rFonts w:ascii="Times New Roman" w:hAnsi="Times New Roman" w:cs="Times New Roman"/>
          <w:sz w:val="24"/>
          <w:szCs w:val="24"/>
        </w:rPr>
        <w:t>Ktorý právny predpis sa použije na úverovú zmluvu?</w:t>
      </w:r>
    </w:p>
    <w:p w:rsidR="0044426C" w:rsidRPr="0044426C" w:rsidRDefault="0044426C" w:rsidP="0044426C">
      <w:pPr>
        <w:pStyle w:val="Odsekzoznamu"/>
        <w:numPr>
          <w:ilvl w:val="1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6C">
        <w:rPr>
          <w:rFonts w:ascii="Times New Roman" w:hAnsi="Times New Roman" w:cs="Times New Roman"/>
          <w:sz w:val="24"/>
          <w:szCs w:val="24"/>
        </w:rPr>
        <w:t>Mohli by sa veriteľ a dlžník dohodnúť, ktorý právny predpis sa použije?</w:t>
      </w:r>
    </w:p>
    <w:p w:rsidR="0044426C" w:rsidRPr="0044426C" w:rsidRDefault="0044426C" w:rsidP="0044426C">
      <w:pPr>
        <w:pStyle w:val="Odsekzoznamu"/>
        <w:numPr>
          <w:ilvl w:val="1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6C">
        <w:rPr>
          <w:rFonts w:ascii="Times New Roman" w:hAnsi="Times New Roman" w:cs="Times New Roman"/>
          <w:sz w:val="24"/>
          <w:szCs w:val="24"/>
        </w:rPr>
        <w:t xml:space="preserve">Zmenila by sa situácia, ak by BANKA, </w:t>
      </w:r>
      <w:proofErr w:type="spellStart"/>
      <w:r w:rsidRPr="0044426C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44426C">
        <w:rPr>
          <w:rFonts w:ascii="Times New Roman" w:hAnsi="Times New Roman" w:cs="Times New Roman"/>
          <w:sz w:val="24"/>
          <w:szCs w:val="24"/>
        </w:rPr>
        <w:t>. poskytla úver fyzickej osobe?</w:t>
      </w:r>
    </w:p>
    <w:p w:rsidR="0044426C" w:rsidRPr="0044426C" w:rsidRDefault="0044426C" w:rsidP="0044426C">
      <w:pPr>
        <w:pStyle w:val="Odsekzoznamu"/>
        <w:numPr>
          <w:ilvl w:val="1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6C">
        <w:rPr>
          <w:rFonts w:ascii="Times New Roman" w:hAnsi="Times New Roman" w:cs="Times New Roman"/>
          <w:sz w:val="24"/>
          <w:szCs w:val="24"/>
        </w:rPr>
        <w:t>Ktorý právny predpis sa bude vzťahovať na ručenie podnikateľa Jána Nováka - kníhkupca? Má nejaký vplyv odkaz na ustanovenie § 546 Občianskeho zákonníka?</w:t>
      </w:r>
    </w:p>
    <w:p w:rsidR="0044426C" w:rsidRPr="0044426C" w:rsidRDefault="0044426C" w:rsidP="0044426C">
      <w:pPr>
        <w:pStyle w:val="Odsekzoznamu"/>
        <w:numPr>
          <w:ilvl w:val="1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6C">
        <w:rPr>
          <w:rFonts w:ascii="Times New Roman" w:hAnsi="Times New Roman" w:cs="Times New Roman"/>
          <w:sz w:val="24"/>
          <w:szCs w:val="24"/>
        </w:rPr>
        <w:t>Zmenila by sa situácia, ak by ručil Ján Novák ako fyzická osoba nepodnikateľ?</w:t>
      </w:r>
    </w:p>
    <w:p w:rsidR="0044426C" w:rsidRPr="0044426C" w:rsidRDefault="0044426C" w:rsidP="0044426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6C">
        <w:rPr>
          <w:rFonts w:ascii="Times New Roman" w:hAnsi="Times New Roman" w:cs="Times New Roman"/>
          <w:sz w:val="24"/>
          <w:szCs w:val="24"/>
        </w:rPr>
        <w:t xml:space="preserve">Pozri k tomu </w:t>
      </w:r>
      <w:r w:rsidRPr="003C7917">
        <w:rPr>
          <w:rFonts w:ascii="Times New Roman" w:hAnsi="Times New Roman" w:cs="Times New Roman"/>
          <w:b/>
          <w:sz w:val="24"/>
          <w:szCs w:val="24"/>
        </w:rPr>
        <w:t xml:space="preserve">Uznesenie I. ÚS 402/2013, príp. Rozsudok NSSR 3 </w:t>
      </w:r>
      <w:proofErr w:type="spellStart"/>
      <w:r w:rsidRPr="003C7917">
        <w:rPr>
          <w:rFonts w:ascii="Times New Roman" w:hAnsi="Times New Roman" w:cs="Times New Roman"/>
          <w:b/>
          <w:sz w:val="24"/>
          <w:szCs w:val="24"/>
        </w:rPr>
        <w:t>Cdo</w:t>
      </w:r>
      <w:proofErr w:type="spellEnd"/>
      <w:r w:rsidRPr="003C7917">
        <w:rPr>
          <w:rFonts w:ascii="Times New Roman" w:hAnsi="Times New Roman" w:cs="Times New Roman"/>
          <w:b/>
          <w:sz w:val="24"/>
          <w:szCs w:val="24"/>
        </w:rPr>
        <w:t xml:space="preserve"> 87/2017 z 14.9.2017</w:t>
      </w:r>
    </w:p>
    <w:p w:rsidR="00C84344" w:rsidRDefault="00C84344" w:rsidP="00C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5B9"/>
    <w:multiLevelType w:val="hybridMultilevel"/>
    <w:tmpl w:val="939E7F6E"/>
    <w:lvl w:ilvl="0" w:tplc="64D004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4686"/>
    <w:multiLevelType w:val="hybridMultilevel"/>
    <w:tmpl w:val="6C383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EC1"/>
    <w:multiLevelType w:val="hybridMultilevel"/>
    <w:tmpl w:val="6D5A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7CD7"/>
    <w:multiLevelType w:val="hybridMultilevel"/>
    <w:tmpl w:val="31D66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0023"/>
    <w:multiLevelType w:val="hybridMultilevel"/>
    <w:tmpl w:val="7458D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66DE4"/>
    <w:multiLevelType w:val="hybridMultilevel"/>
    <w:tmpl w:val="295E56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6615"/>
    <w:multiLevelType w:val="hybridMultilevel"/>
    <w:tmpl w:val="D08291A4"/>
    <w:lvl w:ilvl="0" w:tplc="3E06F5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05207"/>
    <w:multiLevelType w:val="hybridMultilevel"/>
    <w:tmpl w:val="1A2687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4636BB"/>
    <w:multiLevelType w:val="hybridMultilevel"/>
    <w:tmpl w:val="3B14C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C"/>
    <w:rsid w:val="001D33BC"/>
    <w:rsid w:val="003C7917"/>
    <w:rsid w:val="0044426C"/>
    <w:rsid w:val="004622D2"/>
    <w:rsid w:val="0047397C"/>
    <w:rsid w:val="00501838"/>
    <w:rsid w:val="0056258C"/>
    <w:rsid w:val="00653CA6"/>
    <w:rsid w:val="007A48BF"/>
    <w:rsid w:val="00845B3E"/>
    <w:rsid w:val="0087329C"/>
    <w:rsid w:val="00A041F5"/>
    <w:rsid w:val="00A32789"/>
    <w:rsid w:val="00C56E7D"/>
    <w:rsid w:val="00C84344"/>
    <w:rsid w:val="00D1020A"/>
    <w:rsid w:val="00D73A73"/>
    <w:rsid w:val="00DB2515"/>
    <w:rsid w:val="00F83ED2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AFB0"/>
  <w15:chartTrackingRefBased/>
  <w15:docId w15:val="{756E9B7A-6B98-439A-8DB8-C5F7AFE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258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sulekova</dc:creator>
  <cp:keywords/>
  <dc:description/>
  <cp:lastModifiedBy>Zofia Mrázová</cp:lastModifiedBy>
  <cp:revision>5</cp:revision>
  <dcterms:created xsi:type="dcterms:W3CDTF">2019-02-12T11:47:00Z</dcterms:created>
  <dcterms:modified xsi:type="dcterms:W3CDTF">2019-02-12T11:48:00Z</dcterms:modified>
</cp:coreProperties>
</file>