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76AF" w14:textId="7A302DB5" w:rsidR="00BE610A" w:rsidRDefault="00B57D0D" w:rsidP="00D803A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4127">
        <w:rPr>
          <w:rFonts w:ascii="Arial" w:hAnsi="Arial" w:cs="Arial"/>
          <w:b/>
          <w:sz w:val="32"/>
          <w:szCs w:val="32"/>
        </w:rPr>
        <w:t xml:space="preserve">KAUZA </w:t>
      </w:r>
      <w:r w:rsidR="001F76E4">
        <w:rPr>
          <w:rFonts w:ascii="Arial" w:hAnsi="Arial" w:cs="Arial"/>
          <w:b/>
          <w:sz w:val="32"/>
          <w:szCs w:val="32"/>
        </w:rPr>
        <w:t>OPIČIAK</w:t>
      </w:r>
    </w:p>
    <w:p w14:paraId="5A2AE4C0" w14:textId="77777777" w:rsidR="005949AB" w:rsidRDefault="005949AB" w:rsidP="005949AB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(Prípad je inšpirovaný kauzou, ktorá sa stala v 15. storočí v Čechách na hrade </w:t>
      </w:r>
      <w:proofErr w:type="spellStart"/>
      <w:r>
        <w:rPr>
          <w:rFonts w:ascii="Arial" w:hAnsi="Arial" w:cs="Arial"/>
          <w:sz w:val="24"/>
          <w:szCs w:val="24"/>
        </w:rPr>
        <w:t>Rabí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nedaleko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Horažďovic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A967709" w14:textId="77777777" w:rsidR="005949AB" w:rsidRDefault="005949AB" w:rsidP="005949AB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9617394" w14:textId="77777777" w:rsidR="005949AB" w:rsidRDefault="00EF5EC3" w:rsidP="00B034CA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Gróf </w:t>
      </w:r>
      <w:r w:rsidR="004C0568">
        <w:rPr>
          <w:rFonts w:ascii="Arial" w:hAnsi="Arial" w:cs="Arial"/>
          <w:sz w:val="24"/>
          <w:szCs w:val="24"/>
        </w:rPr>
        <w:t>Béla</w:t>
      </w:r>
      <w:r>
        <w:rPr>
          <w:rFonts w:ascii="Arial" w:hAnsi="Arial" w:cs="Arial"/>
          <w:sz w:val="24"/>
          <w:szCs w:val="24"/>
        </w:rPr>
        <w:t xml:space="preserve"> Andrássy bol náruživý lovec a cestovateľ. Keď sa v zime roku Pána 1646 vrátil na Betliar z ďalekých krajov, doniesol si mnoho trofejí zvierat o akých v našich končinách jakživ neslýchali a našinec by povedal, že také obludy náš Pán hádam ani stvoriť nemohol. Ale gróf doniesol ich vypchaté hlavy, odraté kože</w:t>
      </w:r>
      <w:r w:rsidR="00025324">
        <w:rPr>
          <w:rFonts w:ascii="Arial" w:hAnsi="Arial" w:cs="Arial"/>
          <w:sz w:val="24"/>
          <w:szCs w:val="24"/>
        </w:rPr>
        <w:t xml:space="preserve"> a iné trofeje</w:t>
      </w:r>
      <w:r>
        <w:rPr>
          <w:rFonts w:ascii="Arial" w:hAnsi="Arial" w:cs="Arial"/>
          <w:sz w:val="24"/>
          <w:szCs w:val="24"/>
        </w:rPr>
        <w:t xml:space="preserve"> – takže hádam kdesi v ďalekých končinách aj žili. Okrem toho si však doniesol aj jedného živého tvora, ktorého on nazýval opicou, ale </w:t>
      </w:r>
      <w:r w:rsidR="00B034CA">
        <w:rPr>
          <w:rFonts w:ascii="Arial" w:hAnsi="Arial" w:cs="Arial"/>
          <w:sz w:val="24"/>
          <w:szCs w:val="24"/>
        </w:rPr>
        <w:t xml:space="preserve">ten tvor sa ponášal skôr na </w:t>
      </w:r>
      <w:r w:rsidR="00025324">
        <w:rPr>
          <w:rFonts w:ascii="Arial" w:hAnsi="Arial" w:cs="Arial"/>
          <w:sz w:val="24"/>
          <w:szCs w:val="24"/>
        </w:rPr>
        <w:t>K</w:t>
      </w:r>
      <w:r w:rsidR="00B034CA">
        <w:rPr>
          <w:rFonts w:ascii="Arial" w:hAnsi="Arial" w:cs="Arial"/>
          <w:sz w:val="24"/>
          <w:szCs w:val="24"/>
        </w:rPr>
        <w:t xml:space="preserve">rpatého Jana z dediny, ktorého sme pred mesiacom po kresťansky pochovali. Akurát mal ostré zuby, špicaté ušiská, na rukách a nohách pazúry a po celom tele srsť. Tam, kde telo </w:t>
      </w:r>
      <w:r w:rsidR="00025324">
        <w:rPr>
          <w:rFonts w:ascii="Arial" w:hAnsi="Arial" w:cs="Arial"/>
          <w:sz w:val="24"/>
          <w:szCs w:val="24"/>
        </w:rPr>
        <w:t>K</w:t>
      </w:r>
      <w:r w:rsidR="00B034CA">
        <w:rPr>
          <w:rFonts w:ascii="Arial" w:hAnsi="Arial" w:cs="Arial"/>
          <w:sz w:val="24"/>
          <w:szCs w:val="24"/>
        </w:rPr>
        <w:t xml:space="preserve">rpatého Jana po kresťansky končilo, otŕčal červenú – prepytujem – onú – zadnicu a každému rôzne nemravné veci ukazoval. Ten tvor </w:t>
      </w:r>
      <w:r w:rsidR="00025324">
        <w:rPr>
          <w:rFonts w:ascii="Arial" w:hAnsi="Arial" w:cs="Arial"/>
          <w:sz w:val="24"/>
          <w:szCs w:val="24"/>
        </w:rPr>
        <w:t xml:space="preserve">chodil po dvoch zadných nohách, ale </w:t>
      </w:r>
      <w:r w:rsidR="00B034CA">
        <w:rPr>
          <w:rFonts w:ascii="Arial" w:hAnsi="Arial" w:cs="Arial"/>
          <w:sz w:val="24"/>
          <w:szCs w:val="24"/>
        </w:rPr>
        <w:t>hovoriť nevedel</w:t>
      </w:r>
      <w:r w:rsidR="00025324">
        <w:rPr>
          <w:rFonts w:ascii="Arial" w:hAnsi="Arial" w:cs="Arial"/>
          <w:sz w:val="24"/>
          <w:szCs w:val="24"/>
        </w:rPr>
        <w:t>.</w:t>
      </w:r>
      <w:r w:rsidR="00B034CA">
        <w:rPr>
          <w:rFonts w:ascii="Arial" w:hAnsi="Arial" w:cs="Arial"/>
          <w:sz w:val="24"/>
          <w:szCs w:val="24"/>
        </w:rPr>
        <w:t xml:space="preserve"> </w:t>
      </w:r>
      <w:r w:rsidR="00025324">
        <w:rPr>
          <w:rFonts w:ascii="Arial" w:hAnsi="Arial" w:cs="Arial"/>
          <w:sz w:val="24"/>
          <w:szCs w:val="24"/>
        </w:rPr>
        <w:t>B</w:t>
      </w:r>
      <w:r w:rsidR="00B034CA">
        <w:rPr>
          <w:rFonts w:ascii="Arial" w:hAnsi="Arial" w:cs="Arial"/>
          <w:sz w:val="24"/>
          <w:szCs w:val="24"/>
        </w:rPr>
        <w:t>ol dosť divoký, preto ho držali v klietke a kŕmili mäsom</w:t>
      </w:r>
      <w:r w:rsidR="00025324">
        <w:rPr>
          <w:rFonts w:ascii="Arial" w:hAnsi="Arial" w:cs="Arial"/>
          <w:sz w:val="24"/>
          <w:szCs w:val="24"/>
        </w:rPr>
        <w:t>,</w:t>
      </w:r>
      <w:r w:rsidR="00B034CA">
        <w:rPr>
          <w:rFonts w:ascii="Arial" w:hAnsi="Arial" w:cs="Arial"/>
          <w:sz w:val="24"/>
          <w:szCs w:val="24"/>
        </w:rPr>
        <w:t> zeleninou</w:t>
      </w:r>
      <w:r w:rsidR="00025324">
        <w:rPr>
          <w:rFonts w:ascii="Arial" w:hAnsi="Arial" w:cs="Arial"/>
          <w:sz w:val="24"/>
          <w:szCs w:val="24"/>
        </w:rPr>
        <w:t xml:space="preserve"> a rôznym ovocím</w:t>
      </w:r>
      <w:r w:rsidR="00B034CA">
        <w:rPr>
          <w:rFonts w:ascii="Arial" w:hAnsi="Arial" w:cs="Arial"/>
          <w:sz w:val="24"/>
          <w:szCs w:val="24"/>
        </w:rPr>
        <w:t xml:space="preserve">. </w:t>
      </w:r>
    </w:p>
    <w:p w14:paraId="6A9BD067" w14:textId="77777777" w:rsidR="00B034CA" w:rsidRDefault="00B034CA" w:rsidP="005949A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Keď grófka uzrela toho tvora, len zalomila rukami, že či sa jej muž načisto na rozume pomiatol, takú obludu doniesť a ešte aj živiť</w:t>
      </w:r>
      <w:r w:rsidR="00A41837">
        <w:rPr>
          <w:rFonts w:ascii="Arial" w:hAnsi="Arial" w:cs="Arial"/>
          <w:sz w:val="24"/>
          <w:szCs w:val="24"/>
        </w:rPr>
        <w:t>. Gróf sa bránil, že mu opicu daroval jeden z miestnych vládcov, ktorým na love zachránil život, teda ju nemohol odmietnuť.</w:t>
      </w:r>
      <w:r>
        <w:rPr>
          <w:rFonts w:ascii="Arial" w:hAnsi="Arial" w:cs="Arial"/>
          <w:sz w:val="24"/>
          <w:szCs w:val="24"/>
        </w:rPr>
        <w:t xml:space="preserve"> </w:t>
      </w:r>
      <w:r w:rsidR="00A41837">
        <w:rPr>
          <w:rFonts w:ascii="Arial" w:hAnsi="Arial" w:cs="Arial"/>
          <w:sz w:val="24"/>
          <w:szCs w:val="24"/>
        </w:rPr>
        <w:t xml:space="preserve">Aj preto sa </w:t>
      </w:r>
      <w:r w:rsidR="00025324">
        <w:rPr>
          <w:rFonts w:ascii="Arial" w:hAnsi="Arial" w:cs="Arial"/>
          <w:sz w:val="24"/>
          <w:szCs w:val="24"/>
        </w:rPr>
        <w:t>jej Milosť</w:t>
      </w:r>
      <w:r w:rsidR="00A41837">
        <w:rPr>
          <w:rFonts w:ascii="Arial" w:hAnsi="Arial" w:cs="Arial"/>
          <w:sz w:val="24"/>
          <w:szCs w:val="24"/>
        </w:rPr>
        <w:t xml:space="preserve"> napokon </w:t>
      </w:r>
      <w:r w:rsidR="004C0568">
        <w:rPr>
          <w:rFonts w:ascii="Arial" w:hAnsi="Arial" w:cs="Arial"/>
          <w:sz w:val="24"/>
          <w:szCs w:val="24"/>
        </w:rPr>
        <w:t xml:space="preserve">rozhodla </w:t>
      </w:r>
      <w:r>
        <w:rPr>
          <w:rFonts w:ascii="Arial" w:hAnsi="Arial" w:cs="Arial"/>
          <w:sz w:val="24"/>
          <w:szCs w:val="24"/>
        </w:rPr>
        <w:t xml:space="preserve">mlčať, </w:t>
      </w:r>
      <w:r w:rsidR="00A41837">
        <w:rPr>
          <w:rFonts w:ascii="Arial" w:hAnsi="Arial" w:cs="Arial"/>
          <w:sz w:val="24"/>
          <w:szCs w:val="24"/>
        </w:rPr>
        <w:t>veď</w:t>
      </w:r>
      <w:r>
        <w:rPr>
          <w:rFonts w:ascii="Arial" w:hAnsi="Arial" w:cs="Arial"/>
          <w:sz w:val="24"/>
          <w:szCs w:val="24"/>
        </w:rPr>
        <w:t xml:space="preserve"> gróf ako významný sudca krajiny mal v župe Gemerskej veľké slovo</w:t>
      </w:r>
      <w:r w:rsidR="004C0568">
        <w:rPr>
          <w:rFonts w:ascii="Arial" w:hAnsi="Arial" w:cs="Arial"/>
          <w:sz w:val="24"/>
          <w:szCs w:val="24"/>
        </w:rPr>
        <w:t xml:space="preserve"> a</w:t>
      </w:r>
      <w:r w:rsidR="00A41837">
        <w:rPr>
          <w:rFonts w:ascii="Arial" w:hAnsi="Arial" w:cs="Arial"/>
          <w:sz w:val="24"/>
          <w:szCs w:val="24"/>
        </w:rPr>
        <w:t> jeho mladá pani manželka</w:t>
      </w:r>
      <w:r w:rsidR="004C0568">
        <w:rPr>
          <w:rFonts w:ascii="Arial" w:hAnsi="Arial" w:cs="Arial"/>
          <w:sz w:val="24"/>
          <w:szCs w:val="24"/>
        </w:rPr>
        <w:t xml:space="preserve"> nechcela zhoršiť ich dobré manželské vzťahy</w:t>
      </w:r>
      <w:r>
        <w:rPr>
          <w:rFonts w:ascii="Arial" w:hAnsi="Arial" w:cs="Arial"/>
          <w:sz w:val="24"/>
          <w:szCs w:val="24"/>
        </w:rPr>
        <w:t xml:space="preserve">. </w:t>
      </w:r>
      <w:r w:rsidR="004C0568">
        <w:rPr>
          <w:rFonts w:ascii="Arial" w:hAnsi="Arial" w:cs="Arial"/>
          <w:sz w:val="24"/>
          <w:szCs w:val="24"/>
        </w:rPr>
        <w:t>Veď aj tri deti už spolu splodili a v svornosti dovtedy vychovávali, kým jej muž z tej cudziny tú potvoru zubatú nedovliekol. I</w:t>
      </w:r>
      <w:r>
        <w:rPr>
          <w:rFonts w:ascii="Arial" w:hAnsi="Arial" w:cs="Arial"/>
          <w:sz w:val="24"/>
          <w:szCs w:val="24"/>
        </w:rPr>
        <w:t xml:space="preserve"> dohodli sa, že opičiaka nebudú ukazovať nikomu v dedine, lebo by si ešte ľudia niečo zlého o grófskej rodine pomysleli. A chovali ho len v kaštieli a na nádvorí. Služobníctvo si pravda hneď všimlo, že v ctihodnej šľachtickej rodine nie je niečo s kostolným poriadkom. </w:t>
      </w:r>
      <w:r w:rsidR="0017243A">
        <w:rPr>
          <w:rFonts w:ascii="Arial" w:hAnsi="Arial" w:cs="Arial"/>
          <w:sz w:val="24"/>
          <w:szCs w:val="24"/>
        </w:rPr>
        <w:t xml:space="preserve">A tí, čo tvora videli, hneď zašepkali v dedine, že v kaštieli chovajú </w:t>
      </w:r>
      <w:r w:rsidR="00025324">
        <w:rPr>
          <w:rFonts w:ascii="Arial" w:hAnsi="Arial" w:cs="Arial"/>
          <w:sz w:val="24"/>
          <w:szCs w:val="24"/>
        </w:rPr>
        <w:t xml:space="preserve">vzkrieseného Krpatého Jana ak nie rovno </w:t>
      </w:r>
      <w:r w:rsidR="0017243A">
        <w:rPr>
          <w:rFonts w:ascii="Arial" w:hAnsi="Arial" w:cs="Arial"/>
          <w:sz w:val="24"/>
          <w:szCs w:val="24"/>
        </w:rPr>
        <w:t>samotného Diabla. Začali sa šíriť čudné reči...</w:t>
      </w:r>
    </w:p>
    <w:p w14:paraId="7696DEE0" w14:textId="77777777" w:rsidR="0017243A" w:rsidRDefault="0017243A" w:rsidP="005949A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jar roku Pána 1647 musel gróf odcestovať do Budína, lebo ako </w:t>
      </w:r>
      <w:proofErr w:type="spellStart"/>
      <w:r>
        <w:rPr>
          <w:rFonts w:ascii="Arial" w:hAnsi="Arial" w:cs="Arial"/>
          <w:sz w:val="24"/>
          <w:szCs w:val="24"/>
        </w:rPr>
        <w:t>protonotár</w:t>
      </w:r>
      <w:proofErr w:type="spellEnd"/>
      <w:r>
        <w:rPr>
          <w:rFonts w:ascii="Arial" w:hAnsi="Arial" w:cs="Arial"/>
          <w:sz w:val="24"/>
          <w:szCs w:val="24"/>
        </w:rPr>
        <w:t xml:space="preserve"> mal predsedať v kráľovskej súdnej stolici. I nakázal svojmu vernému šafárovi </w:t>
      </w:r>
      <w:proofErr w:type="spellStart"/>
      <w:r>
        <w:rPr>
          <w:rFonts w:ascii="Arial" w:hAnsi="Arial" w:cs="Arial"/>
          <w:sz w:val="24"/>
          <w:szCs w:val="24"/>
        </w:rPr>
        <w:t>Ondrovi</w:t>
      </w:r>
      <w:proofErr w:type="spellEnd"/>
      <w:r>
        <w:rPr>
          <w:rFonts w:ascii="Arial" w:hAnsi="Arial" w:cs="Arial"/>
          <w:sz w:val="24"/>
          <w:szCs w:val="24"/>
        </w:rPr>
        <w:t>, ako sa starať o</w:t>
      </w:r>
      <w:r w:rsidR="004C05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opičiaka</w:t>
      </w:r>
      <w:r w:rsidR="004C0568">
        <w:rPr>
          <w:rFonts w:ascii="Arial" w:hAnsi="Arial" w:cs="Arial"/>
          <w:sz w:val="24"/>
          <w:szCs w:val="24"/>
        </w:rPr>
        <w:t xml:space="preserve">, aby sa nestalo nič zlého. I spočiatku sa nič zlého ani nestalo. Jedného dňa zavítal na Betliar </w:t>
      </w:r>
      <w:r w:rsidR="00632AEB">
        <w:rPr>
          <w:rFonts w:ascii="Arial" w:hAnsi="Arial" w:cs="Arial"/>
          <w:sz w:val="24"/>
          <w:szCs w:val="24"/>
        </w:rPr>
        <w:t>vzácny hosť</w:t>
      </w:r>
      <w:r w:rsidR="004C0568">
        <w:rPr>
          <w:rFonts w:ascii="Arial" w:hAnsi="Arial" w:cs="Arial"/>
          <w:sz w:val="24"/>
          <w:szCs w:val="24"/>
        </w:rPr>
        <w:t xml:space="preserve"> – gróf </w:t>
      </w:r>
      <w:proofErr w:type="spellStart"/>
      <w:r w:rsidR="004C0568">
        <w:rPr>
          <w:rFonts w:ascii="Arial" w:hAnsi="Arial" w:cs="Arial"/>
          <w:sz w:val="24"/>
          <w:szCs w:val="24"/>
        </w:rPr>
        <w:t>Nyári</w:t>
      </w:r>
      <w:proofErr w:type="spellEnd"/>
      <w:r w:rsidR="004C0568">
        <w:rPr>
          <w:rFonts w:ascii="Arial" w:hAnsi="Arial" w:cs="Arial"/>
          <w:sz w:val="24"/>
          <w:szCs w:val="24"/>
        </w:rPr>
        <w:t xml:space="preserve"> s družinou. I vystrojila grófka </w:t>
      </w:r>
      <w:r w:rsidR="004C0568">
        <w:rPr>
          <w:rFonts w:ascii="Arial" w:hAnsi="Arial" w:cs="Arial"/>
          <w:sz w:val="24"/>
          <w:szCs w:val="24"/>
        </w:rPr>
        <w:lastRenderedPageBreak/>
        <w:t xml:space="preserve">preveľkú hostinu a oslava bola nevídaná. A vtedy sa to stalo: šafár akosi zle zabezpečil dvierka klietky, alebo sa potvora naučila ich otvárať? Dosť na tom – zmizla a nikto nevedel ako a kedy. </w:t>
      </w:r>
      <w:proofErr w:type="spellStart"/>
      <w:r w:rsidR="004C0568">
        <w:rPr>
          <w:rFonts w:ascii="Arial" w:hAnsi="Arial" w:cs="Arial"/>
          <w:sz w:val="24"/>
          <w:szCs w:val="24"/>
        </w:rPr>
        <w:t>Ondro</w:t>
      </w:r>
      <w:proofErr w:type="spellEnd"/>
      <w:r w:rsidR="004C0568">
        <w:rPr>
          <w:rFonts w:ascii="Arial" w:hAnsi="Arial" w:cs="Arial"/>
          <w:sz w:val="24"/>
          <w:szCs w:val="24"/>
        </w:rPr>
        <w:t xml:space="preserve"> bol nešťastný, lebo vedel, že ho pán nepochváli, ale grófka bola možno aj rada. Aspoň sa už nemusela báť, že jej deti sa od tej potvory naučia niečo nekresťanské. Gróf </w:t>
      </w:r>
      <w:proofErr w:type="spellStart"/>
      <w:r w:rsidR="004C0568">
        <w:rPr>
          <w:rFonts w:ascii="Arial" w:hAnsi="Arial" w:cs="Arial"/>
          <w:sz w:val="24"/>
          <w:szCs w:val="24"/>
        </w:rPr>
        <w:t>Nyári</w:t>
      </w:r>
      <w:proofErr w:type="spellEnd"/>
      <w:r w:rsidR="004C0568">
        <w:rPr>
          <w:rFonts w:ascii="Arial" w:hAnsi="Arial" w:cs="Arial"/>
          <w:sz w:val="24"/>
          <w:szCs w:val="24"/>
        </w:rPr>
        <w:t xml:space="preserve"> poslal do dediny svojich chlapcov, aby sa nenápadne pozreli, či sa opičiak niekde nespakoval</w:t>
      </w:r>
      <w:r w:rsidR="00AD6F4E">
        <w:rPr>
          <w:rFonts w:ascii="Arial" w:hAnsi="Arial" w:cs="Arial"/>
          <w:sz w:val="24"/>
          <w:szCs w:val="24"/>
        </w:rPr>
        <w:t>...</w:t>
      </w:r>
    </w:p>
    <w:p w14:paraId="14F120F4" w14:textId="77777777" w:rsidR="004C0568" w:rsidRDefault="004C0568" w:rsidP="005949A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189E193" w14:textId="77777777" w:rsidR="004C0568" w:rsidRDefault="004C0568" w:rsidP="005949A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Medzitým v dedine a lese: </w:t>
      </w:r>
    </w:p>
    <w:p w14:paraId="219F68F8" w14:textId="77777777" w:rsidR="004C0568" w:rsidRDefault="004C0568" w:rsidP="005949A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8ABE25" w14:textId="77777777" w:rsidR="00AD6F4E" w:rsidRDefault="004C0568" w:rsidP="005949A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Večer – ako vždy odišiel z dediny Ďuro zvaný Sprostý do lesa korienky zbierať. </w:t>
      </w:r>
      <w:r w:rsidR="00AD6F4E">
        <w:rPr>
          <w:rFonts w:ascii="Arial" w:hAnsi="Arial" w:cs="Arial"/>
          <w:sz w:val="24"/>
          <w:szCs w:val="24"/>
        </w:rPr>
        <w:t xml:space="preserve">I zatúlal sa do Zádielskej tiesňavy, kam v noci noha živého človeka nevkročila. Ale on si to ani nevšimol, lebo nenadarmo ho volali Sprostý. Málo rozumu, málo strachu – aspoň tak hovorili dedinský Pán Učiteľ, ktorý Ďura nevedel naučiť čítať, ale podpísať sa ho naučil. I odrazu Ďuro uzrel na strome – samotného Diabla. Škeril sa na neho, vetvičky a šišky po ňom hádzal a vrieskal tak, že pobudil hádam všetky nečisté sily v okolí. I zaraz dostal Sprostý Ďuro rozum a utekal nazad do dediny. Pobudil všetkých – ešte aj Pána Farára a Učiteľa. Keby nebol taký bledý, azda by mu ani neboli uverili, ale vyzeral, že ho zaraz Smrtka vezme. Tak sa dedinčania vyzbrojili kosami, cepmi a vôbec všetkým, čo mohlo slúžiť ako zbraň a vybrali sa do Tiesňavy Diabla lapať. </w:t>
      </w:r>
    </w:p>
    <w:p w14:paraId="14AD84CC" w14:textId="77777777" w:rsidR="00306694" w:rsidRDefault="00AD6F4E" w:rsidP="005949A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 veru tam bol. A vyškieral sa a nemravné veci ukazoval. Až Pán Farár vytiahol krucifix a svätenú vodu a začal odriekať </w:t>
      </w:r>
      <w:r w:rsidR="00306694">
        <w:rPr>
          <w:rFonts w:ascii="Arial" w:hAnsi="Arial" w:cs="Arial"/>
          <w:sz w:val="24"/>
          <w:szCs w:val="24"/>
        </w:rPr>
        <w:t xml:space="preserve">najsilnejšie modlitby, čo proti silám Pekelným v Seminári učili. Ale nepomohlo. I odrazu sa kdesi vzali traja chlapi. Vraveli, že sú z družiny grófa </w:t>
      </w:r>
      <w:proofErr w:type="spellStart"/>
      <w:r w:rsidR="00306694">
        <w:rPr>
          <w:rFonts w:ascii="Arial" w:hAnsi="Arial" w:cs="Arial"/>
          <w:sz w:val="24"/>
          <w:szCs w:val="24"/>
        </w:rPr>
        <w:t>Nyáriho</w:t>
      </w:r>
      <w:proofErr w:type="spellEnd"/>
      <w:r w:rsidR="00306694">
        <w:rPr>
          <w:rFonts w:ascii="Arial" w:hAnsi="Arial" w:cs="Arial"/>
          <w:sz w:val="24"/>
          <w:szCs w:val="24"/>
        </w:rPr>
        <w:t xml:space="preserve"> a že pomôžu Diabla lapiť. I vyliezli na strom, aby ho polapili, ale kým ho chytili, preskočil na ďalší</w:t>
      </w:r>
      <w:r w:rsidR="00025324">
        <w:rPr>
          <w:rFonts w:ascii="Arial" w:hAnsi="Arial" w:cs="Arial"/>
          <w:sz w:val="24"/>
          <w:szCs w:val="24"/>
        </w:rPr>
        <w:t>,</w:t>
      </w:r>
      <w:r w:rsidR="00306694">
        <w:rPr>
          <w:rFonts w:ascii="Arial" w:hAnsi="Arial" w:cs="Arial"/>
          <w:sz w:val="24"/>
          <w:szCs w:val="24"/>
        </w:rPr>
        <w:t> vyškieral sa ďalej</w:t>
      </w:r>
      <w:r w:rsidR="00025324">
        <w:rPr>
          <w:rFonts w:ascii="Arial" w:hAnsi="Arial" w:cs="Arial"/>
          <w:sz w:val="24"/>
          <w:szCs w:val="24"/>
        </w:rPr>
        <w:t xml:space="preserve"> a ešte nemravnejšie veci ukazoval. </w:t>
      </w:r>
      <w:r w:rsidR="00306694">
        <w:rPr>
          <w:rFonts w:ascii="Arial" w:hAnsi="Arial" w:cs="Arial"/>
          <w:sz w:val="24"/>
          <w:szCs w:val="24"/>
        </w:rPr>
        <w:t xml:space="preserve"> </w:t>
      </w:r>
    </w:p>
    <w:p w14:paraId="5FCC3ED4" w14:textId="77777777" w:rsidR="00306694" w:rsidRDefault="00306694" w:rsidP="005949A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Tak sa dohodli, že ten strom vyrúbu. I začali chlapi sekerami vytínať silný dub. A Diabol sa im zatiaľ z koruny vyškieral a škriekal a všetko možné z koruny na hlavy hádzal. Keď už bol strom nalomený a išiel spadnúť, potvora znova preskočila na ďalší. Tu pán richtár povedali, že nemôžu ich Pánu Grófovi takú škodu narobiť a treba čosi vyhútať, ako si s Diablom poradiť. </w:t>
      </w:r>
    </w:p>
    <w:p w14:paraId="3993381D" w14:textId="77777777" w:rsidR="00306694" w:rsidRDefault="00306694" w:rsidP="005949A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Preto tí najodvážnejší utekali do dediny po sieť a tak vyzbrojení potom s paholkami grófa </w:t>
      </w:r>
      <w:proofErr w:type="spellStart"/>
      <w:r>
        <w:rPr>
          <w:rFonts w:ascii="Arial" w:hAnsi="Arial" w:cs="Arial"/>
          <w:sz w:val="24"/>
          <w:szCs w:val="24"/>
        </w:rPr>
        <w:t>Nyáriho</w:t>
      </w:r>
      <w:proofErr w:type="spellEnd"/>
      <w:r>
        <w:rPr>
          <w:rFonts w:ascii="Arial" w:hAnsi="Arial" w:cs="Arial"/>
          <w:sz w:val="24"/>
          <w:szCs w:val="24"/>
        </w:rPr>
        <w:t xml:space="preserve"> vyliezli na stromy v okolí a sieť na Diabla hodili. Bránil sa – hrýzol, driapal, ale nič nenarobil. Jeden z paholkov grófa </w:t>
      </w:r>
      <w:proofErr w:type="spellStart"/>
      <w:r>
        <w:rPr>
          <w:rFonts w:ascii="Arial" w:hAnsi="Arial" w:cs="Arial"/>
          <w:sz w:val="24"/>
          <w:szCs w:val="24"/>
        </w:rPr>
        <w:t>Nyáriho</w:t>
      </w:r>
      <w:proofErr w:type="spellEnd"/>
      <w:r>
        <w:rPr>
          <w:rFonts w:ascii="Arial" w:hAnsi="Arial" w:cs="Arial"/>
          <w:sz w:val="24"/>
          <w:szCs w:val="24"/>
        </w:rPr>
        <w:t xml:space="preserve"> vytiahol meč a prebodol ho.</w:t>
      </w:r>
    </w:p>
    <w:p w14:paraId="5FDC75FE" w14:textId="77777777" w:rsidR="004C0568" w:rsidRPr="005949AB" w:rsidRDefault="00306694" w:rsidP="005949A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I víťazne sa chlapi vrátili do dediny. Veď samotného Lucifera zabili. Utekali hneď a zaraz do kaštieľa oznámiť dobrú novinu. Ale prvý človek, ktorého stretli, bol samotný gróf Andrássy, ktorý sa medzitým</w:t>
      </w:r>
      <w:r w:rsidR="00AD6F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vrátil z Budína. A keď mu oznámili „dobrú novinu“ preveľmi sa nahneval. </w:t>
      </w:r>
      <w:r w:rsidR="00632AEB">
        <w:rPr>
          <w:rFonts w:ascii="Arial" w:hAnsi="Arial" w:cs="Arial"/>
          <w:sz w:val="24"/>
          <w:szCs w:val="24"/>
        </w:rPr>
        <w:t xml:space="preserve">Na chlapov z dediny sa hnevať dlho nemohol – veď si sám mohol za to, že takú obludu doviezol z cudziny. Ale na grófa </w:t>
      </w:r>
      <w:proofErr w:type="spellStart"/>
      <w:r w:rsidR="00632AEB">
        <w:rPr>
          <w:rFonts w:ascii="Arial" w:hAnsi="Arial" w:cs="Arial"/>
          <w:sz w:val="24"/>
          <w:szCs w:val="24"/>
        </w:rPr>
        <w:t>Nyáriho</w:t>
      </w:r>
      <w:proofErr w:type="spellEnd"/>
      <w:r w:rsidR="00632AEB">
        <w:rPr>
          <w:rFonts w:ascii="Arial" w:hAnsi="Arial" w:cs="Arial"/>
          <w:sz w:val="24"/>
          <w:szCs w:val="24"/>
        </w:rPr>
        <w:t xml:space="preserve"> a jeho ľudí sa preveľmi vykričal, lebo oni vedeli, čo je to za tvora a že v Uhorsku takého tvora </w:t>
      </w:r>
      <w:r w:rsidR="00025324">
        <w:rPr>
          <w:rFonts w:ascii="Arial" w:hAnsi="Arial" w:cs="Arial"/>
          <w:sz w:val="24"/>
          <w:szCs w:val="24"/>
        </w:rPr>
        <w:t>už viac</w:t>
      </w:r>
      <w:r w:rsidR="00632AEB">
        <w:rPr>
          <w:rFonts w:ascii="Arial" w:hAnsi="Arial" w:cs="Arial"/>
          <w:sz w:val="24"/>
          <w:szCs w:val="24"/>
        </w:rPr>
        <w:t xml:space="preserve"> niet. Preto sa rozhodol požadovať od grófa </w:t>
      </w:r>
      <w:proofErr w:type="spellStart"/>
      <w:r w:rsidR="00632AEB">
        <w:rPr>
          <w:rFonts w:ascii="Arial" w:hAnsi="Arial" w:cs="Arial"/>
          <w:sz w:val="24"/>
          <w:szCs w:val="24"/>
        </w:rPr>
        <w:t>Nyáriho</w:t>
      </w:r>
      <w:proofErr w:type="spellEnd"/>
      <w:r w:rsidR="00632AEB">
        <w:rPr>
          <w:rFonts w:ascii="Arial" w:hAnsi="Arial" w:cs="Arial"/>
          <w:sz w:val="24"/>
          <w:szCs w:val="24"/>
        </w:rPr>
        <w:t xml:space="preserve"> odškodné za všetky škody, ktoré mu boli spôsobené. Po dobrom sa nedohodli, tak si gróf Andrássy najal v Budíne študovaných juristov, aby ho na súde zastupovali. Gróf </w:t>
      </w:r>
      <w:proofErr w:type="spellStart"/>
      <w:r w:rsidR="00632AEB">
        <w:rPr>
          <w:rFonts w:ascii="Arial" w:hAnsi="Arial" w:cs="Arial"/>
          <w:sz w:val="24"/>
          <w:szCs w:val="24"/>
        </w:rPr>
        <w:t>Nyári</w:t>
      </w:r>
      <w:proofErr w:type="spellEnd"/>
      <w:r w:rsidR="00632AEB">
        <w:rPr>
          <w:rFonts w:ascii="Arial" w:hAnsi="Arial" w:cs="Arial"/>
          <w:sz w:val="24"/>
          <w:szCs w:val="24"/>
        </w:rPr>
        <w:t xml:space="preserve"> učinil to isté. Začína sa súdne konanie...</w:t>
      </w:r>
    </w:p>
    <w:p w14:paraId="27A779BA" w14:textId="77777777" w:rsidR="007B5B65" w:rsidRDefault="007B5B65" w:rsidP="00D803A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EF58FFD" w14:textId="77777777" w:rsidR="00E94127" w:rsidRDefault="00E94127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A1B853" w14:textId="77777777" w:rsidR="00E94127" w:rsidRDefault="00E94127" w:rsidP="00E94127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60B61">
        <w:rPr>
          <w:rFonts w:ascii="Arial" w:hAnsi="Arial" w:cs="Arial"/>
          <w:b/>
          <w:sz w:val="32"/>
          <w:szCs w:val="32"/>
        </w:rPr>
        <w:t>ÚLOHY</w:t>
      </w:r>
      <w:r>
        <w:rPr>
          <w:rFonts w:ascii="Arial" w:hAnsi="Arial" w:cs="Arial"/>
          <w:b/>
          <w:sz w:val="32"/>
          <w:szCs w:val="32"/>
        </w:rPr>
        <w:t>:</w:t>
      </w:r>
    </w:p>
    <w:p w14:paraId="102912B6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Určite vecne, funkčne a miestne príslušný súd, ktorý </w:t>
      </w:r>
      <w:r w:rsidR="006C3D83">
        <w:rPr>
          <w:rFonts w:ascii="Arial" w:hAnsi="Arial" w:cs="Arial"/>
          <w:sz w:val="24"/>
          <w:szCs w:val="24"/>
        </w:rPr>
        <w:t xml:space="preserve">bude prípad </w:t>
      </w:r>
      <w:proofErr w:type="spellStart"/>
      <w:r w:rsidR="006C3D83">
        <w:rPr>
          <w:rFonts w:ascii="Arial" w:hAnsi="Arial" w:cs="Arial"/>
          <w:sz w:val="24"/>
          <w:szCs w:val="24"/>
        </w:rPr>
        <w:t>prejednávať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2BF7955" w14:textId="77777777" w:rsidR="001B3A0B" w:rsidRDefault="006C3D83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60114">
        <w:rPr>
          <w:rFonts w:ascii="Arial" w:hAnsi="Arial" w:cs="Arial"/>
          <w:sz w:val="24"/>
          <w:szCs w:val="24"/>
        </w:rPr>
        <w:t xml:space="preserve">. </w:t>
      </w:r>
      <w:r w:rsidR="005949AB">
        <w:rPr>
          <w:rFonts w:ascii="Arial" w:hAnsi="Arial" w:cs="Arial"/>
          <w:sz w:val="24"/>
          <w:szCs w:val="24"/>
        </w:rPr>
        <w:t>Ako bola v Uhorsku zisťovaná hodnota majetku v prípade vzniku škody?</w:t>
      </w:r>
      <w:r w:rsidR="001B3A0B">
        <w:rPr>
          <w:rFonts w:ascii="Arial" w:hAnsi="Arial" w:cs="Arial"/>
          <w:sz w:val="24"/>
          <w:szCs w:val="24"/>
        </w:rPr>
        <w:t xml:space="preserve"> </w:t>
      </w:r>
    </w:p>
    <w:p w14:paraId="569E619B" w14:textId="77777777" w:rsidR="00632AEB" w:rsidRDefault="00632AEB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Za čo všetko mohol gróf Andrássy žiadať od grófa </w:t>
      </w:r>
      <w:proofErr w:type="spellStart"/>
      <w:r>
        <w:rPr>
          <w:rFonts w:ascii="Arial" w:hAnsi="Arial" w:cs="Arial"/>
          <w:sz w:val="24"/>
          <w:szCs w:val="24"/>
        </w:rPr>
        <w:t>Nyáriho</w:t>
      </w:r>
      <w:proofErr w:type="spellEnd"/>
      <w:r>
        <w:rPr>
          <w:rFonts w:ascii="Arial" w:hAnsi="Arial" w:cs="Arial"/>
          <w:sz w:val="24"/>
          <w:szCs w:val="24"/>
        </w:rPr>
        <w:t xml:space="preserve"> náhradu škody?</w:t>
      </w:r>
    </w:p>
    <w:p w14:paraId="15136C33" w14:textId="2F973457" w:rsidR="00E94127" w:rsidRDefault="00632AEB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94127">
        <w:rPr>
          <w:rFonts w:ascii="Arial" w:hAnsi="Arial" w:cs="Arial"/>
          <w:sz w:val="24"/>
          <w:szCs w:val="24"/>
        </w:rPr>
        <w:t>. Vypracujte obžalobu a obhajobu s presnou právnou kvalifikáciou veci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2AA1CB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8DA43D" w14:textId="77777777" w:rsidR="009F70EA" w:rsidRDefault="009F70EA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E29A8B" w14:textId="77777777" w:rsidR="009F70EA" w:rsidRDefault="009F70EA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4F8D01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Pomôcka: </w:t>
      </w:r>
    </w:p>
    <w:p w14:paraId="75E13647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Vecne príslušným je súd, pred ktorým sa daný prípad môže </w:t>
      </w:r>
      <w:proofErr w:type="spellStart"/>
      <w:r>
        <w:rPr>
          <w:rFonts w:ascii="Arial" w:hAnsi="Arial" w:cs="Arial"/>
          <w:sz w:val="24"/>
          <w:szCs w:val="24"/>
        </w:rPr>
        <w:t>prejednávať</w:t>
      </w:r>
      <w:proofErr w:type="spellEnd"/>
      <w:r>
        <w:rPr>
          <w:rFonts w:ascii="Arial" w:hAnsi="Arial" w:cs="Arial"/>
          <w:sz w:val="24"/>
          <w:szCs w:val="24"/>
        </w:rPr>
        <w:t xml:space="preserve"> v prvom stupni. Funkčne príslušným je súd, pred ktorým sa prípad môže </w:t>
      </w:r>
      <w:proofErr w:type="spellStart"/>
      <w:r>
        <w:rPr>
          <w:rFonts w:ascii="Arial" w:hAnsi="Arial" w:cs="Arial"/>
          <w:sz w:val="24"/>
          <w:szCs w:val="24"/>
        </w:rPr>
        <w:t>prejednávať</w:t>
      </w:r>
      <w:proofErr w:type="spellEnd"/>
      <w:r>
        <w:rPr>
          <w:rFonts w:ascii="Arial" w:hAnsi="Arial" w:cs="Arial"/>
          <w:sz w:val="24"/>
          <w:szCs w:val="24"/>
        </w:rPr>
        <w:t xml:space="preserve"> v opravnom konaní. Miestna príslušnosť znamená teritoriálne umiestnenie vecne alebo funkčne príslušného súdu.</w:t>
      </w:r>
    </w:p>
    <w:p w14:paraId="5BEC369B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FF7B90B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Literatúra: </w:t>
      </w:r>
    </w:p>
    <w:p w14:paraId="2D82A194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Štenpien, E.: Tripartitum. Bratislava 2008.</w:t>
      </w:r>
    </w:p>
    <w:p w14:paraId="077D88A8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Štenpien, E.: Dejiny súkromného práva v Uhorsku. Košice 2011.</w:t>
      </w:r>
    </w:p>
    <w:p w14:paraId="75F038FE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Stipta</w:t>
      </w:r>
      <w:proofErr w:type="spellEnd"/>
      <w:r>
        <w:rPr>
          <w:rFonts w:ascii="Arial" w:hAnsi="Arial" w:cs="Arial"/>
          <w:sz w:val="24"/>
          <w:szCs w:val="24"/>
        </w:rPr>
        <w:t>, I.: Dejiny súdnej moci do roku 1918. Košice 2004.</w:t>
      </w:r>
    </w:p>
    <w:p w14:paraId="1BC76FAC" w14:textId="77777777" w:rsidR="002D0F1D" w:rsidRPr="002D0F1D" w:rsidRDefault="00E94127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Luby, Š.: Dejiny súkromného práva na Slovensku. Bratislava 2002.</w:t>
      </w:r>
    </w:p>
    <w:sectPr w:rsidR="002D0F1D" w:rsidRPr="002D0F1D" w:rsidSect="0038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0D"/>
    <w:rsid w:val="00025324"/>
    <w:rsid w:val="00037887"/>
    <w:rsid w:val="0007023F"/>
    <w:rsid w:val="000A66F3"/>
    <w:rsid w:val="0012770A"/>
    <w:rsid w:val="0017243A"/>
    <w:rsid w:val="0018107F"/>
    <w:rsid w:val="001B3A0B"/>
    <w:rsid w:val="001D667B"/>
    <w:rsid w:val="001F76E4"/>
    <w:rsid w:val="00211F7C"/>
    <w:rsid w:val="002D0F1D"/>
    <w:rsid w:val="0030261F"/>
    <w:rsid w:val="00306694"/>
    <w:rsid w:val="00385BC3"/>
    <w:rsid w:val="00391ED7"/>
    <w:rsid w:val="003D7355"/>
    <w:rsid w:val="004C0568"/>
    <w:rsid w:val="005949AB"/>
    <w:rsid w:val="005F7581"/>
    <w:rsid w:val="00632AEB"/>
    <w:rsid w:val="006C3D83"/>
    <w:rsid w:val="006D180E"/>
    <w:rsid w:val="007052CB"/>
    <w:rsid w:val="0072021D"/>
    <w:rsid w:val="00766565"/>
    <w:rsid w:val="007B5B65"/>
    <w:rsid w:val="007D3C34"/>
    <w:rsid w:val="007E4D49"/>
    <w:rsid w:val="007E63AA"/>
    <w:rsid w:val="0084137B"/>
    <w:rsid w:val="008F32E2"/>
    <w:rsid w:val="00992EB5"/>
    <w:rsid w:val="009B130C"/>
    <w:rsid w:val="009C4108"/>
    <w:rsid w:val="009F70EA"/>
    <w:rsid w:val="00A202B7"/>
    <w:rsid w:val="00A41837"/>
    <w:rsid w:val="00A60114"/>
    <w:rsid w:val="00AD52DC"/>
    <w:rsid w:val="00AD6F4E"/>
    <w:rsid w:val="00B034CA"/>
    <w:rsid w:val="00B57D0D"/>
    <w:rsid w:val="00BD1C51"/>
    <w:rsid w:val="00C16CC0"/>
    <w:rsid w:val="00C442D5"/>
    <w:rsid w:val="00CF66C4"/>
    <w:rsid w:val="00D523FA"/>
    <w:rsid w:val="00D803A9"/>
    <w:rsid w:val="00E07514"/>
    <w:rsid w:val="00E94127"/>
    <w:rsid w:val="00E9680D"/>
    <w:rsid w:val="00EF5EC3"/>
    <w:rsid w:val="00F35C1F"/>
    <w:rsid w:val="00F650A2"/>
    <w:rsid w:val="00FE32F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3C0A"/>
  <w15:docId w15:val="{EE7287CD-6600-4BD4-BD64-BF8DDE9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107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810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8107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810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8107F"/>
    <w:pPr>
      <w:spacing w:before="240" w:after="60"/>
      <w:outlineLvl w:val="4"/>
    </w:pPr>
    <w:rPr>
      <w:b/>
      <w:bCs/>
      <w:i/>
      <w:iCs/>
      <w:sz w:val="26"/>
      <w:szCs w:val="26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810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18107F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18107F"/>
    <w:rPr>
      <w:rFonts w:ascii="Arial" w:hAnsi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rsid w:val="0018107F"/>
    <w:rPr>
      <w:b/>
      <w:bCs/>
      <w:i/>
      <w:iCs/>
      <w:sz w:val="26"/>
      <w:szCs w:val="26"/>
      <w:lang w:val="hu-HU"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18107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18107F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8107F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18107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character" w:customStyle="1" w:styleId="NzovChar">
    <w:name w:val="Názov Char"/>
    <w:basedOn w:val="Predvolenpsmoodseku"/>
    <w:link w:val="Nzov"/>
    <w:rsid w:val="0018107F"/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8107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8107F"/>
    <w:rPr>
      <w:rFonts w:ascii="Cambria" w:eastAsia="Times New Roman" w:hAnsi="Cambria" w:cs="Times New Roman"/>
      <w:sz w:val="24"/>
      <w:szCs w:val="24"/>
      <w:lang w:eastAsia="en-US"/>
    </w:rPr>
  </w:style>
  <w:style w:type="character" w:styleId="Vrazn">
    <w:name w:val="Strong"/>
    <w:qFormat/>
    <w:rsid w:val="0018107F"/>
    <w:rPr>
      <w:b/>
      <w:bCs/>
    </w:rPr>
  </w:style>
  <w:style w:type="character" w:styleId="Zvraznenie">
    <w:name w:val="Emphasis"/>
    <w:basedOn w:val="Predvolenpsmoodseku"/>
    <w:uiPriority w:val="20"/>
    <w:qFormat/>
    <w:rsid w:val="0018107F"/>
    <w:rPr>
      <w:i/>
      <w:iCs/>
    </w:rPr>
  </w:style>
  <w:style w:type="paragraph" w:styleId="Bezriadkovania">
    <w:name w:val="No Spacing"/>
    <w:uiPriority w:val="1"/>
    <w:qFormat/>
    <w:rsid w:val="0018107F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107F"/>
    <w:pPr>
      <w:ind w:left="720"/>
      <w:contextualSpacing/>
    </w:pPr>
    <w:rPr>
      <w:lang w:val="hu-HU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8107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rsid w:val="007E4D49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E4D49"/>
    <w:rPr>
      <w:rFonts w:ascii="Times New Roman" w:eastAsia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5700</dc:creator>
  <cp:keywords/>
  <dc:description/>
  <cp:lastModifiedBy>Ivan Vaňa</cp:lastModifiedBy>
  <cp:revision>2</cp:revision>
  <dcterms:created xsi:type="dcterms:W3CDTF">2023-03-14T18:09:00Z</dcterms:created>
  <dcterms:modified xsi:type="dcterms:W3CDTF">2023-03-14T18:09:00Z</dcterms:modified>
</cp:coreProperties>
</file>