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31E" w:rsidRPr="006E731E" w:rsidRDefault="006E731E" w:rsidP="006E731E">
      <w:pPr>
        <w:pStyle w:val="Normlny1"/>
        <w:jc w:val="center"/>
      </w:pPr>
      <w:r w:rsidRPr="006E731E">
        <w:t>Univerzita Pavla Jozefa Šafárika v Košiciach, Právnická fakulta</w:t>
      </w:r>
    </w:p>
    <w:p w:rsidR="006E731E" w:rsidRPr="006E731E" w:rsidRDefault="006E731E" w:rsidP="006E731E">
      <w:pPr>
        <w:pStyle w:val="Nadpis11"/>
        <w:rPr>
          <w:b w:val="0"/>
          <w:bCs w:val="0"/>
          <w:kern w:val="36"/>
        </w:rPr>
      </w:pPr>
      <w:r w:rsidRPr="006E731E">
        <w:rPr>
          <w:b w:val="0"/>
          <w:bCs w:val="0"/>
          <w:kern w:val="36"/>
        </w:rPr>
        <w:t>Katedra pracovného práva a práva sociálneho zabezpečenia</w:t>
      </w:r>
    </w:p>
    <w:p w:rsidR="006E731E" w:rsidRPr="006E731E" w:rsidRDefault="006E731E" w:rsidP="006E731E">
      <w:pPr>
        <w:pStyle w:val="Normlny1"/>
        <w:rPr>
          <w:b/>
          <w:bCs/>
          <w:i/>
        </w:rPr>
      </w:pPr>
      <w:r w:rsidRPr="006E731E">
        <w:rPr>
          <w:b/>
          <w:bCs/>
          <w:i/>
        </w:rPr>
        <w:t xml:space="preserve"> </w:t>
      </w:r>
    </w:p>
    <w:p w:rsidR="006E731E" w:rsidRPr="006E731E" w:rsidRDefault="006E731E" w:rsidP="006E731E">
      <w:pPr>
        <w:pStyle w:val="Normlny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sz w:val="36"/>
          <w:szCs w:val="36"/>
        </w:rPr>
      </w:pPr>
      <w:r w:rsidRPr="006E731E">
        <w:rPr>
          <w:b/>
          <w:bCs/>
          <w:i/>
          <w:sz w:val="36"/>
          <w:szCs w:val="36"/>
        </w:rPr>
        <w:t>Tematický program predmetu</w:t>
      </w:r>
    </w:p>
    <w:p w:rsidR="006E731E" w:rsidRPr="006E731E" w:rsidRDefault="006E731E" w:rsidP="006E73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E731E">
        <w:rPr>
          <w:rFonts w:ascii="Times New Roman" w:hAnsi="Times New Roman" w:cs="Times New Roman"/>
          <w:b/>
          <w:sz w:val="36"/>
          <w:szCs w:val="36"/>
        </w:rPr>
        <w:t>Ochrana osobných údajov</w:t>
      </w:r>
    </w:p>
    <w:p w:rsidR="006E731E" w:rsidRPr="00163630" w:rsidRDefault="006E731E" w:rsidP="006E731E">
      <w:pPr>
        <w:pStyle w:val="Normlny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sz w:val="28"/>
          <w:szCs w:val="36"/>
        </w:rPr>
      </w:pPr>
      <w:r w:rsidRPr="00163630">
        <w:rPr>
          <w:b/>
          <w:bCs/>
          <w:i/>
          <w:sz w:val="28"/>
          <w:szCs w:val="36"/>
        </w:rPr>
        <w:t>3. ročník BŠP DŠ  – letný semester</w:t>
      </w:r>
    </w:p>
    <w:p w:rsidR="006E731E" w:rsidRPr="006E731E" w:rsidRDefault="006E731E" w:rsidP="006E731E">
      <w:pPr>
        <w:pStyle w:val="Normlny1"/>
        <w:rPr>
          <w:bCs/>
          <w:iCs/>
        </w:rPr>
      </w:pPr>
      <w:r w:rsidRPr="006E731E">
        <w:rPr>
          <w:bCs/>
          <w:iCs/>
        </w:rPr>
        <w:t xml:space="preserve"> </w:t>
      </w:r>
    </w:p>
    <w:p w:rsidR="006E731E" w:rsidRPr="006E731E" w:rsidRDefault="005151C8" w:rsidP="006E731E">
      <w:pPr>
        <w:pStyle w:val="Normlny1"/>
        <w:rPr>
          <w:b/>
          <w:bCs/>
          <w:color w:val="FF0000"/>
        </w:rPr>
      </w:pPr>
      <w:r>
        <w:rPr>
          <w:b/>
          <w:bCs/>
          <w:color w:val="FF0000"/>
        </w:rPr>
        <w:t>05. 02. 2026</w:t>
      </w:r>
    </w:p>
    <w:p w:rsidR="006E731E" w:rsidRPr="006E731E" w:rsidRDefault="006E731E" w:rsidP="006E731E">
      <w:pPr>
        <w:pStyle w:val="Normlny1"/>
      </w:pPr>
      <w:r w:rsidRPr="006E731E">
        <w:rPr>
          <w:iCs/>
        </w:rPr>
        <w:t>1. Pramene právne</w:t>
      </w:r>
      <w:r w:rsidR="00163630">
        <w:rPr>
          <w:iCs/>
        </w:rPr>
        <w:t>j</w:t>
      </w:r>
      <w:r w:rsidRPr="006E731E">
        <w:rPr>
          <w:iCs/>
        </w:rPr>
        <w:t xml:space="preserve"> úpravy. Vzťah </w:t>
      </w:r>
      <w:r w:rsidR="00A750E4">
        <w:t xml:space="preserve">nariadenia Európskeho parlamentu a Rady EÚ č. 2016/679 o ochrane fyzických osôb pri spracúvaní osobných údajov a o voľnom pohybe takýchto údajov, ktorým sa zrušuje smernica č. 95/46/ES (všeobecné nariadenie o ochrane údajov) </w:t>
      </w:r>
      <w:r w:rsidRPr="006E731E">
        <w:rPr>
          <w:iCs/>
        </w:rPr>
        <w:t>a</w:t>
      </w:r>
      <w:r w:rsidR="00A750E4">
        <w:rPr>
          <w:iCs/>
        </w:rPr>
        <w:t> </w:t>
      </w:r>
      <w:r w:rsidRPr="006E731E">
        <w:rPr>
          <w:iCs/>
        </w:rPr>
        <w:t>zákona</w:t>
      </w:r>
      <w:r w:rsidR="00A750E4">
        <w:rPr>
          <w:iCs/>
        </w:rPr>
        <w:t xml:space="preserve"> č. 18/2018 Z. z.</w:t>
      </w:r>
      <w:r w:rsidRPr="006E731E">
        <w:rPr>
          <w:iCs/>
        </w:rPr>
        <w:t xml:space="preserve"> o ochrane osobných údajov. Pojem osobný údaj. Osobitná kategória osobných údajov. Pojem spracúvanie/spracovateľská operácia.</w:t>
      </w:r>
    </w:p>
    <w:p w:rsidR="00A920B9" w:rsidRDefault="00A920B9" w:rsidP="006E731E">
      <w:pPr>
        <w:pStyle w:val="Normlny1"/>
        <w:rPr>
          <w:b/>
          <w:bCs/>
          <w:color w:val="1F497D"/>
        </w:rPr>
      </w:pPr>
    </w:p>
    <w:p w:rsidR="006E731E" w:rsidRPr="006E731E" w:rsidRDefault="006E731E" w:rsidP="006E731E">
      <w:pPr>
        <w:pStyle w:val="Normlny1"/>
        <w:rPr>
          <w:b/>
          <w:bCs/>
          <w:color w:val="1F497D"/>
        </w:rPr>
      </w:pPr>
      <w:r w:rsidRPr="006E731E">
        <w:rPr>
          <w:b/>
          <w:bCs/>
          <w:color w:val="1F497D"/>
        </w:rPr>
        <w:t>Seminár: úvodný seminár,</w:t>
      </w:r>
      <w:bookmarkStart w:id="0" w:name="_GoBack"/>
      <w:bookmarkEnd w:id="0"/>
      <w:r w:rsidRPr="006E731E">
        <w:rPr>
          <w:b/>
          <w:bCs/>
          <w:color w:val="1F497D"/>
        </w:rPr>
        <w:t xml:space="preserve"> oboznámenie s podmienkami hodnotenia</w:t>
      </w:r>
      <w:r w:rsidR="00A750E4">
        <w:rPr>
          <w:b/>
          <w:bCs/>
          <w:color w:val="1F497D"/>
        </w:rPr>
        <w:t>, výber fiktívneho prevádzkovateľa.</w:t>
      </w:r>
    </w:p>
    <w:p w:rsidR="006E731E" w:rsidRPr="006E731E" w:rsidRDefault="006E731E" w:rsidP="006E731E">
      <w:pPr>
        <w:pStyle w:val="Normlny1"/>
        <w:rPr>
          <w:b/>
          <w:iCs/>
        </w:rPr>
      </w:pPr>
      <w:r w:rsidRPr="006E731E">
        <w:rPr>
          <w:b/>
          <w:iCs/>
        </w:rPr>
        <w:t xml:space="preserve"> </w:t>
      </w:r>
    </w:p>
    <w:p w:rsidR="006E731E" w:rsidRPr="006E731E" w:rsidRDefault="005151C8" w:rsidP="006E731E">
      <w:pPr>
        <w:pStyle w:val="Normlny1"/>
        <w:rPr>
          <w:b/>
          <w:iCs/>
        </w:rPr>
      </w:pPr>
      <w:r>
        <w:rPr>
          <w:b/>
          <w:bCs/>
          <w:color w:val="FF0000"/>
        </w:rPr>
        <w:t>12</w:t>
      </w:r>
      <w:r w:rsidR="00A920B9">
        <w:rPr>
          <w:b/>
          <w:bCs/>
          <w:color w:val="FF0000"/>
        </w:rPr>
        <w:t>. 02</w:t>
      </w:r>
      <w:r w:rsidR="006E731E" w:rsidRPr="006E731E">
        <w:rPr>
          <w:b/>
          <w:bCs/>
          <w:color w:val="FF0000"/>
        </w:rPr>
        <w:t>. 202</w:t>
      </w:r>
      <w:r>
        <w:rPr>
          <w:b/>
          <w:bCs/>
          <w:color w:val="FF0000"/>
        </w:rPr>
        <w:t>6</w:t>
      </w:r>
    </w:p>
    <w:p w:rsidR="006E731E" w:rsidRPr="006E731E" w:rsidRDefault="006E731E" w:rsidP="006E731E">
      <w:pPr>
        <w:pStyle w:val="Normlny1"/>
        <w:rPr>
          <w:bCs/>
          <w:color w:val="FF0000"/>
        </w:rPr>
      </w:pPr>
      <w:r w:rsidRPr="006E731E">
        <w:rPr>
          <w:iCs/>
        </w:rPr>
        <w:t xml:space="preserve">2. </w:t>
      </w:r>
      <w:r>
        <w:rPr>
          <w:iCs/>
        </w:rPr>
        <w:t xml:space="preserve">Subjekty právnych vzťahov. Dotknutá osoba, prevádzkovateľ, spoloční prevádzkovatelia, sprostredkovateľ, zodpovedná osoba, oprávnená osoba, </w:t>
      </w:r>
      <w:r w:rsidR="00A920B9">
        <w:rPr>
          <w:iCs/>
        </w:rPr>
        <w:t>príjemca, tretia strana. Osobné údaje maloletých.</w:t>
      </w:r>
    </w:p>
    <w:p w:rsidR="006E731E" w:rsidRPr="006E731E" w:rsidRDefault="006E731E" w:rsidP="006E731E">
      <w:pPr>
        <w:pStyle w:val="Normlny1"/>
        <w:rPr>
          <w:b/>
          <w:iCs/>
        </w:rPr>
      </w:pPr>
      <w:r w:rsidRPr="006E731E">
        <w:rPr>
          <w:b/>
          <w:iCs/>
        </w:rPr>
        <w:t xml:space="preserve"> </w:t>
      </w:r>
    </w:p>
    <w:p w:rsidR="006E731E" w:rsidRPr="006E731E" w:rsidRDefault="00163630" w:rsidP="006E731E">
      <w:pPr>
        <w:pStyle w:val="Normlny1"/>
        <w:rPr>
          <w:b/>
          <w:iCs/>
          <w:color w:val="1F497D"/>
        </w:rPr>
      </w:pPr>
      <w:r>
        <w:rPr>
          <w:b/>
          <w:iCs/>
          <w:color w:val="1F497D"/>
        </w:rPr>
        <w:t>Seminár: Audit osobných údajov vo fiktívnej prevádzke.</w:t>
      </w:r>
      <w:r w:rsidR="000651DF">
        <w:rPr>
          <w:b/>
          <w:iCs/>
          <w:color w:val="1F497D"/>
        </w:rPr>
        <w:t xml:space="preserve"> Identifikácia osobných údajov a spracovateľských operácií.</w:t>
      </w:r>
    </w:p>
    <w:p w:rsidR="006E731E" w:rsidRPr="006E731E" w:rsidRDefault="006E731E" w:rsidP="006E731E">
      <w:pPr>
        <w:pStyle w:val="Normlny1"/>
        <w:rPr>
          <w:b/>
          <w:iCs/>
        </w:rPr>
      </w:pPr>
      <w:r w:rsidRPr="006E731E">
        <w:rPr>
          <w:b/>
          <w:iCs/>
        </w:rPr>
        <w:t xml:space="preserve"> </w:t>
      </w:r>
    </w:p>
    <w:p w:rsidR="006E731E" w:rsidRPr="006E731E" w:rsidRDefault="005151C8" w:rsidP="006E731E">
      <w:pPr>
        <w:pStyle w:val="Normlny1"/>
        <w:rPr>
          <w:b/>
          <w:bCs/>
          <w:iCs/>
          <w:color w:val="FF0000"/>
        </w:rPr>
      </w:pPr>
      <w:r>
        <w:rPr>
          <w:b/>
          <w:bCs/>
          <w:color w:val="FF0000"/>
        </w:rPr>
        <w:t>19</w:t>
      </w:r>
      <w:r w:rsidR="00A05B4F">
        <w:rPr>
          <w:b/>
          <w:bCs/>
          <w:color w:val="FF0000"/>
        </w:rPr>
        <w:t>. 02</w:t>
      </w:r>
      <w:r w:rsidR="006E731E" w:rsidRPr="006E731E">
        <w:rPr>
          <w:b/>
          <w:bCs/>
          <w:color w:val="FF0000"/>
        </w:rPr>
        <w:t>. 202</w:t>
      </w:r>
      <w:r>
        <w:rPr>
          <w:b/>
          <w:bCs/>
          <w:color w:val="FF0000"/>
        </w:rPr>
        <w:t>6</w:t>
      </w:r>
    </w:p>
    <w:p w:rsidR="006E731E" w:rsidRPr="006E731E" w:rsidRDefault="00A05B4F" w:rsidP="006E731E">
      <w:pPr>
        <w:pStyle w:val="Normlny1"/>
      </w:pPr>
      <w:r>
        <w:t>3. Základné zásady spracúvania osobných údajov</w:t>
      </w:r>
      <w:r w:rsidR="000651DF">
        <w:t xml:space="preserve"> I</w:t>
      </w:r>
      <w:r>
        <w:t xml:space="preserve">. </w:t>
      </w:r>
      <w:r w:rsidR="000651DF">
        <w:t xml:space="preserve">Zásada zodpovednosti. </w:t>
      </w:r>
      <w:r>
        <w:t>Zá</w:t>
      </w:r>
      <w:r w:rsidR="000651DF">
        <w:t>sada zákonnosti. Právne základy (6). Oprávnený záujem a test proporcionality.</w:t>
      </w:r>
    </w:p>
    <w:p w:rsidR="00A05B4F" w:rsidRDefault="00A05B4F" w:rsidP="006E731E">
      <w:pPr>
        <w:pStyle w:val="Normlny1"/>
        <w:rPr>
          <w:b/>
          <w:bCs/>
          <w:color w:val="1F497D"/>
        </w:rPr>
      </w:pPr>
    </w:p>
    <w:p w:rsidR="006E731E" w:rsidRPr="006E731E" w:rsidRDefault="000651DF" w:rsidP="006E731E">
      <w:pPr>
        <w:pStyle w:val="Normlny1"/>
        <w:rPr>
          <w:b/>
          <w:bCs/>
          <w:color w:val="1F497D"/>
        </w:rPr>
      </w:pPr>
      <w:r>
        <w:rPr>
          <w:b/>
          <w:bCs/>
          <w:color w:val="1F497D"/>
        </w:rPr>
        <w:t xml:space="preserve">Seminár: </w:t>
      </w:r>
      <w:r>
        <w:rPr>
          <w:b/>
          <w:iCs/>
          <w:color w:val="1F497D"/>
        </w:rPr>
        <w:t>Audit osobných údajov vo fiktívnej prevádzke. Priraďovanie právneho základu k spracovateľským operáciám. Vypracovanie testu proporcionality.</w:t>
      </w:r>
    </w:p>
    <w:p w:rsidR="006E731E" w:rsidRPr="006E731E" w:rsidRDefault="006E731E" w:rsidP="006E731E">
      <w:pPr>
        <w:pStyle w:val="Normlny1"/>
        <w:rPr>
          <w:b/>
          <w:bCs/>
          <w:color w:val="FF0000"/>
        </w:rPr>
      </w:pPr>
      <w:r w:rsidRPr="006E731E">
        <w:rPr>
          <w:b/>
          <w:bCs/>
          <w:color w:val="FF0000"/>
        </w:rPr>
        <w:t xml:space="preserve"> </w:t>
      </w:r>
    </w:p>
    <w:p w:rsidR="00A05B4F" w:rsidRPr="006E731E" w:rsidRDefault="005151C8" w:rsidP="00A05B4F">
      <w:pPr>
        <w:pStyle w:val="Normlny1"/>
        <w:rPr>
          <w:b/>
          <w:bCs/>
          <w:iCs/>
          <w:color w:val="FF0000"/>
        </w:rPr>
      </w:pPr>
      <w:r>
        <w:rPr>
          <w:b/>
          <w:bCs/>
          <w:color w:val="FF0000"/>
        </w:rPr>
        <w:t>26</w:t>
      </w:r>
      <w:r w:rsidR="00A05B4F">
        <w:rPr>
          <w:b/>
          <w:bCs/>
          <w:color w:val="FF0000"/>
        </w:rPr>
        <w:t>. 02</w:t>
      </w:r>
      <w:r w:rsidR="00A05B4F" w:rsidRPr="006E731E">
        <w:rPr>
          <w:b/>
          <w:bCs/>
          <w:color w:val="FF0000"/>
        </w:rPr>
        <w:t>. 202</w:t>
      </w:r>
      <w:r>
        <w:rPr>
          <w:b/>
          <w:bCs/>
          <w:color w:val="FF0000"/>
        </w:rPr>
        <w:t>6</w:t>
      </w:r>
    </w:p>
    <w:p w:rsidR="006E731E" w:rsidRPr="00A05B4F" w:rsidRDefault="00A05B4F" w:rsidP="006E731E">
      <w:pPr>
        <w:pStyle w:val="Normlny1"/>
      </w:pPr>
      <w:r w:rsidRPr="00A05B4F">
        <w:rPr>
          <w:iCs/>
        </w:rPr>
        <w:t xml:space="preserve">4. </w:t>
      </w:r>
      <w:r>
        <w:t>Základné zásady spracúvania osobných údajov</w:t>
      </w:r>
      <w:r w:rsidR="000651DF">
        <w:t xml:space="preserve"> II. </w:t>
      </w:r>
      <w:r w:rsidR="00FB19AD">
        <w:t xml:space="preserve">Zásada transparentnosti. </w:t>
      </w:r>
      <w:r w:rsidR="000651DF">
        <w:t>Zásada obmedzenia účelu. Zásada minimalizácie osobných údajov. Zásada správnosti. Zásada minimalizácie uchovávania osobných údajov.</w:t>
      </w:r>
    </w:p>
    <w:p w:rsidR="00A05B4F" w:rsidRDefault="00A05B4F" w:rsidP="006E731E">
      <w:pPr>
        <w:pStyle w:val="Normlny1"/>
        <w:rPr>
          <w:b/>
          <w:bCs/>
          <w:color w:val="1F497D"/>
        </w:rPr>
      </w:pPr>
    </w:p>
    <w:p w:rsidR="006E731E" w:rsidRPr="006E731E" w:rsidRDefault="006E731E" w:rsidP="006E731E">
      <w:pPr>
        <w:pStyle w:val="Normlny1"/>
        <w:rPr>
          <w:b/>
          <w:bCs/>
        </w:rPr>
      </w:pPr>
      <w:r w:rsidRPr="006E731E">
        <w:rPr>
          <w:b/>
          <w:bCs/>
          <w:color w:val="1F497D"/>
        </w:rPr>
        <w:t xml:space="preserve">Seminár: </w:t>
      </w:r>
      <w:r w:rsidR="000651DF">
        <w:rPr>
          <w:b/>
          <w:iCs/>
          <w:color w:val="1F497D"/>
        </w:rPr>
        <w:t xml:space="preserve">Audit osobných údajov vo fiktívnej prevádzke. Priraďovanie </w:t>
      </w:r>
      <w:r w:rsidR="00FB19AD">
        <w:rPr>
          <w:b/>
          <w:iCs/>
          <w:color w:val="1F497D"/>
        </w:rPr>
        <w:t>lehoty na výmaz a kategórie príjemcov</w:t>
      </w:r>
      <w:r w:rsidR="000651DF">
        <w:rPr>
          <w:b/>
          <w:iCs/>
          <w:color w:val="1F497D"/>
        </w:rPr>
        <w:t xml:space="preserve"> k spracovateľským </w:t>
      </w:r>
      <w:r w:rsidR="00FB19AD">
        <w:rPr>
          <w:b/>
          <w:iCs/>
          <w:color w:val="1F497D"/>
        </w:rPr>
        <w:t>operáciám. Vypracovanie informačnej povinnosti pre jednotlivé kategórie dotknutých osôb.</w:t>
      </w:r>
    </w:p>
    <w:p w:rsidR="006E731E" w:rsidRPr="00A05B4F" w:rsidRDefault="006E731E" w:rsidP="006E731E">
      <w:pPr>
        <w:pStyle w:val="Normlny1"/>
        <w:rPr>
          <w:bCs/>
          <w:iCs/>
          <w:color w:val="FF0000"/>
        </w:rPr>
      </w:pPr>
      <w:r w:rsidRPr="006E731E">
        <w:rPr>
          <w:bCs/>
          <w:iCs/>
          <w:color w:val="FF0000"/>
        </w:rPr>
        <w:t xml:space="preserve"> </w:t>
      </w:r>
    </w:p>
    <w:p w:rsidR="00A05B4F" w:rsidRDefault="005151C8" w:rsidP="006E731E">
      <w:pPr>
        <w:pStyle w:val="Normlny1"/>
        <w:rPr>
          <w:b/>
          <w:bCs/>
          <w:color w:val="FF0000"/>
        </w:rPr>
      </w:pPr>
      <w:r>
        <w:rPr>
          <w:b/>
          <w:bCs/>
          <w:color w:val="FF0000"/>
        </w:rPr>
        <w:t>05. 03. 2026</w:t>
      </w:r>
    </w:p>
    <w:p w:rsidR="006E731E" w:rsidRPr="00A05B4F" w:rsidRDefault="00A05B4F" w:rsidP="006E731E">
      <w:pPr>
        <w:pStyle w:val="Normlny1"/>
      </w:pPr>
      <w:r w:rsidRPr="00A05B4F">
        <w:rPr>
          <w:iCs/>
        </w:rPr>
        <w:t>5.</w:t>
      </w:r>
      <w:r>
        <w:rPr>
          <w:iCs/>
        </w:rPr>
        <w:t xml:space="preserve"> Dokumentácia a zmluvné vzťahy. Sprostredkovateľská zmluva. Dohoda spoločných prevádzkovateľov. Záznamy o spracovateľských činnostiach. Zodpovedná osoba a jej určenie.</w:t>
      </w:r>
    </w:p>
    <w:p w:rsidR="00FB19AD" w:rsidRDefault="00FB19AD" w:rsidP="006E731E">
      <w:pPr>
        <w:pStyle w:val="Normlny1"/>
        <w:rPr>
          <w:b/>
          <w:bCs/>
          <w:color w:val="1F497D"/>
        </w:rPr>
      </w:pPr>
    </w:p>
    <w:p w:rsidR="006E731E" w:rsidRPr="006E731E" w:rsidRDefault="006E731E" w:rsidP="006E731E">
      <w:pPr>
        <w:pStyle w:val="Normlny1"/>
        <w:rPr>
          <w:b/>
          <w:bCs/>
          <w:color w:val="1F497D"/>
        </w:rPr>
      </w:pPr>
      <w:r w:rsidRPr="006E731E">
        <w:rPr>
          <w:b/>
          <w:bCs/>
          <w:color w:val="1F497D"/>
        </w:rPr>
        <w:t xml:space="preserve">Seminár: </w:t>
      </w:r>
      <w:r w:rsidR="00FB19AD">
        <w:rPr>
          <w:b/>
          <w:bCs/>
          <w:color w:val="1F497D"/>
        </w:rPr>
        <w:t>Vypracovanie vzorovej zmluvnej dokumentácie. Výber, menovanie a kompetencie zodpovednej osoby.</w:t>
      </w:r>
    </w:p>
    <w:p w:rsidR="006E731E" w:rsidRPr="006E731E" w:rsidRDefault="006E731E" w:rsidP="006E731E">
      <w:pPr>
        <w:pStyle w:val="Normlny1"/>
        <w:rPr>
          <w:b/>
          <w:bCs/>
          <w:color w:val="FF0000"/>
        </w:rPr>
      </w:pPr>
      <w:r w:rsidRPr="006E731E">
        <w:rPr>
          <w:b/>
          <w:bCs/>
          <w:color w:val="FF0000"/>
        </w:rPr>
        <w:t xml:space="preserve"> </w:t>
      </w:r>
    </w:p>
    <w:p w:rsidR="00A05B4F" w:rsidRPr="006E731E" w:rsidRDefault="005151C8" w:rsidP="00A05B4F">
      <w:pPr>
        <w:pStyle w:val="Normlny1"/>
        <w:rPr>
          <w:b/>
          <w:iCs/>
        </w:rPr>
      </w:pPr>
      <w:r>
        <w:rPr>
          <w:b/>
          <w:bCs/>
          <w:color w:val="FF0000"/>
        </w:rPr>
        <w:lastRenderedPageBreak/>
        <w:t>12</w:t>
      </w:r>
      <w:r w:rsidR="00A05B4F">
        <w:rPr>
          <w:b/>
          <w:bCs/>
          <w:color w:val="FF0000"/>
        </w:rPr>
        <w:t>. 03</w:t>
      </w:r>
      <w:r w:rsidR="00A05B4F" w:rsidRPr="006E731E">
        <w:rPr>
          <w:b/>
          <w:bCs/>
          <w:color w:val="FF0000"/>
        </w:rPr>
        <w:t>. 202</w:t>
      </w:r>
      <w:r>
        <w:rPr>
          <w:b/>
          <w:bCs/>
          <w:color w:val="FF0000"/>
        </w:rPr>
        <w:t>6</w:t>
      </w:r>
    </w:p>
    <w:p w:rsidR="006E731E" w:rsidRPr="00A05B4F" w:rsidRDefault="00A05B4F" w:rsidP="006E731E">
      <w:pPr>
        <w:pStyle w:val="Normlny1"/>
      </w:pPr>
      <w:r w:rsidRPr="00A05B4F">
        <w:rPr>
          <w:iCs/>
        </w:rPr>
        <w:t>6.</w:t>
      </w:r>
      <w:r>
        <w:rPr>
          <w:iCs/>
        </w:rPr>
        <w:t xml:space="preserve"> Ochrana osobných údajov. </w:t>
      </w:r>
      <w:r w:rsidR="000651DF">
        <w:rPr>
          <w:iCs/>
        </w:rPr>
        <w:t xml:space="preserve">Zásada integrity a dôvernosti. </w:t>
      </w:r>
      <w:r>
        <w:rPr>
          <w:iCs/>
        </w:rPr>
        <w:t>Bezpečnosť spracúvania. Analýza rizík. Posúdenie vplyvu (DPIA).</w:t>
      </w:r>
    </w:p>
    <w:p w:rsidR="00FB19AD" w:rsidRDefault="00FB19AD" w:rsidP="006E731E">
      <w:pPr>
        <w:pStyle w:val="Normlny1"/>
        <w:rPr>
          <w:b/>
          <w:iCs/>
          <w:color w:val="1F497D"/>
        </w:rPr>
      </w:pPr>
    </w:p>
    <w:p w:rsidR="006E731E" w:rsidRPr="006E731E" w:rsidRDefault="006E731E" w:rsidP="006E731E">
      <w:pPr>
        <w:pStyle w:val="Normlny1"/>
        <w:rPr>
          <w:iCs/>
          <w:color w:val="1F497D"/>
        </w:rPr>
      </w:pPr>
      <w:r w:rsidRPr="006E731E">
        <w:rPr>
          <w:b/>
          <w:iCs/>
          <w:color w:val="1F497D"/>
        </w:rPr>
        <w:t xml:space="preserve">Seminár: </w:t>
      </w:r>
      <w:r w:rsidR="004E47A8">
        <w:rPr>
          <w:b/>
          <w:bCs/>
          <w:color w:val="1F497D"/>
        </w:rPr>
        <w:t>Vypracovanie vzorovej analýzy rizík a posúdenia vplyvu (DPIA).</w:t>
      </w:r>
    </w:p>
    <w:p w:rsidR="00A05B4F" w:rsidRDefault="00A05B4F" w:rsidP="00A05B4F">
      <w:pPr>
        <w:pStyle w:val="Normlny1"/>
        <w:rPr>
          <w:iCs/>
        </w:rPr>
      </w:pPr>
    </w:p>
    <w:p w:rsidR="00A05B4F" w:rsidRPr="006E731E" w:rsidRDefault="005151C8" w:rsidP="00A05B4F">
      <w:pPr>
        <w:pStyle w:val="Normlny1"/>
        <w:rPr>
          <w:b/>
          <w:iCs/>
        </w:rPr>
      </w:pPr>
      <w:r>
        <w:rPr>
          <w:b/>
          <w:bCs/>
          <w:color w:val="FF0000"/>
        </w:rPr>
        <w:t>19</w:t>
      </w:r>
      <w:r w:rsidR="00A05B4F">
        <w:rPr>
          <w:b/>
          <w:bCs/>
          <w:color w:val="FF0000"/>
        </w:rPr>
        <w:t>. 03</w:t>
      </w:r>
      <w:r w:rsidR="00A05B4F" w:rsidRPr="006E731E">
        <w:rPr>
          <w:b/>
          <w:bCs/>
          <w:color w:val="FF0000"/>
        </w:rPr>
        <w:t>. 202</w:t>
      </w:r>
      <w:r>
        <w:rPr>
          <w:b/>
          <w:bCs/>
          <w:color w:val="FF0000"/>
        </w:rPr>
        <w:t>6</w:t>
      </w:r>
    </w:p>
    <w:p w:rsidR="004E47A8" w:rsidRDefault="00A05B4F" w:rsidP="00A05B4F">
      <w:pPr>
        <w:pStyle w:val="Normlny1"/>
        <w:rPr>
          <w:iCs/>
        </w:rPr>
      </w:pPr>
      <w:r>
        <w:rPr>
          <w:iCs/>
        </w:rPr>
        <w:t>7</w:t>
      </w:r>
      <w:r w:rsidRPr="00A05B4F">
        <w:rPr>
          <w:iCs/>
        </w:rPr>
        <w:t>.</w:t>
      </w:r>
      <w:r>
        <w:rPr>
          <w:iCs/>
        </w:rPr>
        <w:t xml:space="preserve"> Práva dotknutej osoby a ich </w:t>
      </w:r>
      <w:r w:rsidR="007B4C74">
        <w:rPr>
          <w:iCs/>
        </w:rPr>
        <w:t>uplatňovanie v prostredí prevádzkovateľa.</w:t>
      </w:r>
      <w:r w:rsidR="004E47A8">
        <w:rPr>
          <w:iCs/>
        </w:rPr>
        <w:t xml:space="preserve"> Právo na prístup, opravu, vymazanie, obmedzenie spracúvania osobných údajov. Právo na prenosnosť, právo namietať a automatizované individuálne rozhodovanie.</w:t>
      </w:r>
    </w:p>
    <w:p w:rsidR="004E47A8" w:rsidRDefault="004E47A8" w:rsidP="00A05B4F">
      <w:pPr>
        <w:pStyle w:val="Normlny1"/>
        <w:rPr>
          <w:b/>
          <w:iCs/>
          <w:color w:val="1F497D"/>
        </w:rPr>
      </w:pPr>
    </w:p>
    <w:p w:rsidR="00A05B4F" w:rsidRPr="006E731E" w:rsidRDefault="00A05B4F" w:rsidP="00A05B4F">
      <w:pPr>
        <w:pStyle w:val="Normlny1"/>
        <w:rPr>
          <w:iCs/>
          <w:color w:val="1F497D"/>
        </w:rPr>
      </w:pPr>
      <w:r w:rsidRPr="006E731E">
        <w:rPr>
          <w:b/>
          <w:iCs/>
          <w:color w:val="1F497D"/>
        </w:rPr>
        <w:t xml:space="preserve">Seminár: </w:t>
      </w:r>
      <w:r w:rsidR="00091E26">
        <w:rPr>
          <w:b/>
          <w:iCs/>
          <w:color w:val="1F497D"/>
        </w:rPr>
        <w:t xml:space="preserve">Interný </w:t>
      </w:r>
      <w:r w:rsidR="00091E26">
        <w:rPr>
          <w:b/>
          <w:bCs/>
          <w:color w:val="1F497D"/>
        </w:rPr>
        <w:t>p</w:t>
      </w:r>
      <w:r w:rsidR="004E47A8">
        <w:rPr>
          <w:b/>
          <w:bCs/>
          <w:color w:val="1F497D"/>
        </w:rPr>
        <w:t>ostup pre uplatňovanie práv dotknutej osoby.</w:t>
      </w:r>
    </w:p>
    <w:p w:rsidR="006E731E" w:rsidRDefault="006E731E" w:rsidP="006E731E">
      <w:pPr>
        <w:pStyle w:val="Normlny1"/>
        <w:rPr>
          <w:iCs/>
        </w:rPr>
      </w:pPr>
    </w:p>
    <w:p w:rsidR="00A05B4F" w:rsidRPr="006E731E" w:rsidRDefault="005151C8" w:rsidP="00A05B4F">
      <w:pPr>
        <w:pStyle w:val="Normlny1"/>
        <w:rPr>
          <w:b/>
          <w:bCs/>
          <w:iCs/>
          <w:color w:val="FF0000"/>
        </w:rPr>
      </w:pPr>
      <w:r>
        <w:rPr>
          <w:b/>
          <w:bCs/>
          <w:color w:val="FF0000"/>
        </w:rPr>
        <w:t>26</w:t>
      </w:r>
      <w:r w:rsidR="00A05B4F">
        <w:rPr>
          <w:b/>
          <w:bCs/>
          <w:color w:val="FF0000"/>
        </w:rPr>
        <w:t>. 03</w:t>
      </w:r>
      <w:r w:rsidR="00A05B4F" w:rsidRPr="006E731E">
        <w:rPr>
          <w:b/>
          <w:bCs/>
          <w:color w:val="FF0000"/>
        </w:rPr>
        <w:t>. 202</w:t>
      </w:r>
      <w:r>
        <w:rPr>
          <w:b/>
          <w:bCs/>
          <w:color w:val="FF0000"/>
        </w:rPr>
        <w:t>6</w:t>
      </w:r>
    </w:p>
    <w:p w:rsidR="00A05B4F" w:rsidRDefault="007B4C74" w:rsidP="00A05B4F">
      <w:pPr>
        <w:pStyle w:val="Normlny1"/>
        <w:rPr>
          <w:iCs/>
        </w:rPr>
      </w:pPr>
      <w:r>
        <w:rPr>
          <w:iCs/>
        </w:rPr>
        <w:t xml:space="preserve">8. </w:t>
      </w:r>
      <w:r w:rsidR="004E47A8">
        <w:rPr>
          <w:iCs/>
        </w:rPr>
        <w:t>Dozorný orgán. Postavenie, pôsobnosť a organizácia Úradu na ochranu osobných údajov SR. Kontrola. Kódex správania, certifikácia a akreditácia. Konanie o ochrane osobných údajov. Správne delikty.</w:t>
      </w:r>
    </w:p>
    <w:p w:rsidR="00274CF3" w:rsidRDefault="00274CF3" w:rsidP="00A05B4F">
      <w:pPr>
        <w:pStyle w:val="Normlny1"/>
        <w:rPr>
          <w:iCs/>
        </w:rPr>
      </w:pPr>
    </w:p>
    <w:p w:rsidR="007B4C74" w:rsidRDefault="007B4C74" w:rsidP="00A05B4F">
      <w:pPr>
        <w:pStyle w:val="Normlny1"/>
        <w:rPr>
          <w:b/>
          <w:bCs/>
          <w:color w:val="1F497D"/>
        </w:rPr>
      </w:pPr>
      <w:r w:rsidRPr="006E731E">
        <w:rPr>
          <w:b/>
          <w:iCs/>
          <w:color w:val="1F497D"/>
        </w:rPr>
        <w:t xml:space="preserve">Seminár: </w:t>
      </w:r>
      <w:r w:rsidR="005151C8">
        <w:rPr>
          <w:b/>
          <w:bCs/>
          <w:color w:val="1F497D"/>
        </w:rPr>
        <w:t>klasifikované hodnotenie</w:t>
      </w:r>
    </w:p>
    <w:p w:rsidR="007D0E23" w:rsidRDefault="007D0E23" w:rsidP="007B4C74">
      <w:pPr>
        <w:pStyle w:val="Normlny1"/>
        <w:rPr>
          <w:b/>
          <w:bCs/>
          <w:color w:val="FF0000"/>
        </w:rPr>
      </w:pPr>
    </w:p>
    <w:p w:rsidR="007B4C74" w:rsidRPr="006E731E" w:rsidRDefault="005151C8" w:rsidP="007B4C74">
      <w:pPr>
        <w:pStyle w:val="Normlny1"/>
        <w:rPr>
          <w:b/>
          <w:bCs/>
          <w:iCs/>
          <w:color w:val="FF0000"/>
        </w:rPr>
      </w:pPr>
      <w:r>
        <w:rPr>
          <w:b/>
          <w:bCs/>
          <w:color w:val="FF0000"/>
        </w:rPr>
        <w:t>02</w:t>
      </w:r>
      <w:r w:rsidR="007B4C74">
        <w:rPr>
          <w:b/>
          <w:bCs/>
          <w:color w:val="FF0000"/>
        </w:rPr>
        <w:t>. 04</w:t>
      </w:r>
      <w:r w:rsidR="007B4C74" w:rsidRPr="006E731E">
        <w:rPr>
          <w:b/>
          <w:bCs/>
          <w:color w:val="FF0000"/>
        </w:rPr>
        <w:t>. 202</w:t>
      </w:r>
      <w:r>
        <w:rPr>
          <w:b/>
          <w:bCs/>
          <w:color w:val="FF0000"/>
        </w:rPr>
        <w:t>6</w:t>
      </w:r>
    </w:p>
    <w:p w:rsidR="007B4C74" w:rsidRDefault="007B4C74" w:rsidP="007B4C74">
      <w:pPr>
        <w:pStyle w:val="Normlny1"/>
        <w:rPr>
          <w:iCs/>
        </w:rPr>
      </w:pPr>
      <w:r w:rsidRPr="007D0E23">
        <w:rPr>
          <w:b/>
          <w:iCs/>
        </w:rPr>
        <w:t>9.</w:t>
      </w:r>
      <w:r>
        <w:rPr>
          <w:iCs/>
        </w:rPr>
        <w:t xml:space="preserve"> </w:t>
      </w:r>
      <w:r w:rsidR="004E47A8">
        <w:rPr>
          <w:iCs/>
        </w:rPr>
        <w:t>Voľný pohyb osobných údajov. Prenos osobných údajov do tretej krajiny alebo medzinárodnej organizácii. Vnútropodnikové pravidlá.</w:t>
      </w:r>
    </w:p>
    <w:p w:rsidR="007B4C74" w:rsidRDefault="007B4C74" w:rsidP="007B4C74">
      <w:pPr>
        <w:pStyle w:val="Normlny1"/>
        <w:rPr>
          <w:b/>
          <w:iCs/>
          <w:color w:val="1F497D"/>
        </w:rPr>
      </w:pPr>
    </w:p>
    <w:p w:rsidR="007B4C74" w:rsidRPr="007B4C74" w:rsidRDefault="007B4C74" w:rsidP="007B4C74">
      <w:pPr>
        <w:pStyle w:val="Normlny1"/>
        <w:rPr>
          <w:b/>
          <w:bCs/>
          <w:color w:val="1F497D"/>
        </w:rPr>
      </w:pPr>
      <w:r w:rsidRPr="006E731E">
        <w:rPr>
          <w:b/>
          <w:iCs/>
          <w:color w:val="1F497D"/>
        </w:rPr>
        <w:t xml:space="preserve">Seminár: </w:t>
      </w:r>
      <w:r w:rsidR="005151C8">
        <w:rPr>
          <w:b/>
          <w:bCs/>
          <w:color w:val="1F497D"/>
        </w:rPr>
        <w:t>Podnet na Úrad</w:t>
      </w:r>
      <w:r w:rsidR="005151C8" w:rsidRPr="00091E26">
        <w:rPr>
          <w:b/>
          <w:bCs/>
          <w:color w:val="1F497D"/>
        </w:rPr>
        <w:t xml:space="preserve"> na ochranu osobných údajov SR</w:t>
      </w:r>
      <w:r w:rsidR="005151C8">
        <w:rPr>
          <w:b/>
          <w:bCs/>
          <w:color w:val="1F497D"/>
        </w:rPr>
        <w:t>. Poskytovanie súčinnosti.</w:t>
      </w:r>
    </w:p>
    <w:p w:rsidR="007B4C74" w:rsidRDefault="007B4C74" w:rsidP="007B4C74">
      <w:pPr>
        <w:pStyle w:val="Normlny1"/>
        <w:rPr>
          <w:b/>
          <w:bCs/>
          <w:color w:val="FF0000"/>
        </w:rPr>
      </w:pPr>
    </w:p>
    <w:p w:rsidR="007B4C74" w:rsidRPr="006E731E" w:rsidRDefault="005151C8" w:rsidP="007B4C74">
      <w:pPr>
        <w:pStyle w:val="Normlny1"/>
        <w:rPr>
          <w:b/>
          <w:bCs/>
          <w:iCs/>
          <w:color w:val="FF0000"/>
        </w:rPr>
      </w:pPr>
      <w:r>
        <w:rPr>
          <w:b/>
          <w:bCs/>
          <w:color w:val="FF0000"/>
        </w:rPr>
        <w:t>09</w:t>
      </w:r>
      <w:r w:rsidR="007B4C74">
        <w:rPr>
          <w:b/>
          <w:bCs/>
          <w:color w:val="FF0000"/>
        </w:rPr>
        <w:t>. 04</w:t>
      </w:r>
      <w:r w:rsidR="007B4C74" w:rsidRPr="006E731E">
        <w:rPr>
          <w:b/>
          <w:bCs/>
          <w:color w:val="FF0000"/>
        </w:rPr>
        <w:t>. 202</w:t>
      </w:r>
      <w:r>
        <w:rPr>
          <w:b/>
          <w:bCs/>
          <w:color w:val="FF0000"/>
        </w:rPr>
        <w:t>6</w:t>
      </w:r>
      <w:r w:rsidR="007B4C74">
        <w:rPr>
          <w:b/>
          <w:bCs/>
          <w:color w:val="FF0000"/>
        </w:rPr>
        <w:t xml:space="preserve"> </w:t>
      </w:r>
      <w:proofErr w:type="spellStart"/>
      <w:r w:rsidR="007B4C74">
        <w:rPr>
          <w:b/>
          <w:bCs/>
          <w:color w:val="FF0000"/>
        </w:rPr>
        <w:t>Predtermínový</w:t>
      </w:r>
      <w:proofErr w:type="spellEnd"/>
      <w:r w:rsidR="007B4C74">
        <w:rPr>
          <w:b/>
          <w:bCs/>
          <w:color w:val="FF0000"/>
        </w:rPr>
        <w:t xml:space="preserve"> týždeň</w:t>
      </w:r>
    </w:p>
    <w:p w:rsidR="00A05B4F" w:rsidRDefault="007B4C74" w:rsidP="006E731E">
      <w:pPr>
        <w:pStyle w:val="Normlny1"/>
        <w:rPr>
          <w:iCs/>
        </w:rPr>
      </w:pPr>
      <w:r w:rsidRPr="007D0E23">
        <w:rPr>
          <w:b/>
          <w:iCs/>
        </w:rPr>
        <w:t>10.</w:t>
      </w:r>
      <w:r>
        <w:rPr>
          <w:iCs/>
        </w:rPr>
        <w:t xml:space="preserve"> Rozhodovacia prax Úradu na ochranu osobných údajov a najčastejšie porušenia spracúvania a ochrany osobných údajov.</w:t>
      </w:r>
    </w:p>
    <w:p w:rsidR="007B4C74" w:rsidRDefault="007B4C74" w:rsidP="006E731E">
      <w:pPr>
        <w:pStyle w:val="Normlny1"/>
        <w:rPr>
          <w:b/>
          <w:iCs/>
          <w:color w:val="1F497D"/>
        </w:rPr>
      </w:pPr>
    </w:p>
    <w:p w:rsidR="007B4C74" w:rsidRPr="007B4C74" w:rsidRDefault="007B4C74" w:rsidP="006E731E">
      <w:pPr>
        <w:pStyle w:val="Normlny1"/>
        <w:rPr>
          <w:b/>
          <w:iCs/>
          <w:color w:val="1F497D"/>
        </w:rPr>
      </w:pPr>
      <w:r w:rsidRPr="007B4C74">
        <w:rPr>
          <w:b/>
          <w:iCs/>
          <w:color w:val="1F497D"/>
        </w:rPr>
        <w:t>Seminár: klasifikované hodnotenie – opravný termín</w:t>
      </w:r>
    </w:p>
    <w:p w:rsidR="007B4C74" w:rsidRDefault="007B4C74" w:rsidP="006E731E">
      <w:pPr>
        <w:pStyle w:val="Zkladntext1"/>
        <w:jc w:val="both"/>
        <w:rPr>
          <w:i/>
          <w:iCs/>
        </w:rPr>
      </w:pPr>
    </w:p>
    <w:p w:rsidR="006E731E" w:rsidRPr="006E731E" w:rsidRDefault="006E731E" w:rsidP="006E731E">
      <w:pPr>
        <w:pStyle w:val="Zkladntext1"/>
        <w:jc w:val="both"/>
        <w:rPr>
          <w:i/>
          <w:iCs/>
        </w:rPr>
      </w:pPr>
      <w:r w:rsidRPr="006E731E">
        <w:rPr>
          <w:i/>
          <w:iCs/>
        </w:rPr>
        <w:t>Literatúra:</w:t>
      </w:r>
    </w:p>
    <w:p w:rsidR="006E731E" w:rsidRPr="006E731E" w:rsidRDefault="006E731E" w:rsidP="006E731E">
      <w:pPr>
        <w:pStyle w:val="Zkladntext1"/>
        <w:jc w:val="both"/>
        <w:rPr>
          <w:b w:val="0"/>
          <w:bCs w:val="0"/>
        </w:rPr>
      </w:pPr>
      <w:r w:rsidRPr="006E731E">
        <w:rPr>
          <w:b w:val="0"/>
          <w:bCs w:val="0"/>
        </w:rPr>
        <w:t xml:space="preserve"> </w:t>
      </w:r>
    </w:p>
    <w:p w:rsidR="007D0E23" w:rsidRDefault="007D0E23" w:rsidP="007D0E23">
      <w:pPr>
        <w:pStyle w:val="Odsekzoznamu1"/>
        <w:numPr>
          <w:ilvl w:val="0"/>
          <w:numId w:val="2"/>
        </w:numPr>
        <w:autoSpaceDE w:val="0"/>
        <w:autoSpaceDN w:val="0"/>
        <w:adjustRightInd w:val="0"/>
        <w:spacing w:line="256" w:lineRule="auto"/>
      </w:pPr>
      <w:r>
        <w:t xml:space="preserve">ŽUĽOVÁ, J., ŠVEC, M. GDPR a ochrana záujmov zamestnanca. 1. vyd. - Bratislava : Friedrich </w:t>
      </w:r>
      <w:proofErr w:type="spellStart"/>
      <w:r>
        <w:t>Ebert</w:t>
      </w:r>
      <w:proofErr w:type="spellEnd"/>
      <w:r>
        <w:t xml:space="preserve"> </w:t>
      </w:r>
      <w:proofErr w:type="spellStart"/>
      <w:r>
        <w:t>Stiftung</w:t>
      </w:r>
      <w:proofErr w:type="spellEnd"/>
      <w:r>
        <w:t xml:space="preserve">, 2018. - 132 s. </w:t>
      </w:r>
    </w:p>
    <w:p w:rsidR="007D0E23" w:rsidRDefault="007D0E23" w:rsidP="007D0E23">
      <w:pPr>
        <w:pStyle w:val="Odsekzoznamu1"/>
        <w:numPr>
          <w:ilvl w:val="0"/>
          <w:numId w:val="2"/>
        </w:numPr>
        <w:autoSpaceDE w:val="0"/>
        <w:autoSpaceDN w:val="0"/>
        <w:adjustRightInd w:val="0"/>
        <w:spacing w:line="256" w:lineRule="auto"/>
      </w:pPr>
      <w:r>
        <w:t>ŽUĽOVÁ, J. a kol. Spracúvanie osobných údajov zamestnanca podľa GDPR. 1. vyd. - Košice: Univerzita Pavla Jozefa Šafárika v Košiciach, 2018. - 146 s.</w:t>
      </w:r>
    </w:p>
    <w:p w:rsidR="007D0E23" w:rsidRDefault="007D0E23" w:rsidP="007D0E23">
      <w:pPr>
        <w:pStyle w:val="Odsekzoznamu1"/>
        <w:numPr>
          <w:ilvl w:val="0"/>
          <w:numId w:val="2"/>
        </w:numPr>
        <w:autoSpaceDE w:val="0"/>
        <w:autoSpaceDN w:val="0"/>
        <w:adjustRightInd w:val="0"/>
        <w:spacing w:line="256" w:lineRule="auto"/>
      </w:pPr>
      <w:r>
        <w:t xml:space="preserve">VALENTOVÁ, T., ŽUĽOVÁ, J., ŠVEC, M. Nové pravidlá ochrany osobných údajov: podľa nového zákona o ochrane osobných údajov a nariadenia GDPR. 1. vyd. - Bratislava: </w:t>
      </w:r>
      <w:proofErr w:type="spellStart"/>
      <w:r>
        <w:t>Wolters</w:t>
      </w:r>
      <w:proofErr w:type="spellEnd"/>
      <w:r>
        <w:t xml:space="preserve"> </w:t>
      </w:r>
      <w:proofErr w:type="spellStart"/>
      <w:r>
        <w:t>Kluwer</w:t>
      </w:r>
      <w:proofErr w:type="spellEnd"/>
      <w:r>
        <w:t>, 2018. - 168 s.</w:t>
      </w:r>
    </w:p>
    <w:p w:rsidR="007D0E23" w:rsidRDefault="007D0E23" w:rsidP="007D0E23">
      <w:pPr>
        <w:pStyle w:val="Odsekzoznamu1"/>
        <w:numPr>
          <w:ilvl w:val="0"/>
          <w:numId w:val="2"/>
        </w:numPr>
        <w:autoSpaceDE w:val="0"/>
        <w:autoSpaceDN w:val="0"/>
        <w:adjustRightInd w:val="0"/>
        <w:spacing w:line="256" w:lineRule="auto"/>
      </w:pPr>
      <w:r>
        <w:t xml:space="preserve">ŽUĽOVÁ, J. a kol. GDPR 2018: Praktický sprievodca ochranou osobných údajov: zásady a spôsoby spracúvania osobných údajov po novom - kontrola a sankcie - vzory dokumentácie. 1. vyd. - Bratislava </w:t>
      </w:r>
      <w:proofErr w:type="spellStart"/>
      <w:r>
        <w:t>Nakladatelství</w:t>
      </w:r>
      <w:proofErr w:type="spellEnd"/>
      <w:r>
        <w:t xml:space="preserve"> FORUM, 2018. - 123 s.</w:t>
      </w:r>
    </w:p>
    <w:p w:rsidR="006E731E" w:rsidRDefault="007D0E23" w:rsidP="007D0E23">
      <w:pPr>
        <w:pStyle w:val="Odsekzoznamu1"/>
        <w:numPr>
          <w:ilvl w:val="0"/>
          <w:numId w:val="2"/>
        </w:numPr>
        <w:autoSpaceDE w:val="0"/>
        <w:autoSpaceDN w:val="0"/>
        <w:adjustRightInd w:val="0"/>
        <w:spacing w:line="256" w:lineRule="auto"/>
      </w:pPr>
      <w:r>
        <w:t>Nariadenie</w:t>
      </w:r>
      <w:r w:rsidRPr="007D0E23">
        <w:t xml:space="preserve"> Európskeho parlamentu a Rady EÚ č. 2016/679 o ochrane fyzických osôb pri spracúvaní osobných údajov a o voľnom pohybe takýchto údajov, ktorým sa zrušuje smernica č. 95/46/ES (všeobecné nariadenie o ochrane údajov</w:t>
      </w:r>
      <w:r>
        <w:t>).</w:t>
      </w:r>
    </w:p>
    <w:p w:rsidR="007D0E23" w:rsidRDefault="007D0E23" w:rsidP="007D0E23">
      <w:pPr>
        <w:pStyle w:val="Odsekzoznamu1"/>
        <w:numPr>
          <w:ilvl w:val="0"/>
          <w:numId w:val="2"/>
        </w:numPr>
        <w:autoSpaceDE w:val="0"/>
        <w:autoSpaceDN w:val="0"/>
        <w:adjustRightInd w:val="0"/>
        <w:spacing w:line="256" w:lineRule="auto"/>
      </w:pPr>
      <w:r>
        <w:t>Zákon č. 18/2018 Z. z. o ochrane osobných údajov v znení neskorších predpisov.</w:t>
      </w:r>
    </w:p>
    <w:p w:rsidR="004E47A8" w:rsidRPr="007D0E23" w:rsidRDefault="004E47A8" w:rsidP="004E47A8">
      <w:pPr>
        <w:pStyle w:val="Odsekzoznamu1"/>
        <w:numPr>
          <w:ilvl w:val="0"/>
          <w:numId w:val="2"/>
        </w:numPr>
        <w:autoSpaceDE w:val="0"/>
        <w:autoSpaceDN w:val="0"/>
        <w:adjustRightInd w:val="0"/>
        <w:spacing w:line="256" w:lineRule="auto"/>
      </w:pPr>
      <w:r>
        <w:lastRenderedPageBreak/>
        <w:t>Usmernenia Úradu na ochranu osobných údajov SR a Európskeho</w:t>
      </w:r>
      <w:r w:rsidRPr="004E47A8">
        <w:t xml:space="preserve"> výbor</w:t>
      </w:r>
      <w:r>
        <w:t>u</w:t>
      </w:r>
      <w:r w:rsidRPr="004E47A8">
        <w:t xml:space="preserve"> pre ochranu údajov (</w:t>
      </w:r>
      <w:proofErr w:type="spellStart"/>
      <w:r w:rsidRPr="004E47A8">
        <w:t>European</w:t>
      </w:r>
      <w:proofErr w:type="spellEnd"/>
      <w:r w:rsidRPr="004E47A8">
        <w:t xml:space="preserve"> </w:t>
      </w:r>
      <w:proofErr w:type="spellStart"/>
      <w:r w:rsidRPr="004E47A8">
        <w:t>Data</w:t>
      </w:r>
      <w:proofErr w:type="spellEnd"/>
      <w:r w:rsidRPr="004E47A8">
        <w:t xml:space="preserve"> </w:t>
      </w:r>
      <w:proofErr w:type="spellStart"/>
      <w:r w:rsidRPr="004E47A8">
        <w:t>Protection</w:t>
      </w:r>
      <w:proofErr w:type="spellEnd"/>
      <w:r w:rsidRPr="004E47A8">
        <w:t xml:space="preserve"> </w:t>
      </w:r>
      <w:proofErr w:type="spellStart"/>
      <w:r w:rsidRPr="004E47A8">
        <w:t>Board</w:t>
      </w:r>
      <w:proofErr w:type="spellEnd"/>
      <w:r w:rsidRPr="004E47A8">
        <w:t>)</w:t>
      </w:r>
      <w:r>
        <w:t>.</w:t>
      </w:r>
    </w:p>
    <w:p w:rsidR="006E731E" w:rsidRPr="006E731E" w:rsidRDefault="006E731E" w:rsidP="006E731E">
      <w:pPr>
        <w:pStyle w:val="Normlny1"/>
      </w:pPr>
      <w:r w:rsidRPr="006E731E">
        <w:t xml:space="preserve"> </w:t>
      </w:r>
    </w:p>
    <w:p w:rsidR="006E731E" w:rsidRPr="006E731E" w:rsidRDefault="005151C8" w:rsidP="006E731E">
      <w:pPr>
        <w:pStyle w:val="Normlny1"/>
      </w:pPr>
      <w:r>
        <w:t>V Košiciach január 2026</w:t>
      </w:r>
      <w:r>
        <w:tab/>
      </w:r>
      <w:r>
        <w:tab/>
      </w:r>
      <w:r>
        <w:tab/>
      </w:r>
      <w:r w:rsidR="006E731E" w:rsidRPr="006E731E">
        <w:t xml:space="preserve">doc. JUDr. Marcel </w:t>
      </w:r>
      <w:proofErr w:type="spellStart"/>
      <w:r w:rsidR="006E731E" w:rsidRPr="006E731E">
        <w:t>Dolobáč</w:t>
      </w:r>
      <w:proofErr w:type="spellEnd"/>
      <w:r w:rsidR="006E731E" w:rsidRPr="006E731E">
        <w:t>, PhD.</w:t>
      </w:r>
      <w:r>
        <w:t>, univ. prof.</w:t>
      </w:r>
      <w:r w:rsidR="006E731E" w:rsidRPr="006E731E">
        <w:t xml:space="preserve"> </w:t>
      </w:r>
    </w:p>
    <w:p w:rsidR="00643BDC" w:rsidRPr="006E731E" w:rsidRDefault="005151C8" w:rsidP="006E731E">
      <w:pPr>
        <w:pStyle w:val="Normlny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6E731E" w:rsidRPr="006E731E">
        <w:t>vedúci katedry</w:t>
      </w:r>
    </w:p>
    <w:sectPr w:rsidR="00643BDC" w:rsidRPr="006E7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D1948"/>
    <w:multiLevelType w:val="multilevel"/>
    <w:tmpl w:val="379A96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50C6D1C"/>
    <w:multiLevelType w:val="hybridMultilevel"/>
    <w:tmpl w:val="2FB6B2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31E"/>
    <w:rsid w:val="000651DF"/>
    <w:rsid w:val="00091E26"/>
    <w:rsid w:val="00163630"/>
    <w:rsid w:val="00274CF3"/>
    <w:rsid w:val="004E47A8"/>
    <w:rsid w:val="005151C8"/>
    <w:rsid w:val="00643BDC"/>
    <w:rsid w:val="006E731E"/>
    <w:rsid w:val="007B4C74"/>
    <w:rsid w:val="007D0E23"/>
    <w:rsid w:val="00A05B4F"/>
    <w:rsid w:val="00A750E4"/>
    <w:rsid w:val="00A920B9"/>
    <w:rsid w:val="00FB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FF275"/>
  <w15:chartTrackingRefBased/>
  <w15:docId w15:val="{899D784B-D50D-43C7-BDB6-4DE92A44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274C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6E731E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customStyle="1" w:styleId="Nadpis11">
    <w:name w:val="Nadpis 11"/>
    <w:basedOn w:val="Normlny"/>
    <w:next w:val="Normlny1"/>
    <w:rsid w:val="006E731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Zkladntext1">
    <w:name w:val="Základný text1"/>
    <w:basedOn w:val="Normlny"/>
    <w:rsid w:val="006E731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Odsekzoznamu1">
    <w:name w:val="Odsek zoznamu1"/>
    <w:basedOn w:val="Normlny"/>
    <w:rsid w:val="006E731E"/>
    <w:pPr>
      <w:spacing w:before="100" w:beforeAutospacing="1" w:after="100" w:afterAutospacing="1" w:line="273" w:lineRule="auto"/>
      <w:contextualSpacing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character" w:customStyle="1" w:styleId="15">
    <w:name w:val="15"/>
    <w:basedOn w:val="Predvolenpsmoodseku"/>
    <w:rsid w:val="006E731E"/>
    <w:rPr>
      <w:rFonts w:ascii="Times New Roman" w:hAnsi="Times New Roman" w:cs="Times New Roman" w:hint="default"/>
      <w:color w:val="0000FF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274CF3"/>
    <w:rPr>
      <w:rFonts w:ascii="Times New Roman" w:eastAsia="Times New Roman" w:hAnsi="Times New Roman" w:cs="Times New Roman"/>
      <w:b/>
      <w:bCs/>
      <w:sz w:val="27"/>
      <w:szCs w:val="27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7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doc. JUDr. Jana Žuľová PhD.</dc:creator>
  <cp:keywords/>
  <dc:description/>
  <cp:lastModifiedBy>doc. JUDr. Jana Žuľová PhD.</cp:lastModifiedBy>
  <cp:revision>2</cp:revision>
  <dcterms:created xsi:type="dcterms:W3CDTF">2026-01-26T09:22:00Z</dcterms:created>
  <dcterms:modified xsi:type="dcterms:W3CDTF">2026-01-26T09:22:00Z</dcterms:modified>
</cp:coreProperties>
</file>