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6D0" w14:textId="77777777" w:rsidR="00EF4517" w:rsidRDefault="00EF4517" w:rsidP="00EF4517">
      <w:pPr>
        <w:jc w:val="center"/>
      </w:pPr>
      <w:r>
        <w:t>Univerzita P. J. Šafárika v Košiciach</w:t>
      </w:r>
    </w:p>
    <w:p w14:paraId="7D6B7AEE" w14:textId="77777777" w:rsidR="00EF4517" w:rsidRDefault="00EF4517" w:rsidP="00EF4517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1F57E67D" w14:textId="77777777" w:rsidR="00EF4517" w:rsidRDefault="00EF4517" w:rsidP="00EF4517">
      <w:pPr>
        <w:jc w:val="center"/>
      </w:pPr>
    </w:p>
    <w:p w14:paraId="0A31FDCA" w14:textId="77777777" w:rsidR="00EF4517" w:rsidRPr="004B557C" w:rsidRDefault="00EF4517" w:rsidP="00EF4517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3AE1E096" w14:textId="77777777" w:rsidR="00EF4517" w:rsidRDefault="00EF4517" w:rsidP="00EF4517">
      <w:pPr>
        <w:spacing w:before="120"/>
        <w:jc w:val="center"/>
        <w:rPr>
          <w:b/>
          <w:snapToGrid w:val="0"/>
          <w:lang w:eastAsia="cs-CZ"/>
        </w:rPr>
      </w:pPr>
    </w:p>
    <w:p w14:paraId="0671A8CC" w14:textId="77777777" w:rsidR="00EF4517" w:rsidRDefault="00EF4517" w:rsidP="00EF4517"/>
    <w:p w14:paraId="51654677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354D3173" w14:textId="16BFDE9A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Ročník: I</w:t>
      </w:r>
      <w:r w:rsidR="00547862">
        <w:rPr>
          <w:snapToGrid w:val="0"/>
          <w:lang w:eastAsia="cs-CZ"/>
        </w:rPr>
        <w:t>I</w:t>
      </w:r>
      <w:r>
        <w:rPr>
          <w:snapToGrid w:val="0"/>
          <w:lang w:eastAsia="cs-CZ"/>
        </w:rPr>
        <w:t>.</w:t>
      </w:r>
      <w:r w:rsidR="00D36A6D">
        <w:rPr>
          <w:snapToGrid w:val="0"/>
          <w:lang w:eastAsia="cs-CZ"/>
        </w:rPr>
        <w:t xml:space="preserve"> a III. </w:t>
      </w:r>
      <w:r>
        <w:rPr>
          <w:snapToGrid w:val="0"/>
          <w:lang w:eastAsia="cs-CZ"/>
        </w:rPr>
        <w:t>Bc. DŠ</w:t>
      </w:r>
    </w:p>
    <w:p w14:paraId="6D6EEA08" w14:textId="7FF8983E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547862">
        <w:rPr>
          <w:snapToGrid w:val="0"/>
          <w:lang w:eastAsia="cs-CZ"/>
        </w:rPr>
        <w:t>3., 5.</w:t>
      </w:r>
    </w:p>
    <w:p w14:paraId="53152C44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6E50142D" w14:textId="1D9F3317" w:rsidR="00EF4517" w:rsidRPr="004B557C" w:rsidRDefault="00EF4517" w:rsidP="00EF4517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seminárov z predmetu</w:t>
      </w:r>
    </w:p>
    <w:p w14:paraId="1122FCA2" w14:textId="77777777" w:rsidR="00EF4517" w:rsidRDefault="00EF4517" w:rsidP="00EF4517"/>
    <w:p w14:paraId="0642971D" w14:textId="145FAA6A" w:rsidR="00EF4517" w:rsidRPr="004B557C" w:rsidRDefault="00EF4517" w:rsidP="00EF4517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Konfesné právo</w:t>
      </w:r>
    </w:p>
    <w:p w14:paraId="43ABF938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3784B056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6EFEBC5B" w14:textId="28F0D5D5" w:rsidR="00FB118D" w:rsidRPr="00FB118D" w:rsidRDefault="00EF4517" w:rsidP="00FB118D">
      <w:pPr>
        <w:spacing w:after="160"/>
        <w:ind w:left="425"/>
        <w:jc w:val="both"/>
      </w:pPr>
      <w:r>
        <w:t xml:space="preserve">1. </w:t>
      </w:r>
      <w:r w:rsidR="00FB118D" w:rsidRPr="00FB118D">
        <w:t>Východiskové súvislosti konfesného práva</w:t>
      </w:r>
    </w:p>
    <w:p w14:paraId="3D8CDBDB" w14:textId="77777777" w:rsidR="00FB118D" w:rsidRPr="00FB118D" w:rsidRDefault="00FB118D" w:rsidP="00FB118D">
      <w:pPr>
        <w:spacing w:after="160"/>
        <w:ind w:left="425"/>
        <w:jc w:val="both"/>
      </w:pPr>
      <w:r w:rsidRPr="00FB118D">
        <w:t>2. Vývoj konfesného práva</w:t>
      </w:r>
    </w:p>
    <w:p w14:paraId="5FDB3081" w14:textId="77777777" w:rsidR="00FB118D" w:rsidRPr="00FB118D" w:rsidRDefault="00FB118D" w:rsidP="00FB118D">
      <w:pPr>
        <w:spacing w:after="160"/>
        <w:ind w:left="425"/>
        <w:jc w:val="both"/>
      </w:pPr>
      <w:r w:rsidRPr="00FB118D">
        <w:t>3. Modely vzťahu cirkvi a štátu</w:t>
      </w:r>
    </w:p>
    <w:p w14:paraId="00C22846" w14:textId="76E0BDCB" w:rsidR="00FB118D" w:rsidRDefault="00FB118D" w:rsidP="00FB118D">
      <w:pPr>
        <w:spacing w:after="160"/>
        <w:ind w:left="425"/>
        <w:jc w:val="both"/>
      </w:pPr>
      <w:r w:rsidRPr="00FB118D">
        <w:t>4. Sloboda myslenia, svedomia a náboženského vyznania</w:t>
      </w:r>
    </w:p>
    <w:p w14:paraId="644427A5" w14:textId="3984A5DE" w:rsidR="001D11EA" w:rsidRPr="001D11EA" w:rsidRDefault="00FB118D" w:rsidP="001D11EA">
      <w:pPr>
        <w:spacing w:after="160"/>
        <w:ind w:left="425"/>
        <w:jc w:val="both"/>
      </w:pPr>
      <w:r>
        <w:t xml:space="preserve">5. </w:t>
      </w:r>
      <w:r w:rsidR="001D11EA" w:rsidRPr="001D11EA">
        <w:t>Postavenie cirkví a náboženských spoločností</w:t>
      </w:r>
    </w:p>
    <w:p w14:paraId="25B1C454" w14:textId="77777777" w:rsidR="001D11EA" w:rsidRPr="001D11EA" w:rsidRDefault="001D11EA" w:rsidP="001D11EA">
      <w:pPr>
        <w:spacing w:after="160"/>
        <w:ind w:left="425"/>
        <w:jc w:val="both"/>
      </w:pPr>
      <w:r w:rsidRPr="001D11EA">
        <w:t>6. Registrácia cirkví a náboženských spoločností</w:t>
      </w:r>
    </w:p>
    <w:p w14:paraId="2FC586C2" w14:textId="77777777" w:rsidR="001D11EA" w:rsidRPr="001D11EA" w:rsidRDefault="001D11EA" w:rsidP="001D11EA">
      <w:pPr>
        <w:spacing w:after="160"/>
        <w:ind w:left="425"/>
        <w:jc w:val="both"/>
      </w:pPr>
      <w:r w:rsidRPr="001D11EA">
        <w:t>7. Financovanie cirkví a náboženských spoločností</w:t>
      </w:r>
    </w:p>
    <w:p w14:paraId="47CF9BD0" w14:textId="77777777" w:rsidR="001D11EA" w:rsidRPr="001D11EA" w:rsidRDefault="001D11EA" w:rsidP="001D11EA">
      <w:pPr>
        <w:spacing w:after="160"/>
        <w:ind w:left="425"/>
        <w:jc w:val="both"/>
      </w:pPr>
      <w:r w:rsidRPr="001D11EA">
        <w:t>8. Postavenie Svätej stolice v medzinárodnom práve</w:t>
      </w:r>
    </w:p>
    <w:p w14:paraId="02996484" w14:textId="77777777" w:rsidR="001D11EA" w:rsidRPr="001D11EA" w:rsidRDefault="001D11EA" w:rsidP="001D11EA">
      <w:pPr>
        <w:spacing w:after="160"/>
        <w:ind w:left="425"/>
        <w:jc w:val="both"/>
      </w:pPr>
      <w:r w:rsidRPr="001D11EA">
        <w:t>9. Vzťah Slovenskej republiky a Svätej stolice</w:t>
      </w:r>
    </w:p>
    <w:p w14:paraId="51B1C949" w14:textId="77777777" w:rsidR="001D11EA" w:rsidRPr="001D11EA" w:rsidRDefault="001D11EA" w:rsidP="001D11EA">
      <w:pPr>
        <w:spacing w:after="160"/>
        <w:ind w:left="425"/>
        <w:jc w:val="both"/>
      </w:pPr>
      <w:r w:rsidRPr="001D11EA">
        <w:t>10. Súvislosti náboženstva a vybraných právnych odvetví</w:t>
      </w:r>
    </w:p>
    <w:p w14:paraId="282728E2" w14:textId="2C83CB3E" w:rsidR="00EF4517" w:rsidRDefault="001D11EA" w:rsidP="001D11EA">
      <w:pPr>
        <w:spacing w:after="160"/>
        <w:ind w:left="425"/>
        <w:jc w:val="both"/>
      </w:pPr>
      <w:r w:rsidRPr="001D11EA">
        <w:t>11. Repetitórium</w:t>
      </w:r>
    </w:p>
    <w:p w14:paraId="01581D41" w14:textId="77777777" w:rsidR="00EF4517" w:rsidRDefault="00EF4517" w:rsidP="00EF4517">
      <w:pPr>
        <w:spacing w:after="120"/>
        <w:ind w:left="426"/>
        <w:jc w:val="both"/>
      </w:pPr>
    </w:p>
    <w:p w14:paraId="2C66EE1A" w14:textId="77777777" w:rsidR="00EF4517" w:rsidRDefault="00EF4517" w:rsidP="00EF4517">
      <w:pPr>
        <w:spacing w:after="120"/>
        <w:jc w:val="right"/>
      </w:pPr>
      <w:r>
        <w:t xml:space="preserve">prof. JUDr. Gabriela Dobrovičová, CSc.  </w:t>
      </w:r>
    </w:p>
    <w:p w14:paraId="03C92ABA" w14:textId="77777777" w:rsidR="00EF4517" w:rsidRDefault="00EF4517" w:rsidP="00EF4517">
      <w:pPr>
        <w:spacing w:after="120"/>
        <w:ind w:left="5664" w:firstLine="708"/>
      </w:pPr>
      <w:r>
        <w:t>riaditeľka ústavu</w:t>
      </w:r>
    </w:p>
    <w:p w14:paraId="260C18ED" w14:textId="77777777" w:rsidR="00297DAC" w:rsidRDefault="00297DAC"/>
    <w:sectPr w:rsidR="00297DAC" w:rsidSect="00EF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B"/>
    <w:rsid w:val="001D11EA"/>
    <w:rsid w:val="00215347"/>
    <w:rsid w:val="00245B2B"/>
    <w:rsid w:val="0027008C"/>
    <w:rsid w:val="00297DAC"/>
    <w:rsid w:val="00547862"/>
    <w:rsid w:val="008757F8"/>
    <w:rsid w:val="00D36A6D"/>
    <w:rsid w:val="00EF4517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EB42"/>
  <w15:chartTrackingRefBased/>
  <w15:docId w15:val="{7E2957E4-61A6-451E-9EEA-E555BD26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4517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5B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5B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5B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5B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5B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5B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5B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5B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5B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5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5B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5B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5B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5B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5B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5B2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5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4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5B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4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5B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45B2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5B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45B2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5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5B2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5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665</Characters>
  <Application>Microsoft Office Word</Application>
  <DocSecurity>0</DocSecurity>
  <Lines>30</Lines>
  <Paragraphs>24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7</cp:revision>
  <dcterms:created xsi:type="dcterms:W3CDTF">2025-09-09T12:30:00Z</dcterms:created>
  <dcterms:modified xsi:type="dcterms:W3CDTF">2025-09-09T12:35:00Z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d8bd9859-035e-4601-834f-06043dd84436</vt:lpwstr>
  </property>
</Properties>
</file>