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AF6D0" w14:textId="77777777" w:rsidR="00EF4517" w:rsidRDefault="00EF4517" w:rsidP="00EF4517">
      <w:pPr>
        <w:jc w:val="center"/>
      </w:pPr>
      <w:r>
        <w:t>Univerzita P. J. Šafárika v Košiciach</w:t>
      </w:r>
    </w:p>
    <w:p w14:paraId="7D6B7AEE" w14:textId="77777777" w:rsidR="00EF4517" w:rsidRDefault="00EF4517" w:rsidP="00EF4517">
      <w:pPr>
        <w:jc w:val="center"/>
        <w:rPr>
          <w:b/>
        </w:rPr>
      </w:pPr>
      <w:r>
        <w:rPr>
          <w:b/>
        </w:rPr>
        <w:t>Právnická  fakulta, Kováčska 26, 040 75 Košice</w:t>
      </w:r>
    </w:p>
    <w:p w14:paraId="1F57E67D" w14:textId="77777777" w:rsidR="00EF4517" w:rsidRDefault="00EF4517" w:rsidP="00EF4517">
      <w:pPr>
        <w:jc w:val="center"/>
      </w:pPr>
    </w:p>
    <w:p w14:paraId="0A31FDCA" w14:textId="77777777" w:rsidR="00EF4517" w:rsidRPr="004B557C" w:rsidRDefault="00EF4517" w:rsidP="00EF4517">
      <w:pPr>
        <w:jc w:val="center"/>
        <w:rPr>
          <w:b/>
          <w:bCs/>
          <w:sz w:val="32"/>
          <w:szCs w:val="32"/>
          <w:u w:val="single"/>
        </w:rPr>
      </w:pPr>
      <w:r w:rsidRPr="004B557C">
        <w:rPr>
          <w:b/>
          <w:bCs/>
          <w:sz w:val="32"/>
          <w:szCs w:val="32"/>
          <w:u w:val="single"/>
        </w:rPr>
        <w:t>Ústav teórie práva Gustava Radbrucha</w:t>
      </w:r>
    </w:p>
    <w:p w14:paraId="3AE1E096" w14:textId="77777777" w:rsidR="00EF4517" w:rsidRDefault="00EF4517" w:rsidP="00EF4517">
      <w:pPr>
        <w:spacing w:before="120"/>
        <w:jc w:val="center"/>
        <w:rPr>
          <w:b/>
          <w:snapToGrid w:val="0"/>
          <w:lang w:eastAsia="cs-CZ"/>
        </w:rPr>
      </w:pPr>
    </w:p>
    <w:p w14:paraId="0671A8CC" w14:textId="77777777" w:rsidR="00EF4517" w:rsidRDefault="00EF4517" w:rsidP="00EF4517"/>
    <w:p w14:paraId="51654677" w14:textId="77777777" w:rsidR="00EF4517" w:rsidRDefault="00EF4517" w:rsidP="00EF4517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Akad. rok. 2025/2026</w:t>
      </w:r>
    </w:p>
    <w:p w14:paraId="354D3173" w14:textId="303AE89C" w:rsidR="00EF4517" w:rsidRDefault="00EF4517" w:rsidP="00EF4517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Ročník: </w:t>
      </w:r>
      <w:r w:rsidR="00547862">
        <w:rPr>
          <w:snapToGrid w:val="0"/>
          <w:lang w:eastAsia="cs-CZ"/>
        </w:rPr>
        <w:t>I</w:t>
      </w:r>
      <w:r>
        <w:rPr>
          <w:snapToGrid w:val="0"/>
          <w:lang w:eastAsia="cs-CZ"/>
        </w:rPr>
        <w:t>.</w:t>
      </w:r>
      <w:r w:rsidR="00D36A6D">
        <w:rPr>
          <w:snapToGrid w:val="0"/>
          <w:lang w:eastAsia="cs-CZ"/>
        </w:rPr>
        <w:t xml:space="preserve"> a II. </w:t>
      </w:r>
      <w:r>
        <w:rPr>
          <w:snapToGrid w:val="0"/>
          <w:lang w:eastAsia="cs-CZ"/>
        </w:rPr>
        <w:t>Bc. DŠ</w:t>
      </w:r>
    </w:p>
    <w:p w14:paraId="6D6EEA08" w14:textId="5CED9BED" w:rsidR="00EF4517" w:rsidRDefault="00EF4517" w:rsidP="00EF4517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Semester: </w:t>
      </w:r>
      <w:r w:rsidR="005D0980">
        <w:rPr>
          <w:snapToGrid w:val="0"/>
          <w:lang w:eastAsia="cs-CZ"/>
        </w:rPr>
        <w:t>2</w:t>
      </w:r>
      <w:r w:rsidR="00547862">
        <w:rPr>
          <w:snapToGrid w:val="0"/>
          <w:lang w:eastAsia="cs-CZ"/>
        </w:rPr>
        <w:t xml:space="preserve">., </w:t>
      </w:r>
      <w:r w:rsidR="005D0980">
        <w:rPr>
          <w:snapToGrid w:val="0"/>
          <w:lang w:eastAsia="cs-CZ"/>
        </w:rPr>
        <w:t>4</w:t>
      </w:r>
      <w:r w:rsidR="00547862">
        <w:rPr>
          <w:snapToGrid w:val="0"/>
          <w:lang w:eastAsia="cs-CZ"/>
        </w:rPr>
        <w:t>.</w:t>
      </w:r>
    </w:p>
    <w:p w14:paraId="53152C44" w14:textId="77777777" w:rsidR="00EF4517" w:rsidRDefault="00EF4517" w:rsidP="00EF4517">
      <w:pPr>
        <w:spacing w:before="120"/>
        <w:jc w:val="both"/>
        <w:rPr>
          <w:snapToGrid w:val="0"/>
          <w:lang w:eastAsia="cs-CZ"/>
        </w:rPr>
      </w:pPr>
    </w:p>
    <w:p w14:paraId="6E50142D" w14:textId="57B532AF" w:rsidR="00EF4517" w:rsidRPr="004B557C" w:rsidRDefault="00EF4517" w:rsidP="00EF4517">
      <w:pPr>
        <w:spacing w:before="120"/>
        <w:jc w:val="center"/>
        <w:rPr>
          <w:b/>
          <w:snapToGrid w:val="0"/>
          <w:sz w:val="28"/>
          <w:szCs w:val="28"/>
          <w:lang w:eastAsia="cs-CZ"/>
        </w:rPr>
      </w:pPr>
      <w:r w:rsidRPr="004B557C">
        <w:rPr>
          <w:b/>
          <w:snapToGrid w:val="0"/>
          <w:sz w:val="28"/>
          <w:szCs w:val="28"/>
          <w:lang w:eastAsia="cs-CZ"/>
        </w:rPr>
        <w:t xml:space="preserve">Sylaby </w:t>
      </w:r>
      <w:r w:rsidR="002F70AA">
        <w:rPr>
          <w:b/>
          <w:snapToGrid w:val="0"/>
          <w:sz w:val="28"/>
          <w:szCs w:val="28"/>
          <w:lang w:eastAsia="cs-CZ"/>
        </w:rPr>
        <w:t>p</w:t>
      </w:r>
      <w:r w:rsidR="005D0980">
        <w:rPr>
          <w:b/>
          <w:snapToGrid w:val="0"/>
          <w:sz w:val="28"/>
          <w:szCs w:val="28"/>
          <w:lang w:eastAsia="cs-CZ"/>
        </w:rPr>
        <w:t>rednášok</w:t>
      </w:r>
      <w:r w:rsidRPr="004B557C">
        <w:rPr>
          <w:b/>
          <w:snapToGrid w:val="0"/>
          <w:sz w:val="28"/>
          <w:szCs w:val="28"/>
          <w:lang w:eastAsia="cs-CZ"/>
        </w:rPr>
        <w:t xml:space="preserve"> z predmetu</w:t>
      </w:r>
    </w:p>
    <w:p w14:paraId="1122FCA2" w14:textId="77777777" w:rsidR="00EF4517" w:rsidRDefault="00EF4517" w:rsidP="00EF4517"/>
    <w:p w14:paraId="0642971D" w14:textId="521D2EC3" w:rsidR="00EF4517" w:rsidRPr="004B557C" w:rsidRDefault="004B0980" w:rsidP="00EF4517">
      <w:pPr>
        <w:jc w:val="center"/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  <w:u w:val="single"/>
        </w:rPr>
        <w:t>Rodové aspekty práva</w:t>
      </w:r>
    </w:p>
    <w:p w14:paraId="43ABF938" w14:textId="77777777" w:rsidR="00EF4517" w:rsidRDefault="00EF4517" w:rsidP="00EF4517">
      <w:pPr>
        <w:spacing w:before="120"/>
        <w:jc w:val="both"/>
        <w:rPr>
          <w:snapToGrid w:val="0"/>
          <w:lang w:eastAsia="cs-CZ"/>
        </w:rPr>
      </w:pPr>
    </w:p>
    <w:p w14:paraId="3784B056" w14:textId="77777777" w:rsidR="00EF4517" w:rsidRDefault="00EF4517" w:rsidP="00EF4517">
      <w:pPr>
        <w:spacing w:before="120"/>
        <w:jc w:val="both"/>
        <w:rPr>
          <w:snapToGrid w:val="0"/>
          <w:lang w:eastAsia="cs-CZ"/>
        </w:rPr>
      </w:pPr>
    </w:p>
    <w:p w14:paraId="2829478F" w14:textId="77777777" w:rsidR="00AE3981" w:rsidRDefault="00EF4517" w:rsidP="00AE3981">
      <w:pPr>
        <w:spacing w:after="160"/>
        <w:ind w:left="425"/>
        <w:jc w:val="both"/>
      </w:pPr>
      <w:r>
        <w:t xml:space="preserve">1. </w:t>
      </w:r>
      <w:r w:rsidR="00AE3981" w:rsidRPr="00AE3981">
        <w:t xml:space="preserve">Počiatky, povaha a miesto rodovo podmienených skúmaní práva v systéme právnej vedy a vybrané dôsledky ich aplikovania v súčasnosti. </w:t>
      </w:r>
    </w:p>
    <w:p w14:paraId="03CF512B" w14:textId="77777777" w:rsidR="00AE3981" w:rsidRDefault="00AE3981" w:rsidP="00AE3981">
      <w:pPr>
        <w:spacing w:after="160"/>
        <w:ind w:left="425"/>
        <w:jc w:val="both"/>
      </w:pPr>
      <w:r w:rsidRPr="00AE3981">
        <w:t xml:space="preserve">2. Rôznorodosť rodových prístupov k právu – história, ideové pozadie, diverzitnosť podôb a význam pre súčasnú diskusiu. </w:t>
      </w:r>
    </w:p>
    <w:p w14:paraId="43CBDE1E" w14:textId="77777777" w:rsidR="00AE3981" w:rsidRDefault="00AE3981" w:rsidP="00AE3981">
      <w:pPr>
        <w:spacing w:after="160"/>
        <w:ind w:left="425"/>
        <w:jc w:val="both"/>
      </w:pPr>
      <w:r w:rsidRPr="00AE3981">
        <w:t>3. Rôznorodosť rodových prístupov k právu – odlíšenie esencializmu od anti-esencializmu, feminizmus podobností a feminizmus rozdielov, intersekcionálny prístup.</w:t>
      </w:r>
    </w:p>
    <w:p w14:paraId="19038653" w14:textId="77777777" w:rsidR="00AE3981" w:rsidRDefault="00AE3981" w:rsidP="00AE3981">
      <w:pPr>
        <w:spacing w:after="160"/>
        <w:ind w:left="425"/>
        <w:jc w:val="both"/>
      </w:pPr>
      <w:r w:rsidRPr="00AE3981">
        <w:t xml:space="preserve">4. Medzinárodný normatívny rámec zakotvenia práv žien a politické práva žien. </w:t>
      </w:r>
    </w:p>
    <w:p w14:paraId="6A2FF0DC" w14:textId="77777777" w:rsidR="00AE3981" w:rsidRDefault="00AE3981" w:rsidP="00AE3981">
      <w:pPr>
        <w:spacing w:after="160"/>
        <w:ind w:left="425"/>
        <w:jc w:val="both"/>
      </w:pPr>
      <w:r w:rsidRPr="00AE3981">
        <w:t xml:space="preserve">5. Práva žien v oblasti rodiny a starostlivosti o členov rodiny. </w:t>
      </w:r>
    </w:p>
    <w:p w14:paraId="2D73D390" w14:textId="77777777" w:rsidR="00AE3981" w:rsidRDefault="00AE3981" w:rsidP="00AE3981">
      <w:pPr>
        <w:spacing w:after="160"/>
        <w:ind w:left="425"/>
        <w:jc w:val="both"/>
      </w:pPr>
      <w:r w:rsidRPr="00AE3981">
        <w:t xml:space="preserve">6. Reprodukčné práva žien. </w:t>
      </w:r>
    </w:p>
    <w:p w14:paraId="1EB64456" w14:textId="5168683D" w:rsidR="00AE3981" w:rsidRDefault="00AE3981" w:rsidP="00AE3981">
      <w:pPr>
        <w:spacing w:after="160"/>
        <w:ind w:left="425"/>
        <w:jc w:val="both"/>
      </w:pPr>
      <w:r w:rsidRPr="00AE3981">
        <w:t xml:space="preserve">7. Práva žien v oblastiach vzdelávania a práce. </w:t>
      </w:r>
    </w:p>
    <w:p w14:paraId="30B1E116" w14:textId="77777777" w:rsidR="00AE3981" w:rsidRDefault="00AE3981" w:rsidP="00AE3981">
      <w:pPr>
        <w:spacing w:after="160"/>
        <w:ind w:left="425"/>
        <w:jc w:val="both"/>
      </w:pPr>
      <w:r w:rsidRPr="00AE3981">
        <w:t xml:space="preserve">8. Sexuálne obťažovanie a sexualizované násilie ako formy porušovania práv žien. </w:t>
      </w:r>
    </w:p>
    <w:p w14:paraId="403B3A7D" w14:textId="77777777" w:rsidR="00AE3981" w:rsidRDefault="00AE3981" w:rsidP="00AE3981">
      <w:pPr>
        <w:spacing w:after="160"/>
        <w:ind w:left="425"/>
        <w:jc w:val="both"/>
      </w:pPr>
      <w:r w:rsidRPr="00AE3981">
        <w:t xml:space="preserve">9. Domáce násilie voči ženám – legislatívne rámce a aplikačné problémy. </w:t>
      </w:r>
    </w:p>
    <w:p w14:paraId="01581D41" w14:textId="3314CE4D" w:rsidR="00EF4517" w:rsidRDefault="00AE3981" w:rsidP="00AE3981">
      <w:pPr>
        <w:spacing w:after="160"/>
        <w:ind w:left="425"/>
        <w:jc w:val="both"/>
      </w:pPr>
      <w:r w:rsidRPr="00AE3981">
        <w:t>10. Aktuálne výzvy rodových prístupov v práve a rodiace sa nové stratégie – žena v kyberpriestore, žena; klíma a environmentalistika; ženy z marginalizovaných komunít; ženy z kvír komunity a ďalšie.</w:t>
      </w:r>
    </w:p>
    <w:p w14:paraId="38098944" w14:textId="77777777" w:rsidR="002F70AA" w:rsidRDefault="002F70AA" w:rsidP="00AE3981">
      <w:pPr>
        <w:spacing w:after="160"/>
        <w:ind w:left="425"/>
        <w:jc w:val="both"/>
      </w:pPr>
    </w:p>
    <w:p w14:paraId="1B6D7DE6" w14:textId="77777777" w:rsidR="002F70AA" w:rsidRDefault="002F70AA" w:rsidP="00AE3981">
      <w:pPr>
        <w:spacing w:after="160"/>
        <w:ind w:left="425"/>
        <w:jc w:val="both"/>
      </w:pPr>
    </w:p>
    <w:p w14:paraId="2C66EE1A" w14:textId="77777777" w:rsidR="00EF4517" w:rsidRDefault="00EF4517" w:rsidP="00EF4517">
      <w:pPr>
        <w:spacing w:after="120"/>
        <w:jc w:val="right"/>
      </w:pPr>
      <w:r>
        <w:t xml:space="preserve">prof. JUDr. Gabriela Dobrovičová, CSc.  </w:t>
      </w:r>
    </w:p>
    <w:p w14:paraId="03C92ABA" w14:textId="77777777" w:rsidR="00EF4517" w:rsidRDefault="00EF4517" w:rsidP="00EF4517">
      <w:pPr>
        <w:spacing w:after="120"/>
        <w:ind w:left="5664" w:firstLine="708"/>
      </w:pPr>
      <w:r>
        <w:t>riaditeľka ústavu</w:t>
      </w:r>
    </w:p>
    <w:p w14:paraId="260C18ED" w14:textId="77777777" w:rsidR="00297DAC" w:rsidRDefault="00297DAC"/>
    <w:sectPr w:rsidR="00297DAC" w:rsidSect="00EF45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2B"/>
    <w:rsid w:val="001D11EA"/>
    <w:rsid w:val="00210383"/>
    <w:rsid w:val="00215347"/>
    <w:rsid w:val="00245B2B"/>
    <w:rsid w:val="0027008C"/>
    <w:rsid w:val="00297DAC"/>
    <w:rsid w:val="002F70AA"/>
    <w:rsid w:val="004B0980"/>
    <w:rsid w:val="00547862"/>
    <w:rsid w:val="005D0980"/>
    <w:rsid w:val="008757F8"/>
    <w:rsid w:val="008E2BA0"/>
    <w:rsid w:val="00AE3981"/>
    <w:rsid w:val="00D36A6D"/>
    <w:rsid w:val="00EF4517"/>
    <w:rsid w:val="00FB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3EB42"/>
  <w15:chartTrackingRefBased/>
  <w15:docId w15:val="{7E2957E4-61A6-451E-9EEA-E555BD26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4517"/>
    <w:pPr>
      <w:spacing w:after="0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45B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45B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45B2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45B2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45B2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45B2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45B2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45B2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45B2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45B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45B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45B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45B2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45B2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45B2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45B2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45B2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45B2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45B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245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45B2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245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45B2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245B2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45B2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245B2B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45B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45B2B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45B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1115</Characters>
  <Application>Microsoft Office Word</Application>
  <DocSecurity>0</DocSecurity>
  <Lines>50</Lines>
  <Paragraphs>40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Dominik Šoltys PhD.</dc:creator>
  <cp:keywords/>
  <dc:description/>
  <cp:lastModifiedBy>JUDr. Dominik Šoltys PhD.</cp:lastModifiedBy>
  <cp:revision>6</cp:revision>
  <dcterms:created xsi:type="dcterms:W3CDTF">2025-09-09T12:48:00Z</dcterms:created>
  <dcterms:modified xsi:type="dcterms:W3CDTF">2025-09-09T12:57:00Z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d8bd9859-035e-4601-834f-06043dd84436</vt:lpwstr>
  </property>
</Properties>
</file>