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FBFE4" w14:textId="77777777" w:rsidR="00B046CE" w:rsidRPr="00355AAB" w:rsidRDefault="00B046CE" w:rsidP="00B046CE">
      <w:pPr>
        <w:spacing w:after="0" w:line="240" w:lineRule="auto"/>
        <w:jc w:val="center"/>
        <w:rPr>
          <w:rFonts w:ascii="Times New Roman" w:hAnsi="Times New Roman" w:cs="Times New Roman"/>
          <w:b/>
          <w:bCs/>
        </w:rPr>
      </w:pPr>
      <w:r w:rsidRPr="00355AAB">
        <w:rPr>
          <w:rFonts w:ascii="Times New Roman" w:hAnsi="Times New Roman" w:cs="Times New Roman"/>
          <w:b/>
          <w:bCs/>
        </w:rPr>
        <w:t>The Role of Conversion in Derivational Networks</w:t>
      </w:r>
    </w:p>
    <w:p w14:paraId="00815E88" w14:textId="77777777" w:rsidR="00B046CE" w:rsidRPr="00355AAB" w:rsidRDefault="00B046CE" w:rsidP="00B046CE">
      <w:pPr>
        <w:spacing w:after="0" w:line="240" w:lineRule="auto"/>
        <w:rPr>
          <w:rFonts w:ascii="Times New Roman" w:hAnsi="Times New Roman" w:cs="Times New Roman"/>
          <w:b/>
          <w:bCs/>
        </w:rPr>
      </w:pPr>
    </w:p>
    <w:p w14:paraId="7E142C91" w14:textId="77777777" w:rsidR="00B046CE" w:rsidRPr="00355AAB" w:rsidRDefault="00B046CE" w:rsidP="00B046CE">
      <w:pPr>
        <w:spacing w:after="0" w:line="240" w:lineRule="auto"/>
        <w:jc w:val="center"/>
        <w:rPr>
          <w:rFonts w:ascii="Times New Roman" w:hAnsi="Times New Roman" w:cs="Times New Roman"/>
        </w:rPr>
      </w:pPr>
      <w:r w:rsidRPr="00355AAB">
        <w:rPr>
          <w:rFonts w:ascii="Times New Roman" w:hAnsi="Times New Roman" w:cs="Times New Roman"/>
        </w:rPr>
        <w:t>Ľubomír Andrej</w:t>
      </w:r>
    </w:p>
    <w:p w14:paraId="66FEBA79" w14:textId="77777777" w:rsidR="00B046CE" w:rsidRPr="00355AAB" w:rsidRDefault="00B046CE" w:rsidP="00B046CE">
      <w:pPr>
        <w:spacing w:after="0" w:line="240" w:lineRule="auto"/>
        <w:jc w:val="center"/>
        <w:rPr>
          <w:rFonts w:ascii="Times New Roman" w:hAnsi="Times New Roman" w:cs="Times New Roman"/>
        </w:rPr>
      </w:pPr>
      <w:r w:rsidRPr="00355AAB">
        <w:rPr>
          <w:rFonts w:ascii="Times New Roman" w:hAnsi="Times New Roman" w:cs="Times New Roman"/>
        </w:rPr>
        <w:t xml:space="preserve">University of </w:t>
      </w:r>
      <w:proofErr w:type="spellStart"/>
      <w:r w:rsidRPr="00355AAB">
        <w:rPr>
          <w:rFonts w:ascii="Times New Roman" w:hAnsi="Times New Roman" w:cs="Times New Roman"/>
        </w:rPr>
        <w:t>Prešov</w:t>
      </w:r>
      <w:proofErr w:type="spellEnd"/>
      <w:r w:rsidRPr="00355AAB">
        <w:rPr>
          <w:rFonts w:ascii="Times New Roman" w:hAnsi="Times New Roman" w:cs="Times New Roman"/>
        </w:rPr>
        <w:t>, Slovakia</w:t>
      </w:r>
    </w:p>
    <w:p w14:paraId="5544ACAA" w14:textId="77777777" w:rsidR="00B046CE" w:rsidRPr="00355AAB" w:rsidRDefault="00B046CE" w:rsidP="00B046CE">
      <w:pPr>
        <w:spacing w:after="0" w:line="240" w:lineRule="auto"/>
        <w:jc w:val="center"/>
        <w:rPr>
          <w:rFonts w:ascii="Times New Roman" w:hAnsi="Times New Roman" w:cs="Times New Roman"/>
        </w:rPr>
      </w:pPr>
      <w:r w:rsidRPr="00355AAB">
        <w:rPr>
          <w:rFonts w:ascii="Times New Roman" w:hAnsi="Times New Roman" w:cs="Times New Roman"/>
        </w:rPr>
        <w:t>lubomir.andrej@unipo.sk</w:t>
      </w:r>
    </w:p>
    <w:p w14:paraId="46A0E780" w14:textId="77777777" w:rsidR="00B046CE" w:rsidRPr="00355AAB" w:rsidRDefault="00B046CE" w:rsidP="00B046CE">
      <w:pPr>
        <w:spacing w:after="0" w:line="240" w:lineRule="auto"/>
        <w:jc w:val="center"/>
        <w:rPr>
          <w:rFonts w:ascii="Times New Roman" w:hAnsi="Times New Roman" w:cs="Times New Roman"/>
        </w:rPr>
      </w:pPr>
    </w:p>
    <w:p w14:paraId="25DDE900" w14:textId="77777777" w:rsidR="00B046CE" w:rsidRPr="00355AAB" w:rsidRDefault="00B046CE" w:rsidP="00B046CE">
      <w:pPr>
        <w:spacing w:after="0" w:line="240" w:lineRule="auto"/>
        <w:jc w:val="both"/>
        <w:rPr>
          <w:rFonts w:ascii="Times New Roman" w:hAnsi="Times New Roman" w:cs="Times New Roman"/>
        </w:rPr>
      </w:pPr>
      <w:r w:rsidRPr="00355AAB">
        <w:rPr>
          <w:rFonts w:ascii="Times New Roman" w:hAnsi="Times New Roman" w:cs="Times New Roman"/>
        </w:rPr>
        <w:t xml:space="preserve">The model of Derivational Networks, as developed by Körtvélyessy et al. (2020), examines the word-formational potential of lexemes from a unique three-dimensional perspective. However, the original model deliberately excludes all non-affixal word-formation processes, such as conversion, </w:t>
      </w:r>
      <w:proofErr w:type="spellStart"/>
      <w:r w:rsidRPr="00355AAB">
        <w:rPr>
          <w:rFonts w:ascii="Times New Roman" w:hAnsi="Times New Roman" w:cs="Times New Roman"/>
        </w:rPr>
        <w:t>transflexion</w:t>
      </w:r>
      <w:proofErr w:type="spellEnd"/>
      <w:r w:rsidRPr="00355AAB">
        <w:rPr>
          <w:rFonts w:ascii="Times New Roman" w:hAnsi="Times New Roman" w:cs="Times New Roman"/>
        </w:rPr>
        <w:t xml:space="preserve">, and morphological motivation. As noted by Popova (2020), this exclusion results in relatively shallow and sparsely populated networks, particularly in languages where conversion plays a highly productive role in word formation. This paper aims to provide a more comprehensive perspective on the role of conversion in derivational networks by contrasting the findings of Körtvélyessy et al. (2020) with those of networks where conversion is systematically incorporated. To achieve this, the study reconstructs the original English networks, as compiled by Popova (2020), and the Slovak networks, as compiled by </w:t>
      </w:r>
      <w:proofErr w:type="spellStart"/>
      <w:r w:rsidRPr="00355AAB">
        <w:rPr>
          <w:rFonts w:ascii="Times New Roman" w:hAnsi="Times New Roman" w:cs="Times New Roman"/>
        </w:rPr>
        <w:t>Ivanová</w:t>
      </w:r>
      <w:proofErr w:type="spellEnd"/>
      <w:r w:rsidRPr="00355AAB">
        <w:rPr>
          <w:rFonts w:ascii="Times New Roman" w:hAnsi="Times New Roman" w:cs="Times New Roman"/>
        </w:rPr>
        <w:t xml:space="preserve"> (2020), integrating conversion, </w:t>
      </w:r>
      <w:proofErr w:type="spellStart"/>
      <w:r w:rsidRPr="00355AAB">
        <w:rPr>
          <w:rFonts w:ascii="Times New Roman" w:hAnsi="Times New Roman" w:cs="Times New Roman"/>
        </w:rPr>
        <w:t>transflexion</w:t>
      </w:r>
      <w:proofErr w:type="spellEnd"/>
      <w:r w:rsidRPr="00355AAB">
        <w:rPr>
          <w:rFonts w:ascii="Times New Roman" w:hAnsi="Times New Roman" w:cs="Times New Roman"/>
        </w:rPr>
        <w:t xml:space="preserve"> and morphological motivation. Given that English relies heavily on conversion, while Slovak exhibits limited productivity in this regard, the comparison of these two languages offers valuable insights. The study seeks to determine whether the inclusion of non-affixal processes significantly alters the structure and density of derivational networks, thereby refining our understanding of word-formation patterns across languages.</w:t>
      </w:r>
    </w:p>
    <w:p w14:paraId="4D407420" w14:textId="77777777" w:rsidR="00B046CE" w:rsidRPr="00355AAB" w:rsidRDefault="00B046CE" w:rsidP="00B046CE">
      <w:pPr>
        <w:spacing w:after="0" w:line="240" w:lineRule="auto"/>
        <w:jc w:val="both"/>
        <w:rPr>
          <w:rFonts w:ascii="Times New Roman" w:hAnsi="Times New Roman" w:cs="Times New Roman"/>
          <w:i/>
          <w:iCs/>
        </w:rPr>
      </w:pPr>
    </w:p>
    <w:p w14:paraId="3CB3C245" w14:textId="77777777" w:rsidR="00B046CE" w:rsidRPr="00355AAB" w:rsidRDefault="00B046CE" w:rsidP="00B046CE">
      <w:pPr>
        <w:spacing w:after="0" w:line="240" w:lineRule="auto"/>
        <w:jc w:val="both"/>
        <w:rPr>
          <w:rFonts w:ascii="Times New Roman" w:hAnsi="Times New Roman" w:cs="Times New Roman"/>
        </w:rPr>
      </w:pPr>
      <w:r w:rsidRPr="00355AAB">
        <w:rPr>
          <w:rFonts w:ascii="Times New Roman" w:hAnsi="Times New Roman" w:cs="Times New Roman"/>
          <w:b/>
          <w:iCs/>
        </w:rPr>
        <w:t>Keywords</w:t>
      </w:r>
      <w:r w:rsidRPr="00355AAB">
        <w:rPr>
          <w:rFonts w:ascii="Times New Roman" w:hAnsi="Times New Roman" w:cs="Times New Roman"/>
        </w:rPr>
        <w:t xml:space="preserve">: derivational networks, derivation, conversion, </w:t>
      </w:r>
      <w:proofErr w:type="spellStart"/>
      <w:r w:rsidRPr="00355AAB">
        <w:rPr>
          <w:rFonts w:ascii="Times New Roman" w:hAnsi="Times New Roman" w:cs="Times New Roman"/>
        </w:rPr>
        <w:t>transflexion</w:t>
      </w:r>
      <w:proofErr w:type="spellEnd"/>
      <w:r w:rsidRPr="00355AAB">
        <w:rPr>
          <w:rFonts w:ascii="Times New Roman" w:hAnsi="Times New Roman" w:cs="Times New Roman"/>
        </w:rPr>
        <w:t>.</w:t>
      </w:r>
    </w:p>
    <w:p w14:paraId="5730B851" w14:textId="77777777" w:rsidR="00B046CE" w:rsidRPr="00355AAB" w:rsidRDefault="00B046CE" w:rsidP="00B046CE">
      <w:pPr>
        <w:spacing w:after="0" w:line="240" w:lineRule="auto"/>
        <w:jc w:val="both"/>
        <w:rPr>
          <w:rFonts w:ascii="Times New Roman" w:hAnsi="Times New Roman" w:cs="Times New Roman"/>
          <w:color w:val="000000"/>
          <w:lang w:val="en-GB"/>
        </w:rPr>
      </w:pPr>
    </w:p>
    <w:p w14:paraId="031BE0CF" w14:textId="77777777" w:rsidR="00B046CE" w:rsidRPr="00355AAB" w:rsidRDefault="00B046CE" w:rsidP="00B046CE">
      <w:pPr>
        <w:spacing w:after="0" w:line="240" w:lineRule="auto"/>
        <w:jc w:val="both"/>
        <w:rPr>
          <w:rFonts w:ascii="Times New Roman" w:hAnsi="Times New Roman" w:cs="Times New Roman"/>
          <w:b/>
          <w:bCs/>
          <w:color w:val="000000"/>
          <w:lang w:val="en-GB"/>
        </w:rPr>
      </w:pPr>
      <w:r w:rsidRPr="00355AAB">
        <w:rPr>
          <w:rFonts w:ascii="Times New Roman" w:hAnsi="Times New Roman" w:cs="Times New Roman"/>
          <w:b/>
          <w:color w:val="000000"/>
          <w:lang w:val="en-GB"/>
        </w:rPr>
        <w:t>References</w:t>
      </w:r>
      <w:r w:rsidRPr="00355AAB">
        <w:rPr>
          <w:rFonts w:ascii="Times New Roman" w:hAnsi="Times New Roman" w:cs="Times New Roman"/>
          <w:b/>
          <w:bCs/>
          <w:color w:val="000000"/>
          <w:lang w:val="en-GB"/>
        </w:rPr>
        <w:t>:</w:t>
      </w:r>
    </w:p>
    <w:p w14:paraId="5F8C0F75" w14:textId="77777777" w:rsidR="00B046CE" w:rsidRPr="00355AAB" w:rsidRDefault="00B046CE" w:rsidP="00B046CE">
      <w:pPr>
        <w:autoSpaceDE w:val="0"/>
        <w:autoSpaceDN w:val="0"/>
        <w:spacing w:after="0" w:line="240" w:lineRule="auto"/>
        <w:ind w:left="426" w:hanging="426"/>
        <w:jc w:val="both"/>
        <w:rPr>
          <w:rFonts w:ascii="Times New Roman" w:eastAsia="Times New Roman" w:hAnsi="Times New Roman" w:cs="Times New Roman"/>
        </w:rPr>
      </w:pPr>
      <w:proofErr w:type="spellStart"/>
      <w:r w:rsidRPr="00355AAB">
        <w:rPr>
          <w:rFonts w:ascii="Times New Roman" w:eastAsia="Times New Roman" w:hAnsi="Times New Roman" w:cs="Times New Roman"/>
        </w:rPr>
        <w:t>Ivanová</w:t>
      </w:r>
      <w:proofErr w:type="spellEnd"/>
      <w:r w:rsidRPr="00355AAB">
        <w:rPr>
          <w:rFonts w:ascii="Times New Roman" w:eastAsia="Times New Roman" w:hAnsi="Times New Roman" w:cs="Times New Roman"/>
        </w:rPr>
        <w:t xml:space="preserve">, M. (2020). 9 Derivational networks in Slovak. In L. Körtvélyessy, A. </w:t>
      </w:r>
      <w:proofErr w:type="spellStart"/>
      <w:r w:rsidRPr="00355AAB">
        <w:rPr>
          <w:rFonts w:ascii="Times New Roman" w:eastAsia="Times New Roman" w:hAnsi="Times New Roman" w:cs="Times New Roman"/>
        </w:rPr>
        <w:t>Bagasheva</w:t>
      </w:r>
      <w:proofErr w:type="spellEnd"/>
      <w:r w:rsidRPr="00355AAB">
        <w:rPr>
          <w:rFonts w:ascii="Times New Roman" w:eastAsia="Times New Roman" w:hAnsi="Times New Roman" w:cs="Times New Roman"/>
        </w:rPr>
        <w:t xml:space="preserve">, &amp; P. </w:t>
      </w:r>
      <w:proofErr w:type="spellStart"/>
      <w:r w:rsidRPr="00355AAB">
        <w:rPr>
          <w:rFonts w:ascii="Times New Roman" w:eastAsia="Times New Roman" w:hAnsi="Times New Roman" w:cs="Times New Roman"/>
        </w:rPr>
        <w:t>Štekauer</w:t>
      </w:r>
      <w:proofErr w:type="spellEnd"/>
      <w:r w:rsidRPr="00355AAB">
        <w:rPr>
          <w:rFonts w:ascii="Times New Roman" w:eastAsia="Times New Roman" w:hAnsi="Times New Roman" w:cs="Times New Roman"/>
        </w:rPr>
        <w:t xml:space="preserve"> (Eds.), </w:t>
      </w:r>
      <w:r w:rsidRPr="00355AAB">
        <w:rPr>
          <w:rFonts w:ascii="Times New Roman" w:eastAsia="Times New Roman" w:hAnsi="Times New Roman" w:cs="Times New Roman"/>
          <w:i/>
          <w:iCs/>
        </w:rPr>
        <w:t>Derivational Networks Across Languages</w:t>
      </w:r>
      <w:r w:rsidRPr="00355AAB">
        <w:rPr>
          <w:rFonts w:ascii="Times New Roman" w:eastAsia="Times New Roman" w:hAnsi="Times New Roman" w:cs="Times New Roman"/>
        </w:rPr>
        <w:t xml:space="preserve"> (pp. 93–104). De Gruyter. https://doi.org/10.1515/9783110686630-009</w:t>
      </w:r>
    </w:p>
    <w:p w14:paraId="1B39E66E" w14:textId="77777777" w:rsidR="00B046CE" w:rsidRPr="00355AAB" w:rsidRDefault="00B046CE" w:rsidP="00B046CE">
      <w:pPr>
        <w:autoSpaceDE w:val="0"/>
        <w:autoSpaceDN w:val="0"/>
        <w:spacing w:after="0" w:line="240" w:lineRule="auto"/>
        <w:ind w:left="426" w:hanging="426"/>
        <w:jc w:val="both"/>
        <w:rPr>
          <w:rFonts w:ascii="Times New Roman" w:eastAsia="Times New Roman" w:hAnsi="Times New Roman" w:cs="Times New Roman"/>
        </w:rPr>
      </w:pPr>
      <w:r w:rsidRPr="00355AAB">
        <w:rPr>
          <w:rFonts w:ascii="Times New Roman" w:eastAsia="Times New Roman" w:hAnsi="Times New Roman" w:cs="Times New Roman"/>
        </w:rPr>
        <w:t xml:space="preserve">Körtvélyessy, L., </w:t>
      </w:r>
      <w:proofErr w:type="spellStart"/>
      <w:r w:rsidRPr="00355AAB">
        <w:rPr>
          <w:rFonts w:ascii="Times New Roman" w:eastAsia="Times New Roman" w:hAnsi="Times New Roman" w:cs="Times New Roman"/>
        </w:rPr>
        <w:t>Bagasheva</w:t>
      </w:r>
      <w:proofErr w:type="spellEnd"/>
      <w:r w:rsidRPr="00355AAB">
        <w:rPr>
          <w:rFonts w:ascii="Times New Roman" w:eastAsia="Times New Roman" w:hAnsi="Times New Roman" w:cs="Times New Roman"/>
        </w:rPr>
        <w:t xml:space="preserve">, A., &amp; </w:t>
      </w:r>
      <w:proofErr w:type="spellStart"/>
      <w:r w:rsidRPr="00355AAB">
        <w:rPr>
          <w:rFonts w:ascii="Times New Roman" w:eastAsia="Times New Roman" w:hAnsi="Times New Roman" w:cs="Times New Roman"/>
        </w:rPr>
        <w:t>Štekauer</w:t>
      </w:r>
      <w:proofErr w:type="spellEnd"/>
      <w:r w:rsidRPr="00355AAB">
        <w:rPr>
          <w:rFonts w:ascii="Times New Roman" w:eastAsia="Times New Roman" w:hAnsi="Times New Roman" w:cs="Times New Roman"/>
        </w:rPr>
        <w:t xml:space="preserve">, P. (Eds.). (2020). </w:t>
      </w:r>
      <w:r w:rsidRPr="00355AAB">
        <w:rPr>
          <w:rFonts w:ascii="Times New Roman" w:eastAsia="Times New Roman" w:hAnsi="Times New Roman" w:cs="Times New Roman"/>
          <w:i/>
          <w:iCs/>
        </w:rPr>
        <w:t>Derivational Networks Across Languages</w:t>
      </w:r>
      <w:r w:rsidRPr="00355AAB">
        <w:rPr>
          <w:rFonts w:ascii="Times New Roman" w:eastAsia="Times New Roman" w:hAnsi="Times New Roman" w:cs="Times New Roman"/>
        </w:rPr>
        <w:t>. De Gruyter. https://doi.org/10.1515/9783110686630</w:t>
      </w:r>
    </w:p>
    <w:p w14:paraId="1749DC29" w14:textId="77777777" w:rsidR="00B046CE" w:rsidRPr="00355AAB" w:rsidRDefault="00B046CE" w:rsidP="00B046CE">
      <w:pPr>
        <w:autoSpaceDE w:val="0"/>
        <w:autoSpaceDN w:val="0"/>
        <w:spacing w:after="0" w:line="240" w:lineRule="auto"/>
        <w:ind w:left="426" w:hanging="426"/>
        <w:jc w:val="both"/>
        <w:rPr>
          <w:rFonts w:ascii="Times New Roman" w:eastAsia="Times New Roman" w:hAnsi="Times New Roman" w:cs="Times New Roman"/>
        </w:rPr>
      </w:pPr>
      <w:r w:rsidRPr="00355AAB">
        <w:rPr>
          <w:rFonts w:ascii="Times New Roman" w:eastAsia="Times New Roman" w:hAnsi="Times New Roman" w:cs="Times New Roman"/>
        </w:rPr>
        <w:t xml:space="preserve">Popova, G. (2020). 15 Derivational networks in English. In L. Körtvélyessy, A. </w:t>
      </w:r>
      <w:proofErr w:type="spellStart"/>
      <w:r w:rsidRPr="00355AAB">
        <w:rPr>
          <w:rFonts w:ascii="Times New Roman" w:eastAsia="Times New Roman" w:hAnsi="Times New Roman" w:cs="Times New Roman"/>
        </w:rPr>
        <w:t>Bagasheva</w:t>
      </w:r>
      <w:proofErr w:type="spellEnd"/>
      <w:r w:rsidRPr="00355AAB">
        <w:rPr>
          <w:rFonts w:ascii="Times New Roman" w:eastAsia="Times New Roman" w:hAnsi="Times New Roman" w:cs="Times New Roman"/>
        </w:rPr>
        <w:t xml:space="preserve">, &amp; P. </w:t>
      </w:r>
      <w:proofErr w:type="spellStart"/>
      <w:r w:rsidRPr="00355AAB">
        <w:rPr>
          <w:rFonts w:ascii="Times New Roman" w:eastAsia="Times New Roman" w:hAnsi="Times New Roman" w:cs="Times New Roman"/>
        </w:rPr>
        <w:t>Štekauer</w:t>
      </w:r>
      <w:proofErr w:type="spellEnd"/>
      <w:r w:rsidRPr="00355AAB">
        <w:rPr>
          <w:rFonts w:ascii="Times New Roman" w:eastAsia="Times New Roman" w:hAnsi="Times New Roman" w:cs="Times New Roman"/>
        </w:rPr>
        <w:t xml:space="preserve"> (Eds.), </w:t>
      </w:r>
      <w:r w:rsidRPr="00355AAB">
        <w:rPr>
          <w:rFonts w:ascii="Times New Roman" w:eastAsia="Times New Roman" w:hAnsi="Times New Roman" w:cs="Times New Roman"/>
          <w:i/>
          <w:iCs/>
        </w:rPr>
        <w:t>Derivational Networks Across Languages</w:t>
      </w:r>
      <w:r w:rsidRPr="00355AAB">
        <w:rPr>
          <w:rFonts w:ascii="Times New Roman" w:eastAsia="Times New Roman" w:hAnsi="Times New Roman" w:cs="Times New Roman"/>
        </w:rPr>
        <w:t xml:space="preserve"> (pp. 147–156). De Gruyter. https://doi.org/10.1515/9783110686630-015</w:t>
      </w:r>
    </w:p>
    <w:p w14:paraId="078FCE57" w14:textId="77777777" w:rsidR="00B046CE" w:rsidRPr="00355AAB" w:rsidRDefault="00B046CE" w:rsidP="00B046CE">
      <w:pPr>
        <w:spacing w:after="0" w:line="240" w:lineRule="auto"/>
        <w:rPr>
          <w:rFonts w:ascii="Times New Roman" w:hAnsi="Times New Roman" w:cs="Times New Roman"/>
          <w:b/>
          <w:bCs/>
          <w:lang w:val="en-GB"/>
        </w:rPr>
      </w:pPr>
      <w:r w:rsidRPr="00355AAB">
        <w:rPr>
          <w:rFonts w:ascii="Times New Roman" w:hAnsi="Times New Roman" w:cs="Times New Roman"/>
          <w:b/>
          <w:bCs/>
          <w:lang w:val="en-GB"/>
        </w:rPr>
        <w:br w:type="page"/>
      </w:r>
    </w:p>
    <w:p w14:paraId="02C2420F" w14:textId="77777777" w:rsidR="00607996" w:rsidRPr="00DA584C" w:rsidRDefault="00607996" w:rsidP="00607996">
      <w:pPr>
        <w:spacing w:after="0" w:line="240" w:lineRule="auto"/>
        <w:jc w:val="center"/>
        <w:rPr>
          <w:rFonts w:ascii="Times New Roman" w:hAnsi="Times New Roman" w:cs="Times New Roman"/>
          <w:b/>
          <w:bCs/>
          <w:lang w:val="en-GB"/>
        </w:rPr>
      </w:pPr>
      <w:r w:rsidRPr="00A341B2">
        <w:rPr>
          <w:rFonts w:ascii="Times New Roman" w:hAnsi="Times New Roman" w:cs="Times New Roman"/>
          <w:b/>
          <w:bCs/>
          <w:lang w:val="en-GB"/>
        </w:rPr>
        <w:lastRenderedPageBreak/>
        <w:t>EXOCENTRIC COMPOUNDS IN MABIA LANGUAGES: A SURVEY</w:t>
      </w:r>
    </w:p>
    <w:p w14:paraId="716CEC06" w14:textId="77777777" w:rsidR="00607996" w:rsidRPr="00607996" w:rsidRDefault="00607996" w:rsidP="00607996">
      <w:pPr>
        <w:spacing w:after="0" w:line="240" w:lineRule="auto"/>
        <w:jc w:val="center"/>
        <w:rPr>
          <w:rFonts w:ascii="Times New Roman" w:hAnsi="Times New Roman" w:cs="Times New Roman"/>
          <w:b/>
          <w:bCs/>
          <w:lang w:val="en-GB"/>
        </w:rPr>
      </w:pPr>
    </w:p>
    <w:p w14:paraId="7AA79352" w14:textId="77777777" w:rsidR="00607996" w:rsidRPr="00607996" w:rsidRDefault="00607996" w:rsidP="00607996">
      <w:pPr>
        <w:spacing w:after="0" w:line="240" w:lineRule="auto"/>
        <w:jc w:val="center"/>
        <w:rPr>
          <w:rFonts w:ascii="Times New Roman" w:hAnsi="Times New Roman" w:cs="Times New Roman"/>
          <w:lang w:val="en-GB"/>
        </w:rPr>
      </w:pPr>
      <w:r w:rsidRPr="00607996">
        <w:rPr>
          <w:rFonts w:ascii="Times New Roman" w:hAnsi="Times New Roman" w:cs="Times New Roman"/>
        </w:rPr>
        <w:t xml:space="preserve">Clement K.I. </w:t>
      </w:r>
      <w:proofErr w:type="spellStart"/>
      <w:proofErr w:type="gramStart"/>
      <w:r w:rsidRPr="00607996">
        <w:rPr>
          <w:rFonts w:ascii="Times New Roman" w:hAnsi="Times New Roman" w:cs="Times New Roman"/>
        </w:rPr>
        <w:t>Appah,</w:t>
      </w:r>
      <w:r w:rsidRPr="00607996">
        <w:rPr>
          <w:rFonts w:ascii="Times New Roman" w:hAnsi="Times New Roman" w:cs="Times New Roman"/>
          <w:i/>
          <w:iCs/>
          <w:vertAlign w:val="superscript"/>
        </w:rPr>
        <w:t>a</w:t>
      </w:r>
      <w:proofErr w:type="spellEnd"/>
      <w:proofErr w:type="gramEnd"/>
      <w:r w:rsidRPr="00607996">
        <w:rPr>
          <w:rFonts w:ascii="Times New Roman" w:hAnsi="Times New Roman" w:cs="Times New Roman"/>
        </w:rPr>
        <w:t xml:space="preserve">* </w:t>
      </w:r>
      <w:proofErr w:type="spellStart"/>
      <w:r w:rsidRPr="00607996">
        <w:rPr>
          <w:rFonts w:ascii="Times New Roman" w:hAnsi="Times New Roman" w:cs="Times New Roman"/>
          <w:lang w:val="en-GB"/>
        </w:rPr>
        <w:t>Hasiyatu</w:t>
      </w:r>
      <w:proofErr w:type="spellEnd"/>
      <w:r w:rsidRPr="00607996">
        <w:rPr>
          <w:rFonts w:ascii="Times New Roman" w:hAnsi="Times New Roman" w:cs="Times New Roman"/>
          <w:lang w:val="en-GB"/>
        </w:rPr>
        <w:t xml:space="preserve"> </w:t>
      </w:r>
      <w:proofErr w:type="gramStart"/>
      <w:r w:rsidRPr="00607996">
        <w:rPr>
          <w:rFonts w:ascii="Times New Roman" w:hAnsi="Times New Roman" w:cs="Times New Roman"/>
          <w:lang w:val="en-GB"/>
        </w:rPr>
        <w:t>Abubakari,</w:t>
      </w:r>
      <w:r w:rsidRPr="00607996">
        <w:rPr>
          <w:rFonts w:ascii="Times New Roman" w:hAnsi="Times New Roman" w:cs="Times New Roman"/>
          <w:i/>
          <w:iCs/>
          <w:vertAlign w:val="superscript"/>
        </w:rPr>
        <w:t>a</w:t>
      </w:r>
      <w:proofErr w:type="gramEnd"/>
      <w:r w:rsidRPr="00607996">
        <w:rPr>
          <w:rFonts w:ascii="Times New Roman" w:hAnsi="Times New Roman" w:cs="Times New Roman"/>
          <w:lang w:val="en-GB"/>
        </w:rPr>
        <w:t xml:space="preserve"> Helen A. </w:t>
      </w:r>
      <w:proofErr w:type="spellStart"/>
      <w:proofErr w:type="gramStart"/>
      <w:r w:rsidRPr="00607996">
        <w:rPr>
          <w:rFonts w:ascii="Times New Roman" w:hAnsi="Times New Roman" w:cs="Times New Roman"/>
          <w:lang w:val="en-GB"/>
        </w:rPr>
        <w:t>Adongo,</w:t>
      </w:r>
      <w:r w:rsidRPr="00607996">
        <w:rPr>
          <w:rFonts w:ascii="Times New Roman" w:hAnsi="Times New Roman" w:cs="Times New Roman"/>
          <w:i/>
          <w:iCs/>
          <w:vertAlign w:val="superscript"/>
          <w:lang w:val="en-GB"/>
        </w:rPr>
        <w:t>b</w:t>
      </w:r>
      <w:proofErr w:type="spellEnd"/>
      <w:proofErr w:type="gramEnd"/>
      <w:r w:rsidRPr="00607996">
        <w:rPr>
          <w:rFonts w:ascii="Times New Roman" w:hAnsi="Times New Roman" w:cs="Times New Roman"/>
          <w:lang w:val="en-GB"/>
        </w:rPr>
        <w:t xml:space="preserve"> Gabriel A. </w:t>
      </w:r>
      <w:proofErr w:type="spellStart"/>
      <w:proofErr w:type="gramStart"/>
      <w:r w:rsidRPr="00607996">
        <w:rPr>
          <w:rFonts w:ascii="Times New Roman" w:hAnsi="Times New Roman" w:cs="Times New Roman"/>
          <w:lang w:val="en-GB"/>
        </w:rPr>
        <w:t>Ankasiba</w:t>
      </w:r>
      <w:proofErr w:type="spellEnd"/>
      <w:r w:rsidRPr="00607996">
        <w:rPr>
          <w:rFonts w:ascii="Times New Roman" w:hAnsi="Times New Roman" w:cs="Times New Roman"/>
          <w:lang w:val="en-GB"/>
        </w:rPr>
        <w:t>,</w:t>
      </w:r>
      <w:r w:rsidRPr="00607996">
        <w:rPr>
          <w:rFonts w:ascii="Times New Roman" w:hAnsi="Times New Roman" w:cs="Times New Roman"/>
          <w:i/>
          <w:iCs/>
          <w:vertAlign w:val="superscript"/>
        </w:rPr>
        <w:t>a</w:t>
      </w:r>
      <w:proofErr w:type="gramEnd"/>
      <w:r w:rsidRPr="00607996">
        <w:rPr>
          <w:rFonts w:ascii="Times New Roman" w:hAnsi="Times New Roman" w:cs="Times New Roman"/>
          <w:lang w:val="en-GB"/>
        </w:rPr>
        <w:t xml:space="preserve"> Samuel A. </w:t>
      </w:r>
      <w:proofErr w:type="spellStart"/>
      <w:proofErr w:type="gramStart"/>
      <w:r w:rsidRPr="00607996">
        <w:rPr>
          <w:rFonts w:ascii="Times New Roman" w:hAnsi="Times New Roman" w:cs="Times New Roman"/>
          <w:lang w:val="en-GB"/>
        </w:rPr>
        <w:t>Asitanga,</w:t>
      </w:r>
      <w:r w:rsidRPr="00607996">
        <w:rPr>
          <w:rFonts w:ascii="Times New Roman" w:hAnsi="Times New Roman" w:cs="Times New Roman"/>
          <w:i/>
          <w:iCs/>
          <w:vertAlign w:val="superscript"/>
          <w:lang w:val="en-GB"/>
        </w:rPr>
        <w:t>b</w:t>
      </w:r>
      <w:proofErr w:type="spellEnd"/>
      <w:proofErr w:type="gramEnd"/>
      <w:r w:rsidRPr="00607996">
        <w:rPr>
          <w:rFonts w:ascii="Times New Roman" w:hAnsi="Times New Roman" w:cs="Times New Roman"/>
          <w:lang w:val="en-GB"/>
        </w:rPr>
        <w:t xml:space="preserve"> Felicia </w:t>
      </w:r>
      <w:proofErr w:type="spellStart"/>
      <w:proofErr w:type="gramStart"/>
      <w:r w:rsidRPr="00607996">
        <w:rPr>
          <w:rFonts w:ascii="Times New Roman" w:hAnsi="Times New Roman" w:cs="Times New Roman"/>
          <w:lang w:val="en-GB"/>
        </w:rPr>
        <w:t>Babakyirenaa</w:t>
      </w:r>
      <w:proofErr w:type="spellEnd"/>
      <w:r w:rsidRPr="00607996">
        <w:rPr>
          <w:rFonts w:ascii="Times New Roman" w:hAnsi="Times New Roman" w:cs="Times New Roman"/>
          <w:lang w:val="en-GB"/>
        </w:rPr>
        <w:t>,</w:t>
      </w:r>
      <w:r w:rsidRPr="00607996">
        <w:rPr>
          <w:rFonts w:ascii="Times New Roman" w:hAnsi="Times New Roman" w:cs="Times New Roman"/>
          <w:i/>
          <w:iCs/>
          <w:vertAlign w:val="superscript"/>
        </w:rPr>
        <w:t>a</w:t>
      </w:r>
      <w:proofErr w:type="gramEnd"/>
      <w:r w:rsidRPr="00607996">
        <w:rPr>
          <w:rFonts w:ascii="Times New Roman" w:hAnsi="Times New Roman" w:cs="Times New Roman"/>
          <w:lang w:val="en-GB"/>
        </w:rPr>
        <w:t xml:space="preserve"> Elvis B. </w:t>
      </w:r>
      <w:proofErr w:type="spellStart"/>
      <w:proofErr w:type="gramStart"/>
      <w:r w:rsidRPr="00607996">
        <w:rPr>
          <w:rFonts w:ascii="Times New Roman" w:hAnsi="Times New Roman" w:cs="Times New Roman"/>
          <w:lang w:val="en-GB"/>
        </w:rPr>
        <w:t>Batung</w:t>
      </w:r>
      <w:proofErr w:type="spellEnd"/>
      <w:r w:rsidRPr="00607996">
        <w:rPr>
          <w:rFonts w:ascii="Times New Roman" w:hAnsi="Times New Roman" w:cs="Times New Roman"/>
          <w:lang w:val="en-GB"/>
        </w:rPr>
        <w:t>,</w:t>
      </w:r>
      <w:r w:rsidRPr="00607996">
        <w:rPr>
          <w:rFonts w:ascii="Times New Roman" w:hAnsi="Times New Roman" w:cs="Times New Roman"/>
          <w:i/>
          <w:iCs/>
          <w:vertAlign w:val="superscript"/>
        </w:rPr>
        <w:t>a</w:t>
      </w:r>
      <w:proofErr w:type="gramEnd"/>
      <w:r w:rsidRPr="00607996">
        <w:rPr>
          <w:rFonts w:ascii="Times New Roman" w:hAnsi="Times New Roman" w:cs="Times New Roman"/>
          <w:lang w:val="en-GB"/>
        </w:rPr>
        <w:t xml:space="preserve"> Kenneth Bodua-</w:t>
      </w:r>
      <w:proofErr w:type="spellStart"/>
      <w:proofErr w:type="gramStart"/>
      <w:r w:rsidRPr="00607996">
        <w:rPr>
          <w:rFonts w:ascii="Times New Roman" w:hAnsi="Times New Roman" w:cs="Times New Roman"/>
          <w:lang w:val="en-GB"/>
        </w:rPr>
        <w:t>Mango,</w:t>
      </w:r>
      <w:r w:rsidRPr="00607996">
        <w:rPr>
          <w:rFonts w:ascii="Times New Roman" w:hAnsi="Times New Roman" w:cs="Times New Roman"/>
          <w:i/>
          <w:iCs/>
          <w:vertAlign w:val="superscript"/>
          <w:lang w:val="en-GB"/>
        </w:rPr>
        <w:t>b</w:t>
      </w:r>
      <w:proofErr w:type="spellEnd"/>
      <w:proofErr w:type="gramEnd"/>
      <w:r w:rsidRPr="00607996">
        <w:rPr>
          <w:rFonts w:ascii="Times New Roman" w:hAnsi="Times New Roman" w:cs="Times New Roman"/>
          <w:lang w:val="en-GB"/>
        </w:rPr>
        <w:t xml:space="preserve"> Abdallah Iddrisu,</w:t>
      </w:r>
      <w:r w:rsidRPr="00607996">
        <w:rPr>
          <w:rFonts w:ascii="Times New Roman" w:hAnsi="Times New Roman" w:cs="Times New Roman"/>
          <w:i/>
          <w:iCs/>
          <w:vertAlign w:val="superscript"/>
        </w:rPr>
        <w:t xml:space="preserve"> c</w:t>
      </w:r>
      <w:r w:rsidRPr="00607996">
        <w:rPr>
          <w:rFonts w:ascii="Times New Roman" w:hAnsi="Times New Roman" w:cs="Times New Roman"/>
          <w:lang w:val="en-GB"/>
        </w:rPr>
        <w:t xml:space="preserve"> Mohammed O. </w:t>
      </w:r>
      <w:proofErr w:type="spellStart"/>
      <w:r w:rsidRPr="00607996">
        <w:rPr>
          <w:rFonts w:ascii="Times New Roman" w:hAnsi="Times New Roman" w:cs="Times New Roman"/>
          <w:lang w:val="en-GB"/>
        </w:rPr>
        <w:t>Nindow</w:t>
      </w:r>
      <w:proofErr w:type="spellEnd"/>
      <w:r w:rsidRPr="00607996">
        <w:rPr>
          <w:rFonts w:ascii="Times New Roman" w:hAnsi="Times New Roman" w:cs="Times New Roman"/>
          <w:i/>
          <w:iCs/>
          <w:vertAlign w:val="superscript"/>
        </w:rPr>
        <w:t>c</w:t>
      </w:r>
    </w:p>
    <w:p w14:paraId="09CBAC33" w14:textId="77777777" w:rsidR="00607996" w:rsidRPr="00607996" w:rsidRDefault="00607996" w:rsidP="00607996">
      <w:pPr>
        <w:spacing w:after="0" w:line="240" w:lineRule="auto"/>
        <w:jc w:val="center"/>
        <w:rPr>
          <w:rFonts w:ascii="Times New Roman" w:hAnsi="Times New Roman" w:cs="Times New Roman"/>
        </w:rPr>
      </w:pPr>
    </w:p>
    <w:p w14:paraId="6599DA4C" w14:textId="77777777" w:rsidR="00607996" w:rsidRPr="00607996" w:rsidRDefault="00607996" w:rsidP="00607996">
      <w:pPr>
        <w:spacing w:after="0" w:line="240" w:lineRule="auto"/>
        <w:jc w:val="center"/>
        <w:rPr>
          <w:rFonts w:ascii="Times New Roman" w:hAnsi="Times New Roman" w:cs="Times New Roman"/>
        </w:rPr>
      </w:pPr>
      <w:r w:rsidRPr="00607996">
        <w:rPr>
          <w:rFonts w:ascii="Times New Roman" w:hAnsi="Times New Roman" w:cs="Times New Roman"/>
        </w:rPr>
        <w:t xml:space="preserve">University of Ghana, Accra, </w:t>
      </w:r>
      <w:proofErr w:type="spellStart"/>
      <w:proofErr w:type="gramStart"/>
      <w:r w:rsidRPr="00607996">
        <w:rPr>
          <w:rFonts w:ascii="Times New Roman" w:hAnsi="Times New Roman" w:cs="Times New Roman"/>
        </w:rPr>
        <w:t>Ghana,</w:t>
      </w:r>
      <w:r w:rsidRPr="00607996">
        <w:rPr>
          <w:rFonts w:ascii="Times New Roman" w:hAnsi="Times New Roman" w:cs="Times New Roman"/>
          <w:i/>
          <w:iCs/>
          <w:vertAlign w:val="superscript"/>
        </w:rPr>
        <w:t>a</w:t>
      </w:r>
      <w:proofErr w:type="spellEnd"/>
      <w:proofErr w:type="gramEnd"/>
      <w:r w:rsidRPr="00607996">
        <w:rPr>
          <w:rFonts w:ascii="Times New Roman" w:hAnsi="Times New Roman" w:cs="Times New Roman"/>
          <w:vertAlign w:val="superscript"/>
        </w:rPr>
        <w:t xml:space="preserve"> </w:t>
      </w:r>
      <w:r w:rsidRPr="00607996">
        <w:rPr>
          <w:rFonts w:ascii="Times New Roman" w:hAnsi="Times New Roman" w:cs="Times New Roman"/>
          <w:lang w:val="en-GB"/>
        </w:rPr>
        <w:t xml:space="preserve">University of Education, Winneba, </w:t>
      </w:r>
      <w:proofErr w:type="gramStart"/>
      <w:r w:rsidRPr="00607996">
        <w:rPr>
          <w:rFonts w:ascii="Times New Roman" w:hAnsi="Times New Roman" w:cs="Times New Roman"/>
          <w:lang w:val="en-GB"/>
        </w:rPr>
        <w:t>Ghana,</w:t>
      </w:r>
      <w:r w:rsidRPr="00607996">
        <w:rPr>
          <w:rFonts w:ascii="Times New Roman" w:hAnsi="Times New Roman" w:cs="Times New Roman"/>
          <w:i/>
          <w:iCs/>
          <w:vertAlign w:val="superscript"/>
        </w:rPr>
        <w:t>b</w:t>
      </w:r>
      <w:proofErr w:type="gramEnd"/>
      <w:r w:rsidRPr="00607996">
        <w:rPr>
          <w:rFonts w:ascii="Times New Roman" w:hAnsi="Times New Roman" w:cs="Times New Roman"/>
          <w:i/>
          <w:iCs/>
          <w:vertAlign w:val="superscript"/>
        </w:rPr>
        <w:t xml:space="preserve"> </w:t>
      </w:r>
      <w:r w:rsidRPr="00607996">
        <w:rPr>
          <w:rFonts w:ascii="Times New Roman" w:hAnsi="Times New Roman" w:cs="Times New Roman"/>
          <w:lang w:val="en-GB"/>
        </w:rPr>
        <w:t>University for Development Studies, Tamale, Ghana</w:t>
      </w:r>
      <w:r w:rsidRPr="00607996">
        <w:rPr>
          <w:rFonts w:ascii="Times New Roman" w:hAnsi="Times New Roman" w:cs="Times New Roman"/>
          <w:i/>
          <w:iCs/>
          <w:vertAlign w:val="superscript"/>
        </w:rPr>
        <w:t>c</w:t>
      </w:r>
    </w:p>
    <w:p w14:paraId="0DFA7D7A" w14:textId="77777777" w:rsidR="00607996" w:rsidRPr="00607996" w:rsidRDefault="00607996" w:rsidP="00607996">
      <w:pPr>
        <w:spacing w:after="0" w:line="240" w:lineRule="auto"/>
        <w:jc w:val="center"/>
        <w:rPr>
          <w:rFonts w:ascii="Times New Roman" w:hAnsi="Times New Roman" w:cs="Times New Roman"/>
        </w:rPr>
      </w:pPr>
      <w:r w:rsidRPr="00607996">
        <w:rPr>
          <w:rFonts w:ascii="Times New Roman" w:hAnsi="Times New Roman" w:cs="Times New Roman"/>
        </w:rPr>
        <w:t xml:space="preserve">Corresponding author </w:t>
      </w:r>
      <w:hyperlink r:id="rId8" w:history="1">
        <w:r w:rsidRPr="00607996">
          <w:rPr>
            <w:rStyle w:val="Hypertextovprepojenie"/>
            <w:rFonts w:ascii="Times New Roman" w:hAnsi="Times New Roman" w:cs="Times New Roman"/>
          </w:rPr>
          <w:t>cappah@ug.edu.gh</w:t>
        </w:r>
      </w:hyperlink>
      <w:r w:rsidRPr="00607996">
        <w:rPr>
          <w:rFonts w:ascii="Times New Roman" w:hAnsi="Times New Roman" w:cs="Times New Roman"/>
        </w:rPr>
        <w:t>*</w:t>
      </w:r>
    </w:p>
    <w:p w14:paraId="5DAC78A7" w14:textId="77777777" w:rsidR="00607996" w:rsidRPr="00607996" w:rsidRDefault="00607996" w:rsidP="00607996">
      <w:pPr>
        <w:spacing w:after="0" w:line="240" w:lineRule="auto"/>
        <w:rPr>
          <w:rFonts w:ascii="Times New Roman" w:hAnsi="Times New Roman" w:cs="Times New Roman"/>
        </w:rPr>
      </w:pPr>
    </w:p>
    <w:p w14:paraId="3C9D7583"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lang w:val="en-GB"/>
        </w:rPr>
        <w:fldChar w:fldCharType="begin"/>
      </w:r>
      <w:r w:rsidRPr="00607996">
        <w:rPr>
          <w:rFonts w:ascii="Times New Roman" w:hAnsi="Times New Roman" w:cs="Times New Roman"/>
          <w:lang w:val="en-GB"/>
        </w:rPr>
        <w:instrText xml:space="preserve"> ADDIN EN.CITE &lt;EndNote&gt;&lt;Cite AuthorYear="1"&gt;&lt;Author&gt;Bauer&lt;/Author&gt;&lt;Year&gt;2016&lt;/Year&gt;&lt;RecNum&gt;6441&lt;/RecNum&gt;&lt;DisplayText&gt;Bauer (2016)&lt;/DisplayText&gt;&lt;record&gt;&lt;rec-number&gt;6441&lt;/rec-number&gt;&lt;foreign-keys&gt;&lt;key app="EN" db-id="ervede0e8rz221ex0en5sw9ivszfx5a9dewv" timestamp="1575365718" guid="2b2f222b-a433-4bd1-bf57-0f6c26b7ba6c"&gt;6441&lt;/key&gt;&lt;/foreign-keys&gt;&lt;ref-type name="Book Section"&gt;5&lt;/ref-type&gt;&lt;contributors&gt;&lt;authors&gt;&lt;author&gt;Bauer, Laurie&lt;/author&gt;&lt;/authors&gt;&lt;secondary-authors&gt;&lt;author&gt;Siddiqi, Daniel&lt;/author&gt;&lt;author&gt;Harley, Heidi&lt;/author&gt;&lt;/secondary-authors&gt;&lt;/contributors&gt;&lt;titles&gt;&lt;title&gt;Re-evaluating exocentricity in word-formation&lt;/title&gt;&lt;secondary-title&gt;Morphological Metatheory&lt;/secondary-title&gt;&lt;/titles&gt;&lt;pages&gt;461-478&lt;/pages&gt;&lt;dates&gt;&lt;year&gt;2016&lt;/year&gt;&lt;/dates&gt;&lt;pub-location&gt;Amsterdam/Philadelphia&lt;/pub-location&gt;&lt;publisher&gt;John Benjamins Publishing Company&lt;/publisher&gt;&lt;urls&gt;&lt;/urls&gt;&lt;/record&gt;&lt;/Cite&gt;&lt;/EndNote&gt;</w:instrText>
      </w:r>
      <w:r w:rsidRPr="00607996">
        <w:rPr>
          <w:rFonts w:ascii="Times New Roman" w:hAnsi="Times New Roman" w:cs="Times New Roman"/>
          <w:lang w:val="en-GB"/>
        </w:rPr>
        <w:fldChar w:fldCharType="separate"/>
      </w:r>
      <w:r w:rsidRPr="00607996">
        <w:rPr>
          <w:rFonts w:ascii="Times New Roman" w:hAnsi="Times New Roman" w:cs="Times New Roman"/>
          <w:noProof/>
          <w:lang w:val="en-GB"/>
        </w:rPr>
        <w:t>Bauer (2016)</w:t>
      </w:r>
      <w:r w:rsidRPr="00607996">
        <w:rPr>
          <w:rFonts w:ascii="Times New Roman" w:hAnsi="Times New Roman" w:cs="Times New Roman"/>
          <w:lang w:val="en-GB"/>
        </w:rPr>
        <w:fldChar w:fldCharType="end"/>
      </w:r>
      <w:r w:rsidRPr="00607996">
        <w:rPr>
          <w:rFonts w:ascii="Times New Roman" w:hAnsi="Times New Roman" w:cs="Times New Roman"/>
          <w:lang w:val="en-GB"/>
        </w:rPr>
        <w:t xml:space="preserve"> questioned the need for the category of compounds called exocentric compounds because, in his view, the reliance on figures of speech for their interpretation, which appears to be the main reason they are called exocentric, does not make the compounds special, given the pervasive use of figures of speech in the interpretation of other morphological constructions. This view accords well with cognitive approaches to the analysis of such compounds </w:t>
      </w:r>
      <w:r w:rsidRPr="00607996">
        <w:rPr>
          <w:rFonts w:ascii="Times New Roman" w:hAnsi="Times New Roman" w:cs="Times New Roman"/>
          <w:lang w:val="en-GB"/>
        </w:rPr>
        <w:fldChar w:fldCharType="begin"/>
      </w:r>
      <w:r w:rsidRPr="00607996">
        <w:rPr>
          <w:rFonts w:ascii="Times New Roman" w:hAnsi="Times New Roman" w:cs="Times New Roman"/>
          <w:lang w:val="en-GB"/>
        </w:rPr>
        <w:instrText xml:space="preserve"> ADDIN EN.CITE &lt;EndNote&gt;&lt;Cite&gt;&lt;Author&gt;Benczes&lt;/Author&gt;&lt;Year&gt;2015&lt;/Year&gt;&lt;RecNum&gt;18&lt;/RecNum&gt;&lt;DisplayText&gt;(Benczes, 2006, 2015)&lt;/DisplayText&gt;&lt;record&gt;&lt;rec-number&gt;18&lt;/rec-number&gt;&lt;foreign-keys&gt;&lt;key app="EN" db-id="ervede0e8rz221ex0en5sw9ivszfx5a9dewv" timestamp="1575365341" guid="29433835-ec14-405c-b4cc-7a905ebff060"&gt;18&lt;/key&gt;&lt;/foreign-keys&gt;&lt;ref-type name="Journal Article"&gt;17&lt;/ref-type&gt;&lt;contributors&gt;&lt;authors&gt;&lt;author&gt;Benczes, Réka&lt;/author&gt;&lt;/authors&gt;&lt;/contributors&gt;&lt;titles&gt;&lt;title&gt;Are exocentric compounds really exocentric?&lt;/title&gt;&lt;secondary-title&gt;SKASE Journal for Theoretical Linguistics&lt;/secondary-title&gt;&lt;/titles&gt;&lt;periodical&gt;&lt;full-title&gt;SKASE Journal for Theoretical Linguistics&lt;/full-title&gt;&lt;/periodical&gt;&lt;pages&gt;54-73&lt;/pages&gt;&lt;volume&gt;12&lt;/volume&gt;&lt;number&gt;3&lt;/number&gt;&lt;dates&gt;&lt;year&gt;2015&lt;/year&gt;&lt;/dates&gt;&lt;urls&gt;&lt;/urls&gt;&lt;/record&gt;&lt;/Cite&gt;&lt;Cite&gt;&lt;Author&gt;Benczes&lt;/Author&gt;&lt;Year&gt;2006&lt;/Year&gt;&lt;RecNum&gt;5381&lt;/RecNum&gt;&lt;record&gt;&lt;rec-number&gt;5381&lt;/rec-number&gt;&lt;foreign-keys&gt;&lt;key app="EN" db-id="ervede0e8rz221ex0en5sw9ivszfx5a9dewv" timestamp="1575365666" guid="065df454-07cb-4095-ac57-b9461f7b3b68"&gt;5381&lt;/key&gt;&lt;/foreign-keys&gt;&lt;ref-type name="Book"&gt;6&lt;/ref-type&gt;&lt;contributors&gt;&lt;authors&gt;&lt;author&gt;Benczes, Réka&lt;/author&gt;&lt;/authors&gt;&lt;/contributors&gt;&lt;titles&gt;&lt;title&gt;Creative Compounding in English: the semantics of metaphorical and metonymical noun-noun combinations&lt;/title&gt;&lt;/titles&gt;&lt;dates&gt;&lt;year&gt;2006&lt;/year&gt;&lt;/dates&gt;&lt;pub-location&gt;Amsterdam/Philadelphia&lt;/pub-location&gt;&lt;publisher&gt;John Benjamins Publishing Company&lt;/publisher&gt;&lt;isbn&gt;9027223734&lt;/isbn&gt;&lt;urls&gt;&lt;/urls&gt;&lt;/record&gt;&lt;/Cite&gt;&lt;/EndNote&gt;</w:instrText>
      </w:r>
      <w:r w:rsidRPr="00607996">
        <w:rPr>
          <w:rFonts w:ascii="Times New Roman" w:hAnsi="Times New Roman" w:cs="Times New Roman"/>
          <w:lang w:val="en-GB"/>
        </w:rPr>
        <w:fldChar w:fldCharType="separate"/>
      </w:r>
      <w:r w:rsidRPr="00607996">
        <w:rPr>
          <w:rFonts w:ascii="Times New Roman" w:hAnsi="Times New Roman" w:cs="Times New Roman"/>
          <w:noProof/>
          <w:lang w:val="en-GB"/>
        </w:rPr>
        <w:t>(Benczes, 2006, 2015)</w:t>
      </w:r>
      <w:r w:rsidRPr="00607996">
        <w:rPr>
          <w:rFonts w:ascii="Times New Roman" w:hAnsi="Times New Roman" w:cs="Times New Roman"/>
          <w:lang w:val="en-GB"/>
        </w:rPr>
        <w:fldChar w:fldCharType="end"/>
      </w:r>
      <w:r w:rsidRPr="00607996">
        <w:rPr>
          <w:rFonts w:ascii="Times New Roman" w:hAnsi="Times New Roman" w:cs="Times New Roman"/>
          <w:lang w:val="en-GB"/>
        </w:rPr>
        <w:t xml:space="preserve">. To make his case, </w:t>
      </w:r>
      <w:r w:rsidRPr="00607996">
        <w:rPr>
          <w:rFonts w:ascii="Times New Roman" w:hAnsi="Times New Roman" w:cs="Times New Roman"/>
          <w:lang w:val="en-GB"/>
        </w:rPr>
        <w:fldChar w:fldCharType="begin"/>
      </w:r>
      <w:r w:rsidRPr="00607996">
        <w:rPr>
          <w:rFonts w:ascii="Times New Roman" w:hAnsi="Times New Roman" w:cs="Times New Roman"/>
          <w:lang w:val="en-GB"/>
        </w:rPr>
        <w:instrText xml:space="preserve"> ADDIN EN.CITE &lt;EndNote&gt;&lt;Cite AuthorYear="1"&gt;&lt;Author&gt;Bauer&lt;/Author&gt;&lt;Year&gt;2008&lt;/Year&gt;&lt;RecNum&gt;6078&lt;/RecNum&gt;&lt;DisplayText&gt;Bauer (2008, 2010)&lt;/DisplayText&gt;&lt;record&gt;&lt;rec-number&gt;6078&lt;/rec-number&gt;&lt;foreign-keys&gt;&lt;key app="EN" db-id="ervede0e8rz221ex0en5sw9ivszfx5a9dewv" timestamp="1575365671" guid="fa1c8b3a-b3c8-49a9-a3af-0a464562498f"&gt;6078&lt;/key&gt;&lt;/foreign-keys&gt;&lt;ref-type name="Journal Article"&gt;17&lt;/ref-type&gt;&lt;contributors&gt;&lt;authors&gt;&lt;author&gt;Bauer, Laurie&lt;/author&gt;&lt;/authors&gt;&lt;/contributors&gt;&lt;titles&gt;&lt;title&gt;Exocentric compounds&lt;/title&gt;&lt;secondary-title&gt;Morphology&lt;/secondary-title&gt;&lt;/titles&gt;&lt;periodical&gt;&lt;full-title&gt;Morphology&lt;/full-title&gt;&lt;/periodical&gt;&lt;pages&gt;51-74&lt;/pages&gt;&lt;volume&gt;18&lt;/volume&gt;&lt;dates&gt;&lt;year&gt;2008&lt;/year&gt;&lt;/dates&gt;&lt;urls&gt;&lt;/urls&gt;&lt;electronic-resource-num&gt;10.1007/s11525-008–9122-5&lt;/electronic-resource-num&gt;&lt;/record&gt;&lt;/Cite&gt;&lt;Cite AuthorYear="1"&gt;&lt;Author&gt;Bauer&lt;/Author&gt;&lt;Year&gt;2010&lt;/Year&gt;&lt;RecNum&gt;5489&lt;/RecNum&gt;&lt;record&gt;&lt;rec-number&gt;5489&lt;/rec-number&gt;&lt;foreign-keys&gt;&lt;key app="EN" db-id="ervede0e8rz221ex0en5sw9ivszfx5a9dewv" timestamp="1575365667" guid="b6f8a393-8610-4018-97d8-c108ffc1a25a"&gt;5489&lt;/key&gt;&lt;/foreign-keys&gt;&lt;ref-type name="Book Section"&gt;5&lt;/ref-type&gt;&lt;contributors&gt;&lt;authors&gt;&lt;author&gt;Bauer, Laurie&lt;/author&gt;&lt;/authors&gt;&lt;secondary-authors&gt;&lt;author&gt;Scalise, Sergio&lt;/author&gt;&lt;author&gt;Vogel, Irene&lt;/author&gt;&lt;/secondary-authors&gt;&lt;/contributors&gt;&lt;titles&gt;&lt;title&gt;The typology of exocentric compounds&lt;/title&gt;&lt;secondary-title&gt;Cross-Disciplinary Issues in Compounding&lt;/secondary-title&gt;&lt;/titles&gt;&lt;pages&gt;167-175&lt;/pages&gt;&lt;dates&gt;&lt;year&gt;2010&lt;/year&gt;&lt;/dates&gt;&lt;pub-location&gt;Amsterdam/Philadelphia&lt;/pub-location&gt;&lt;publisher&gt;John Benjamins Publishing Company&lt;/publisher&gt;&lt;urls&gt;&lt;/urls&gt;&lt;/record&gt;&lt;/Cite&gt;&lt;/EndNote&gt;</w:instrText>
      </w:r>
      <w:r w:rsidRPr="00607996">
        <w:rPr>
          <w:rFonts w:ascii="Times New Roman" w:hAnsi="Times New Roman" w:cs="Times New Roman"/>
          <w:lang w:val="en-GB"/>
        </w:rPr>
        <w:fldChar w:fldCharType="separate"/>
      </w:r>
      <w:r w:rsidRPr="00607996">
        <w:rPr>
          <w:rFonts w:ascii="Times New Roman" w:hAnsi="Times New Roman" w:cs="Times New Roman"/>
          <w:noProof/>
          <w:lang w:val="en-GB"/>
        </w:rPr>
        <w:t>Bauer (2008, 2010)</w:t>
      </w:r>
      <w:r w:rsidRPr="00607996">
        <w:rPr>
          <w:rFonts w:ascii="Times New Roman" w:hAnsi="Times New Roman" w:cs="Times New Roman"/>
          <w:lang w:val="en-GB"/>
        </w:rPr>
        <w:fldChar w:fldCharType="end"/>
      </w:r>
      <w:r w:rsidRPr="00607996">
        <w:rPr>
          <w:rFonts w:ascii="Times New Roman" w:hAnsi="Times New Roman" w:cs="Times New Roman"/>
          <w:lang w:val="en-GB"/>
        </w:rPr>
        <w:t xml:space="preserve"> published the first and only extant typology of exocentric compounds, positing bahuvrihi, synthetic, co-compounds, Metaphorical and Transpositional compounds. Possibly unintended, Bauer’s typology of exocentric compounds provides a framework for studying exocentric compounds both at the individual language level and across languages. Accordingly, the framework has been used to study exocentric compounds in Akan, and a couple of related Kwa languages, Ga and Ewe with proposed further distinctions in the class of bahuvrihi (possessor &amp; location) and synthetic (action &amp; participant) compounds </w:t>
      </w:r>
      <w:r w:rsidRPr="00607996">
        <w:rPr>
          <w:rFonts w:ascii="Times New Roman" w:hAnsi="Times New Roman" w:cs="Times New Roman"/>
          <w:lang w:val="en-GB"/>
        </w:rPr>
        <w:fldChar w:fldCharType="begin">
          <w:fldData xml:space="preserve">PEVuZE5vdGU+PENpdGU+PEF1dGhvcj5BcHBhaDwvQXV0aG9yPjxZZWFyPjIwMTY8L1llYXI+PFJl
Y051bT42MjY5PC9SZWNOdW0+PERpc3BsYXlUZXh0PihBcHBhaCwgMjAxNiwgMjAxNywgMjAxOSk8
L0Rpc3BsYXlUZXh0PjxyZWNvcmQ+PHJlYy1udW1iZXI+NjI2OTwvcmVjLW51bWJlcj48Zm9yZWln
bi1rZXlzPjxrZXkgYXBwPSJFTiIgZGItaWQ9ImVydmVkZTBlOHJ6MjIxZXgwZW41c3c5aXZzemZ4
NWE5ZGV3diIgdGltZXN0YW1wPSIxNTc1MzY1NjcyIiBndWlkPSJkM2ZjNDBiYi02MDYyLTRmODMt
YjVjMy05MTZiMjBlNWU2ZmYiPjYyNjk8L2tleT48L2ZvcmVpZ24ta2V5cz48cmVmLXR5cGUgbmFt
ZT0iSm91cm5hbCBBcnRpY2xlIj4xNzwvcmVmLXR5cGU+PGNvbnRyaWJ1dG9ycz48YXV0aG9ycz48
YXV0aG9yPkFwcGFoLCBDbGVtZW50IEt3YW1pbmEgSW5zYWlkb288L2F1dGhvcj48L2F1dGhvcnM+
PC9jb250cmlidXRvcnM+PHRpdGxlcz48dGl0bGU+QSBzaG9ydCBub3RlIG9uIHRoZSB0eXBvbG9n
eSBvZiBleG9jZW50cmljIGNvbXBvdW5kczwvdGl0bGU+PHNlY29uZGFyeS10aXRsZT5TS0FTRSBK
b3VybmFsIG9mIFRoZW9yZXRpY2FsIExpbmd1aXN0aWNzPC9zZWNvbmRhcnktdGl0bGU+PC90aXRs
ZXM+PHBlcmlvZGljYWw+PGZ1bGwtdGl0bGU+U0tBU0UgSm91cm5hbCBvZiBUaGVvcmV0aWNhbCBM
aW5ndWlzdGljczwvZnVsbC10aXRsZT48L3BlcmlvZGljYWw+PHBhZ2VzPjEwNy0xMTM8L3BhZ2Vz
Pjx2b2x1bWU+MTM8L3ZvbHVtZT48bnVtYmVyPjE8L251bWJlcj48ZGF0ZXM+PHllYXI+MjAxNjwv
eWVhcj48L2RhdGVzPjx1cmxzPjxyZWxhdGVkLXVybHM+PHVybD5odHRwOi8vd3d3LnNrYXNlLnNr
L1ZvbHVtZXMvSlRMMzEvcGRmX2RvYy8wNy5wZGY8L3VybD48L3JlbGF0ZWQtdXJscz48L3VybHM+
PC9yZWNvcmQ+PC9DaXRlPjxDaXRlPjxBdXRob3I+QXBwYWg8L0F1dGhvcj48WWVhcj4yMDE3PC9Z
ZWFyPjxSZWNOdW0+NjEyMjwvUmVjTnVtPjxyZWNvcmQ+PHJlYy1udW1iZXI+NjEyMjwvcmVjLW51
bWJlcj48Zm9yZWlnbi1rZXlzPjxrZXkgYXBwPSJFTiIgZGItaWQ9ImVydmVkZTBlOHJ6MjIxZXgw
ZW41c3c5aXZzemZ4NWE5ZGV3diIgdGltZXN0YW1wPSIxNTc1MzY1NjcxIiBndWlkPSJiZWZiYmE1
MS02ZmFmLTRhYjQtOTMyZC05MDI1ZDgxMmM1ZjUiPjYxMjI8L2tleT48L2ZvcmVpZ24ta2V5cz48
cmVmLXR5cGUgbmFtZT0iSm91cm5hbCBBcnRpY2xlIj4xNzwvcmVmLXR5cGU+PGNvbnRyaWJ1dG9y
cz48YXV0aG9ycz48YXV0aG9yPkFwcGFoLCBDbGVtZW50IEt3YW1pbmEgSW5zYWlkb288L2F1dGhv
cj48L2F1dGhvcnM+PC9jb250cmlidXRvcnM+PHRpdGxlcz48dGl0bGU+RXhvY2VudHJpYyBjb21w
b3VuZHMgaW4gQWthbjwvdGl0bGU+PHNlY29uZGFyeS10aXRsZT5Xb3JkIFN0cnVjdHVyZTwvc2Vj
b25kYXJ5LXRpdGxlPjwvdGl0bGVzPjxwZXJpb2RpY2FsPjxmdWxsLXRpdGxlPldvcmQgU3RydWN0
dXJlPC9mdWxsLXRpdGxlPjwvcGVyaW9kaWNhbD48cGFnZXM+MTM5LTE3MjwvcGFnZXM+PHZvbHVt
ZT4xMDwvdm9sdW1lPjxudW1iZXI+MjwvbnVtYmVyPjxkYXRlcz48eWVhcj4yMDE3PC95ZWFyPjwv
ZGF0ZXM+PHVybHM+PC91cmxzPjxlbGVjdHJvbmljLXJlc291cmNlLW51bT4xMC4zMzY2L3dvcmQu
MjAxNy4wMTA2PC9lbGVjdHJvbmljLXJlc291cmNlLW51bT48L3JlY29yZD48L0NpdGU+PENpdGU+
PEF1dGhvcj5BcHBhaDwvQXV0aG9yPjxZZWFyPjIwMTk8L1llYXI+PFJlY051bT42NDM1PC9SZWNO
dW0+PHJlY29yZD48cmVjLW51bWJlcj42NDM1PC9yZWMtbnVtYmVyPjxmb3JlaWduLWtleXM+PGtl
eSBhcHA9IkVOIiBkYi1pZD0iZXJ2ZWRlMGU4cnoyMjFleDBlbjVzdzlpdnN6Zng1YTlkZXd2IiB0
aW1lc3RhbXA9IjE1NzUzNjU3MTgiIGd1aWQ9IjMyZmNiOGY5LTYyN2EtNDdlNC05NzIyLWYxMjhj
OTI3MzAyZSI+NjQzNTwva2V5PjwvZm9yZWlnbi1rZXlzPjxyZWYtdHlwZSBuYW1lPSJKb3VybmFs
IEFydGljbGUiPjE3PC9yZWYtdHlwZT48Y29udHJpYnV0b3JzPjxhdXRob3JzPjxhdXRob3I+QXBw
YWgsIENsZW1lbnQgS3dhbWluYSBJbnNhaWRvbzwvYXV0aG9yPjwvYXV0aG9ycz48L2NvbnRyaWJ1
dG9ycz48dGl0bGVzPjx0aXRsZT5BIFN1cnZleSBvZiBleG9jZW50cmljIGNvbXBvdW5kcyBpbiB0
aHJlZSBLd2EgbGFuZ3VhZ2VzOiBBa2FuLCBFd2UgYW5kIEdhPC90aXRsZT48c2Vjb25kYXJ5LXRp
dGxlPkdoYW5hIEpvdXJuYWwgb2YgTGluZ3Vpc3RpY3M8L3NlY29uZGFyeS10aXRsZT48L3RpdGxl
cz48cGVyaW9kaWNhbD48ZnVsbC10aXRsZT5HaGFuYSBKb3VybmFsIG9mIExpbmd1aXN0aWNzPC9m
dWxsLXRpdGxlPjwvcGVyaW9kaWNhbD48cGFnZXM+MS0yNjwvcGFnZXM+PHZvbHVtZT44PC92b2x1
bWU+PG51bWJlcj4yPC9udW1iZXI+PGRhdGVzPjx5ZWFyPjIwMTk8L3llYXI+PC9kYXRlcz48dXJs
cz48L3VybHM+PGVsZWN0cm9uaWMtcmVzb3VyY2UtbnVtPmh0dHA6Ly9keC5kb2kub3JnLzEwLjQz
MTQvZ2psLnY4aTIuMTwvZWxlY3Ryb25pYy1yZXNvdXJjZS1udW0+PC9yZWNvcmQ+PC9DaXRlPjwv
RW5kTm90ZT4A
</w:fldData>
        </w:fldChar>
      </w:r>
      <w:r w:rsidRPr="00607996">
        <w:rPr>
          <w:rFonts w:ascii="Times New Roman" w:hAnsi="Times New Roman" w:cs="Times New Roman"/>
          <w:lang w:val="en-GB"/>
        </w:rPr>
        <w:instrText xml:space="preserve"> ADDIN EN.CITE </w:instrText>
      </w:r>
      <w:r w:rsidRPr="00607996">
        <w:rPr>
          <w:rFonts w:ascii="Times New Roman" w:hAnsi="Times New Roman" w:cs="Times New Roman"/>
          <w:lang w:val="en-GB"/>
        </w:rPr>
        <w:fldChar w:fldCharType="begin">
          <w:fldData xml:space="preserve">PEVuZE5vdGU+PENpdGU+PEF1dGhvcj5BcHBhaDwvQXV0aG9yPjxZZWFyPjIwMTY8L1llYXI+PFJl
Y051bT42MjY5PC9SZWNOdW0+PERpc3BsYXlUZXh0PihBcHBhaCwgMjAxNiwgMjAxNywgMjAxOSk8
L0Rpc3BsYXlUZXh0PjxyZWNvcmQ+PHJlYy1udW1iZXI+NjI2OTwvcmVjLW51bWJlcj48Zm9yZWln
bi1rZXlzPjxrZXkgYXBwPSJFTiIgZGItaWQ9ImVydmVkZTBlOHJ6MjIxZXgwZW41c3c5aXZzemZ4
NWE5ZGV3diIgdGltZXN0YW1wPSIxNTc1MzY1NjcyIiBndWlkPSJkM2ZjNDBiYi02MDYyLTRmODMt
YjVjMy05MTZiMjBlNWU2ZmYiPjYyNjk8L2tleT48L2ZvcmVpZ24ta2V5cz48cmVmLXR5cGUgbmFt
ZT0iSm91cm5hbCBBcnRpY2xlIj4xNzwvcmVmLXR5cGU+PGNvbnRyaWJ1dG9ycz48YXV0aG9ycz48
YXV0aG9yPkFwcGFoLCBDbGVtZW50IEt3YW1pbmEgSW5zYWlkb288L2F1dGhvcj48L2F1dGhvcnM+
PC9jb250cmlidXRvcnM+PHRpdGxlcz48dGl0bGU+QSBzaG9ydCBub3RlIG9uIHRoZSB0eXBvbG9n
eSBvZiBleG9jZW50cmljIGNvbXBvdW5kczwvdGl0bGU+PHNlY29uZGFyeS10aXRsZT5TS0FTRSBK
b3VybmFsIG9mIFRoZW9yZXRpY2FsIExpbmd1aXN0aWNzPC9zZWNvbmRhcnktdGl0bGU+PC90aXRs
ZXM+PHBlcmlvZGljYWw+PGZ1bGwtdGl0bGU+U0tBU0UgSm91cm5hbCBvZiBUaGVvcmV0aWNhbCBM
aW5ndWlzdGljczwvZnVsbC10aXRsZT48L3BlcmlvZGljYWw+PHBhZ2VzPjEwNy0xMTM8L3BhZ2Vz
Pjx2b2x1bWU+MTM8L3ZvbHVtZT48bnVtYmVyPjE8L251bWJlcj48ZGF0ZXM+PHllYXI+MjAxNjwv
eWVhcj48L2RhdGVzPjx1cmxzPjxyZWxhdGVkLXVybHM+PHVybD5odHRwOi8vd3d3LnNrYXNlLnNr
L1ZvbHVtZXMvSlRMMzEvcGRmX2RvYy8wNy5wZGY8L3VybD48L3JlbGF0ZWQtdXJscz48L3VybHM+
PC9yZWNvcmQ+PC9DaXRlPjxDaXRlPjxBdXRob3I+QXBwYWg8L0F1dGhvcj48WWVhcj4yMDE3PC9Z
ZWFyPjxSZWNOdW0+NjEyMjwvUmVjTnVtPjxyZWNvcmQ+PHJlYy1udW1iZXI+NjEyMjwvcmVjLW51
bWJlcj48Zm9yZWlnbi1rZXlzPjxrZXkgYXBwPSJFTiIgZGItaWQ9ImVydmVkZTBlOHJ6MjIxZXgw
ZW41c3c5aXZzemZ4NWE5ZGV3diIgdGltZXN0YW1wPSIxNTc1MzY1NjcxIiBndWlkPSJiZWZiYmE1
MS02ZmFmLTRhYjQtOTMyZC05MDI1ZDgxMmM1ZjUiPjYxMjI8L2tleT48L2ZvcmVpZ24ta2V5cz48
cmVmLXR5cGUgbmFtZT0iSm91cm5hbCBBcnRpY2xlIj4xNzwvcmVmLXR5cGU+PGNvbnRyaWJ1dG9y
cz48YXV0aG9ycz48YXV0aG9yPkFwcGFoLCBDbGVtZW50IEt3YW1pbmEgSW5zYWlkb288L2F1dGhv
cj48L2F1dGhvcnM+PC9jb250cmlidXRvcnM+PHRpdGxlcz48dGl0bGU+RXhvY2VudHJpYyBjb21w
b3VuZHMgaW4gQWthbjwvdGl0bGU+PHNlY29uZGFyeS10aXRsZT5Xb3JkIFN0cnVjdHVyZTwvc2Vj
b25kYXJ5LXRpdGxlPjwvdGl0bGVzPjxwZXJpb2RpY2FsPjxmdWxsLXRpdGxlPldvcmQgU3RydWN0
dXJlPC9mdWxsLXRpdGxlPjwvcGVyaW9kaWNhbD48cGFnZXM+MTM5LTE3MjwvcGFnZXM+PHZvbHVt
ZT4xMDwvdm9sdW1lPjxudW1iZXI+MjwvbnVtYmVyPjxkYXRlcz48eWVhcj4yMDE3PC95ZWFyPjwv
ZGF0ZXM+PHVybHM+PC91cmxzPjxlbGVjdHJvbmljLXJlc291cmNlLW51bT4xMC4zMzY2L3dvcmQu
MjAxNy4wMTA2PC9lbGVjdHJvbmljLXJlc291cmNlLW51bT48L3JlY29yZD48L0NpdGU+PENpdGU+
PEF1dGhvcj5BcHBhaDwvQXV0aG9yPjxZZWFyPjIwMTk8L1llYXI+PFJlY051bT42NDM1PC9SZWNO
dW0+PHJlY29yZD48cmVjLW51bWJlcj42NDM1PC9yZWMtbnVtYmVyPjxmb3JlaWduLWtleXM+PGtl
eSBhcHA9IkVOIiBkYi1pZD0iZXJ2ZWRlMGU4cnoyMjFleDBlbjVzdzlpdnN6Zng1YTlkZXd2IiB0
aW1lc3RhbXA9IjE1NzUzNjU3MTgiIGd1aWQ9IjMyZmNiOGY5LTYyN2EtNDdlNC05NzIyLWYxMjhj
OTI3MzAyZSI+NjQzNTwva2V5PjwvZm9yZWlnbi1rZXlzPjxyZWYtdHlwZSBuYW1lPSJKb3VybmFs
IEFydGljbGUiPjE3PC9yZWYtdHlwZT48Y29udHJpYnV0b3JzPjxhdXRob3JzPjxhdXRob3I+QXBw
YWgsIENsZW1lbnQgS3dhbWluYSBJbnNhaWRvbzwvYXV0aG9yPjwvYXV0aG9ycz48L2NvbnRyaWJ1
dG9ycz48dGl0bGVzPjx0aXRsZT5BIFN1cnZleSBvZiBleG9jZW50cmljIGNvbXBvdW5kcyBpbiB0
aHJlZSBLd2EgbGFuZ3VhZ2VzOiBBa2FuLCBFd2UgYW5kIEdhPC90aXRsZT48c2Vjb25kYXJ5LXRp
dGxlPkdoYW5hIEpvdXJuYWwgb2YgTGluZ3Vpc3RpY3M8L3NlY29uZGFyeS10aXRsZT48L3RpdGxl
cz48cGVyaW9kaWNhbD48ZnVsbC10aXRsZT5HaGFuYSBKb3VybmFsIG9mIExpbmd1aXN0aWNzPC9m
dWxsLXRpdGxlPjwvcGVyaW9kaWNhbD48cGFnZXM+MS0yNjwvcGFnZXM+PHZvbHVtZT44PC92b2x1
bWU+PG51bWJlcj4yPC9udW1iZXI+PGRhdGVzPjx5ZWFyPjIwMTk8L3llYXI+PC9kYXRlcz48dXJs
cz48L3VybHM+PGVsZWN0cm9uaWMtcmVzb3VyY2UtbnVtPmh0dHA6Ly9keC5kb2kub3JnLzEwLjQz
MTQvZ2psLnY4aTIuMTwvZWxlY3Ryb25pYy1yZXNvdXJjZS1udW0+PC9yZWNvcmQ+PC9DaXRlPjwv
RW5kTm90ZT4A
</w:fldData>
        </w:fldChar>
      </w:r>
      <w:r w:rsidRPr="00607996">
        <w:rPr>
          <w:rFonts w:ascii="Times New Roman" w:hAnsi="Times New Roman" w:cs="Times New Roman"/>
          <w:lang w:val="en-GB"/>
        </w:rPr>
        <w:instrText xml:space="preserve"> ADDIN EN.CITE.DATA </w:instrText>
      </w:r>
      <w:r w:rsidRPr="00607996">
        <w:rPr>
          <w:rFonts w:ascii="Times New Roman" w:hAnsi="Times New Roman" w:cs="Times New Roman"/>
          <w:lang w:val="en-GB"/>
        </w:rPr>
      </w:r>
      <w:r w:rsidRPr="00607996">
        <w:rPr>
          <w:rFonts w:ascii="Times New Roman" w:hAnsi="Times New Roman" w:cs="Times New Roman"/>
          <w:lang w:val="en-GB"/>
        </w:rPr>
        <w:fldChar w:fldCharType="end"/>
      </w:r>
      <w:r w:rsidRPr="00607996">
        <w:rPr>
          <w:rFonts w:ascii="Times New Roman" w:hAnsi="Times New Roman" w:cs="Times New Roman"/>
          <w:lang w:val="en-GB"/>
        </w:rPr>
      </w:r>
      <w:r w:rsidRPr="00607996">
        <w:rPr>
          <w:rFonts w:ascii="Times New Roman" w:hAnsi="Times New Roman" w:cs="Times New Roman"/>
          <w:lang w:val="en-GB"/>
        </w:rPr>
        <w:fldChar w:fldCharType="separate"/>
      </w:r>
      <w:r w:rsidRPr="00607996">
        <w:rPr>
          <w:rFonts w:ascii="Times New Roman" w:hAnsi="Times New Roman" w:cs="Times New Roman"/>
          <w:noProof/>
          <w:lang w:val="en-GB"/>
        </w:rPr>
        <w:t>(Appah, 2016, 2017, 2019)</w:t>
      </w:r>
      <w:r w:rsidRPr="00607996">
        <w:rPr>
          <w:rFonts w:ascii="Times New Roman" w:hAnsi="Times New Roman" w:cs="Times New Roman"/>
          <w:lang w:val="en-GB"/>
        </w:rPr>
        <w:fldChar w:fldCharType="end"/>
      </w:r>
      <w:r w:rsidRPr="00607996">
        <w:rPr>
          <w:rFonts w:ascii="Times New Roman" w:hAnsi="Times New Roman" w:cs="Times New Roman"/>
          <w:lang w:val="en-GB"/>
        </w:rPr>
        <w:t xml:space="preserve">. We use Bauer’s framework to study exocentric compounds in </w:t>
      </w:r>
      <w:proofErr w:type="spellStart"/>
      <w:r w:rsidRPr="00607996">
        <w:rPr>
          <w:rFonts w:ascii="Times New Roman" w:hAnsi="Times New Roman" w:cs="Times New Roman"/>
          <w:lang w:val="en-GB"/>
        </w:rPr>
        <w:t>Mabia</w:t>
      </w:r>
      <w:proofErr w:type="spellEnd"/>
      <w:r w:rsidRPr="00607996">
        <w:rPr>
          <w:rFonts w:ascii="Times New Roman" w:hAnsi="Times New Roman" w:cs="Times New Roman"/>
          <w:lang w:val="en-GB"/>
        </w:rPr>
        <w:t xml:space="preserve"> (Gur) languages, which are spoken mostly in Northern Ghana and neighbouring countries like Togo, Burkina Faso and Ivory Coast. We explore data from 6 </w:t>
      </w:r>
      <w:proofErr w:type="spellStart"/>
      <w:r w:rsidRPr="00607996">
        <w:rPr>
          <w:rFonts w:ascii="Times New Roman" w:hAnsi="Times New Roman" w:cs="Times New Roman"/>
          <w:lang w:val="en-GB"/>
        </w:rPr>
        <w:t>Mabia</w:t>
      </w:r>
      <w:proofErr w:type="spellEnd"/>
      <w:r w:rsidRPr="00607996">
        <w:rPr>
          <w:rFonts w:ascii="Times New Roman" w:hAnsi="Times New Roman" w:cs="Times New Roman"/>
          <w:lang w:val="en-GB"/>
        </w:rPr>
        <w:t xml:space="preserve"> language – Buli, </w:t>
      </w:r>
      <w:proofErr w:type="spellStart"/>
      <w:r w:rsidRPr="00607996">
        <w:rPr>
          <w:rFonts w:ascii="Times New Roman" w:hAnsi="Times New Roman" w:cs="Times New Roman"/>
          <w:lang w:val="en-GB"/>
        </w:rPr>
        <w:t>Dagaare</w:t>
      </w:r>
      <w:proofErr w:type="spellEnd"/>
      <w:r w:rsidRPr="00607996">
        <w:rPr>
          <w:rFonts w:ascii="Times New Roman" w:hAnsi="Times New Roman" w:cs="Times New Roman"/>
          <w:lang w:val="en-GB"/>
        </w:rPr>
        <w:t xml:space="preserve">, Dagbani, </w:t>
      </w:r>
      <w:proofErr w:type="spellStart"/>
      <w:r w:rsidRPr="00607996">
        <w:rPr>
          <w:rFonts w:ascii="Times New Roman" w:hAnsi="Times New Roman" w:cs="Times New Roman"/>
          <w:lang w:val="en-GB"/>
        </w:rPr>
        <w:t>Gurun</w:t>
      </w:r>
      <w:proofErr w:type="spellEnd"/>
      <w:r w:rsidRPr="00607996">
        <w:rPr>
          <w:rFonts w:ascii="Times New Roman" w:hAnsi="Times New Roman" w:cs="Times New Roman"/>
        </w:rPr>
        <w:t>ɛ</w:t>
      </w:r>
      <w:r w:rsidRPr="00607996">
        <w:rPr>
          <w:rFonts w:ascii="Times New Roman" w:hAnsi="Times New Roman" w:cs="Times New Roman"/>
          <w:lang w:val="en-GB"/>
        </w:rPr>
        <w:t xml:space="preserve">, </w:t>
      </w:r>
      <w:proofErr w:type="spellStart"/>
      <w:r w:rsidRPr="00607996">
        <w:rPr>
          <w:rFonts w:ascii="Times New Roman" w:hAnsi="Times New Roman" w:cs="Times New Roman"/>
          <w:lang w:val="en-GB"/>
        </w:rPr>
        <w:t>Kusaal</w:t>
      </w:r>
      <w:proofErr w:type="spellEnd"/>
      <w:r w:rsidRPr="00607996">
        <w:rPr>
          <w:rFonts w:ascii="Times New Roman" w:hAnsi="Times New Roman" w:cs="Times New Roman"/>
          <w:lang w:val="en-GB"/>
        </w:rPr>
        <w:t xml:space="preserve"> and </w:t>
      </w:r>
      <w:proofErr w:type="spellStart"/>
      <w:r w:rsidRPr="00607996">
        <w:rPr>
          <w:rFonts w:ascii="Times New Roman" w:hAnsi="Times New Roman" w:cs="Times New Roman"/>
          <w:lang w:val="en-GB"/>
        </w:rPr>
        <w:t>Safaliba</w:t>
      </w:r>
      <w:proofErr w:type="spellEnd"/>
      <w:r w:rsidRPr="00607996">
        <w:rPr>
          <w:rFonts w:ascii="Times New Roman" w:hAnsi="Times New Roman" w:cs="Times New Roman"/>
          <w:lang w:val="en-GB"/>
        </w:rPr>
        <w:t xml:space="preserve">, to find out which of the types posited by Bauer and modified by Appah (2016, 2019) are found in the </w:t>
      </w:r>
      <w:proofErr w:type="spellStart"/>
      <w:r w:rsidRPr="00607996">
        <w:rPr>
          <w:rFonts w:ascii="Times New Roman" w:hAnsi="Times New Roman" w:cs="Times New Roman"/>
          <w:lang w:val="en-GB"/>
        </w:rPr>
        <w:t>Mabia</w:t>
      </w:r>
      <w:proofErr w:type="spellEnd"/>
      <w:r w:rsidRPr="00607996">
        <w:rPr>
          <w:rFonts w:ascii="Times New Roman" w:hAnsi="Times New Roman" w:cs="Times New Roman"/>
          <w:lang w:val="en-GB"/>
        </w:rPr>
        <w:t xml:space="preserve"> Languages. The identified exocentric compounds in the </w:t>
      </w:r>
      <w:proofErr w:type="spellStart"/>
      <w:r w:rsidRPr="00607996">
        <w:rPr>
          <w:rFonts w:ascii="Times New Roman" w:hAnsi="Times New Roman" w:cs="Times New Roman"/>
          <w:lang w:val="en-GB"/>
        </w:rPr>
        <w:t>Mabia</w:t>
      </w:r>
      <w:proofErr w:type="spellEnd"/>
      <w:r w:rsidRPr="00607996">
        <w:rPr>
          <w:rFonts w:ascii="Times New Roman" w:hAnsi="Times New Roman" w:cs="Times New Roman"/>
          <w:lang w:val="en-GB"/>
        </w:rPr>
        <w:t xml:space="preserve"> languages are listed in Tables 2-7, while </w:t>
      </w:r>
      <w:r w:rsidRPr="00607996">
        <w:rPr>
          <w:rFonts w:ascii="Times New Roman" w:hAnsi="Times New Roman" w:cs="Times New Roman"/>
        </w:rPr>
        <w:fldChar w:fldCharType="begin"/>
      </w:r>
      <w:r w:rsidRPr="00607996">
        <w:rPr>
          <w:rFonts w:ascii="Times New Roman" w:hAnsi="Times New Roman" w:cs="Times New Roman"/>
        </w:rPr>
        <w:instrText xml:space="preserve"> REF _Ref336958727 \h  \* MERGEFORMAT </w:instrText>
      </w:r>
      <w:r w:rsidRPr="00607996">
        <w:rPr>
          <w:rFonts w:ascii="Times New Roman" w:hAnsi="Times New Roman" w:cs="Times New Roman"/>
        </w:rPr>
      </w:r>
      <w:r w:rsidRPr="00607996">
        <w:rPr>
          <w:rFonts w:ascii="Times New Roman" w:hAnsi="Times New Roman" w:cs="Times New Roman"/>
        </w:rPr>
        <w:fldChar w:fldCharType="separate"/>
      </w:r>
      <w:r w:rsidRPr="00607996">
        <w:rPr>
          <w:rFonts w:ascii="Times New Roman" w:hAnsi="Times New Roman" w:cs="Times New Roman"/>
        </w:rPr>
        <w:t>Table 1</w:t>
      </w:r>
      <w:r w:rsidRPr="00607996">
        <w:rPr>
          <w:rFonts w:ascii="Times New Roman" w:hAnsi="Times New Roman" w:cs="Times New Roman"/>
        </w:rPr>
        <w:fldChar w:fldCharType="end"/>
      </w:r>
      <w:r w:rsidRPr="00607996">
        <w:rPr>
          <w:rFonts w:ascii="Times New Roman" w:hAnsi="Times New Roman" w:cs="Times New Roman"/>
          <w:lang w:val="en-GB"/>
        </w:rPr>
        <w:t xml:space="preserve"> sums up </w:t>
      </w:r>
      <w:r w:rsidRPr="00607996">
        <w:rPr>
          <w:rFonts w:ascii="Times New Roman" w:hAnsi="Times New Roman" w:cs="Times New Roman"/>
        </w:rPr>
        <w:t xml:space="preserve">the pattern that emerges from the survey. A question mark (?) before the tick </w:t>
      </w:r>
      <w:proofErr w:type="gramStart"/>
      <w:r w:rsidRPr="00607996">
        <w:rPr>
          <w:rFonts w:ascii="Times New Roman" w:hAnsi="Times New Roman" w:cs="Times New Roman"/>
        </w:rPr>
        <w:t>(?</w:t>
      </w:r>
      <w:r w:rsidRPr="00607996">
        <w:rPr>
          <w:rFonts w:ascii="Apple Color Emoji" w:hAnsi="Apple Color Emoji" w:cs="Apple Color Emoji"/>
        </w:rPr>
        <w:t>✔</w:t>
      </w:r>
      <w:proofErr w:type="gramEnd"/>
      <w:r w:rsidRPr="00607996">
        <w:rPr>
          <w:rFonts w:ascii="Times New Roman" w:hAnsi="Times New Roman" w:cs="Times New Roman"/>
        </w:rPr>
        <w:t xml:space="preserve">), indicates that the status of the relevant compound in the language is iffy. We discuss the properties of the identified types in the six </w:t>
      </w:r>
      <w:proofErr w:type="spellStart"/>
      <w:r w:rsidRPr="00607996">
        <w:rPr>
          <w:rFonts w:ascii="Times New Roman" w:hAnsi="Times New Roman" w:cs="Times New Roman"/>
        </w:rPr>
        <w:t>Mabia</w:t>
      </w:r>
      <w:proofErr w:type="spellEnd"/>
      <w:r w:rsidRPr="00607996">
        <w:rPr>
          <w:rFonts w:ascii="Times New Roman" w:hAnsi="Times New Roman" w:cs="Times New Roman"/>
        </w:rPr>
        <w:t xml:space="preserve"> languages. </w:t>
      </w:r>
      <w:r w:rsidRPr="00607996">
        <w:rPr>
          <w:rFonts w:ascii="Times New Roman" w:hAnsi="Times New Roman" w:cs="Times New Roman"/>
          <w:lang w:val="en-GB"/>
        </w:rPr>
        <w:t>Where a type was not found in a language, we show how the relevant meaning is expressed in the language concerned.</w:t>
      </w:r>
      <w:r w:rsidRPr="00607996">
        <w:rPr>
          <w:rFonts w:ascii="Times New Roman" w:hAnsi="Times New Roman" w:cs="Times New Roman"/>
        </w:rPr>
        <w:t xml:space="preserve"> </w:t>
      </w:r>
    </w:p>
    <w:p w14:paraId="729F9E1A" w14:textId="77777777" w:rsidR="00607996" w:rsidRPr="00607996" w:rsidRDefault="00607996" w:rsidP="00607996">
      <w:pPr>
        <w:spacing w:after="0" w:line="240" w:lineRule="auto"/>
        <w:jc w:val="both"/>
        <w:rPr>
          <w:rFonts w:ascii="Times New Roman" w:hAnsi="Times New Roman" w:cs="Times New Roman"/>
        </w:rPr>
      </w:pPr>
    </w:p>
    <w:p w14:paraId="708137F0" w14:textId="77777777" w:rsidR="00607996" w:rsidRPr="00607996" w:rsidRDefault="00607996" w:rsidP="00607996">
      <w:pPr>
        <w:pStyle w:val="Popis"/>
        <w:keepNext/>
        <w:spacing w:before="0" w:after="0" w:line="240" w:lineRule="auto"/>
        <w:rPr>
          <w:rFonts w:ascii="Times New Roman" w:hAnsi="Times New Roman" w:cs="Times New Roman"/>
          <w:b/>
          <w:bCs/>
        </w:rPr>
      </w:pPr>
      <w:bookmarkStart w:id="0" w:name="_Ref336958727"/>
      <w:r w:rsidRPr="00607996">
        <w:rPr>
          <w:rFonts w:ascii="Times New Roman" w:hAnsi="Times New Roman" w:cs="Times New Roman"/>
        </w:rPr>
        <w:t xml:space="preserve">Table </w:t>
      </w:r>
      <w:r w:rsidRPr="00607996">
        <w:rPr>
          <w:rFonts w:ascii="Times New Roman" w:hAnsi="Times New Roman" w:cs="Times New Roman"/>
          <w:b/>
          <w:bCs/>
        </w:rPr>
        <w:fldChar w:fldCharType="begin"/>
      </w:r>
      <w:r w:rsidRPr="00607996">
        <w:rPr>
          <w:rFonts w:ascii="Times New Roman" w:hAnsi="Times New Roman" w:cs="Times New Roman"/>
        </w:rPr>
        <w:instrText xml:space="preserve"> SEQ Table \* ARABIC </w:instrText>
      </w:r>
      <w:r w:rsidRPr="00607996">
        <w:rPr>
          <w:rFonts w:ascii="Times New Roman" w:hAnsi="Times New Roman" w:cs="Times New Roman"/>
          <w:b/>
          <w:bCs/>
        </w:rPr>
        <w:fldChar w:fldCharType="separate"/>
      </w:r>
      <w:r w:rsidRPr="00607996">
        <w:rPr>
          <w:rFonts w:ascii="Times New Roman" w:hAnsi="Times New Roman" w:cs="Times New Roman"/>
          <w:noProof/>
        </w:rPr>
        <w:t>1</w:t>
      </w:r>
      <w:r w:rsidRPr="00607996">
        <w:rPr>
          <w:rFonts w:ascii="Times New Roman" w:hAnsi="Times New Roman" w:cs="Times New Roman"/>
          <w:b/>
          <w:bCs/>
        </w:rPr>
        <w:fldChar w:fldCharType="end"/>
      </w:r>
      <w:bookmarkEnd w:id="0"/>
      <w:r w:rsidRPr="00607996">
        <w:rPr>
          <w:rFonts w:ascii="Times New Roman" w:hAnsi="Times New Roman" w:cs="Times New Roman"/>
        </w:rPr>
        <w:t xml:space="preserve">. Summary of the types of exocentric compound in </w:t>
      </w:r>
      <w:proofErr w:type="spellStart"/>
      <w:r w:rsidRPr="00607996">
        <w:rPr>
          <w:rFonts w:ascii="Times New Roman" w:hAnsi="Times New Roman" w:cs="Times New Roman"/>
        </w:rPr>
        <w:t>Mabia</w:t>
      </w:r>
      <w:proofErr w:type="spellEnd"/>
    </w:p>
    <w:tbl>
      <w:tblPr>
        <w:tblStyle w:val="Mriekatabuky"/>
        <w:tblW w:w="4796" w:type="pct"/>
        <w:jc w:val="center"/>
        <w:tblLayout w:type="fixed"/>
        <w:tblLook w:val="0420" w:firstRow="1" w:lastRow="0" w:firstColumn="0" w:lastColumn="0" w:noHBand="0" w:noVBand="1"/>
      </w:tblPr>
      <w:tblGrid>
        <w:gridCol w:w="1617"/>
        <w:gridCol w:w="939"/>
        <w:gridCol w:w="855"/>
        <w:gridCol w:w="1412"/>
        <w:gridCol w:w="800"/>
        <w:gridCol w:w="900"/>
        <w:gridCol w:w="709"/>
        <w:gridCol w:w="1460"/>
      </w:tblGrid>
      <w:tr w:rsidR="00607996" w:rsidRPr="00607996" w14:paraId="5F77BA34" w14:textId="77777777" w:rsidTr="005C52FD">
        <w:trPr>
          <w:trHeight w:val="64"/>
          <w:jc w:val="center"/>
        </w:trPr>
        <w:tc>
          <w:tcPr>
            <w:tcW w:w="930" w:type="pct"/>
            <w:shd w:val="clear" w:color="auto" w:fill="E8E8E8" w:themeFill="background2"/>
            <w:hideMark/>
          </w:tcPr>
          <w:p w14:paraId="284BF2FE" w14:textId="77777777" w:rsidR="00607996" w:rsidRPr="00607996" w:rsidRDefault="00607996" w:rsidP="00607996">
            <w:pPr>
              <w:spacing w:after="0" w:line="240" w:lineRule="auto"/>
              <w:jc w:val="center"/>
              <w:rPr>
                <w:rFonts w:ascii="Times New Roman" w:hAnsi="Times New Roman" w:cs="Times New Roman"/>
              </w:rPr>
            </w:pPr>
            <w:r w:rsidRPr="00607996">
              <w:rPr>
                <w:rFonts w:ascii="Times New Roman" w:hAnsi="Times New Roman" w:cs="Times New Roman"/>
                <w:b/>
                <w:bCs/>
              </w:rPr>
              <w:t>Types</w:t>
            </w:r>
          </w:p>
        </w:tc>
        <w:tc>
          <w:tcPr>
            <w:tcW w:w="1031" w:type="pct"/>
            <w:gridSpan w:val="2"/>
            <w:shd w:val="clear" w:color="auto" w:fill="E8E8E8" w:themeFill="background2"/>
            <w:hideMark/>
          </w:tcPr>
          <w:p w14:paraId="04B5B70B" w14:textId="77777777" w:rsidR="00607996" w:rsidRPr="00607996" w:rsidRDefault="00607996" w:rsidP="00607996">
            <w:pPr>
              <w:spacing w:after="0" w:line="240" w:lineRule="auto"/>
              <w:jc w:val="center"/>
              <w:rPr>
                <w:rFonts w:ascii="Times New Roman" w:hAnsi="Times New Roman" w:cs="Times New Roman"/>
              </w:rPr>
            </w:pPr>
            <w:r w:rsidRPr="00607996">
              <w:rPr>
                <w:rFonts w:ascii="Times New Roman" w:hAnsi="Times New Roman" w:cs="Times New Roman"/>
                <w:b/>
                <w:bCs/>
              </w:rPr>
              <w:t>Bahuvrihi</w:t>
            </w:r>
          </w:p>
        </w:tc>
        <w:tc>
          <w:tcPr>
            <w:tcW w:w="812" w:type="pct"/>
            <w:shd w:val="clear" w:color="auto" w:fill="E8E8E8" w:themeFill="background2"/>
          </w:tcPr>
          <w:p w14:paraId="4A3BE063" w14:textId="77777777" w:rsidR="00607996" w:rsidRPr="00607996" w:rsidRDefault="00607996" w:rsidP="00607996">
            <w:pPr>
              <w:spacing w:after="0" w:line="240" w:lineRule="auto"/>
              <w:jc w:val="center"/>
              <w:rPr>
                <w:rFonts w:ascii="Times New Roman" w:hAnsi="Times New Roman" w:cs="Times New Roman"/>
              </w:rPr>
            </w:pPr>
            <w:r w:rsidRPr="00607996">
              <w:rPr>
                <w:rFonts w:ascii="Times New Roman" w:hAnsi="Times New Roman" w:cs="Times New Roman"/>
                <w:b/>
                <w:bCs/>
              </w:rPr>
              <w:t xml:space="preserve">Metaphorical </w:t>
            </w:r>
          </w:p>
        </w:tc>
        <w:tc>
          <w:tcPr>
            <w:tcW w:w="1386" w:type="pct"/>
            <w:gridSpan w:val="3"/>
            <w:shd w:val="clear" w:color="auto" w:fill="E8E8E8" w:themeFill="background2"/>
            <w:hideMark/>
          </w:tcPr>
          <w:p w14:paraId="761C0310" w14:textId="77777777" w:rsidR="00607996" w:rsidRPr="00607996" w:rsidRDefault="00607996" w:rsidP="00607996">
            <w:pPr>
              <w:spacing w:after="0" w:line="240" w:lineRule="auto"/>
              <w:jc w:val="center"/>
              <w:rPr>
                <w:rFonts w:ascii="Times New Roman" w:hAnsi="Times New Roman" w:cs="Times New Roman"/>
              </w:rPr>
            </w:pPr>
            <w:r w:rsidRPr="00607996">
              <w:rPr>
                <w:rFonts w:ascii="Times New Roman" w:hAnsi="Times New Roman" w:cs="Times New Roman"/>
                <w:b/>
                <w:bCs/>
              </w:rPr>
              <w:t>Exocentric synthetic</w:t>
            </w:r>
          </w:p>
        </w:tc>
        <w:tc>
          <w:tcPr>
            <w:tcW w:w="840" w:type="pct"/>
            <w:shd w:val="clear" w:color="auto" w:fill="E8E8E8" w:themeFill="background2"/>
            <w:hideMark/>
          </w:tcPr>
          <w:p w14:paraId="2BAE797F" w14:textId="77777777" w:rsidR="00607996" w:rsidRPr="00607996" w:rsidRDefault="00607996" w:rsidP="00607996">
            <w:pPr>
              <w:spacing w:after="0" w:line="240" w:lineRule="auto"/>
              <w:ind w:left="-110"/>
              <w:jc w:val="center"/>
              <w:rPr>
                <w:rFonts w:ascii="Times New Roman" w:hAnsi="Times New Roman" w:cs="Times New Roman"/>
              </w:rPr>
            </w:pPr>
            <w:r w:rsidRPr="00607996">
              <w:rPr>
                <w:rFonts w:ascii="Times New Roman" w:hAnsi="Times New Roman" w:cs="Times New Roman"/>
                <w:b/>
                <w:bCs/>
              </w:rPr>
              <w:t>Transpositional</w:t>
            </w:r>
          </w:p>
        </w:tc>
      </w:tr>
      <w:tr w:rsidR="00607996" w:rsidRPr="00607996" w14:paraId="0D5D354A" w14:textId="77777777" w:rsidTr="005C52FD">
        <w:trPr>
          <w:trHeight w:val="162"/>
          <w:jc w:val="center"/>
        </w:trPr>
        <w:tc>
          <w:tcPr>
            <w:tcW w:w="930" w:type="pct"/>
            <w:vMerge w:val="restart"/>
            <w:hideMark/>
          </w:tcPr>
          <w:p w14:paraId="0F2F3828" w14:textId="77777777" w:rsidR="00607996" w:rsidRPr="00607996" w:rsidRDefault="00607996" w:rsidP="00607996">
            <w:pPr>
              <w:spacing w:after="0" w:line="240" w:lineRule="auto"/>
              <w:jc w:val="center"/>
              <w:rPr>
                <w:rFonts w:ascii="Times New Roman" w:hAnsi="Times New Roman" w:cs="Times New Roman"/>
                <w:b/>
                <w:bCs/>
                <w:i/>
              </w:rPr>
            </w:pPr>
            <w:r w:rsidRPr="00607996">
              <w:rPr>
                <w:rFonts w:ascii="Times New Roman" w:hAnsi="Times New Roman" w:cs="Times New Roman"/>
                <w:b/>
                <w:bCs/>
                <w:i/>
              </w:rPr>
              <w:t>Language</w:t>
            </w:r>
          </w:p>
        </w:tc>
        <w:tc>
          <w:tcPr>
            <w:tcW w:w="540" w:type="pct"/>
            <w:tcBorders>
              <w:bottom w:val="nil"/>
            </w:tcBorders>
            <w:hideMark/>
          </w:tcPr>
          <w:p w14:paraId="218A1327" w14:textId="77777777" w:rsidR="00607996" w:rsidRPr="00607996" w:rsidRDefault="00607996" w:rsidP="00607996">
            <w:pPr>
              <w:spacing w:after="0" w:line="240" w:lineRule="auto"/>
              <w:ind w:left="-113"/>
              <w:jc w:val="center"/>
              <w:rPr>
                <w:rFonts w:ascii="Times New Roman" w:hAnsi="Times New Roman" w:cs="Times New Roman"/>
                <w:i/>
              </w:rPr>
            </w:pPr>
            <w:r w:rsidRPr="00607996">
              <w:rPr>
                <w:rFonts w:ascii="Times New Roman" w:hAnsi="Times New Roman" w:cs="Times New Roman"/>
                <w:i/>
              </w:rPr>
              <w:t>Possessor</w:t>
            </w:r>
            <w:r w:rsidRPr="00607996" w:rsidDel="00AE0607">
              <w:rPr>
                <w:rFonts w:ascii="Times New Roman" w:hAnsi="Times New Roman" w:cs="Times New Roman"/>
                <w:i/>
              </w:rPr>
              <w:t xml:space="preserve"> </w:t>
            </w:r>
          </w:p>
        </w:tc>
        <w:tc>
          <w:tcPr>
            <w:tcW w:w="492" w:type="pct"/>
            <w:tcBorders>
              <w:bottom w:val="nil"/>
            </w:tcBorders>
          </w:tcPr>
          <w:p w14:paraId="490D709F" w14:textId="77777777" w:rsidR="00607996" w:rsidRPr="00607996" w:rsidRDefault="00607996" w:rsidP="00607996">
            <w:pPr>
              <w:spacing w:after="0" w:line="240" w:lineRule="auto"/>
              <w:ind w:left="-112"/>
              <w:jc w:val="center"/>
              <w:rPr>
                <w:rFonts w:ascii="Times New Roman" w:hAnsi="Times New Roman" w:cs="Times New Roman"/>
                <w:i/>
              </w:rPr>
            </w:pPr>
            <w:r w:rsidRPr="00607996">
              <w:rPr>
                <w:rFonts w:ascii="Times New Roman" w:hAnsi="Times New Roman" w:cs="Times New Roman"/>
                <w:i/>
              </w:rPr>
              <w:t>Location</w:t>
            </w:r>
          </w:p>
        </w:tc>
        <w:tc>
          <w:tcPr>
            <w:tcW w:w="812" w:type="pct"/>
            <w:tcBorders>
              <w:bottom w:val="nil"/>
            </w:tcBorders>
            <w:hideMark/>
          </w:tcPr>
          <w:p w14:paraId="23A6591B" w14:textId="77777777" w:rsidR="00607996" w:rsidRPr="00607996" w:rsidRDefault="00607996" w:rsidP="00607996">
            <w:pPr>
              <w:spacing w:after="0" w:line="240" w:lineRule="auto"/>
              <w:jc w:val="center"/>
              <w:rPr>
                <w:rFonts w:ascii="Times New Roman" w:hAnsi="Times New Roman" w:cs="Times New Roman"/>
                <w:i/>
              </w:rPr>
            </w:pPr>
          </w:p>
        </w:tc>
        <w:tc>
          <w:tcPr>
            <w:tcW w:w="460" w:type="pct"/>
            <w:tcBorders>
              <w:bottom w:val="nil"/>
            </w:tcBorders>
            <w:hideMark/>
          </w:tcPr>
          <w:p w14:paraId="3FB53661" w14:textId="77777777" w:rsidR="00607996" w:rsidRPr="00607996" w:rsidRDefault="00607996" w:rsidP="00607996">
            <w:pPr>
              <w:spacing w:after="0" w:line="240" w:lineRule="auto"/>
              <w:rPr>
                <w:rFonts w:ascii="Times New Roman" w:hAnsi="Times New Roman" w:cs="Times New Roman"/>
                <w:i/>
              </w:rPr>
            </w:pPr>
            <w:r w:rsidRPr="00607996">
              <w:rPr>
                <w:rFonts w:ascii="Times New Roman" w:hAnsi="Times New Roman" w:cs="Times New Roman"/>
                <w:i/>
              </w:rPr>
              <w:t>Action</w:t>
            </w:r>
          </w:p>
        </w:tc>
        <w:tc>
          <w:tcPr>
            <w:tcW w:w="926" w:type="pct"/>
            <w:gridSpan w:val="2"/>
          </w:tcPr>
          <w:p w14:paraId="25F3EB5A" w14:textId="77777777" w:rsidR="00607996" w:rsidRPr="00607996" w:rsidRDefault="00607996" w:rsidP="00607996">
            <w:pPr>
              <w:spacing w:after="0" w:line="240" w:lineRule="auto"/>
              <w:jc w:val="center"/>
              <w:rPr>
                <w:rFonts w:ascii="Times New Roman" w:hAnsi="Times New Roman" w:cs="Times New Roman"/>
                <w:i/>
              </w:rPr>
            </w:pPr>
            <w:r w:rsidRPr="00607996">
              <w:rPr>
                <w:rFonts w:ascii="Times New Roman" w:hAnsi="Times New Roman" w:cs="Times New Roman"/>
                <w:i/>
              </w:rPr>
              <w:t>Participant</w:t>
            </w:r>
          </w:p>
        </w:tc>
        <w:tc>
          <w:tcPr>
            <w:tcW w:w="840" w:type="pct"/>
            <w:tcBorders>
              <w:bottom w:val="nil"/>
            </w:tcBorders>
            <w:hideMark/>
          </w:tcPr>
          <w:p w14:paraId="19989372" w14:textId="77777777" w:rsidR="00607996" w:rsidRPr="00607996" w:rsidRDefault="00607996" w:rsidP="00607996">
            <w:pPr>
              <w:spacing w:after="0" w:line="240" w:lineRule="auto"/>
              <w:ind w:firstLine="567"/>
              <w:jc w:val="center"/>
              <w:rPr>
                <w:rFonts w:ascii="Times New Roman" w:hAnsi="Times New Roman" w:cs="Times New Roman"/>
              </w:rPr>
            </w:pPr>
          </w:p>
        </w:tc>
      </w:tr>
      <w:tr w:rsidR="00607996" w:rsidRPr="00607996" w14:paraId="634C709A" w14:textId="77777777" w:rsidTr="005C52FD">
        <w:trPr>
          <w:trHeight w:val="208"/>
          <w:jc w:val="center"/>
        </w:trPr>
        <w:tc>
          <w:tcPr>
            <w:tcW w:w="930" w:type="pct"/>
            <w:vMerge/>
            <w:hideMark/>
          </w:tcPr>
          <w:p w14:paraId="4BD20630" w14:textId="77777777" w:rsidR="00607996" w:rsidRPr="00607996" w:rsidRDefault="00607996" w:rsidP="00607996">
            <w:pPr>
              <w:spacing w:after="0" w:line="240" w:lineRule="auto"/>
              <w:ind w:firstLine="567"/>
              <w:jc w:val="center"/>
              <w:rPr>
                <w:rFonts w:ascii="Times New Roman" w:hAnsi="Times New Roman" w:cs="Times New Roman"/>
                <w:i/>
              </w:rPr>
            </w:pPr>
          </w:p>
        </w:tc>
        <w:tc>
          <w:tcPr>
            <w:tcW w:w="540" w:type="pct"/>
            <w:tcBorders>
              <w:top w:val="nil"/>
            </w:tcBorders>
            <w:hideMark/>
          </w:tcPr>
          <w:p w14:paraId="53444304" w14:textId="77777777" w:rsidR="00607996" w:rsidRPr="00607996" w:rsidRDefault="00607996" w:rsidP="00607996">
            <w:pPr>
              <w:spacing w:after="0" w:line="240" w:lineRule="auto"/>
              <w:rPr>
                <w:rFonts w:ascii="Times New Roman" w:hAnsi="Times New Roman" w:cs="Times New Roman"/>
                <w:i/>
              </w:rPr>
            </w:pPr>
          </w:p>
        </w:tc>
        <w:tc>
          <w:tcPr>
            <w:tcW w:w="492" w:type="pct"/>
            <w:tcBorders>
              <w:top w:val="nil"/>
            </w:tcBorders>
            <w:hideMark/>
          </w:tcPr>
          <w:p w14:paraId="7CCBD9A6" w14:textId="77777777" w:rsidR="00607996" w:rsidRPr="00607996" w:rsidRDefault="00607996" w:rsidP="00607996">
            <w:pPr>
              <w:spacing w:after="0" w:line="240" w:lineRule="auto"/>
              <w:jc w:val="center"/>
              <w:rPr>
                <w:rFonts w:ascii="Times New Roman" w:hAnsi="Times New Roman" w:cs="Times New Roman"/>
                <w:i/>
              </w:rPr>
            </w:pPr>
          </w:p>
        </w:tc>
        <w:tc>
          <w:tcPr>
            <w:tcW w:w="812" w:type="pct"/>
            <w:tcBorders>
              <w:top w:val="nil"/>
            </w:tcBorders>
          </w:tcPr>
          <w:p w14:paraId="3369B668" w14:textId="77777777" w:rsidR="00607996" w:rsidRPr="00607996" w:rsidRDefault="00607996" w:rsidP="00607996">
            <w:pPr>
              <w:spacing w:after="0" w:line="240" w:lineRule="auto"/>
              <w:jc w:val="center"/>
              <w:rPr>
                <w:rFonts w:ascii="Times New Roman" w:hAnsi="Times New Roman" w:cs="Times New Roman"/>
                <w:i/>
              </w:rPr>
            </w:pPr>
          </w:p>
        </w:tc>
        <w:tc>
          <w:tcPr>
            <w:tcW w:w="460" w:type="pct"/>
            <w:tcBorders>
              <w:top w:val="nil"/>
            </w:tcBorders>
            <w:hideMark/>
          </w:tcPr>
          <w:p w14:paraId="79878C6B" w14:textId="77777777" w:rsidR="00607996" w:rsidRPr="00607996" w:rsidRDefault="00607996" w:rsidP="00607996">
            <w:pPr>
              <w:spacing w:after="0" w:line="240" w:lineRule="auto"/>
              <w:jc w:val="center"/>
              <w:rPr>
                <w:rFonts w:ascii="Times New Roman" w:hAnsi="Times New Roman" w:cs="Times New Roman"/>
                <w:i/>
              </w:rPr>
            </w:pPr>
          </w:p>
        </w:tc>
        <w:tc>
          <w:tcPr>
            <w:tcW w:w="518" w:type="pct"/>
          </w:tcPr>
          <w:p w14:paraId="6022E080" w14:textId="77777777" w:rsidR="00607996" w:rsidRPr="00607996" w:rsidRDefault="00607996" w:rsidP="00607996">
            <w:pPr>
              <w:spacing w:after="0" w:line="240" w:lineRule="auto"/>
              <w:ind w:left="-115"/>
              <w:jc w:val="center"/>
              <w:rPr>
                <w:rFonts w:ascii="Times New Roman" w:hAnsi="Times New Roman" w:cs="Times New Roman"/>
                <w:i/>
              </w:rPr>
            </w:pPr>
            <w:r w:rsidRPr="00607996">
              <w:rPr>
                <w:rFonts w:ascii="Times New Roman" w:hAnsi="Times New Roman" w:cs="Times New Roman"/>
                <w:i/>
              </w:rPr>
              <w:t>Agentive</w:t>
            </w:r>
          </w:p>
        </w:tc>
        <w:tc>
          <w:tcPr>
            <w:tcW w:w="408" w:type="pct"/>
            <w:hideMark/>
          </w:tcPr>
          <w:p w14:paraId="350B8377" w14:textId="77777777" w:rsidR="00607996" w:rsidRPr="00607996" w:rsidRDefault="00607996" w:rsidP="00607996">
            <w:pPr>
              <w:spacing w:after="0" w:line="240" w:lineRule="auto"/>
              <w:ind w:left="-176"/>
              <w:jc w:val="center"/>
              <w:rPr>
                <w:rFonts w:ascii="Times New Roman" w:hAnsi="Times New Roman" w:cs="Times New Roman"/>
                <w:i/>
              </w:rPr>
            </w:pPr>
            <w:r w:rsidRPr="00607996">
              <w:rPr>
                <w:rFonts w:ascii="Times New Roman" w:hAnsi="Times New Roman" w:cs="Times New Roman"/>
                <w:i/>
              </w:rPr>
              <w:t xml:space="preserve"> Patient</w:t>
            </w:r>
          </w:p>
        </w:tc>
        <w:tc>
          <w:tcPr>
            <w:tcW w:w="840" w:type="pct"/>
            <w:tcBorders>
              <w:top w:val="nil"/>
            </w:tcBorders>
            <w:hideMark/>
          </w:tcPr>
          <w:p w14:paraId="15BF3477" w14:textId="77777777" w:rsidR="00607996" w:rsidRPr="00607996" w:rsidRDefault="00607996" w:rsidP="00607996">
            <w:pPr>
              <w:spacing w:after="0" w:line="240" w:lineRule="auto"/>
              <w:ind w:firstLine="567"/>
              <w:jc w:val="center"/>
              <w:rPr>
                <w:rFonts w:ascii="Times New Roman" w:hAnsi="Times New Roman" w:cs="Times New Roman"/>
              </w:rPr>
            </w:pPr>
          </w:p>
        </w:tc>
      </w:tr>
      <w:tr w:rsidR="00607996" w:rsidRPr="00607996" w14:paraId="426DD3AB" w14:textId="77777777" w:rsidTr="005C52FD">
        <w:trPr>
          <w:trHeight w:val="55"/>
          <w:jc w:val="center"/>
        </w:trPr>
        <w:tc>
          <w:tcPr>
            <w:tcW w:w="930" w:type="pct"/>
            <w:hideMark/>
          </w:tcPr>
          <w:p w14:paraId="0688A6B4" w14:textId="77777777" w:rsidR="00607996" w:rsidRPr="00607996" w:rsidRDefault="00607996" w:rsidP="00607996">
            <w:pPr>
              <w:spacing w:after="0" w:line="240" w:lineRule="auto"/>
              <w:jc w:val="center"/>
              <w:rPr>
                <w:rFonts w:ascii="Times New Roman" w:hAnsi="Times New Roman" w:cs="Times New Roman"/>
              </w:rPr>
            </w:pPr>
            <w:r w:rsidRPr="00607996">
              <w:rPr>
                <w:rFonts w:ascii="Times New Roman" w:hAnsi="Times New Roman" w:cs="Times New Roman"/>
              </w:rPr>
              <w:t>Buli</w:t>
            </w:r>
          </w:p>
        </w:tc>
        <w:tc>
          <w:tcPr>
            <w:tcW w:w="540" w:type="pct"/>
            <w:hideMark/>
          </w:tcPr>
          <w:p w14:paraId="43700A4D" w14:textId="77777777" w:rsidR="00607996" w:rsidRPr="00607996" w:rsidRDefault="00607996" w:rsidP="00607996">
            <w:pPr>
              <w:spacing w:after="0" w:line="240" w:lineRule="auto"/>
              <w:jc w:val="center"/>
              <w:rPr>
                <w:rFonts w:ascii="Times New Roman" w:hAnsi="Times New Roman" w:cs="Times New Roman"/>
              </w:rPr>
            </w:pPr>
            <w:r w:rsidRPr="00607996">
              <w:rPr>
                <w:rFonts w:ascii="Apple Color Emoji" w:hAnsi="Apple Color Emoji" w:cs="Apple Color Emoji"/>
              </w:rPr>
              <w:t>✔</w:t>
            </w:r>
          </w:p>
        </w:tc>
        <w:tc>
          <w:tcPr>
            <w:tcW w:w="492" w:type="pct"/>
            <w:hideMark/>
          </w:tcPr>
          <w:p w14:paraId="3C480DAE" w14:textId="77777777" w:rsidR="00607996" w:rsidRPr="00607996" w:rsidRDefault="00607996" w:rsidP="00607996">
            <w:pPr>
              <w:spacing w:after="0" w:line="240" w:lineRule="auto"/>
              <w:ind w:left="154"/>
              <w:jc w:val="center"/>
              <w:rPr>
                <w:rFonts w:ascii="Times New Roman" w:hAnsi="Times New Roman" w:cs="Times New Roman"/>
              </w:rPr>
            </w:pPr>
            <w:r w:rsidRPr="00607996">
              <w:rPr>
                <w:rFonts w:ascii="Apple Color Emoji" w:hAnsi="Apple Color Emoji" w:cs="Apple Color Emoji"/>
              </w:rPr>
              <w:t>✔</w:t>
            </w:r>
          </w:p>
        </w:tc>
        <w:tc>
          <w:tcPr>
            <w:tcW w:w="812" w:type="pct"/>
          </w:tcPr>
          <w:p w14:paraId="3341A0A8" w14:textId="77777777" w:rsidR="00607996" w:rsidRPr="00607996" w:rsidRDefault="00607996" w:rsidP="00607996">
            <w:pPr>
              <w:spacing w:after="0" w:line="240" w:lineRule="auto"/>
              <w:jc w:val="center"/>
              <w:rPr>
                <w:rFonts w:ascii="Times New Roman" w:hAnsi="Times New Roman" w:cs="Times New Roman"/>
              </w:rPr>
            </w:pPr>
            <w:r w:rsidRPr="00607996">
              <w:rPr>
                <w:rFonts w:ascii="Apple Color Emoji" w:hAnsi="Apple Color Emoji" w:cs="Apple Color Emoji"/>
              </w:rPr>
              <w:t>✔</w:t>
            </w:r>
          </w:p>
        </w:tc>
        <w:tc>
          <w:tcPr>
            <w:tcW w:w="460" w:type="pct"/>
            <w:hideMark/>
          </w:tcPr>
          <w:p w14:paraId="77BD1BB4" w14:textId="77777777" w:rsidR="00607996" w:rsidRPr="00607996" w:rsidRDefault="00607996" w:rsidP="00607996">
            <w:pPr>
              <w:spacing w:after="0" w:line="240" w:lineRule="auto"/>
              <w:jc w:val="center"/>
              <w:rPr>
                <w:rFonts w:ascii="Times New Roman" w:hAnsi="Times New Roman" w:cs="Times New Roman"/>
              </w:rPr>
            </w:pPr>
            <w:r w:rsidRPr="00607996">
              <w:rPr>
                <w:rFonts w:ascii="Times New Roman" w:hAnsi="Times New Roman" w:cs="Times New Roman"/>
              </w:rPr>
              <w:t>-</w:t>
            </w:r>
          </w:p>
        </w:tc>
        <w:tc>
          <w:tcPr>
            <w:tcW w:w="518" w:type="pct"/>
          </w:tcPr>
          <w:p w14:paraId="2CDCBDF4" w14:textId="77777777" w:rsidR="00607996" w:rsidRPr="00607996" w:rsidRDefault="00607996" w:rsidP="00607996">
            <w:pPr>
              <w:spacing w:after="0" w:line="240" w:lineRule="auto"/>
              <w:jc w:val="center"/>
              <w:rPr>
                <w:rFonts w:ascii="Times New Roman" w:hAnsi="Times New Roman" w:cs="Times New Roman"/>
              </w:rPr>
            </w:pPr>
            <w:r w:rsidRPr="00607996">
              <w:rPr>
                <w:rFonts w:ascii="Times New Roman" w:hAnsi="Times New Roman" w:cs="Times New Roman"/>
              </w:rPr>
              <w:t>-</w:t>
            </w:r>
          </w:p>
        </w:tc>
        <w:tc>
          <w:tcPr>
            <w:tcW w:w="408" w:type="pct"/>
            <w:hideMark/>
          </w:tcPr>
          <w:p w14:paraId="2B701355" w14:textId="77777777" w:rsidR="00607996" w:rsidRPr="00607996" w:rsidRDefault="00607996" w:rsidP="00607996">
            <w:pPr>
              <w:spacing w:after="0" w:line="240" w:lineRule="auto"/>
              <w:jc w:val="center"/>
              <w:rPr>
                <w:rFonts w:ascii="Times New Roman" w:hAnsi="Times New Roman" w:cs="Times New Roman"/>
              </w:rPr>
            </w:pPr>
            <w:r w:rsidRPr="00607996">
              <w:rPr>
                <w:rFonts w:ascii="Times New Roman" w:hAnsi="Times New Roman" w:cs="Times New Roman"/>
              </w:rPr>
              <w:t>-</w:t>
            </w:r>
          </w:p>
        </w:tc>
        <w:tc>
          <w:tcPr>
            <w:tcW w:w="840" w:type="pct"/>
            <w:hideMark/>
          </w:tcPr>
          <w:p w14:paraId="05A2679E" w14:textId="77777777" w:rsidR="00607996" w:rsidRPr="00607996" w:rsidRDefault="00607996" w:rsidP="00607996">
            <w:pPr>
              <w:spacing w:after="0" w:line="240" w:lineRule="auto"/>
              <w:ind w:firstLine="567"/>
              <w:rPr>
                <w:rFonts w:ascii="Times New Roman" w:hAnsi="Times New Roman" w:cs="Times New Roman"/>
              </w:rPr>
            </w:pPr>
            <w:r w:rsidRPr="00607996">
              <w:rPr>
                <w:rFonts w:ascii="Times New Roman" w:hAnsi="Times New Roman" w:cs="Times New Roman"/>
              </w:rPr>
              <w:t>-</w:t>
            </w:r>
          </w:p>
        </w:tc>
      </w:tr>
      <w:tr w:rsidR="00607996" w:rsidRPr="00607996" w14:paraId="6AB2F291" w14:textId="77777777" w:rsidTr="005C52FD">
        <w:trPr>
          <w:trHeight w:val="131"/>
          <w:jc w:val="center"/>
        </w:trPr>
        <w:tc>
          <w:tcPr>
            <w:tcW w:w="930" w:type="pct"/>
            <w:hideMark/>
          </w:tcPr>
          <w:p w14:paraId="0A5E149A" w14:textId="77777777" w:rsidR="00607996" w:rsidRPr="00607996" w:rsidRDefault="00607996" w:rsidP="00607996">
            <w:pPr>
              <w:spacing w:after="0" w:line="240" w:lineRule="auto"/>
              <w:jc w:val="center"/>
              <w:rPr>
                <w:rFonts w:ascii="Times New Roman" w:hAnsi="Times New Roman" w:cs="Times New Roman"/>
              </w:rPr>
            </w:pPr>
            <w:proofErr w:type="spellStart"/>
            <w:r w:rsidRPr="00607996">
              <w:rPr>
                <w:rFonts w:ascii="Times New Roman" w:hAnsi="Times New Roman" w:cs="Times New Roman"/>
              </w:rPr>
              <w:t>Dagaare</w:t>
            </w:r>
            <w:proofErr w:type="spellEnd"/>
          </w:p>
        </w:tc>
        <w:tc>
          <w:tcPr>
            <w:tcW w:w="540" w:type="pct"/>
            <w:hideMark/>
          </w:tcPr>
          <w:p w14:paraId="56490460" w14:textId="77777777" w:rsidR="00607996" w:rsidRPr="00607996" w:rsidRDefault="00607996" w:rsidP="00607996">
            <w:pPr>
              <w:spacing w:after="0" w:line="240" w:lineRule="auto"/>
              <w:jc w:val="center"/>
              <w:rPr>
                <w:rFonts w:ascii="Times New Roman" w:hAnsi="Times New Roman" w:cs="Times New Roman"/>
              </w:rPr>
            </w:pPr>
            <w:r w:rsidRPr="00607996">
              <w:rPr>
                <w:rFonts w:ascii="Apple Color Emoji" w:hAnsi="Apple Color Emoji" w:cs="Apple Color Emoji"/>
              </w:rPr>
              <w:t>✔</w:t>
            </w:r>
          </w:p>
        </w:tc>
        <w:tc>
          <w:tcPr>
            <w:tcW w:w="492" w:type="pct"/>
            <w:hideMark/>
          </w:tcPr>
          <w:p w14:paraId="4A39CC10" w14:textId="77777777" w:rsidR="00607996" w:rsidRPr="00607996" w:rsidRDefault="00607996" w:rsidP="00607996">
            <w:pPr>
              <w:spacing w:after="0" w:line="240" w:lineRule="auto"/>
              <w:ind w:left="154"/>
              <w:jc w:val="center"/>
              <w:rPr>
                <w:rFonts w:ascii="Times New Roman" w:hAnsi="Times New Roman" w:cs="Times New Roman"/>
              </w:rPr>
            </w:pPr>
            <w:r w:rsidRPr="00607996">
              <w:rPr>
                <w:rFonts w:ascii="Apple Color Emoji" w:hAnsi="Apple Color Emoji" w:cs="Apple Color Emoji"/>
              </w:rPr>
              <w:t>✔</w:t>
            </w:r>
          </w:p>
        </w:tc>
        <w:tc>
          <w:tcPr>
            <w:tcW w:w="812" w:type="pct"/>
          </w:tcPr>
          <w:p w14:paraId="26565EF3" w14:textId="77777777" w:rsidR="00607996" w:rsidRPr="00607996" w:rsidRDefault="00607996" w:rsidP="00607996">
            <w:pPr>
              <w:spacing w:after="0" w:line="240" w:lineRule="auto"/>
              <w:jc w:val="center"/>
              <w:rPr>
                <w:rFonts w:ascii="Times New Roman" w:hAnsi="Times New Roman" w:cs="Times New Roman"/>
              </w:rPr>
            </w:pPr>
            <w:r w:rsidRPr="00607996">
              <w:rPr>
                <w:rFonts w:ascii="Apple Color Emoji" w:hAnsi="Apple Color Emoji" w:cs="Apple Color Emoji"/>
              </w:rPr>
              <w:t>✔</w:t>
            </w:r>
          </w:p>
        </w:tc>
        <w:tc>
          <w:tcPr>
            <w:tcW w:w="460" w:type="pct"/>
            <w:hideMark/>
          </w:tcPr>
          <w:p w14:paraId="5A8561A6" w14:textId="77777777" w:rsidR="00607996" w:rsidRPr="00607996" w:rsidRDefault="00607996" w:rsidP="00607996">
            <w:pPr>
              <w:spacing w:after="0" w:line="240" w:lineRule="auto"/>
              <w:jc w:val="center"/>
              <w:rPr>
                <w:rFonts w:ascii="Times New Roman" w:hAnsi="Times New Roman" w:cs="Times New Roman"/>
              </w:rPr>
            </w:pPr>
            <w:r w:rsidRPr="00607996">
              <w:rPr>
                <w:rFonts w:ascii="Apple Color Emoji" w:hAnsi="Apple Color Emoji" w:cs="Apple Color Emoji"/>
              </w:rPr>
              <w:t>✔</w:t>
            </w:r>
          </w:p>
        </w:tc>
        <w:tc>
          <w:tcPr>
            <w:tcW w:w="518" w:type="pct"/>
          </w:tcPr>
          <w:p w14:paraId="4A00012F" w14:textId="77777777" w:rsidR="00607996" w:rsidRPr="00607996" w:rsidRDefault="00607996" w:rsidP="00607996">
            <w:pPr>
              <w:spacing w:after="0" w:line="240" w:lineRule="auto"/>
              <w:jc w:val="center"/>
              <w:rPr>
                <w:rFonts w:ascii="Times New Roman" w:hAnsi="Times New Roman" w:cs="Times New Roman"/>
              </w:rPr>
            </w:pPr>
            <w:r w:rsidRPr="00607996">
              <w:rPr>
                <w:rFonts w:ascii="Times New Roman" w:hAnsi="Times New Roman" w:cs="Times New Roman"/>
              </w:rPr>
              <w:t>-</w:t>
            </w:r>
          </w:p>
        </w:tc>
        <w:tc>
          <w:tcPr>
            <w:tcW w:w="408" w:type="pct"/>
            <w:hideMark/>
          </w:tcPr>
          <w:p w14:paraId="7D3A46C8" w14:textId="77777777" w:rsidR="00607996" w:rsidRPr="00607996" w:rsidRDefault="00607996" w:rsidP="00607996">
            <w:pPr>
              <w:spacing w:after="0" w:line="240" w:lineRule="auto"/>
              <w:jc w:val="center"/>
              <w:rPr>
                <w:rFonts w:ascii="Times New Roman" w:hAnsi="Times New Roman" w:cs="Times New Roman"/>
              </w:rPr>
            </w:pPr>
            <w:r w:rsidRPr="00607996">
              <w:rPr>
                <w:rFonts w:ascii="Times New Roman" w:hAnsi="Times New Roman" w:cs="Times New Roman"/>
              </w:rPr>
              <w:t>-</w:t>
            </w:r>
          </w:p>
        </w:tc>
        <w:tc>
          <w:tcPr>
            <w:tcW w:w="840" w:type="pct"/>
            <w:hideMark/>
          </w:tcPr>
          <w:p w14:paraId="3FBA5746" w14:textId="77777777" w:rsidR="00607996" w:rsidRPr="00607996" w:rsidRDefault="00607996" w:rsidP="00607996">
            <w:pPr>
              <w:spacing w:after="0" w:line="240" w:lineRule="auto"/>
              <w:ind w:firstLine="567"/>
              <w:rPr>
                <w:rFonts w:ascii="Times New Roman" w:hAnsi="Times New Roman" w:cs="Times New Roman"/>
              </w:rPr>
            </w:pPr>
            <w:r w:rsidRPr="00607996">
              <w:rPr>
                <w:rFonts w:ascii="Times New Roman" w:hAnsi="Times New Roman" w:cs="Times New Roman"/>
              </w:rPr>
              <w:t>-</w:t>
            </w:r>
          </w:p>
        </w:tc>
      </w:tr>
      <w:tr w:rsidR="00607996" w:rsidRPr="00607996" w14:paraId="0B928A6D" w14:textId="77777777" w:rsidTr="005C52FD">
        <w:trPr>
          <w:trHeight w:val="176"/>
          <w:jc w:val="center"/>
        </w:trPr>
        <w:tc>
          <w:tcPr>
            <w:tcW w:w="930" w:type="pct"/>
            <w:hideMark/>
          </w:tcPr>
          <w:p w14:paraId="6E109238" w14:textId="77777777" w:rsidR="00607996" w:rsidRPr="00607996" w:rsidRDefault="00607996" w:rsidP="00607996">
            <w:pPr>
              <w:spacing w:after="0" w:line="240" w:lineRule="auto"/>
              <w:jc w:val="center"/>
              <w:rPr>
                <w:rFonts w:ascii="Times New Roman" w:hAnsi="Times New Roman" w:cs="Times New Roman"/>
              </w:rPr>
            </w:pPr>
            <w:r w:rsidRPr="00607996">
              <w:rPr>
                <w:rFonts w:ascii="Times New Roman" w:hAnsi="Times New Roman" w:cs="Times New Roman"/>
              </w:rPr>
              <w:t>Dagbani</w:t>
            </w:r>
          </w:p>
        </w:tc>
        <w:tc>
          <w:tcPr>
            <w:tcW w:w="540" w:type="pct"/>
            <w:hideMark/>
          </w:tcPr>
          <w:p w14:paraId="0CC65D9E" w14:textId="77777777" w:rsidR="00607996" w:rsidRPr="00607996" w:rsidRDefault="00607996" w:rsidP="00607996">
            <w:pPr>
              <w:spacing w:after="0" w:line="240" w:lineRule="auto"/>
              <w:jc w:val="center"/>
              <w:rPr>
                <w:rFonts w:ascii="Times New Roman" w:hAnsi="Times New Roman" w:cs="Times New Roman"/>
              </w:rPr>
            </w:pPr>
            <w:r w:rsidRPr="00607996">
              <w:rPr>
                <w:rFonts w:ascii="Apple Color Emoji" w:hAnsi="Apple Color Emoji" w:cs="Apple Color Emoji"/>
              </w:rPr>
              <w:t>✔</w:t>
            </w:r>
          </w:p>
        </w:tc>
        <w:tc>
          <w:tcPr>
            <w:tcW w:w="492" w:type="pct"/>
            <w:hideMark/>
          </w:tcPr>
          <w:p w14:paraId="31021FD6" w14:textId="77777777" w:rsidR="00607996" w:rsidRPr="00607996" w:rsidRDefault="00607996" w:rsidP="00607996">
            <w:pPr>
              <w:spacing w:after="0" w:line="240" w:lineRule="auto"/>
              <w:ind w:left="154"/>
              <w:jc w:val="center"/>
              <w:rPr>
                <w:rFonts w:ascii="Times New Roman" w:hAnsi="Times New Roman" w:cs="Times New Roman"/>
              </w:rPr>
            </w:pPr>
            <w:r w:rsidRPr="00607996">
              <w:rPr>
                <w:rFonts w:ascii="Apple Color Emoji" w:hAnsi="Apple Color Emoji" w:cs="Apple Color Emoji"/>
              </w:rPr>
              <w:t>✔</w:t>
            </w:r>
          </w:p>
        </w:tc>
        <w:tc>
          <w:tcPr>
            <w:tcW w:w="812" w:type="pct"/>
          </w:tcPr>
          <w:p w14:paraId="398C1961" w14:textId="77777777" w:rsidR="00607996" w:rsidRPr="00607996" w:rsidRDefault="00607996" w:rsidP="00607996">
            <w:pPr>
              <w:spacing w:after="0" w:line="240" w:lineRule="auto"/>
              <w:jc w:val="center"/>
              <w:rPr>
                <w:rFonts w:ascii="Times New Roman" w:hAnsi="Times New Roman" w:cs="Times New Roman"/>
              </w:rPr>
            </w:pPr>
            <w:r w:rsidRPr="00607996">
              <w:rPr>
                <w:rFonts w:ascii="Apple Color Emoji" w:hAnsi="Apple Color Emoji" w:cs="Apple Color Emoji"/>
              </w:rPr>
              <w:t>✔</w:t>
            </w:r>
          </w:p>
        </w:tc>
        <w:tc>
          <w:tcPr>
            <w:tcW w:w="460" w:type="pct"/>
            <w:hideMark/>
          </w:tcPr>
          <w:p w14:paraId="4EB66066" w14:textId="77777777" w:rsidR="00607996" w:rsidRPr="00607996" w:rsidRDefault="00607996" w:rsidP="00607996">
            <w:pPr>
              <w:spacing w:after="0" w:line="240" w:lineRule="auto"/>
              <w:jc w:val="center"/>
              <w:rPr>
                <w:rFonts w:ascii="Times New Roman" w:hAnsi="Times New Roman" w:cs="Times New Roman"/>
              </w:rPr>
            </w:pPr>
            <w:r w:rsidRPr="00607996">
              <w:rPr>
                <w:rFonts w:ascii="Times New Roman" w:hAnsi="Times New Roman" w:cs="Times New Roman"/>
              </w:rPr>
              <w:t>-</w:t>
            </w:r>
          </w:p>
        </w:tc>
        <w:tc>
          <w:tcPr>
            <w:tcW w:w="518" w:type="pct"/>
          </w:tcPr>
          <w:p w14:paraId="459D11CE" w14:textId="77777777" w:rsidR="00607996" w:rsidRPr="00607996" w:rsidRDefault="00607996" w:rsidP="00607996">
            <w:pPr>
              <w:spacing w:after="0" w:line="240" w:lineRule="auto"/>
              <w:jc w:val="center"/>
              <w:rPr>
                <w:rFonts w:ascii="Times New Roman" w:hAnsi="Times New Roman" w:cs="Times New Roman"/>
              </w:rPr>
            </w:pPr>
            <w:r w:rsidRPr="00607996">
              <w:rPr>
                <w:rFonts w:ascii="Times New Roman" w:hAnsi="Times New Roman" w:cs="Times New Roman"/>
              </w:rPr>
              <w:t>?</w:t>
            </w:r>
            <w:r w:rsidRPr="00607996">
              <w:rPr>
                <w:rFonts w:ascii="Apple Color Emoji" w:hAnsi="Apple Color Emoji" w:cs="Apple Color Emoji"/>
              </w:rPr>
              <w:t>✔</w:t>
            </w:r>
          </w:p>
        </w:tc>
        <w:tc>
          <w:tcPr>
            <w:tcW w:w="408" w:type="pct"/>
            <w:hideMark/>
          </w:tcPr>
          <w:p w14:paraId="35C0E321" w14:textId="77777777" w:rsidR="00607996" w:rsidRPr="00607996" w:rsidRDefault="00607996" w:rsidP="00607996">
            <w:pPr>
              <w:spacing w:after="0" w:line="240" w:lineRule="auto"/>
              <w:jc w:val="center"/>
              <w:rPr>
                <w:rFonts w:ascii="Times New Roman" w:hAnsi="Times New Roman" w:cs="Times New Roman"/>
              </w:rPr>
            </w:pPr>
            <w:r w:rsidRPr="00607996">
              <w:rPr>
                <w:rFonts w:ascii="Times New Roman" w:hAnsi="Times New Roman" w:cs="Times New Roman"/>
              </w:rPr>
              <w:t>-</w:t>
            </w:r>
          </w:p>
        </w:tc>
        <w:tc>
          <w:tcPr>
            <w:tcW w:w="840" w:type="pct"/>
            <w:hideMark/>
          </w:tcPr>
          <w:p w14:paraId="43D633EB" w14:textId="77777777" w:rsidR="00607996" w:rsidRPr="00607996" w:rsidRDefault="00607996" w:rsidP="00607996">
            <w:pPr>
              <w:spacing w:after="0" w:line="240" w:lineRule="auto"/>
              <w:ind w:firstLine="567"/>
              <w:rPr>
                <w:rFonts w:ascii="Times New Roman" w:hAnsi="Times New Roman" w:cs="Times New Roman"/>
              </w:rPr>
            </w:pPr>
            <w:r w:rsidRPr="00607996">
              <w:rPr>
                <w:rFonts w:ascii="Apple Color Emoji" w:hAnsi="Apple Color Emoji" w:cs="Apple Color Emoji"/>
              </w:rPr>
              <w:t>✔</w:t>
            </w:r>
          </w:p>
        </w:tc>
      </w:tr>
      <w:tr w:rsidR="00607996" w:rsidRPr="00607996" w14:paraId="4818560D" w14:textId="77777777" w:rsidTr="005C52FD">
        <w:trPr>
          <w:trHeight w:val="176"/>
          <w:jc w:val="center"/>
        </w:trPr>
        <w:tc>
          <w:tcPr>
            <w:tcW w:w="930" w:type="pct"/>
          </w:tcPr>
          <w:p w14:paraId="0FD53917" w14:textId="77777777" w:rsidR="00607996" w:rsidRPr="00607996" w:rsidRDefault="00607996" w:rsidP="00607996">
            <w:pPr>
              <w:spacing w:after="0" w:line="240" w:lineRule="auto"/>
              <w:jc w:val="center"/>
              <w:rPr>
                <w:rFonts w:ascii="Times New Roman" w:hAnsi="Times New Roman" w:cs="Times New Roman"/>
              </w:rPr>
            </w:pPr>
            <w:proofErr w:type="spellStart"/>
            <w:r w:rsidRPr="00607996">
              <w:rPr>
                <w:rFonts w:ascii="Times New Roman" w:hAnsi="Times New Roman" w:cs="Times New Roman"/>
              </w:rPr>
              <w:t>Gurenɛ</w:t>
            </w:r>
            <w:proofErr w:type="spellEnd"/>
          </w:p>
        </w:tc>
        <w:tc>
          <w:tcPr>
            <w:tcW w:w="540" w:type="pct"/>
          </w:tcPr>
          <w:p w14:paraId="01FBD165" w14:textId="77777777" w:rsidR="00607996" w:rsidRPr="00607996" w:rsidRDefault="00607996" w:rsidP="00607996">
            <w:pPr>
              <w:spacing w:after="0" w:line="240" w:lineRule="auto"/>
              <w:jc w:val="center"/>
              <w:rPr>
                <w:rFonts w:ascii="Times New Roman" w:hAnsi="Times New Roman" w:cs="Times New Roman"/>
              </w:rPr>
            </w:pPr>
            <w:r w:rsidRPr="00607996">
              <w:rPr>
                <w:rFonts w:ascii="Apple Color Emoji" w:hAnsi="Apple Color Emoji" w:cs="Apple Color Emoji"/>
              </w:rPr>
              <w:t>✔</w:t>
            </w:r>
          </w:p>
        </w:tc>
        <w:tc>
          <w:tcPr>
            <w:tcW w:w="492" w:type="pct"/>
          </w:tcPr>
          <w:p w14:paraId="349CBF59" w14:textId="77777777" w:rsidR="00607996" w:rsidRPr="00607996" w:rsidRDefault="00607996" w:rsidP="00607996">
            <w:pPr>
              <w:spacing w:after="0" w:line="240" w:lineRule="auto"/>
              <w:ind w:left="154"/>
              <w:jc w:val="center"/>
              <w:rPr>
                <w:rFonts w:ascii="Times New Roman" w:hAnsi="Times New Roman" w:cs="Times New Roman"/>
              </w:rPr>
            </w:pPr>
            <w:r w:rsidRPr="00607996">
              <w:rPr>
                <w:rFonts w:ascii="Apple Color Emoji" w:hAnsi="Apple Color Emoji" w:cs="Apple Color Emoji"/>
              </w:rPr>
              <w:t>✔</w:t>
            </w:r>
          </w:p>
        </w:tc>
        <w:tc>
          <w:tcPr>
            <w:tcW w:w="812" w:type="pct"/>
          </w:tcPr>
          <w:p w14:paraId="7C6580E3" w14:textId="77777777" w:rsidR="00607996" w:rsidRPr="00607996" w:rsidRDefault="00607996" w:rsidP="00607996">
            <w:pPr>
              <w:spacing w:after="0" w:line="240" w:lineRule="auto"/>
              <w:jc w:val="center"/>
              <w:rPr>
                <w:rFonts w:ascii="Times New Roman" w:hAnsi="Times New Roman" w:cs="Times New Roman"/>
              </w:rPr>
            </w:pPr>
            <w:r w:rsidRPr="00607996">
              <w:rPr>
                <w:rFonts w:ascii="Apple Color Emoji" w:hAnsi="Apple Color Emoji" w:cs="Apple Color Emoji"/>
              </w:rPr>
              <w:t>✔</w:t>
            </w:r>
          </w:p>
        </w:tc>
        <w:tc>
          <w:tcPr>
            <w:tcW w:w="460" w:type="pct"/>
          </w:tcPr>
          <w:p w14:paraId="5D0E8737" w14:textId="77777777" w:rsidR="00607996" w:rsidRPr="00607996" w:rsidRDefault="00607996" w:rsidP="00607996">
            <w:pPr>
              <w:spacing w:after="0" w:line="240" w:lineRule="auto"/>
              <w:jc w:val="center"/>
              <w:rPr>
                <w:rFonts w:ascii="Times New Roman" w:hAnsi="Times New Roman" w:cs="Times New Roman"/>
              </w:rPr>
            </w:pPr>
            <w:r w:rsidRPr="00607996">
              <w:rPr>
                <w:rFonts w:ascii="Times New Roman" w:hAnsi="Times New Roman" w:cs="Times New Roman"/>
              </w:rPr>
              <w:t>?</w:t>
            </w:r>
            <w:r w:rsidRPr="00607996">
              <w:rPr>
                <w:rFonts w:ascii="Apple Color Emoji" w:hAnsi="Apple Color Emoji" w:cs="Apple Color Emoji"/>
              </w:rPr>
              <w:t>✔</w:t>
            </w:r>
          </w:p>
        </w:tc>
        <w:tc>
          <w:tcPr>
            <w:tcW w:w="518" w:type="pct"/>
          </w:tcPr>
          <w:p w14:paraId="11662179" w14:textId="77777777" w:rsidR="00607996" w:rsidRPr="00607996" w:rsidRDefault="00607996" w:rsidP="00607996">
            <w:pPr>
              <w:spacing w:after="0" w:line="240" w:lineRule="auto"/>
              <w:jc w:val="center"/>
              <w:rPr>
                <w:rFonts w:ascii="Times New Roman" w:hAnsi="Times New Roman" w:cs="Times New Roman"/>
              </w:rPr>
            </w:pPr>
            <w:r w:rsidRPr="00607996">
              <w:rPr>
                <w:rFonts w:ascii="Times New Roman" w:hAnsi="Times New Roman" w:cs="Times New Roman"/>
              </w:rPr>
              <w:t>-</w:t>
            </w:r>
          </w:p>
        </w:tc>
        <w:tc>
          <w:tcPr>
            <w:tcW w:w="408" w:type="pct"/>
          </w:tcPr>
          <w:p w14:paraId="161EE64B" w14:textId="77777777" w:rsidR="00607996" w:rsidRPr="00607996" w:rsidRDefault="00607996" w:rsidP="00607996">
            <w:pPr>
              <w:spacing w:after="0" w:line="240" w:lineRule="auto"/>
              <w:jc w:val="center"/>
              <w:rPr>
                <w:rFonts w:ascii="Times New Roman" w:hAnsi="Times New Roman" w:cs="Times New Roman"/>
              </w:rPr>
            </w:pPr>
            <w:r w:rsidRPr="00607996">
              <w:rPr>
                <w:rFonts w:ascii="Times New Roman" w:hAnsi="Times New Roman" w:cs="Times New Roman"/>
              </w:rPr>
              <w:t>-</w:t>
            </w:r>
          </w:p>
        </w:tc>
        <w:tc>
          <w:tcPr>
            <w:tcW w:w="840" w:type="pct"/>
          </w:tcPr>
          <w:p w14:paraId="3A757BBA" w14:textId="77777777" w:rsidR="00607996" w:rsidRPr="00607996" w:rsidRDefault="00607996" w:rsidP="00607996">
            <w:pPr>
              <w:spacing w:after="0" w:line="240" w:lineRule="auto"/>
              <w:ind w:firstLine="567"/>
              <w:rPr>
                <w:rFonts w:ascii="Times New Roman" w:hAnsi="Times New Roman" w:cs="Times New Roman"/>
              </w:rPr>
            </w:pPr>
            <w:r w:rsidRPr="00607996">
              <w:rPr>
                <w:rFonts w:ascii="Times New Roman" w:hAnsi="Times New Roman" w:cs="Times New Roman"/>
              </w:rPr>
              <w:t>?</w:t>
            </w:r>
            <w:r w:rsidRPr="00607996">
              <w:rPr>
                <w:rFonts w:ascii="Apple Color Emoji" w:hAnsi="Apple Color Emoji" w:cs="Apple Color Emoji"/>
              </w:rPr>
              <w:t>✔</w:t>
            </w:r>
          </w:p>
        </w:tc>
      </w:tr>
      <w:tr w:rsidR="00607996" w:rsidRPr="00607996" w14:paraId="3AEFF778" w14:textId="77777777" w:rsidTr="005C52FD">
        <w:trPr>
          <w:trHeight w:val="176"/>
          <w:jc w:val="center"/>
        </w:trPr>
        <w:tc>
          <w:tcPr>
            <w:tcW w:w="930" w:type="pct"/>
          </w:tcPr>
          <w:p w14:paraId="68AA1580" w14:textId="77777777" w:rsidR="00607996" w:rsidRPr="00607996" w:rsidRDefault="00607996" w:rsidP="00607996">
            <w:pPr>
              <w:spacing w:after="0" w:line="240" w:lineRule="auto"/>
              <w:jc w:val="center"/>
              <w:rPr>
                <w:rFonts w:ascii="Times New Roman" w:hAnsi="Times New Roman" w:cs="Times New Roman"/>
              </w:rPr>
            </w:pPr>
            <w:proofErr w:type="spellStart"/>
            <w:r w:rsidRPr="00607996">
              <w:rPr>
                <w:rFonts w:ascii="Times New Roman" w:hAnsi="Times New Roman" w:cs="Times New Roman"/>
              </w:rPr>
              <w:t>Kusaal</w:t>
            </w:r>
            <w:proofErr w:type="spellEnd"/>
          </w:p>
        </w:tc>
        <w:tc>
          <w:tcPr>
            <w:tcW w:w="540" w:type="pct"/>
          </w:tcPr>
          <w:p w14:paraId="6007B51A" w14:textId="77777777" w:rsidR="00607996" w:rsidRPr="00607996" w:rsidRDefault="00607996" w:rsidP="00607996">
            <w:pPr>
              <w:spacing w:after="0" w:line="240" w:lineRule="auto"/>
              <w:jc w:val="center"/>
              <w:rPr>
                <w:rFonts w:ascii="Times New Roman" w:hAnsi="Times New Roman" w:cs="Times New Roman"/>
              </w:rPr>
            </w:pPr>
            <w:r w:rsidRPr="00607996">
              <w:rPr>
                <w:rFonts w:ascii="Apple Color Emoji" w:hAnsi="Apple Color Emoji" w:cs="Apple Color Emoji"/>
              </w:rPr>
              <w:t>✔</w:t>
            </w:r>
          </w:p>
        </w:tc>
        <w:tc>
          <w:tcPr>
            <w:tcW w:w="492" w:type="pct"/>
          </w:tcPr>
          <w:p w14:paraId="22BB8BFA" w14:textId="77777777" w:rsidR="00607996" w:rsidRPr="00607996" w:rsidRDefault="00607996" w:rsidP="00607996">
            <w:pPr>
              <w:spacing w:after="0" w:line="240" w:lineRule="auto"/>
              <w:ind w:left="154"/>
              <w:jc w:val="center"/>
              <w:rPr>
                <w:rFonts w:ascii="Times New Roman" w:hAnsi="Times New Roman" w:cs="Times New Roman"/>
              </w:rPr>
            </w:pPr>
            <w:r w:rsidRPr="00607996">
              <w:rPr>
                <w:rFonts w:ascii="Apple Color Emoji" w:hAnsi="Apple Color Emoji" w:cs="Apple Color Emoji"/>
              </w:rPr>
              <w:t>✔</w:t>
            </w:r>
          </w:p>
        </w:tc>
        <w:tc>
          <w:tcPr>
            <w:tcW w:w="812" w:type="pct"/>
          </w:tcPr>
          <w:p w14:paraId="0FF5AE05" w14:textId="77777777" w:rsidR="00607996" w:rsidRPr="00607996" w:rsidRDefault="00607996" w:rsidP="00607996">
            <w:pPr>
              <w:spacing w:after="0" w:line="240" w:lineRule="auto"/>
              <w:jc w:val="center"/>
              <w:rPr>
                <w:rFonts w:ascii="Times New Roman" w:hAnsi="Times New Roman" w:cs="Times New Roman"/>
              </w:rPr>
            </w:pPr>
            <w:r w:rsidRPr="00607996">
              <w:rPr>
                <w:rFonts w:ascii="Apple Color Emoji" w:hAnsi="Apple Color Emoji" w:cs="Apple Color Emoji"/>
              </w:rPr>
              <w:t>✔</w:t>
            </w:r>
          </w:p>
        </w:tc>
        <w:tc>
          <w:tcPr>
            <w:tcW w:w="460" w:type="pct"/>
          </w:tcPr>
          <w:p w14:paraId="5F21B222" w14:textId="77777777" w:rsidR="00607996" w:rsidRPr="00607996" w:rsidRDefault="00607996" w:rsidP="00607996">
            <w:pPr>
              <w:spacing w:after="0" w:line="240" w:lineRule="auto"/>
              <w:jc w:val="center"/>
              <w:rPr>
                <w:rFonts w:ascii="Times New Roman" w:hAnsi="Times New Roman" w:cs="Times New Roman"/>
              </w:rPr>
            </w:pPr>
            <w:r w:rsidRPr="00607996">
              <w:rPr>
                <w:rFonts w:ascii="Times New Roman" w:hAnsi="Times New Roman" w:cs="Times New Roman"/>
              </w:rPr>
              <w:t>-</w:t>
            </w:r>
          </w:p>
        </w:tc>
        <w:tc>
          <w:tcPr>
            <w:tcW w:w="518" w:type="pct"/>
          </w:tcPr>
          <w:p w14:paraId="2ABBA4A9" w14:textId="77777777" w:rsidR="00607996" w:rsidRPr="00607996" w:rsidRDefault="00607996" w:rsidP="00607996">
            <w:pPr>
              <w:spacing w:after="0" w:line="240" w:lineRule="auto"/>
              <w:jc w:val="center"/>
              <w:rPr>
                <w:rFonts w:ascii="Times New Roman" w:hAnsi="Times New Roman" w:cs="Times New Roman"/>
              </w:rPr>
            </w:pPr>
            <w:r w:rsidRPr="00607996">
              <w:rPr>
                <w:rFonts w:ascii="Times New Roman" w:hAnsi="Times New Roman" w:cs="Times New Roman"/>
              </w:rPr>
              <w:t>-</w:t>
            </w:r>
          </w:p>
        </w:tc>
        <w:tc>
          <w:tcPr>
            <w:tcW w:w="408" w:type="pct"/>
          </w:tcPr>
          <w:p w14:paraId="7BA8A6DB" w14:textId="77777777" w:rsidR="00607996" w:rsidRPr="00607996" w:rsidRDefault="00607996" w:rsidP="00607996">
            <w:pPr>
              <w:spacing w:after="0" w:line="240" w:lineRule="auto"/>
              <w:jc w:val="center"/>
              <w:rPr>
                <w:rFonts w:ascii="Times New Roman" w:hAnsi="Times New Roman" w:cs="Times New Roman"/>
              </w:rPr>
            </w:pPr>
            <w:r w:rsidRPr="00607996">
              <w:rPr>
                <w:rFonts w:ascii="Times New Roman" w:hAnsi="Times New Roman" w:cs="Times New Roman"/>
              </w:rPr>
              <w:t>-</w:t>
            </w:r>
          </w:p>
        </w:tc>
        <w:tc>
          <w:tcPr>
            <w:tcW w:w="840" w:type="pct"/>
          </w:tcPr>
          <w:p w14:paraId="101619FF" w14:textId="77777777" w:rsidR="00607996" w:rsidRPr="00607996" w:rsidRDefault="00607996" w:rsidP="00607996">
            <w:pPr>
              <w:spacing w:after="0" w:line="240" w:lineRule="auto"/>
              <w:ind w:firstLine="567"/>
              <w:rPr>
                <w:rFonts w:ascii="Times New Roman" w:hAnsi="Times New Roman" w:cs="Times New Roman"/>
              </w:rPr>
            </w:pPr>
            <w:r w:rsidRPr="00607996">
              <w:rPr>
                <w:rFonts w:ascii="Times New Roman" w:hAnsi="Times New Roman" w:cs="Times New Roman"/>
              </w:rPr>
              <w:t>?</w:t>
            </w:r>
            <w:r w:rsidRPr="00607996">
              <w:rPr>
                <w:rFonts w:ascii="Apple Color Emoji" w:hAnsi="Apple Color Emoji" w:cs="Apple Color Emoji"/>
              </w:rPr>
              <w:t>✔</w:t>
            </w:r>
          </w:p>
        </w:tc>
      </w:tr>
      <w:tr w:rsidR="00607996" w:rsidRPr="00607996" w14:paraId="6C32A557" w14:textId="77777777" w:rsidTr="005C52FD">
        <w:trPr>
          <w:trHeight w:val="176"/>
          <w:jc w:val="center"/>
        </w:trPr>
        <w:tc>
          <w:tcPr>
            <w:tcW w:w="930" w:type="pct"/>
          </w:tcPr>
          <w:p w14:paraId="22F59A66" w14:textId="77777777" w:rsidR="00607996" w:rsidRPr="00607996" w:rsidRDefault="00607996" w:rsidP="00607996">
            <w:pPr>
              <w:spacing w:after="0" w:line="240" w:lineRule="auto"/>
              <w:jc w:val="center"/>
              <w:rPr>
                <w:rFonts w:ascii="Times New Roman" w:hAnsi="Times New Roman" w:cs="Times New Roman"/>
              </w:rPr>
            </w:pPr>
            <w:proofErr w:type="spellStart"/>
            <w:r w:rsidRPr="00607996">
              <w:rPr>
                <w:rFonts w:ascii="Times New Roman" w:hAnsi="Times New Roman" w:cs="Times New Roman"/>
              </w:rPr>
              <w:t>Safaliba</w:t>
            </w:r>
            <w:proofErr w:type="spellEnd"/>
          </w:p>
        </w:tc>
        <w:tc>
          <w:tcPr>
            <w:tcW w:w="540" w:type="pct"/>
          </w:tcPr>
          <w:p w14:paraId="433112CC" w14:textId="77777777" w:rsidR="00607996" w:rsidRPr="00607996" w:rsidRDefault="00607996" w:rsidP="00607996">
            <w:pPr>
              <w:spacing w:after="0" w:line="240" w:lineRule="auto"/>
              <w:jc w:val="center"/>
              <w:rPr>
                <w:rFonts w:ascii="Times New Roman" w:hAnsi="Times New Roman" w:cs="Times New Roman"/>
              </w:rPr>
            </w:pPr>
            <w:r w:rsidRPr="00607996">
              <w:rPr>
                <w:rFonts w:ascii="Apple Color Emoji" w:hAnsi="Apple Color Emoji" w:cs="Apple Color Emoji"/>
              </w:rPr>
              <w:t>✔</w:t>
            </w:r>
          </w:p>
        </w:tc>
        <w:tc>
          <w:tcPr>
            <w:tcW w:w="492" w:type="pct"/>
          </w:tcPr>
          <w:p w14:paraId="4CAAEA7C" w14:textId="77777777" w:rsidR="00607996" w:rsidRPr="00607996" w:rsidRDefault="00607996" w:rsidP="00607996">
            <w:pPr>
              <w:spacing w:after="0" w:line="240" w:lineRule="auto"/>
              <w:ind w:left="154"/>
              <w:jc w:val="center"/>
              <w:rPr>
                <w:rFonts w:ascii="Times New Roman" w:hAnsi="Times New Roman" w:cs="Times New Roman"/>
              </w:rPr>
            </w:pPr>
            <w:r w:rsidRPr="00607996">
              <w:rPr>
                <w:rFonts w:ascii="Apple Color Emoji" w:hAnsi="Apple Color Emoji" w:cs="Apple Color Emoji"/>
              </w:rPr>
              <w:t>✔</w:t>
            </w:r>
          </w:p>
        </w:tc>
        <w:tc>
          <w:tcPr>
            <w:tcW w:w="812" w:type="pct"/>
          </w:tcPr>
          <w:p w14:paraId="53F270BC" w14:textId="77777777" w:rsidR="00607996" w:rsidRPr="00607996" w:rsidRDefault="00607996" w:rsidP="00607996">
            <w:pPr>
              <w:spacing w:after="0" w:line="240" w:lineRule="auto"/>
              <w:jc w:val="center"/>
              <w:rPr>
                <w:rFonts w:ascii="Times New Roman" w:hAnsi="Times New Roman" w:cs="Times New Roman"/>
              </w:rPr>
            </w:pPr>
            <w:r w:rsidRPr="00607996">
              <w:rPr>
                <w:rFonts w:ascii="Apple Color Emoji" w:hAnsi="Apple Color Emoji" w:cs="Apple Color Emoji"/>
              </w:rPr>
              <w:t>✔</w:t>
            </w:r>
          </w:p>
        </w:tc>
        <w:tc>
          <w:tcPr>
            <w:tcW w:w="460" w:type="pct"/>
          </w:tcPr>
          <w:p w14:paraId="16DBC666" w14:textId="77777777" w:rsidR="00607996" w:rsidRPr="00607996" w:rsidRDefault="00607996" w:rsidP="00607996">
            <w:pPr>
              <w:spacing w:after="0" w:line="240" w:lineRule="auto"/>
              <w:jc w:val="center"/>
              <w:rPr>
                <w:rFonts w:ascii="Times New Roman" w:hAnsi="Times New Roman" w:cs="Times New Roman"/>
              </w:rPr>
            </w:pPr>
            <w:r w:rsidRPr="00607996">
              <w:rPr>
                <w:rFonts w:ascii="Times New Roman" w:hAnsi="Times New Roman" w:cs="Times New Roman"/>
              </w:rPr>
              <w:t>-</w:t>
            </w:r>
          </w:p>
        </w:tc>
        <w:tc>
          <w:tcPr>
            <w:tcW w:w="518" w:type="pct"/>
          </w:tcPr>
          <w:p w14:paraId="0856F254" w14:textId="77777777" w:rsidR="00607996" w:rsidRPr="00607996" w:rsidRDefault="00607996" w:rsidP="00607996">
            <w:pPr>
              <w:spacing w:after="0" w:line="240" w:lineRule="auto"/>
              <w:jc w:val="center"/>
              <w:rPr>
                <w:rFonts w:ascii="Times New Roman" w:hAnsi="Times New Roman" w:cs="Times New Roman"/>
              </w:rPr>
            </w:pPr>
          </w:p>
        </w:tc>
        <w:tc>
          <w:tcPr>
            <w:tcW w:w="408" w:type="pct"/>
          </w:tcPr>
          <w:p w14:paraId="0A9B27A2" w14:textId="77777777" w:rsidR="00607996" w:rsidRPr="00607996" w:rsidRDefault="00607996" w:rsidP="00607996">
            <w:pPr>
              <w:spacing w:after="0" w:line="240" w:lineRule="auto"/>
              <w:jc w:val="center"/>
              <w:rPr>
                <w:rFonts w:ascii="Times New Roman" w:hAnsi="Times New Roman" w:cs="Times New Roman"/>
              </w:rPr>
            </w:pPr>
            <w:r w:rsidRPr="00607996">
              <w:rPr>
                <w:rFonts w:ascii="Times New Roman" w:hAnsi="Times New Roman" w:cs="Times New Roman"/>
              </w:rPr>
              <w:t>-</w:t>
            </w:r>
          </w:p>
        </w:tc>
        <w:tc>
          <w:tcPr>
            <w:tcW w:w="840" w:type="pct"/>
          </w:tcPr>
          <w:p w14:paraId="7D4C1E48" w14:textId="77777777" w:rsidR="00607996" w:rsidRPr="00607996" w:rsidRDefault="00607996" w:rsidP="00607996">
            <w:pPr>
              <w:spacing w:after="0" w:line="240" w:lineRule="auto"/>
              <w:ind w:firstLine="567"/>
              <w:rPr>
                <w:rFonts w:ascii="Times New Roman" w:hAnsi="Times New Roman" w:cs="Times New Roman"/>
              </w:rPr>
            </w:pPr>
            <w:r w:rsidRPr="00607996">
              <w:rPr>
                <w:rFonts w:ascii="Times New Roman" w:hAnsi="Times New Roman" w:cs="Times New Roman"/>
              </w:rPr>
              <w:t>-</w:t>
            </w:r>
          </w:p>
        </w:tc>
      </w:tr>
    </w:tbl>
    <w:p w14:paraId="6DFDFE1A" w14:textId="77777777" w:rsidR="00607996" w:rsidRPr="00607996" w:rsidRDefault="00607996" w:rsidP="00607996">
      <w:pPr>
        <w:spacing w:after="0" w:line="240" w:lineRule="auto"/>
        <w:jc w:val="both"/>
        <w:rPr>
          <w:rFonts w:ascii="Times New Roman" w:hAnsi="Times New Roman" w:cs="Times New Roman"/>
        </w:rPr>
      </w:pPr>
    </w:p>
    <w:tbl>
      <w:tblPr>
        <w:tblStyle w:val="Mriekatabuky"/>
        <w:tblpPr w:leftFromText="180" w:rightFromText="180" w:vertAnchor="text" w:horzAnchor="margin" w:tblpXSpec="center" w:tblpY="302"/>
        <w:tblW w:w="9072"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1417"/>
        <w:gridCol w:w="1921"/>
        <w:gridCol w:w="2190"/>
        <w:gridCol w:w="992"/>
        <w:gridCol w:w="1134"/>
      </w:tblGrid>
      <w:tr w:rsidR="00607996" w:rsidRPr="00607996" w14:paraId="78D85D10" w14:textId="77777777" w:rsidTr="005C52FD">
        <w:trPr>
          <w:trHeight w:val="174"/>
        </w:trPr>
        <w:tc>
          <w:tcPr>
            <w:tcW w:w="1418" w:type="dxa"/>
            <w:tcBorders>
              <w:top w:val="single" w:sz="4" w:space="0" w:color="auto"/>
              <w:bottom w:val="single" w:sz="4" w:space="0" w:color="auto"/>
            </w:tcBorders>
            <w:shd w:val="clear" w:color="auto" w:fill="E8E8E8" w:themeFill="background2"/>
          </w:tcPr>
          <w:p w14:paraId="440A2341" w14:textId="77777777" w:rsidR="00607996" w:rsidRPr="00607996" w:rsidRDefault="00607996" w:rsidP="00607996">
            <w:pPr>
              <w:spacing w:after="0" w:line="240" w:lineRule="auto"/>
              <w:jc w:val="both"/>
              <w:rPr>
                <w:rFonts w:ascii="Times New Roman" w:hAnsi="Times New Roman" w:cs="Times New Roman"/>
                <w:b/>
                <w:bCs/>
              </w:rPr>
            </w:pPr>
            <w:r w:rsidRPr="00607996">
              <w:rPr>
                <w:rFonts w:ascii="Times New Roman" w:hAnsi="Times New Roman" w:cs="Times New Roman"/>
                <w:b/>
                <w:bCs/>
              </w:rPr>
              <w:lastRenderedPageBreak/>
              <w:t>Compound</w:t>
            </w:r>
          </w:p>
        </w:tc>
        <w:tc>
          <w:tcPr>
            <w:tcW w:w="1417" w:type="dxa"/>
            <w:tcBorders>
              <w:top w:val="single" w:sz="4" w:space="0" w:color="auto"/>
              <w:bottom w:val="single" w:sz="4" w:space="0" w:color="auto"/>
            </w:tcBorders>
            <w:shd w:val="clear" w:color="auto" w:fill="E8E8E8" w:themeFill="background2"/>
          </w:tcPr>
          <w:p w14:paraId="53F75F89" w14:textId="77777777" w:rsidR="00607996" w:rsidRPr="00607996" w:rsidRDefault="00607996" w:rsidP="00607996">
            <w:pPr>
              <w:spacing w:after="0" w:line="240" w:lineRule="auto"/>
              <w:jc w:val="both"/>
              <w:rPr>
                <w:rFonts w:ascii="Times New Roman" w:hAnsi="Times New Roman" w:cs="Times New Roman"/>
                <w:b/>
                <w:bCs/>
              </w:rPr>
            </w:pPr>
            <w:r w:rsidRPr="00607996">
              <w:rPr>
                <w:rFonts w:ascii="Times New Roman" w:hAnsi="Times New Roman" w:cs="Times New Roman"/>
                <w:b/>
                <w:bCs/>
              </w:rPr>
              <w:t xml:space="preserve">Constituents </w:t>
            </w:r>
          </w:p>
        </w:tc>
        <w:tc>
          <w:tcPr>
            <w:tcW w:w="1921" w:type="dxa"/>
            <w:tcBorders>
              <w:top w:val="single" w:sz="4" w:space="0" w:color="auto"/>
              <w:bottom w:val="single" w:sz="4" w:space="0" w:color="auto"/>
            </w:tcBorders>
            <w:shd w:val="clear" w:color="auto" w:fill="E8E8E8" w:themeFill="background2"/>
          </w:tcPr>
          <w:p w14:paraId="5418EC53" w14:textId="77777777" w:rsidR="00607996" w:rsidRPr="00607996" w:rsidRDefault="00607996" w:rsidP="00607996">
            <w:pPr>
              <w:spacing w:after="0" w:line="240" w:lineRule="auto"/>
              <w:jc w:val="both"/>
              <w:rPr>
                <w:rFonts w:ascii="Times New Roman" w:hAnsi="Times New Roman" w:cs="Times New Roman"/>
                <w:b/>
                <w:bCs/>
              </w:rPr>
            </w:pPr>
            <w:r w:rsidRPr="00607996">
              <w:rPr>
                <w:rFonts w:ascii="Times New Roman" w:hAnsi="Times New Roman" w:cs="Times New Roman"/>
                <w:b/>
                <w:bCs/>
              </w:rPr>
              <w:t>Element gloss</w:t>
            </w:r>
          </w:p>
        </w:tc>
        <w:tc>
          <w:tcPr>
            <w:tcW w:w="2190" w:type="dxa"/>
            <w:tcBorders>
              <w:top w:val="single" w:sz="4" w:space="0" w:color="auto"/>
              <w:bottom w:val="single" w:sz="4" w:space="0" w:color="auto"/>
            </w:tcBorders>
            <w:shd w:val="clear" w:color="auto" w:fill="E8E8E8" w:themeFill="background2"/>
          </w:tcPr>
          <w:p w14:paraId="5B2F1906" w14:textId="77777777" w:rsidR="00607996" w:rsidRPr="00607996" w:rsidRDefault="00607996" w:rsidP="00607996">
            <w:pPr>
              <w:spacing w:after="0" w:line="240" w:lineRule="auto"/>
              <w:jc w:val="both"/>
              <w:rPr>
                <w:rFonts w:ascii="Times New Roman" w:hAnsi="Times New Roman" w:cs="Times New Roman"/>
                <w:b/>
                <w:bCs/>
              </w:rPr>
            </w:pPr>
            <w:r w:rsidRPr="00607996">
              <w:rPr>
                <w:rFonts w:ascii="Times New Roman" w:hAnsi="Times New Roman" w:cs="Times New Roman"/>
                <w:b/>
                <w:bCs/>
              </w:rPr>
              <w:t>Meaning</w:t>
            </w:r>
          </w:p>
        </w:tc>
        <w:tc>
          <w:tcPr>
            <w:tcW w:w="992" w:type="dxa"/>
            <w:tcBorders>
              <w:top w:val="single" w:sz="4" w:space="0" w:color="auto"/>
              <w:bottom w:val="single" w:sz="4" w:space="0" w:color="auto"/>
            </w:tcBorders>
            <w:shd w:val="clear" w:color="auto" w:fill="E8E8E8" w:themeFill="background2"/>
          </w:tcPr>
          <w:p w14:paraId="38DFD219" w14:textId="77777777" w:rsidR="00607996" w:rsidRPr="00607996" w:rsidRDefault="00607996" w:rsidP="00607996">
            <w:pPr>
              <w:spacing w:after="0" w:line="240" w:lineRule="auto"/>
              <w:jc w:val="both"/>
              <w:rPr>
                <w:rFonts w:ascii="Times New Roman" w:hAnsi="Times New Roman" w:cs="Times New Roman"/>
                <w:b/>
                <w:bCs/>
              </w:rPr>
            </w:pPr>
            <w:r w:rsidRPr="00607996">
              <w:rPr>
                <w:rFonts w:ascii="Times New Roman" w:hAnsi="Times New Roman" w:cs="Times New Roman"/>
                <w:b/>
                <w:bCs/>
              </w:rPr>
              <w:t>Pattern</w:t>
            </w:r>
          </w:p>
        </w:tc>
        <w:tc>
          <w:tcPr>
            <w:tcW w:w="1134" w:type="dxa"/>
            <w:tcBorders>
              <w:top w:val="single" w:sz="4" w:space="0" w:color="auto"/>
              <w:bottom w:val="single" w:sz="4" w:space="0" w:color="auto"/>
            </w:tcBorders>
            <w:shd w:val="clear" w:color="auto" w:fill="E8E8E8" w:themeFill="background2"/>
          </w:tcPr>
          <w:p w14:paraId="7D8BD787" w14:textId="77777777" w:rsidR="00607996" w:rsidRPr="00607996" w:rsidRDefault="00607996" w:rsidP="00607996">
            <w:pPr>
              <w:spacing w:after="0" w:line="240" w:lineRule="auto"/>
              <w:jc w:val="both"/>
              <w:rPr>
                <w:rFonts w:ascii="Times New Roman" w:hAnsi="Times New Roman" w:cs="Times New Roman"/>
                <w:b/>
                <w:bCs/>
              </w:rPr>
            </w:pPr>
            <w:r w:rsidRPr="00607996">
              <w:rPr>
                <w:rFonts w:ascii="Times New Roman" w:hAnsi="Times New Roman" w:cs="Times New Roman"/>
                <w:b/>
                <w:bCs/>
              </w:rPr>
              <w:t>Language</w:t>
            </w:r>
          </w:p>
        </w:tc>
      </w:tr>
      <w:tr w:rsidR="00607996" w:rsidRPr="00607996" w14:paraId="220EB652" w14:textId="77777777" w:rsidTr="005C52FD">
        <w:trPr>
          <w:trHeight w:val="64"/>
        </w:trPr>
        <w:tc>
          <w:tcPr>
            <w:tcW w:w="1418" w:type="dxa"/>
            <w:tcBorders>
              <w:top w:val="single" w:sz="4" w:space="0" w:color="auto"/>
              <w:bottom w:val="nil"/>
            </w:tcBorders>
          </w:tcPr>
          <w:p w14:paraId="1F7714CB" w14:textId="77777777" w:rsidR="00607996" w:rsidRPr="00607996" w:rsidRDefault="00607996" w:rsidP="00607996">
            <w:pPr>
              <w:pStyle w:val="Standard"/>
              <w:ind w:left="15"/>
              <w:jc w:val="both"/>
            </w:pPr>
            <w:proofErr w:type="spellStart"/>
            <w:r w:rsidRPr="00607996">
              <w:t>bóndí-máál</w:t>
            </w:r>
            <w:proofErr w:type="spellEnd"/>
          </w:p>
        </w:tc>
        <w:tc>
          <w:tcPr>
            <w:tcW w:w="1417" w:type="dxa"/>
            <w:tcBorders>
              <w:top w:val="single" w:sz="4" w:space="0" w:color="auto"/>
              <w:bottom w:val="nil"/>
            </w:tcBorders>
          </w:tcPr>
          <w:p w14:paraId="36656B77" w14:textId="77777777" w:rsidR="00607996" w:rsidRPr="00607996" w:rsidRDefault="00607996" w:rsidP="00607996">
            <w:pPr>
              <w:pStyle w:val="Standard"/>
              <w:ind w:left="15" w:right="-119"/>
              <w:jc w:val="both"/>
            </w:pPr>
            <w:proofErr w:type="spellStart"/>
            <w:r w:rsidRPr="00607996">
              <w:t>bóndìríì-máál</w:t>
            </w:r>
            <w:proofErr w:type="spellEnd"/>
          </w:p>
        </w:tc>
        <w:tc>
          <w:tcPr>
            <w:tcW w:w="1921" w:type="dxa"/>
            <w:tcBorders>
              <w:top w:val="single" w:sz="4" w:space="0" w:color="auto"/>
              <w:bottom w:val="nil"/>
            </w:tcBorders>
          </w:tcPr>
          <w:p w14:paraId="6BD88527" w14:textId="77777777" w:rsidR="00607996" w:rsidRPr="00607996" w:rsidRDefault="00607996" w:rsidP="00607996">
            <w:pPr>
              <w:pStyle w:val="Standard"/>
              <w:ind w:left="15"/>
              <w:jc w:val="both"/>
            </w:pPr>
            <w:r w:rsidRPr="00607996">
              <w:t>food-make</w:t>
            </w:r>
          </w:p>
        </w:tc>
        <w:tc>
          <w:tcPr>
            <w:tcW w:w="2190" w:type="dxa"/>
            <w:tcBorders>
              <w:top w:val="single" w:sz="4" w:space="0" w:color="auto"/>
              <w:bottom w:val="nil"/>
            </w:tcBorders>
          </w:tcPr>
          <w:p w14:paraId="6C790999"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act of preparing food</w:t>
            </w:r>
          </w:p>
        </w:tc>
        <w:tc>
          <w:tcPr>
            <w:tcW w:w="992" w:type="dxa"/>
            <w:tcBorders>
              <w:top w:val="single" w:sz="4" w:space="0" w:color="auto"/>
              <w:bottom w:val="nil"/>
            </w:tcBorders>
          </w:tcPr>
          <w:p w14:paraId="7A722A17"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color w:val="404040" w:themeColor="text1" w:themeTint="BF"/>
              </w:rPr>
              <w:t>N-N</w:t>
            </w:r>
          </w:p>
        </w:tc>
        <w:tc>
          <w:tcPr>
            <w:tcW w:w="1134" w:type="dxa"/>
            <w:tcBorders>
              <w:top w:val="single" w:sz="4" w:space="0" w:color="auto"/>
              <w:bottom w:val="nil"/>
            </w:tcBorders>
          </w:tcPr>
          <w:p w14:paraId="08C5A9C6" w14:textId="77777777" w:rsidR="00607996" w:rsidRPr="00607996" w:rsidRDefault="00607996" w:rsidP="00607996">
            <w:pPr>
              <w:spacing w:after="0" w:line="240" w:lineRule="auto"/>
              <w:jc w:val="both"/>
              <w:rPr>
                <w:rFonts w:ascii="Times New Roman" w:hAnsi="Times New Roman" w:cs="Times New Roman"/>
              </w:rPr>
            </w:pPr>
            <w:proofErr w:type="spellStart"/>
            <w:r w:rsidRPr="00607996">
              <w:rPr>
                <w:rFonts w:ascii="Times New Roman" w:hAnsi="Times New Roman" w:cs="Times New Roman"/>
              </w:rPr>
              <w:t>Dagaare</w:t>
            </w:r>
            <w:proofErr w:type="spellEnd"/>
          </w:p>
        </w:tc>
      </w:tr>
      <w:tr w:rsidR="00607996" w:rsidRPr="00607996" w14:paraId="703F7B65" w14:textId="77777777" w:rsidTr="005C52FD">
        <w:trPr>
          <w:trHeight w:val="74"/>
        </w:trPr>
        <w:tc>
          <w:tcPr>
            <w:tcW w:w="1418" w:type="dxa"/>
            <w:tcBorders>
              <w:top w:val="nil"/>
              <w:bottom w:val="single" w:sz="4" w:space="0" w:color="auto"/>
            </w:tcBorders>
          </w:tcPr>
          <w:p w14:paraId="297533C5" w14:textId="77777777" w:rsidR="00607996" w:rsidRPr="00607996" w:rsidRDefault="00607996" w:rsidP="00607996">
            <w:pPr>
              <w:pStyle w:val="Standard"/>
              <w:jc w:val="both"/>
            </w:pPr>
            <w:proofErr w:type="spellStart"/>
            <w:r w:rsidRPr="00607996">
              <w:t>líbì-dírè</w:t>
            </w:r>
            <w:proofErr w:type="spellEnd"/>
          </w:p>
        </w:tc>
        <w:tc>
          <w:tcPr>
            <w:tcW w:w="1417" w:type="dxa"/>
            <w:tcBorders>
              <w:top w:val="nil"/>
              <w:bottom w:val="single" w:sz="4" w:space="0" w:color="auto"/>
            </w:tcBorders>
          </w:tcPr>
          <w:p w14:paraId="104FC717" w14:textId="77777777" w:rsidR="00607996" w:rsidRPr="00607996" w:rsidRDefault="00607996" w:rsidP="00607996">
            <w:pPr>
              <w:pStyle w:val="Standard"/>
              <w:ind w:left="15"/>
              <w:jc w:val="both"/>
            </w:pPr>
            <w:proofErr w:type="spellStart"/>
            <w:r w:rsidRPr="00607996">
              <w:t>lìbírì-dì</w:t>
            </w:r>
            <w:proofErr w:type="spellEnd"/>
          </w:p>
        </w:tc>
        <w:tc>
          <w:tcPr>
            <w:tcW w:w="1921" w:type="dxa"/>
            <w:tcBorders>
              <w:top w:val="nil"/>
              <w:bottom w:val="single" w:sz="4" w:space="0" w:color="auto"/>
            </w:tcBorders>
          </w:tcPr>
          <w:p w14:paraId="5F956B82" w14:textId="77777777" w:rsidR="00607996" w:rsidRPr="00607996" w:rsidRDefault="00607996" w:rsidP="00607996">
            <w:pPr>
              <w:pStyle w:val="Standard"/>
              <w:ind w:left="15"/>
              <w:jc w:val="both"/>
            </w:pPr>
            <w:r w:rsidRPr="00607996">
              <w:t>money-spend</w:t>
            </w:r>
          </w:p>
        </w:tc>
        <w:tc>
          <w:tcPr>
            <w:tcW w:w="2190" w:type="dxa"/>
            <w:tcBorders>
              <w:top w:val="nil"/>
              <w:bottom w:val="single" w:sz="4" w:space="0" w:color="auto"/>
            </w:tcBorders>
          </w:tcPr>
          <w:p w14:paraId="024A563D"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act of spending money</w:t>
            </w:r>
          </w:p>
        </w:tc>
        <w:tc>
          <w:tcPr>
            <w:tcW w:w="992" w:type="dxa"/>
            <w:tcBorders>
              <w:top w:val="nil"/>
              <w:bottom w:val="single" w:sz="4" w:space="0" w:color="auto"/>
            </w:tcBorders>
          </w:tcPr>
          <w:p w14:paraId="78DB06DF"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N-N</w:t>
            </w:r>
          </w:p>
        </w:tc>
        <w:tc>
          <w:tcPr>
            <w:tcW w:w="1134" w:type="dxa"/>
            <w:tcBorders>
              <w:top w:val="nil"/>
              <w:bottom w:val="single" w:sz="4" w:space="0" w:color="auto"/>
            </w:tcBorders>
          </w:tcPr>
          <w:p w14:paraId="05A3995F" w14:textId="77777777" w:rsidR="00607996" w:rsidRPr="00607996" w:rsidRDefault="00607996" w:rsidP="00607996">
            <w:pPr>
              <w:spacing w:after="0" w:line="240" w:lineRule="auto"/>
              <w:jc w:val="both"/>
              <w:rPr>
                <w:rFonts w:ascii="Times New Roman" w:hAnsi="Times New Roman" w:cs="Times New Roman"/>
              </w:rPr>
            </w:pPr>
          </w:p>
        </w:tc>
      </w:tr>
      <w:tr w:rsidR="00607996" w:rsidRPr="00607996" w14:paraId="13201CE5" w14:textId="77777777" w:rsidTr="005C52FD">
        <w:trPr>
          <w:trHeight w:val="64"/>
        </w:trPr>
        <w:tc>
          <w:tcPr>
            <w:tcW w:w="1418" w:type="dxa"/>
            <w:tcBorders>
              <w:top w:val="single" w:sz="4" w:space="0" w:color="auto"/>
              <w:bottom w:val="nil"/>
            </w:tcBorders>
          </w:tcPr>
          <w:p w14:paraId="4E6DC023" w14:textId="77777777" w:rsidR="00607996" w:rsidRPr="00607996" w:rsidRDefault="00607996" w:rsidP="00607996">
            <w:pPr>
              <w:pStyle w:val="Standard"/>
              <w:ind w:left="15"/>
              <w:jc w:val="both"/>
            </w:pPr>
            <w:proofErr w:type="spellStart"/>
            <w:r w:rsidRPr="00607996">
              <w:t>guleŋmɛ’a</w:t>
            </w:r>
            <w:proofErr w:type="spellEnd"/>
          </w:p>
        </w:tc>
        <w:tc>
          <w:tcPr>
            <w:tcW w:w="1417" w:type="dxa"/>
            <w:tcBorders>
              <w:top w:val="single" w:sz="4" w:space="0" w:color="auto"/>
              <w:bottom w:val="nil"/>
            </w:tcBorders>
          </w:tcPr>
          <w:p w14:paraId="6370CE83" w14:textId="77777777" w:rsidR="00607996" w:rsidRPr="00607996" w:rsidRDefault="00607996" w:rsidP="00607996">
            <w:pPr>
              <w:pStyle w:val="Standard"/>
              <w:ind w:left="15"/>
              <w:jc w:val="both"/>
            </w:pPr>
            <w:proofErr w:type="spellStart"/>
            <w:r w:rsidRPr="00607996">
              <w:t>gulego-ŋmɛ-ra</w:t>
            </w:r>
            <w:proofErr w:type="spellEnd"/>
          </w:p>
        </w:tc>
        <w:tc>
          <w:tcPr>
            <w:tcW w:w="1921" w:type="dxa"/>
            <w:tcBorders>
              <w:top w:val="single" w:sz="4" w:space="0" w:color="auto"/>
              <w:bottom w:val="nil"/>
            </w:tcBorders>
          </w:tcPr>
          <w:p w14:paraId="79AF6296" w14:textId="77777777" w:rsidR="00607996" w:rsidRPr="00607996" w:rsidRDefault="00607996" w:rsidP="00607996">
            <w:pPr>
              <w:pStyle w:val="Standard"/>
              <w:ind w:left="15"/>
              <w:jc w:val="both"/>
            </w:pPr>
            <w:r w:rsidRPr="00607996">
              <w:t>drum-beat</w:t>
            </w:r>
          </w:p>
        </w:tc>
        <w:tc>
          <w:tcPr>
            <w:tcW w:w="2190" w:type="dxa"/>
            <w:tcBorders>
              <w:top w:val="single" w:sz="4" w:space="0" w:color="auto"/>
              <w:bottom w:val="nil"/>
            </w:tcBorders>
          </w:tcPr>
          <w:p w14:paraId="5865FD04"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 xml:space="preserve">act of drumming </w:t>
            </w:r>
          </w:p>
        </w:tc>
        <w:tc>
          <w:tcPr>
            <w:tcW w:w="992" w:type="dxa"/>
            <w:tcBorders>
              <w:top w:val="single" w:sz="4" w:space="0" w:color="auto"/>
              <w:bottom w:val="nil"/>
            </w:tcBorders>
          </w:tcPr>
          <w:p w14:paraId="5BA86B47"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N-V</w:t>
            </w:r>
          </w:p>
        </w:tc>
        <w:tc>
          <w:tcPr>
            <w:tcW w:w="1134" w:type="dxa"/>
            <w:tcBorders>
              <w:top w:val="single" w:sz="4" w:space="0" w:color="auto"/>
              <w:bottom w:val="nil"/>
            </w:tcBorders>
          </w:tcPr>
          <w:p w14:paraId="6728610D" w14:textId="77777777" w:rsidR="00607996" w:rsidRPr="00607996" w:rsidRDefault="00607996" w:rsidP="00607996">
            <w:pPr>
              <w:spacing w:after="0" w:line="240" w:lineRule="auto"/>
              <w:jc w:val="both"/>
              <w:rPr>
                <w:rFonts w:ascii="Times New Roman" w:hAnsi="Times New Roman" w:cs="Times New Roman"/>
              </w:rPr>
            </w:pPr>
            <w:proofErr w:type="spellStart"/>
            <w:r w:rsidRPr="00607996">
              <w:rPr>
                <w:rFonts w:ascii="Times New Roman" w:hAnsi="Times New Roman" w:cs="Times New Roman"/>
              </w:rPr>
              <w:t>Gurenɛ</w:t>
            </w:r>
            <w:proofErr w:type="spellEnd"/>
          </w:p>
        </w:tc>
      </w:tr>
      <w:tr w:rsidR="00607996" w:rsidRPr="00607996" w14:paraId="4C50AC61" w14:textId="77777777" w:rsidTr="005C52FD">
        <w:trPr>
          <w:trHeight w:val="74"/>
        </w:trPr>
        <w:tc>
          <w:tcPr>
            <w:tcW w:w="1418" w:type="dxa"/>
            <w:tcBorders>
              <w:top w:val="nil"/>
              <w:bottom w:val="single" w:sz="4" w:space="0" w:color="auto"/>
            </w:tcBorders>
          </w:tcPr>
          <w:p w14:paraId="5201499E" w14:textId="77777777" w:rsidR="00607996" w:rsidRPr="00607996" w:rsidRDefault="00607996" w:rsidP="00607996">
            <w:pPr>
              <w:pStyle w:val="Standard"/>
              <w:ind w:left="15"/>
              <w:jc w:val="both"/>
            </w:pPr>
            <w:proofErr w:type="spellStart"/>
            <w:r w:rsidRPr="00607996">
              <w:t>yelemaala</w:t>
            </w:r>
            <w:proofErr w:type="spellEnd"/>
          </w:p>
        </w:tc>
        <w:tc>
          <w:tcPr>
            <w:tcW w:w="1417" w:type="dxa"/>
            <w:tcBorders>
              <w:top w:val="nil"/>
              <w:bottom w:val="single" w:sz="4" w:space="0" w:color="auto"/>
            </w:tcBorders>
          </w:tcPr>
          <w:p w14:paraId="167216BB" w14:textId="77777777" w:rsidR="00607996" w:rsidRPr="00607996" w:rsidRDefault="00607996" w:rsidP="00607996">
            <w:pPr>
              <w:pStyle w:val="Standard"/>
              <w:ind w:left="15"/>
              <w:jc w:val="both"/>
            </w:pPr>
            <w:proofErr w:type="spellStart"/>
            <w:r w:rsidRPr="00607996">
              <w:t>yele-maaligɔ</w:t>
            </w:r>
            <w:proofErr w:type="spellEnd"/>
          </w:p>
        </w:tc>
        <w:tc>
          <w:tcPr>
            <w:tcW w:w="1921" w:type="dxa"/>
            <w:tcBorders>
              <w:top w:val="nil"/>
              <w:bottom w:val="single" w:sz="4" w:space="0" w:color="auto"/>
            </w:tcBorders>
          </w:tcPr>
          <w:p w14:paraId="31DEBFBA" w14:textId="77777777" w:rsidR="00607996" w:rsidRPr="00607996" w:rsidRDefault="00607996" w:rsidP="00607996">
            <w:pPr>
              <w:pStyle w:val="Standard"/>
              <w:ind w:left="15"/>
              <w:jc w:val="both"/>
            </w:pPr>
            <w:r w:rsidRPr="00607996">
              <w:t>matter-make good</w:t>
            </w:r>
          </w:p>
        </w:tc>
        <w:tc>
          <w:tcPr>
            <w:tcW w:w="2190" w:type="dxa"/>
            <w:tcBorders>
              <w:top w:val="nil"/>
              <w:bottom w:val="single" w:sz="4" w:space="0" w:color="auto"/>
            </w:tcBorders>
          </w:tcPr>
          <w:p w14:paraId="496E1A76"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act of mediation</w:t>
            </w:r>
          </w:p>
        </w:tc>
        <w:tc>
          <w:tcPr>
            <w:tcW w:w="992" w:type="dxa"/>
            <w:tcBorders>
              <w:top w:val="nil"/>
              <w:bottom w:val="single" w:sz="4" w:space="0" w:color="auto"/>
            </w:tcBorders>
          </w:tcPr>
          <w:p w14:paraId="1FF9FD2E"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N-V</w:t>
            </w:r>
          </w:p>
        </w:tc>
        <w:tc>
          <w:tcPr>
            <w:tcW w:w="1134" w:type="dxa"/>
            <w:tcBorders>
              <w:top w:val="nil"/>
              <w:bottom w:val="single" w:sz="4" w:space="0" w:color="auto"/>
            </w:tcBorders>
          </w:tcPr>
          <w:p w14:paraId="54729F28" w14:textId="77777777" w:rsidR="00607996" w:rsidRPr="00607996" w:rsidRDefault="00607996" w:rsidP="00607996">
            <w:pPr>
              <w:spacing w:after="0" w:line="240" w:lineRule="auto"/>
              <w:jc w:val="both"/>
              <w:rPr>
                <w:rFonts w:ascii="Times New Roman" w:hAnsi="Times New Roman" w:cs="Times New Roman"/>
              </w:rPr>
            </w:pPr>
          </w:p>
        </w:tc>
      </w:tr>
    </w:tbl>
    <w:p w14:paraId="4DF1DFD3" w14:textId="77777777" w:rsidR="00607996" w:rsidRPr="00607996" w:rsidRDefault="00607996" w:rsidP="00607996">
      <w:pPr>
        <w:pStyle w:val="Popis"/>
        <w:keepNext/>
        <w:spacing w:before="0" w:after="0" w:line="240" w:lineRule="auto"/>
        <w:rPr>
          <w:rFonts w:ascii="Times New Roman" w:hAnsi="Times New Roman" w:cs="Times New Roman"/>
          <w:b/>
          <w:bCs/>
        </w:rPr>
      </w:pPr>
      <w:r w:rsidRPr="00607996">
        <w:rPr>
          <w:rFonts w:ascii="Times New Roman" w:hAnsi="Times New Roman" w:cs="Times New Roman"/>
        </w:rPr>
        <w:t xml:space="preserve">Table </w:t>
      </w:r>
      <w:r w:rsidRPr="00607996">
        <w:rPr>
          <w:rFonts w:ascii="Times New Roman" w:hAnsi="Times New Roman" w:cs="Times New Roman"/>
          <w:b/>
          <w:bCs/>
        </w:rPr>
        <w:fldChar w:fldCharType="begin"/>
      </w:r>
      <w:r w:rsidRPr="00607996">
        <w:rPr>
          <w:rFonts w:ascii="Times New Roman" w:hAnsi="Times New Roman" w:cs="Times New Roman"/>
        </w:rPr>
        <w:instrText xml:space="preserve"> SEQ Table \* ARABIC </w:instrText>
      </w:r>
      <w:r w:rsidRPr="00607996">
        <w:rPr>
          <w:rFonts w:ascii="Times New Roman" w:hAnsi="Times New Roman" w:cs="Times New Roman"/>
          <w:b/>
          <w:bCs/>
        </w:rPr>
        <w:fldChar w:fldCharType="separate"/>
      </w:r>
      <w:r w:rsidRPr="00607996">
        <w:rPr>
          <w:rFonts w:ascii="Times New Roman" w:hAnsi="Times New Roman" w:cs="Times New Roman"/>
          <w:noProof/>
        </w:rPr>
        <w:t>2</w:t>
      </w:r>
      <w:r w:rsidRPr="00607996">
        <w:rPr>
          <w:rFonts w:ascii="Times New Roman" w:hAnsi="Times New Roman" w:cs="Times New Roman"/>
          <w:b/>
          <w:bCs/>
        </w:rPr>
        <w:fldChar w:fldCharType="end"/>
      </w:r>
      <w:r w:rsidRPr="00607996">
        <w:rPr>
          <w:rFonts w:ascii="Times New Roman" w:hAnsi="Times New Roman" w:cs="Times New Roman"/>
        </w:rPr>
        <w:t xml:space="preserve">. </w:t>
      </w:r>
      <w:r w:rsidRPr="00607996">
        <w:rPr>
          <w:rFonts w:ascii="Times New Roman" w:hAnsi="Times New Roman" w:cs="Times New Roman"/>
          <w:lang/>
        </w:rPr>
        <w:t>Action exocentric synthetic compounds in Mabia</w:t>
      </w:r>
    </w:p>
    <w:p w14:paraId="532492A5" w14:textId="77777777" w:rsidR="00607996" w:rsidRPr="00607996" w:rsidRDefault="00607996" w:rsidP="00607996">
      <w:pPr>
        <w:spacing w:after="0" w:line="240" w:lineRule="auto"/>
        <w:jc w:val="both"/>
        <w:rPr>
          <w:rFonts w:ascii="Times New Roman" w:hAnsi="Times New Roman" w:cs="Times New Roman"/>
        </w:rPr>
      </w:pPr>
    </w:p>
    <w:tbl>
      <w:tblPr>
        <w:tblStyle w:val="Mriekatabuky"/>
        <w:tblpPr w:leftFromText="180" w:rightFromText="180" w:vertAnchor="text" w:horzAnchor="margin" w:tblpXSpec="center" w:tblpY="302"/>
        <w:tblW w:w="8930"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5"/>
        <w:gridCol w:w="1418"/>
        <w:gridCol w:w="1921"/>
        <w:gridCol w:w="2190"/>
        <w:gridCol w:w="992"/>
        <w:gridCol w:w="1134"/>
      </w:tblGrid>
      <w:tr w:rsidR="00607996" w:rsidRPr="00607996" w14:paraId="74F5E9FA" w14:textId="77777777" w:rsidTr="005C52FD">
        <w:trPr>
          <w:trHeight w:val="174"/>
        </w:trPr>
        <w:tc>
          <w:tcPr>
            <w:tcW w:w="1275" w:type="dxa"/>
            <w:tcBorders>
              <w:top w:val="single" w:sz="4" w:space="0" w:color="auto"/>
              <w:bottom w:val="single" w:sz="4" w:space="0" w:color="auto"/>
            </w:tcBorders>
            <w:shd w:val="clear" w:color="auto" w:fill="E8E8E8" w:themeFill="background2"/>
          </w:tcPr>
          <w:p w14:paraId="3D1A9A7C" w14:textId="77777777" w:rsidR="00607996" w:rsidRPr="00607996" w:rsidRDefault="00607996" w:rsidP="00607996">
            <w:pPr>
              <w:spacing w:after="0" w:line="240" w:lineRule="auto"/>
              <w:jc w:val="both"/>
              <w:rPr>
                <w:rFonts w:ascii="Times New Roman" w:hAnsi="Times New Roman" w:cs="Times New Roman"/>
                <w:b/>
                <w:bCs/>
              </w:rPr>
            </w:pPr>
            <w:r w:rsidRPr="00607996">
              <w:rPr>
                <w:rFonts w:ascii="Times New Roman" w:hAnsi="Times New Roman" w:cs="Times New Roman"/>
                <w:b/>
                <w:bCs/>
              </w:rPr>
              <w:t>Compound</w:t>
            </w:r>
          </w:p>
        </w:tc>
        <w:tc>
          <w:tcPr>
            <w:tcW w:w="1418" w:type="dxa"/>
            <w:tcBorders>
              <w:top w:val="single" w:sz="4" w:space="0" w:color="auto"/>
              <w:bottom w:val="single" w:sz="4" w:space="0" w:color="auto"/>
            </w:tcBorders>
            <w:shd w:val="clear" w:color="auto" w:fill="E8E8E8" w:themeFill="background2"/>
          </w:tcPr>
          <w:p w14:paraId="40A55905" w14:textId="77777777" w:rsidR="00607996" w:rsidRPr="00607996" w:rsidRDefault="00607996" w:rsidP="00607996">
            <w:pPr>
              <w:spacing w:after="0" w:line="240" w:lineRule="auto"/>
              <w:jc w:val="both"/>
              <w:rPr>
                <w:rFonts w:ascii="Times New Roman" w:hAnsi="Times New Roman" w:cs="Times New Roman"/>
                <w:b/>
                <w:bCs/>
              </w:rPr>
            </w:pPr>
            <w:r w:rsidRPr="00607996">
              <w:rPr>
                <w:rFonts w:ascii="Times New Roman" w:hAnsi="Times New Roman" w:cs="Times New Roman"/>
                <w:b/>
                <w:bCs/>
              </w:rPr>
              <w:t xml:space="preserve">Constituents </w:t>
            </w:r>
          </w:p>
        </w:tc>
        <w:tc>
          <w:tcPr>
            <w:tcW w:w="1921" w:type="dxa"/>
            <w:tcBorders>
              <w:top w:val="single" w:sz="4" w:space="0" w:color="auto"/>
              <w:bottom w:val="single" w:sz="4" w:space="0" w:color="auto"/>
            </w:tcBorders>
            <w:shd w:val="clear" w:color="auto" w:fill="E8E8E8" w:themeFill="background2"/>
          </w:tcPr>
          <w:p w14:paraId="2254E3B8" w14:textId="77777777" w:rsidR="00607996" w:rsidRPr="00607996" w:rsidRDefault="00607996" w:rsidP="00607996">
            <w:pPr>
              <w:spacing w:after="0" w:line="240" w:lineRule="auto"/>
              <w:jc w:val="both"/>
              <w:rPr>
                <w:rFonts w:ascii="Times New Roman" w:hAnsi="Times New Roman" w:cs="Times New Roman"/>
                <w:b/>
                <w:bCs/>
              </w:rPr>
            </w:pPr>
            <w:r w:rsidRPr="00607996">
              <w:rPr>
                <w:rFonts w:ascii="Times New Roman" w:hAnsi="Times New Roman" w:cs="Times New Roman"/>
                <w:b/>
                <w:bCs/>
              </w:rPr>
              <w:t>Element gloss</w:t>
            </w:r>
          </w:p>
        </w:tc>
        <w:tc>
          <w:tcPr>
            <w:tcW w:w="2190" w:type="dxa"/>
            <w:tcBorders>
              <w:top w:val="single" w:sz="4" w:space="0" w:color="auto"/>
              <w:bottom w:val="single" w:sz="4" w:space="0" w:color="auto"/>
            </w:tcBorders>
            <w:shd w:val="clear" w:color="auto" w:fill="E8E8E8" w:themeFill="background2"/>
          </w:tcPr>
          <w:p w14:paraId="2DB0C796" w14:textId="77777777" w:rsidR="00607996" w:rsidRPr="00607996" w:rsidRDefault="00607996" w:rsidP="00607996">
            <w:pPr>
              <w:spacing w:after="0" w:line="240" w:lineRule="auto"/>
              <w:jc w:val="both"/>
              <w:rPr>
                <w:rFonts w:ascii="Times New Roman" w:hAnsi="Times New Roman" w:cs="Times New Roman"/>
                <w:b/>
                <w:bCs/>
              </w:rPr>
            </w:pPr>
            <w:r w:rsidRPr="00607996">
              <w:rPr>
                <w:rFonts w:ascii="Times New Roman" w:hAnsi="Times New Roman" w:cs="Times New Roman"/>
                <w:b/>
                <w:bCs/>
              </w:rPr>
              <w:t>Meaning</w:t>
            </w:r>
          </w:p>
        </w:tc>
        <w:tc>
          <w:tcPr>
            <w:tcW w:w="992" w:type="dxa"/>
            <w:tcBorders>
              <w:top w:val="single" w:sz="4" w:space="0" w:color="auto"/>
              <w:bottom w:val="single" w:sz="4" w:space="0" w:color="auto"/>
            </w:tcBorders>
            <w:shd w:val="clear" w:color="auto" w:fill="E8E8E8" w:themeFill="background2"/>
          </w:tcPr>
          <w:p w14:paraId="71E592BE" w14:textId="77777777" w:rsidR="00607996" w:rsidRPr="00607996" w:rsidRDefault="00607996" w:rsidP="00607996">
            <w:pPr>
              <w:spacing w:after="0" w:line="240" w:lineRule="auto"/>
              <w:jc w:val="both"/>
              <w:rPr>
                <w:rFonts w:ascii="Times New Roman" w:hAnsi="Times New Roman" w:cs="Times New Roman"/>
                <w:b/>
                <w:bCs/>
              </w:rPr>
            </w:pPr>
            <w:r w:rsidRPr="00607996">
              <w:rPr>
                <w:rFonts w:ascii="Times New Roman" w:hAnsi="Times New Roman" w:cs="Times New Roman"/>
                <w:b/>
                <w:bCs/>
              </w:rPr>
              <w:t>Pattern</w:t>
            </w:r>
          </w:p>
        </w:tc>
        <w:tc>
          <w:tcPr>
            <w:tcW w:w="1134" w:type="dxa"/>
            <w:tcBorders>
              <w:top w:val="single" w:sz="4" w:space="0" w:color="auto"/>
              <w:bottom w:val="single" w:sz="4" w:space="0" w:color="auto"/>
            </w:tcBorders>
            <w:shd w:val="clear" w:color="auto" w:fill="E8E8E8" w:themeFill="background2"/>
          </w:tcPr>
          <w:p w14:paraId="0F3B6748" w14:textId="77777777" w:rsidR="00607996" w:rsidRPr="00607996" w:rsidRDefault="00607996" w:rsidP="00607996">
            <w:pPr>
              <w:spacing w:after="0" w:line="240" w:lineRule="auto"/>
              <w:jc w:val="both"/>
              <w:rPr>
                <w:rFonts w:ascii="Times New Roman" w:hAnsi="Times New Roman" w:cs="Times New Roman"/>
                <w:b/>
                <w:bCs/>
              </w:rPr>
            </w:pPr>
            <w:r w:rsidRPr="00607996">
              <w:rPr>
                <w:rFonts w:ascii="Times New Roman" w:hAnsi="Times New Roman" w:cs="Times New Roman"/>
                <w:b/>
                <w:bCs/>
              </w:rPr>
              <w:t>Language</w:t>
            </w:r>
          </w:p>
        </w:tc>
      </w:tr>
      <w:tr w:rsidR="00607996" w:rsidRPr="00607996" w14:paraId="5F00694F" w14:textId="77777777" w:rsidTr="005C52FD">
        <w:trPr>
          <w:trHeight w:val="64"/>
        </w:trPr>
        <w:tc>
          <w:tcPr>
            <w:tcW w:w="1275" w:type="dxa"/>
            <w:tcBorders>
              <w:top w:val="single" w:sz="4" w:space="0" w:color="auto"/>
              <w:bottom w:val="nil"/>
            </w:tcBorders>
          </w:tcPr>
          <w:p w14:paraId="191E1E33" w14:textId="77777777" w:rsidR="00607996" w:rsidRPr="00607996" w:rsidRDefault="00607996" w:rsidP="00607996">
            <w:pPr>
              <w:pStyle w:val="Standard"/>
              <w:ind w:left="15"/>
              <w:jc w:val="both"/>
              <w:rPr>
                <w:highlight w:val="yellow"/>
              </w:rPr>
            </w:pPr>
            <w:proofErr w:type="spellStart"/>
            <w:r w:rsidRPr="00607996">
              <w:t>tokpɛra</w:t>
            </w:r>
            <w:proofErr w:type="spellEnd"/>
          </w:p>
        </w:tc>
        <w:tc>
          <w:tcPr>
            <w:tcW w:w="1418" w:type="dxa"/>
            <w:tcBorders>
              <w:top w:val="single" w:sz="4" w:space="0" w:color="auto"/>
              <w:bottom w:val="nil"/>
            </w:tcBorders>
          </w:tcPr>
          <w:p w14:paraId="3379401A" w14:textId="77777777" w:rsidR="00607996" w:rsidRPr="00607996" w:rsidRDefault="00607996" w:rsidP="00607996">
            <w:pPr>
              <w:pStyle w:val="Standard"/>
              <w:ind w:left="15"/>
              <w:jc w:val="both"/>
              <w:rPr>
                <w:highlight w:val="yellow"/>
              </w:rPr>
            </w:pPr>
            <w:proofErr w:type="spellStart"/>
            <w:r w:rsidRPr="00607996">
              <w:t>toli-kpɛ-ra</w:t>
            </w:r>
            <w:proofErr w:type="spellEnd"/>
          </w:p>
        </w:tc>
        <w:tc>
          <w:tcPr>
            <w:tcW w:w="1921" w:type="dxa"/>
            <w:tcBorders>
              <w:top w:val="single" w:sz="4" w:space="0" w:color="auto"/>
              <w:bottom w:val="nil"/>
            </w:tcBorders>
          </w:tcPr>
          <w:p w14:paraId="4D9CFA6A" w14:textId="77777777" w:rsidR="00607996" w:rsidRPr="00607996" w:rsidRDefault="00607996" w:rsidP="00607996">
            <w:pPr>
              <w:pStyle w:val="Standard"/>
              <w:ind w:left="15"/>
              <w:jc w:val="both"/>
              <w:rPr>
                <w:highlight w:val="yellow"/>
              </w:rPr>
            </w:pPr>
            <w:r w:rsidRPr="00607996">
              <w:t>mortar-carve-IMPF</w:t>
            </w:r>
          </w:p>
        </w:tc>
        <w:tc>
          <w:tcPr>
            <w:tcW w:w="2190" w:type="dxa"/>
            <w:tcBorders>
              <w:top w:val="single" w:sz="4" w:space="0" w:color="auto"/>
              <w:bottom w:val="nil"/>
            </w:tcBorders>
          </w:tcPr>
          <w:p w14:paraId="1A3F8D9A" w14:textId="77777777" w:rsidR="00607996" w:rsidRPr="00607996" w:rsidRDefault="00607996" w:rsidP="00607996">
            <w:pPr>
              <w:spacing w:after="0" w:line="240" w:lineRule="auto"/>
              <w:jc w:val="both"/>
              <w:rPr>
                <w:rFonts w:ascii="Times New Roman" w:hAnsi="Times New Roman" w:cs="Times New Roman"/>
                <w:highlight w:val="yellow"/>
              </w:rPr>
            </w:pPr>
            <w:r w:rsidRPr="00607996">
              <w:rPr>
                <w:rFonts w:ascii="Times New Roman" w:hAnsi="Times New Roman" w:cs="Times New Roman"/>
              </w:rPr>
              <w:t>one who carves mortar</w:t>
            </w:r>
          </w:p>
        </w:tc>
        <w:tc>
          <w:tcPr>
            <w:tcW w:w="992" w:type="dxa"/>
            <w:tcBorders>
              <w:top w:val="single" w:sz="4" w:space="0" w:color="auto"/>
              <w:bottom w:val="nil"/>
            </w:tcBorders>
          </w:tcPr>
          <w:p w14:paraId="1327FF4D" w14:textId="77777777" w:rsidR="00607996" w:rsidRPr="00607996" w:rsidRDefault="00607996" w:rsidP="00607996">
            <w:pPr>
              <w:spacing w:after="0" w:line="240" w:lineRule="auto"/>
              <w:jc w:val="both"/>
              <w:rPr>
                <w:rFonts w:ascii="Times New Roman" w:hAnsi="Times New Roman" w:cs="Times New Roman"/>
                <w:highlight w:val="yellow"/>
              </w:rPr>
            </w:pPr>
            <w:r w:rsidRPr="00607996">
              <w:rPr>
                <w:rFonts w:ascii="Times New Roman" w:hAnsi="Times New Roman" w:cs="Times New Roman"/>
              </w:rPr>
              <w:t>N-V</w:t>
            </w:r>
          </w:p>
        </w:tc>
        <w:tc>
          <w:tcPr>
            <w:tcW w:w="1134" w:type="dxa"/>
            <w:tcBorders>
              <w:top w:val="single" w:sz="4" w:space="0" w:color="auto"/>
              <w:bottom w:val="nil"/>
            </w:tcBorders>
          </w:tcPr>
          <w:p w14:paraId="0079E2DA" w14:textId="77777777" w:rsidR="00607996" w:rsidRPr="00607996" w:rsidRDefault="00607996" w:rsidP="00607996">
            <w:pPr>
              <w:spacing w:after="0" w:line="240" w:lineRule="auto"/>
              <w:jc w:val="both"/>
              <w:rPr>
                <w:rFonts w:ascii="Times New Roman" w:hAnsi="Times New Roman" w:cs="Times New Roman"/>
                <w:highlight w:val="yellow"/>
              </w:rPr>
            </w:pPr>
            <w:r w:rsidRPr="00607996">
              <w:rPr>
                <w:rFonts w:ascii="Times New Roman" w:hAnsi="Times New Roman" w:cs="Times New Roman"/>
              </w:rPr>
              <w:t>Dagbani</w:t>
            </w:r>
          </w:p>
        </w:tc>
      </w:tr>
      <w:tr w:rsidR="00607996" w:rsidRPr="00607996" w14:paraId="440E14DB" w14:textId="77777777" w:rsidTr="005C52FD">
        <w:trPr>
          <w:trHeight w:val="64"/>
        </w:trPr>
        <w:tc>
          <w:tcPr>
            <w:tcW w:w="1275" w:type="dxa"/>
            <w:tcBorders>
              <w:top w:val="nil"/>
              <w:bottom w:val="single" w:sz="4" w:space="0" w:color="auto"/>
            </w:tcBorders>
          </w:tcPr>
          <w:p w14:paraId="2DD4EAAC" w14:textId="77777777" w:rsidR="00607996" w:rsidRPr="00607996" w:rsidRDefault="00607996" w:rsidP="00607996">
            <w:pPr>
              <w:pStyle w:val="Standard"/>
              <w:ind w:left="15"/>
              <w:jc w:val="both"/>
              <w:rPr>
                <w:highlight w:val="yellow"/>
              </w:rPr>
            </w:pPr>
            <w:proofErr w:type="spellStart"/>
            <w:r w:rsidRPr="00607996">
              <w:t>jintɔra</w:t>
            </w:r>
            <w:proofErr w:type="spellEnd"/>
          </w:p>
        </w:tc>
        <w:tc>
          <w:tcPr>
            <w:tcW w:w="1418" w:type="dxa"/>
            <w:tcBorders>
              <w:top w:val="nil"/>
              <w:bottom w:val="single" w:sz="4" w:space="0" w:color="auto"/>
            </w:tcBorders>
          </w:tcPr>
          <w:p w14:paraId="5C3B87CC" w14:textId="77777777" w:rsidR="00607996" w:rsidRPr="00607996" w:rsidRDefault="00607996" w:rsidP="00607996">
            <w:pPr>
              <w:pStyle w:val="Standard"/>
              <w:ind w:left="15"/>
              <w:jc w:val="both"/>
              <w:rPr>
                <w:highlight w:val="yellow"/>
              </w:rPr>
            </w:pPr>
            <w:proofErr w:type="spellStart"/>
            <w:r w:rsidRPr="00607996">
              <w:t>jina-tɔ-ra</w:t>
            </w:r>
            <w:proofErr w:type="spellEnd"/>
          </w:p>
        </w:tc>
        <w:tc>
          <w:tcPr>
            <w:tcW w:w="1921" w:type="dxa"/>
            <w:tcBorders>
              <w:top w:val="nil"/>
              <w:bottom w:val="single" w:sz="4" w:space="0" w:color="auto"/>
            </w:tcBorders>
          </w:tcPr>
          <w:p w14:paraId="72D5899A" w14:textId="77777777" w:rsidR="00607996" w:rsidRPr="00607996" w:rsidRDefault="00607996" w:rsidP="00607996">
            <w:pPr>
              <w:pStyle w:val="Standard"/>
              <w:ind w:left="15"/>
              <w:jc w:val="both"/>
              <w:rPr>
                <w:highlight w:val="yellow"/>
              </w:rPr>
            </w:pPr>
            <w:r w:rsidRPr="00607996">
              <w:t>counsel-take-IMPF</w:t>
            </w:r>
          </w:p>
        </w:tc>
        <w:tc>
          <w:tcPr>
            <w:tcW w:w="2190" w:type="dxa"/>
            <w:tcBorders>
              <w:top w:val="nil"/>
              <w:bottom w:val="single" w:sz="4" w:space="0" w:color="auto"/>
            </w:tcBorders>
          </w:tcPr>
          <w:p w14:paraId="050CD9C0" w14:textId="77777777" w:rsidR="00607996" w:rsidRPr="00607996" w:rsidRDefault="00607996" w:rsidP="00607996">
            <w:pPr>
              <w:spacing w:after="0" w:line="240" w:lineRule="auto"/>
              <w:jc w:val="both"/>
              <w:rPr>
                <w:rFonts w:ascii="Times New Roman" w:hAnsi="Times New Roman" w:cs="Times New Roman"/>
                <w:highlight w:val="yellow"/>
              </w:rPr>
            </w:pPr>
            <w:r w:rsidRPr="00607996">
              <w:rPr>
                <w:rFonts w:ascii="Times New Roman" w:hAnsi="Times New Roman" w:cs="Times New Roman"/>
              </w:rPr>
              <w:t>one who takes counsel</w:t>
            </w:r>
          </w:p>
        </w:tc>
        <w:tc>
          <w:tcPr>
            <w:tcW w:w="992" w:type="dxa"/>
            <w:tcBorders>
              <w:top w:val="nil"/>
              <w:bottom w:val="single" w:sz="4" w:space="0" w:color="auto"/>
            </w:tcBorders>
          </w:tcPr>
          <w:p w14:paraId="590A5784" w14:textId="77777777" w:rsidR="00607996" w:rsidRPr="00607996" w:rsidRDefault="00607996" w:rsidP="00607996">
            <w:pPr>
              <w:spacing w:after="0" w:line="240" w:lineRule="auto"/>
              <w:jc w:val="both"/>
              <w:rPr>
                <w:rFonts w:ascii="Times New Roman" w:hAnsi="Times New Roman" w:cs="Times New Roman"/>
                <w:highlight w:val="yellow"/>
              </w:rPr>
            </w:pPr>
            <w:r w:rsidRPr="00607996">
              <w:rPr>
                <w:rFonts w:ascii="Times New Roman" w:hAnsi="Times New Roman" w:cs="Times New Roman"/>
              </w:rPr>
              <w:t>N-V</w:t>
            </w:r>
          </w:p>
        </w:tc>
        <w:tc>
          <w:tcPr>
            <w:tcW w:w="1134" w:type="dxa"/>
            <w:tcBorders>
              <w:top w:val="nil"/>
              <w:bottom w:val="single" w:sz="4" w:space="0" w:color="auto"/>
            </w:tcBorders>
          </w:tcPr>
          <w:p w14:paraId="7CCC48B4" w14:textId="77777777" w:rsidR="00607996" w:rsidRPr="00607996" w:rsidRDefault="00607996" w:rsidP="00607996">
            <w:pPr>
              <w:spacing w:after="0" w:line="240" w:lineRule="auto"/>
              <w:jc w:val="both"/>
              <w:rPr>
                <w:rFonts w:ascii="Times New Roman" w:hAnsi="Times New Roman" w:cs="Times New Roman"/>
                <w:highlight w:val="yellow"/>
              </w:rPr>
            </w:pPr>
          </w:p>
        </w:tc>
      </w:tr>
    </w:tbl>
    <w:p w14:paraId="6B42EBF3" w14:textId="77777777" w:rsidR="00607996" w:rsidRPr="00607996" w:rsidRDefault="00607996" w:rsidP="00607996">
      <w:pPr>
        <w:pStyle w:val="Popis"/>
        <w:keepNext/>
        <w:spacing w:before="0" w:after="0" w:line="240" w:lineRule="auto"/>
        <w:rPr>
          <w:rFonts w:ascii="Times New Roman" w:hAnsi="Times New Roman" w:cs="Times New Roman"/>
          <w:b/>
          <w:bCs/>
        </w:rPr>
      </w:pPr>
      <w:r w:rsidRPr="00607996">
        <w:rPr>
          <w:rFonts w:ascii="Times New Roman" w:hAnsi="Times New Roman" w:cs="Times New Roman"/>
        </w:rPr>
        <w:t xml:space="preserve">Table </w:t>
      </w:r>
      <w:r w:rsidRPr="00607996">
        <w:rPr>
          <w:rFonts w:ascii="Times New Roman" w:hAnsi="Times New Roman" w:cs="Times New Roman"/>
          <w:b/>
          <w:bCs/>
        </w:rPr>
        <w:fldChar w:fldCharType="begin"/>
      </w:r>
      <w:r w:rsidRPr="00607996">
        <w:rPr>
          <w:rFonts w:ascii="Times New Roman" w:hAnsi="Times New Roman" w:cs="Times New Roman"/>
        </w:rPr>
        <w:instrText xml:space="preserve"> SEQ Table \* ARABIC </w:instrText>
      </w:r>
      <w:r w:rsidRPr="00607996">
        <w:rPr>
          <w:rFonts w:ascii="Times New Roman" w:hAnsi="Times New Roman" w:cs="Times New Roman"/>
          <w:b/>
          <w:bCs/>
        </w:rPr>
        <w:fldChar w:fldCharType="separate"/>
      </w:r>
      <w:r w:rsidRPr="00607996">
        <w:rPr>
          <w:rFonts w:ascii="Times New Roman" w:hAnsi="Times New Roman" w:cs="Times New Roman"/>
          <w:noProof/>
        </w:rPr>
        <w:t>3</w:t>
      </w:r>
      <w:r w:rsidRPr="00607996">
        <w:rPr>
          <w:rFonts w:ascii="Times New Roman" w:hAnsi="Times New Roman" w:cs="Times New Roman"/>
          <w:b/>
          <w:bCs/>
        </w:rPr>
        <w:fldChar w:fldCharType="end"/>
      </w:r>
      <w:r w:rsidRPr="00607996">
        <w:rPr>
          <w:rFonts w:ascii="Times New Roman" w:hAnsi="Times New Roman" w:cs="Times New Roman"/>
        </w:rPr>
        <w:t xml:space="preserve">. </w:t>
      </w:r>
      <w:r w:rsidRPr="00607996">
        <w:rPr>
          <w:rFonts w:ascii="Times New Roman" w:hAnsi="Times New Roman" w:cs="Times New Roman"/>
          <w:lang/>
        </w:rPr>
        <w:t>Agent(ive) exocentric synthetic compounds in Mabia</w:t>
      </w:r>
    </w:p>
    <w:p w14:paraId="0162B3AE" w14:textId="77777777" w:rsidR="00607996" w:rsidRPr="00607996" w:rsidRDefault="00607996" w:rsidP="00607996">
      <w:pPr>
        <w:spacing w:after="0" w:line="240" w:lineRule="auto"/>
        <w:jc w:val="both"/>
        <w:rPr>
          <w:rFonts w:ascii="Times New Roman" w:hAnsi="Times New Roman" w:cs="Times New Roman"/>
        </w:rPr>
      </w:pPr>
    </w:p>
    <w:tbl>
      <w:tblPr>
        <w:tblStyle w:val="Mriekatabuky"/>
        <w:tblpPr w:leftFromText="180" w:rightFromText="180" w:vertAnchor="text" w:horzAnchor="margin" w:tblpXSpec="center" w:tblpY="302"/>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1418"/>
        <w:gridCol w:w="1842"/>
        <w:gridCol w:w="2835"/>
        <w:gridCol w:w="851"/>
        <w:gridCol w:w="992"/>
      </w:tblGrid>
      <w:tr w:rsidR="00607996" w:rsidRPr="00607996" w14:paraId="0706D068" w14:textId="77777777" w:rsidTr="005C52FD">
        <w:trPr>
          <w:trHeight w:val="174"/>
        </w:trPr>
        <w:tc>
          <w:tcPr>
            <w:tcW w:w="1276" w:type="dxa"/>
            <w:tcBorders>
              <w:top w:val="single" w:sz="4" w:space="0" w:color="auto"/>
              <w:bottom w:val="single" w:sz="4" w:space="0" w:color="auto"/>
            </w:tcBorders>
            <w:shd w:val="clear" w:color="auto" w:fill="E8E8E8" w:themeFill="background2"/>
          </w:tcPr>
          <w:p w14:paraId="4293CAFD" w14:textId="77777777" w:rsidR="00607996" w:rsidRPr="00607996" w:rsidRDefault="00607996" w:rsidP="00607996">
            <w:pPr>
              <w:spacing w:after="0" w:line="240" w:lineRule="auto"/>
              <w:jc w:val="both"/>
              <w:rPr>
                <w:rFonts w:ascii="Times New Roman" w:hAnsi="Times New Roman" w:cs="Times New Roman"/>
                <w:b/>
                <w:bCs/>
              </w:rPr>
            </w:pPr>
            <w:bookmarkStart w:id="1" w:name="_Hlk195643838"/>
            <w:r w:rsidRPr="00607996">
              <w:rPr>
                <w:rFonts w:ascii="Times New Roman" w:hAnsi="Times New Roman" w:cs="Times New Roman"/>
                <w:b/>
                <w:bCs/>
              </w:rPr>
              <w:t>Compound</w:t>
            </w:r>
          </w:p>
        </w:tc>
        <w:tc>
          <w:tcPr>
            <w:tcW w:w="1418" w:type="dxa"/>
            <w:tcBorders>
              <w:top w:val="single" w:sz="4" w:space="0" w:color="auto"/>
              <w:bottom w:val="single" w:sz="4" w:space="0" w:color="auto"/>
            </w:tcBorders>
            <w:shd w:val="clear" w:color="auto" w:fill="E8E8E8" w:themeFill="background2"/>
          </w:tcPr>
          <w:p w14:paraId="3ADF2F44" w14:textId="77777777" w:rsidR="00607996" w:rsidRPr="00607996" w:rsidRDefault="00607996" w:rsidP="00607996">
            <w:pPr>
              <w:spacing w:after="0" w:line="240" w:lineRule="auto"/>
              <w:ind w:right="-103"/>
              <w:jc w:val="both"/>
              <w:rPr>
                <w:rFonts w:ascii="Times New Roman" w:hAnsi="Times New Roman" w:cs="Times New Roman"/>
                <w:b/>
                <w:bCs/>
              </w:rPr>
            </w:pPr>
            <w:r w:rsidRPr="00607996">
              <w:rPr>
                <w:rFonts w:ascii="Times New Roman" w:hAnsi="Times New Roman" w:cs="Times New Roman"/>
                <w:b/>
                <w:bCs/>
              </w:rPr>
              <w:t>Constituents</w:t>
            </w:r>
          </w:p>
        </w:tc>
        <w:tc>
          <w:tcPr>
            <w:tcW w:w="1842" w:type="dxa"/>
            <w:tcBorders>
              <w:top w:val="single" w:sz="4" w:space="0" w:color="auto"/>
              <w:bottom w:val="single" w:sz="4" w:space="0" w:color="auto"/>
            </w:tcBorders>
            <w:shd w:val="clear" w:color="auto" w:fill="E8E8E8" w:themeFill="background2"/>
          </w:tcPr>
          <w:p w14:paraId="1F252377" w14:textId="77777777" w:rsidR="00607996" w:rsidRPr="00607996" w:rsidRDefault="00607996" w:rsidP="00607996">
            <w:pPr>
              <w:spacing w:after="0" w:line="240" w:lineRule="auto"/>
              <w:jc w:val="both"/>
              <w:rPr>
                <w:rFonts w:ascii="Times New Roman" w:hAnsi="Times New Roman" w:cs="Times New Roman"/>
                <w:b/>
                <w:bCs/>
              </w:rPr>
            </w:pPr>
            <w:r w:rsidRPr="00607996">
              <w:rPr>
                <w:rFonts w:ascii="Times New Roman" w:hAnsi="Times New Roman" w:cs="Times New Roman"/>
                <w:b/>
                <w:bCs/>
              </w:rPr>
              <w:t>Element gloss</w:t>
            </w:r>
          </w:p>
        </w:tc>
        <w:tc>
          <w:tcPr>
            <w:tcW w:w="2835" w:type="dxa"/>
            <w:tcBorders>
              <w:top w:val="single" w:sz="4" w:space="0" w:color="auto"/>
              <w:bottom w:val="single" w:sz="4" w:space="0" w:color="auto"/>
            </w:tcBorders>
            <w:shd w:val="clear" w:color="auto" w:fill="E8E8E8" w:themeFill="background2"/>
          </w:tcPr>
          <w:p w14:paraId="6ECE44F3" w14:textId="77777777" w:rsidR="00607996" w:rsidRPr="00607996" w:rsidRDefault="00607996" w:rsidP="00607996">
            <w:pPr>
              <w:spacing w:after="0" w:line="240" w:lineRule="auto"/>
              <w:jc w:val="both"/>
              <w:rPr>
                <w:rFonts w:ascii="Times New Roman" w:hAnsi="Times New Roman" w:cs="Times New Roman"/>
                <w:b/>
                <w:bCs/>
              </w:rPr>
            </w:pPr>
            <w:r w:rsidRPr="00607996">
              <w:rPr>
                <w:rFonts w:ascii="Times New Roman" w:hAnsi="Times New Roman" w:cs="Times New Roman"/>
                <w:b/>
                <w:bCs/>
              </w:rPr>
              <w:t>Meaning</w:t>
            </w:r>
          </w:p>
        </w:tc>
        <w:tc>
          <w:tcPr>
            <w:tcW w:w="851" w:type="dxa"/>
            <w:tcBorders>
              <w:top w:val="single" w:sz="4" w:space="0" w:color="auto"/>
              <w:bottom w:val="single" w:sz="4" w:space="0" w:color="auto"/>
            </w:tcBorders>
            <w:shd w:val="clear" w:color="auto" w:fill="E8E8E8" w:themeFill="background2"/>
          </w:tcPr>
          <w:p w14:paraId="7A380B5F" w14:textId="77777777" w:rsidR="00607996" w:rsidRPr="00607996" w:rsidRDefault="00607996" w:rsidP="00607996">
            <w:pPr>
              <w:spacing w:after="0" w:line="240" w:lineRule="auto"/>
              <w:ind w:right="-185"/>
              <w:jc w:val="both"/>
              <w:rPr>
                <w:rFonts w:ascii="Times New Roman" w:hAnsi="Times New Roman" w:cs="Times New Roman"/>
                <w:b/>
                <w:bCs/>
              </w:rPr>
            </w:pPr>
            <w:r w:rsidRPr="00607996">
              <w:rPr>
                <w:rFonts w:ascii="Times New Roman" w:hAnsi="Times New Roman" w:cs="Times New Roman"/>
                <w:b/>
                <w:bCs/>
              </w:rPr>
              <w:t>Pattern</w:t>
            </w:r>
          </w:p>
        </w:tc>
        <w:tc>
          <w:tcPr>
            <w:tcW w:w="992" w:type="dxa"/>
            <w:tcBorders>
              <w:top w:val="single" w:sz="4" w:space="0" w:color="auto"/>
              <w:bottom w:val="single" w:sz="4" w:space="0" w:color="auto"/>
            </w:tcBorders>
            <w:shd w:val="clear" w:color="auto" w:fill="E8E8E8" w:themeFill="background2"/>
          </w:tcPr>
          <w:p w14:paraId="53192755" w14:textId="77777777" w:rsidR="00607996" w:rsidRPr="00607996" w:rsidRDefault="00607996" w:rsidP="00607996">
            <w:pPr>
              <w:spacing w:after="0" w:line="240" w:lineRule="auto"/>
              <w:ind w:right="-108"/>
              <w:jc w:val="both"/>
              <w:rPr>
                <w:rFonts w:ascii="Times New Roman" w:hAnsi="Times New Roman" w:cs="Times New Roman"/>
                <w:b/>
                <w:bCs/>
              </w:rPr>
            </w:pPr>
            <w:r w:rsidRPr="00607996">
              <w:rPr>
                <w:rFonts w:ascii="Times New Roman" w:hAnsi="Times New Roman" w:cs="Times New Roman"/>
                <w:b/>
                <w:bCs/>
              </w:rPr>
              <w:t>Language</w:t>
            </w:r>
          </w:p>
        </w:tc>
      </w:tr>
      <w:tr w:rsidR="00607996" w:rsidRPr="00607996" w14:paraId="4F463E6D" w14:textId="77777777" w:rsidTr="005C52FD">
        <w:trPr>
          <w:trHeight w:val="64"/>
        </w:trPr>
        <w:tc>
          <w:tcPr>
            <w:tcW w:w="1276" w:type="dxa"/>
          </w:tcPr>
          <w:p w14:paraId="2B75E82B" w14:textId="77777777" w:rsidR="00607996" w:rsidRPr="00607996" w:rsidRDefault="00607996" w:rsidP="00607996">
            <w:pPr>
              <w:pStyle w:val="Standard"/>
              <w:ind w:left="15"/>
              <w:jc w:val="both"/>
            </w:pPr>
            <w:proofErr w:type="spellStart"/>
            <w:r w:rsidRPr="00607996">
              <w:t>tu</w:t>
            </w:r>
            <w:proofErr w:type="spellEnd"/>
            <w:r w:rsidRPr="00607996">
              <w:t>̀-</w:t>
            </w:r>
            <w:proofErr w:type="spellStart"/>
            <w:r w:rsidRPr="00607996">
              <w:t>wɔ̄gla</w:t>
            </w:r>
            <w:proofErr w:type="spellEnd"/>
            <w:r w:rsidRPr="00607996">
              <w:t>̀</w:t>
            </w:r>
          </w:p>
        </w:tc>
        <w:tc>
          <w:tcPr>
            <w:tcW w:w="1418" w:type="dxa"/>
          </w:tcPr>
          <w:p w14:paraId="655890E9" w14:textId="77777777" w:rsidR="00607996" w:rsidRPr="00607996" w:rsidRDefault="00607996" w:rsidP="00607996">
            <w:pPr>
              <w:pStyle w:val="Standard"/>
              <w:ind w:left="15"/>
              <w:jc w:val="both"/>
            </w:pPr>
            <w:proofErr w:type="spellStart"/>
            <w:r w:rsidRPr="00607996">
              <w:t>tūri</w:t>
            </w:r>
            <w:proofErr w:type="spellEnd"/>
            <w:r w:rsidRPr="00607996">
              <w:t>̄-</w:t>
            </w:r>
            <w:proofErr w:type="spellStart"/>
            <w:r w:rsidRPr="00607996">
              <w:t>wɔ̄gla</w:t>
            </w:r>
            <w:proofErr w:type="spellEnd"/>
            <w:r w:rsidRPr="00607996">
              <w:t>̀</w:t>
            </w:r>
          </w:p>
        </w:tc>
        <w:tc>
          <w:tcPr>
            <w:tcW w:w="1842" w:type="dxa"/>
          </w:tcPr>
          <w:p w14:paraId="11BC2BF0" w14:textId="77777777" w:rsidR="00607996" w:rsidRPr="00607996" w:rsidRDefault="00607996" w:rsidP="00607996">
            <w:pPr>
              <w:pStyle w:val="Standard"/>
              <w:ind w:left="15"/>
              <w:jc w:val="both"/>
            </w:pPr>
            <w:r w:rsidRPr="00607996">
              <w:t>ear-big</w:t>
            </w:r>
          </w:p>
        </w:tc>
        <w:tc>
          <w:tcPr>
            <w:tcW w:w="2835" w:type="dxa"/>
          </w:tcPr>
          <w:p w14:paraId="7AEE623D"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person with big ears</w:t>
            </w:r>
          </w:p>
        </w:tc>
        <w:tc>
          <w:tcPr>
            <w:tcW w:w="851" w:type="dxa"/>
          </w:tcPr>
          <w:p w14:paraId="263BA603"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N-A</w:t>
            </w:r>
          </w:p>
        </w:tc>
        <w:tc>
          <w:tcPr>
            <w:tcW w:w="992" w:type="dxa"/>
          </w:tcPr>
          <w:p w14:paraId="595C917D"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Buli</w:t>
            </w:r>
          </w:p>
        </w:tc>
      </w:tr>
      <w:tr w:rsidR="00607996" w:rsidRPr="00607996" w14:paraId="7505E993" w14:textId="77777777" w:rsidTr="005C52FD">
        <w:trPr>
          <w:trHeight w:val="74"/>
        </w:trPr>
        <w:tc>
          <w:tcPr>
            <w:tcW w:w="1276" w:type="dxa"/>
            <w:tcBorders>
              <w:bottom w:val="single" w:sz="4" w:space="0" w:color="auto"/>
            </w:tcBorders>
          </w:tcPr>
          <w:p w14:paraId="54D5C984" w14:textId="77777777" w:rsidR="00607996" w:rsidRPr="00607996" w:rsidRDefault="00607996" w:rsidP="00607996">
            <w:pPr>
              <w:pStyle w:val="Standard"/>
              <w:ind w:left="15"/>
              <w:jc w:val="both"/>
            </w:pPr>
            <w:proofErr w:type="spellStart"/>
            <w:r w:rsidRPr="00607996">
              <w:t>zu</w:t>
            </w:r>
            <w:proofErr w:type="spellEnd"/>
            <w:r w:rsidRPr="00607996">
              <w:t>́-</w:t>
            </w:r>
            <w:proofErr w:type="spellStart"/>
            <w:r w:rsidRPr="00607996">
              <w:t>fììrìŋ</w:t>
            </w:r>
            <w:proofErr w:type="spellEnd"/>
          </w:p>
        </w:tc>
        <w:tc>
          <w:tcPr>
            <w:tcW w:w="1418" w:type="dxa"/>
            <w:tcBorders>
              <w:bottom w:val="single" w:sz="4" w:space="0" w:color="auto"/>
            </w:tcBorders>
          </w:tcPr>
          <w:p w14:paraId="28A0B8B4" w14:textId="77777777" w:rsidR="00607996" w:rsidRPr="00607996" w:rsidRDefault="00607996" w:rsidP="00607996">
            <w:pPr>
              <w:pStyle w:val="Standard"/>
              <w:ind w:left="15"/>
              <w:jc w:val="both"/>
            </w:pPr>
            <w:proofErr w:type="spellStart"/>
            <w:r w:rsidRPr="00607996">
              <w:t>zúk-fììrìŋ</w:t>
            </w:r>
            <w:proofErr w:type="spellEnd"/>
          </w:p>
        </w:tc>
        <w:tc>
          <w:tcPr>
            <w:tcW w:w="1842" w:type="dxa"/>
            <w:tcBorders>
              <w:bottom w:val="single" w:sz="4" w:space="0" w:color="auto"/>
            </w:tcBorders>
          </w:tcPr>
          <w:p w14:paraId="38DA8C83" w14:textId="77777777" w:rsidR="00607996" w:rsidRPr="00607996" w:rsidRDefault="00607996" w:rsidP="00607996">
            <w:pPr>
              <w:pStyle w:val="Standard"/>
              <w:ind w:left="15"/>
              <w:jc w:val="both"/>
            </w:pPr>
            <w:r w:rsidRPr="00607996">
              <w:t>head-bald</w:t>
            </w:r>
          </w:p>
        </w:tc>
        <w:tc>
          <w:tcPr>
            <w:tcW w:w="2835" w:type="dxa"/>
            <w:tcBorders>
              <w:bottom w:val="single" w:sz="4" w:space="0" w:color="auto"/>
            </w:tcBorders>
          </w:tcPr>
          <w:p w14:paraId="334D3D21"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bald headed person</w:t>
            </w:r>
          </w:p>
        </w:tc>
        <w:tc>
          <w:tcPr>
            <w:tcW w:w="851" w:type="dxa"/>
            <w:tcBorders>
              <w:bottom w:val="single" w:sz="4" w:space="0" w:color="auto"/>
            </w:tcBorders>
          </w:tcPr>
          <w:p w14:paraId="352EF607"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N-A</w:t>
            </w:r>
          </w:p>
        </w:tc>
        <w:tc>
          <w:tcPr>
            <w:tcW w:w="992" w:type="dxa"/>
            <w:tcBorders>
              <w:bottom w:val="single" w:sz="4" w:space="0" w:color="auto"/>
            </w:tcBorders>
          </w:tcPr>
          <w:p w14:paraId="65A1389E" w14:textId="77777777" w:rsidR="00607996" w:rsidRPr="00607996" w:rsidRDefault="00607996" w:rsidP="00607996">
            <w:pPr>
              <w:spacing w:after="0" w:line="240" w:lineRule="auto"/>
              <w:jc w:val="both"/>
              <w:rPr>
                <w:rFonts w:ascii="Times New Roman" w:hAnsi="Times New Roman" w:cs="Times New Roman"/>
              </w:rPr>
            </w:pPr>
          </w:p>
        </w:tc>
      </w:tr>
      <w:tr w:rsidR="00607996" w:rsidRPr="00607996" w14:paraId="23E35F2B" w14:textId="77777777" w:rsidTr="005C52FD">
        <w:trPr>
          <w:trHeight w:val="64"/>
        </w:trPr>
        <w:tc>
          <w:tcPr>
            <w:tcW w:w="1276" w:type="dxa"/>
            <w:tcBorders>
              <w:top w:val="single" w:sz="4" w:space="0" w:color="auto"/>
            </w:tcBorders>
          </w:tcPr>
          <w:p w14:paraId="7EDEA6FB" w14:textId="77777777" w:rsidR="00607996" w:rsidRPr="00607996" w:rsidRDefault="00607996" w:rsidP="00607996">
            <w:pPr>
              <w:pStyle w:val="Standard"/>
              <w:ind w:left="15"/>
              <w:jc w:val="both"/>
            </w:pPr>
            <w:proofErr w:type="spellStart"/>
            <w:r w:rsidRPr="00607996">
              <w:t>gbɛ-ŋmiilɛ</w:t>
            </w:r>
            <w:proofErr w:type="spellEnd"/>
          </w:p>
        </w:tc>
        <w:tc>
          <w:tcPr>
            <w:tcW w:w="1418" w:type="dxa"/>
            <w:tcBorders>
              <w:top w:val="single" w:sz="4" w:space="0" w:color="auto"/>
            </w:tcBorders>
          </w:tcPr>
          <w:p w14:paraId="3EB8F1AE" w14:textId="77777777" w:rsidR="00607996" w:rsidRPr="00607996" w:rsidRDefault="00607996" w:rsidP="00607996">
            <w:pPr>
              <w:pStyle w:val="Standard"/>
              <w:ind w:left="15"/>
              <w:jc w:val="both"/>
            </w:pPr>
            <w:proofErr w:type="spellStart"/>
            <w:r w:rsidRPr="00607996">
              <w:t>gbɛri-ŋmiilɛ</w:t>
            </w:r>
            <w:proofErr w:type="spellEnd"/>
          </w:p>
        </w:tc>
        <w:tc>
          <w:tcPr>
            <w:tcW w:w="1842" w:type="dxa"/>
            <w:tcBorders>
              <w:top w:val="single" w:sz="4" w:space="0" w:color="auto"/>
            </w:tcBorders>
          </w:tcPr>
          <w:p w14:paraId="581C7BD9" w14:textId="77777777" w:rsidR="00607996" w:rsidRPr="00607996" w:rsidRDefault="00607996" w:rsidP="00607996">
            <w:pPr>
              <w:pStyle w:val="Standard"/>
              <w:ind w:left="15"/>
              <w:jc w:val="both"/>
            </w:pPr>
            <w:r w:rsidRPr="00607996">
              <w:t>leg-thin</w:t>
            </w:r>
          </w:p>
        </w:tc>
        <w:tc>
          <w:tcPr>
            <w:tcW w:w="2835" w:type="dxa"/>
            <w:tcBorders>
              <w:top w:val="single" w:sz="4" w:space="0" w:color="auto"/>
            </w:tcBorders>
          </w:tcPr>
          <w:p w14:paraId="57C8134A"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person with thin legs</w:t>
            </w:r>
          </w:p>
        </w:tc>
        <w:tc>
          <w:tcPr>
            <w:tcW w:w="851" w:type="dxa"/>
            <w:tcBorders>
              <w:top w:val="single" w:sz="4" w:space="0" w:color="auto"/>
            </w:tcBorders>
          </w:tcPr>
          <w:p w14:paraId="3198E775"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N-A</w:t>
            </w:r>
          </w:p>
        </w:tc>
        <w:tc>
          <w:tcPr>
            <w:tcW w:w="992" w:type="dxa"/>
            <w:tcBorders>
              <w:top w:val="single" w:sz="4" w:space="0" w:color="auto"/>
            </w:tcBorders>
          </w:tcPr>
          <w:p w14:paraId="51F44AB8" w14:textId="77777777" w:rsidR="00607996" w:rsidRPr="00607996" w:rsidRDefault="00607996" w:rsidP="00607996">
            <w:pPr>
              <w:spacing w:after="0" w:line="240" w:lineRule="auto"/>
              <w:jc w:val="both"/>
              <w:rPr>
                <w:rFonts w:ascii="Times New Roman" w:hAnsi="Times New Roman" w:cs="Times New Roman"/>
              </w:rPr>
            </w:pPr>
            <w:proofErr w:type="spellStart"/>
            <w:r w:rsidRPr="00607996">
              <w:rPr>
                <w:rFonts w:ascii="Times New Roman" w:hAnsi="Times New Roman" w:cs="Times New Roman"/>
              </w:rPr>
              <w:t>Dagaare</w:t>
            </w:r>
            <w:proofErr w:type="spellEnd"/>
          </w:p>
        </w:tc>
      </w:tr>
      <w:tr w:rsidR="00607996" w:rsidRPr="00607996" w14:paraId="5448B624" w14:textId="77777777" w:rsidTr="005C52FD">
        <w:trPr>
          <w:trHeight w:val="74"/>
        </w:trPr>
        <w:tc>
          <w:tcPr>
            <w:tcW w:w="1276" w:type="dxa"/>
            <w:tcBorders>
              <w:bottom w:val="single" w:sz="4" w:space="0" w:color="auto"/>
            </w:tcBorders>
          </w:tcPr>
          <w:p w14:paraId="64C6C4CB" w14:textId="77777777" w:rsidR="00607996" w:rsidRPr="00607996" w:rsidRDefault="00607996" w:rsidP="00607996">
            <w:pPr>
              <w:pStyle w:val="Standard"/>
              <w:jc w:val="both"/>
            </w:pPr>
            <w:r w:rsidRPr="00607996">
              <w:t>po-</w:t>
            </w:r>
            <w:proofErr w:type="spellStart"/>
            <w:r w:rsidRPr="00607996">
              <w:t>kpolee</w:t>
            </w:r>
            <w:proofErr w:type="spellEnd"/>
          </w:p>
        </w:tc>
        <w:tc>
          <w:tcPr>
            <w:tcW w:w="1418" w:type="dxa"/>
            <w:tcBorders>
              <w:bottom w:val="single" w:sz="4" w:space="0" w:color="auto"/>
            </w:tcBorders>
          </w:tcPr>
          <w:p w14:paraId="38788739" w14:textId="77777777" w:rsidR="00607996" w:rsidRPr="00607996" w:rsidRDefault="00607996" w:rsidP="00607996">
            <w:pPr>
              <w:pStyle w:val="Standard"/>
              <w:ind w:left="15"/>
              <w:jc w:val="both"/>
            </w:pPr>
            <w:proofErr w:type="spellStart"/>
            <w:r w:rsidRPr="00607996">
              <w:t>póɔ</w:t>
            </w:r>
            <w:proofErr w:type="spellEnd"/>
            <w:r w:rsidRPr="00607996">
              <w:t>̀-</w:t>
            </w:r>
            <w:proofErr w:type="spellStart"/>
            <w:r w:rsidRPr="00607996">
              <w:t>kpolee</w:t>
            </w:r>
            <w:proofErr w:type="spellEnd"/>
          </w:p>
        </w:tc>
        <w:tc>
          <w:tcPr>
            <w:tcW w:w="1842" w:type="dxa"/>
            <w:tcBorders>
              <w:bottom w:val="single" w:sz="4" w:space="0" w:color="auto"/>
            </w:tcBorders>
          </w:tcPr>
          <w:p w14:paraId="02E869A1" w14:textId="77777777" w:rsidR="00607996" w:rsidRPr="00607996" w:rsidRDefault="00607996" w:rsidP="00607996">
            <w:pPr>
              <w:pStyle w:val="Standard"/>
              <w:ind w:left="15" w:right="-250"/>
              <w:jc w:val="both"/>
            </w:pPr>
            <w:r w:rsidRPr="00607996">
              <w:t>stomach-protruding</w:t>
            </w:r>
          </w:p>
        </w:tc>
        <w:tc>
          <w:tcPr>
            <w:tcW w:w="2835" w:type="dxa"/>
            <w:tcBorders>
              <w:bottom w:val="single" w:sz="4" w:space="0" w:color="auto"/>
            </w:tcBorders>
          </w:tcPr>
          <w:p w14:paraId="292909C0" w14:textId="77777777" w:rsidR="00607996" w:rsidRPr="00607996" w:rsidRDefault="00607996" w:rsidP="00607996">
            <w:pPr>
              <w:spacing w:after="0" w:line="240" w:lineRule="auto"/>
              <w:ind w:right="-103"/>
              <w:rPr>
                <w:rFonts w:ascii="Times New Roman" w:hAnsi="Times New Roman" w:cs="Times New Roman"/>
              </w:rPr>
            </w:pPr>
            <w:r w:rsidRPr="00607996">
              <w:rPr>
                <w:rFonts w:ascii="Times New Roman" w:hAnsi="Times New Roman" w:cs="Times New Roman"/>
              </w:rPr>
              <w:t>person with protruding stomach</w:t>
            </w:r>
          </w:p>
        </w:tc>
        <w:tc>
          <w:tcPr>
            <w:tcW w:w="851" w:type="dxa"/>
            <w:tcBorders>
              <w:bottom w:val="single" w:sz="4" w:space="0" w:color="auto"/>
            </w:tcBorders>
          </w:tcPr>
          <w:p w14:paraId="2667D070"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N-A</w:t>
            </w:r>
          </w:p>
        </w:tc>
        <w:tc>
          <w:tcPr>
            <w:tcW w:w="992" w:type="dxa"/>
            <w:tcBorders>
              <w:bottom w:val="single" w:sz="4" w:space="0" w:color="auto"/>
            </w:tcBorders>
          </w:tcPr>
          <w:p w14:paraId="77B42051" w14:textId="77777777" w:rsidR="00607996" w:rsidRPr="00607996" w:rsidRDefault="00607996" w:rsidP="00607996">
            <w:pPr>
              <w:spacing w:after="0" w:line="240" w:lineRule="auto"/>
              <w:jc w:val="both"/>
              <w:rPr>
                <w:rFonts w:ascii="Times New Roman" w:hAnsi="Times New Roman" w:cs="Times New Roman"/>
              </w:rPr>
            </w:pPr>
          </w:p>
        </w:tc>
      </w:tr>
      <w:tr w:rsidR="00607996" w:rsidRPr="00607996" w14:paraId="05D8F27C" w14:textId="77777777" w:rsidTr="005C52FD">
        <w:trPr>
          <w:trHeight w:val="64"/>
        </w:trPr>
        <w:tc>
          <w:tcPr>
            <w:tcW w:w="1276" w:type="dxa"/>
            <w:tcBorders>
              <w:top w:val="single" w:sz="4" w:space="0" w:color="auto"/>
              <w:left w:val="nil"/>
              <w:bottom w:val="nil"/>
              <w:right w:val="nil"/>
            </w:tcBorders>
          </w:tcPr>
          <w:p w14:paraId="04806085" w14:textId="77777777" w:rsidR="00607996" w:rsidRPr="00607996" w:rsidRDefault="00607996" w:rsidP="00607996">
            <w:pPr>
              <w:pStyle w:val="Standard"/>
              <w:ind w:left="15"/>
              <w:jc w:val="both"/>
            </w:pPr>
            <w:proofErr w:type="spellStart"/>
            <w:r w:rsidRPr="00607996">
              <w:rPr>
                <w:kern w:val="0"/>
              </w:rPr>
              <w:t>zuɁtitali</w:t>
            </w:r>
            <w:proofErr w:type="spellEnd"/>
          </w:p>
        </w:tc>
        <w:tc>
          <w:tcPr>
            <w:tcW w:w="1418" w:type="dxa"/>
            <w:tcBorders>
              <w:top w:val="single" w:sz="4" w:space="0" w:color="auto"/>
              <w:left w:val="nil"/>
              <w:bottom w:val="nil"/>
              <w:right w:val="nil"/>
            </w:tcBorders>
          </w:tcPr>
          <w:p w14:paraId="4C036ED6" w14:textId="77777777" w:rsidR="00607996" w:rsidRPr="00607996" w:rsidRDefault="00607996" w:rsidP="00607996">
            <w:pPr>
              <w:pStyle w:val="Standard"/>
              <w:ind w:left="15"/>
              <w:jc w:val="both"/>
            </w:pPr>
            <w:proofErr w:type="spellStart"/>
            <w:r w:rsidRPr="00607996">
              <w:rPr>
                <w:kern w:val="0"/>
              </w:rPr>
              <w:t>zu</w:t>
            </w:r>
            <w:proofErr w:type="spellEnd"/>
            <w:r w:rsidRPr="00607996">
              <w:rPr>
                <w:kern w:val="0"/>
              </w:rPr>
              <w:t>Ɂ-</w:t>
            </w:r>
            <w:proofErr w:type="spellStart"/>
            <w:r w:rsidRPr="00607996">
              <w:rPr>
                <w:kern w:val="0"/>
              </w:rPr>
              <w:t>titali</w:t>
            </w:r>
            <w:proofErr w:type="spellEnd"/>
            <w:r w:rsidRPr="00607996">
              <w:rPr>
                <w:kern w:val="0"/>
              </w:rPr>
              <w:t xml:space="preserve">    </w:t>
            </w:r>
          </w:p>
        </w:tc>
        <w:tc>
          <w:tcPr>
            <w:tcW w:w="1842" w:type="dxa"/>
            <w:tcBorders>
              <w:top w:val="single" w:sz="4" w:space="0" w:color="auto"/>
              <w:left w:val="nil"/>
              <w:bottom w:val="nil"/>
              <w:right w:val="nil"/>
            </w:tcBorders>
          </w:tcPr>
          <w:p w14:paraId="3ABFDB23" w14:textId="77777777" w:rsidR="00607996" w:rsidRPr="00607996" w:rsidRDefault="00607996" w:rsidP="00607996">
            <w:pPr>
              <w:pStyle w:val="Standard"/>
              <w:ind w:left="15"/>
              <w:jc w:val="both"/>
            </w:pPr>
            <w:r w:rsidRPr="00607996">
              <w:rPr>
                <w:kern w:val="0"/>
              </w:rPr>
              <w:t>head-big</w:t>
            </w:r>
          </w:p>
        </w:tc>
        <w:tc>
          <w:tcPr>
            <w:tcW w:w="2835" w:type="dxa"/>
            <w:tcBorders>
              <w:top w:val="single" w:sz="4" w:space="0" w:color="auto"/>
              <w:left w:val="nil"/>
              <w:bottom w:val="nil"/>
              <w:right w:val="nil"/>
            </w:tcBorders>
          </w:tcPr>
          <w:p w14:paraId="6D46ADEC"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person with a big head</w:t>
            </w:r>
          </w:p>
        </w:tc>
        <w:tc>
          <w:tcPr>
            <w:tcW w:w="851" w:type="dxa"/>
            <w:tcBorders>
              <w:top w:val="single" w:sz="4" w:space="0" w:color="auto"/>
              <w:left w:val="nil"/>
              <w:bottom w:val="nil"/>
              <w:right w:val="nil"/>
            </w:tcBorders>
          </w:tcPr>
          <w:p w14:paraId="4B8B1944"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N-A</w:t>
            </w:r>
          </w:p>
        </w:tc>
        <w:tc>
          <w:tcPr>
            <w:tcW w:w="992" w:type="dxa"/>
            <w:tcBorders>
              <w:top w:val="single" w:sz="4" w:space="0" w:color="auto"/>
            </w:tcBorders>
          </w:tcPr>
          <w:p w14:paraId="32551A26"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Dagbani</w:t>
            </w:r>
          </w:p>
        </w:tc>
      </w:tr>
      <w:tr w:rsidR="00607996" w:rsidRPr="00607996" w14:paraId="5A634166" w14:textId="77777777" w:rsidTr="005C52FD">
        <w:trPr>
          <w:trHeight w:val="74"/>
        </w:trPr>
        <w:tc>
          <w:tcPr>
            <w:tcW w:w="1276" w:type="dxa"/>
            <w:tcBorders>
              <w:bottom w:val="single" w:sz="4" w:space="0" w:color="auto"/>
            </w:tcBorders>
          </w:tcPr>
          <w:p w14:paraId="6EDB27E1" w14:textId="77777777" w:rsidR="00607996" w:rsidRPr="00607996" w:rsidRDefault="00607996" w:rsidP="00607996">
            <w:pPr>
              <w:pStyle w:val="Standard"/>
              <w:ind w:left="15"/>
              <w:jc w:val="both"/>
            </w:pPr>
            <w:proofErr w:type="spellStart"/>
            <w:r w:rsidRPr="00607996">
              <w:rPr>
                <w:kern w:val="0"/>
              </w:rPr>
              <w:t>zuɁtʃilotʃilo</w:t>
            </w:r>
            <w:proofErr w:type="spellEnd"/>
          </w:p>
        </w:tc>
        <w:tc>
          <w:tcPr>
            <w:tcW w:w="1418" w:type="dxa"/>
            <w:tcBorders>
              <w:bottom w:val="single" w:sz="4" w:space="0" w:color="auto"/>
            </w:tcBorders>
          </w:tcPr>
          <w:p w14:paraId="6895E2B7" w14:textId="77777777" w:rsidR="00607996" w:rsidRPr="00607996" w:rsidRDefault="00607996" w:rsidP="00607996">
            <w:pPr>
              <w:pStyle w:val="Standard"/>
              <w:ind w:left="15"/>
              <w:jc w:val="both"/>
            </w:pPr>
            <w:proofErr w:type="spellStart"/>
            <w:r w:rsidRPr="00607996">
              <w:rPr>
                <w:kern w:val="0"/>
              </w:rPr>
              <w:t>zu</w:t>
            </w:r>
            <w:proofErr w:type="spellEnd"/>
            <w:r w:rsidRPr="00607996">
              <w:rPr>
                <w:kern w:val="0"/>
              </w:rPr>
              <w:t>Ɂ-</w:t>
            </w:r>
            <w:proofErr w:type="spellStart"/>
            <w:r w:rsidRPr="00607996">
              <w:rPr>
                <w:kern w:val="0"/>
              </w:rPr>
              <w:t>tʃilotʃilo</w:t>
            </w:r>
            <w:proofErr w:type="spellEnd"/>
          </w:p>
        </w:tc>
        <w:tc>
          <w:tcPr>
            <w:tcW w:w="1842" w:type="dxa"/>
            <w:tcBorders>
              <w:bottom w:val="single" w:sz="4" w:space="0" w:color="auto"/>
            </w:tcBorders>
          </w:tcPr>
          <w:p w14:paraId="5927699C" w14:textId="77777777" w:rsidR="00607996" w:rsidRPr="00607996" w:rsidRDefault="00607996" w:rsidP="00607996">
            <w:pPr>
              <w:pStyle w:val="Standard"/>
              <w:ind w:left="15"/>
              <w:jc w:val="both"/>
            </w:pPr>
            <w:r w:rsidRPr="00607996">
              <w:rPr>
                <w:kern w:val="0"/>
              </w:rPr>
              <w:t>head-dangling</w:t>
            </w:r>
          </w:p>
        </w:tc>
        <w:tc>
          <w:tcPr>
            <w:tcW w:w="2835" w:type="dxa"/>
            <w:tcBorders>
              <w:bottom w:val="single" w:sz="4" w:space="0" w:color="auto"/>
            </w:tcBorders>
          </w:tcPr>
          <w:p w14:paraId="580B6B6C"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person with a dangling head</w:t>
            </w:r>
          </w:p>
        </w:tc>
        <w:tc>
          <w:tcPr>
            <w:tcW w:w="851" w:type="dxa"/>
            <w:tcBorders>
              <w:bottom w:val="single" w:sz="4" w:space="0" w:color="auto"/>
            </w:tcBorders>
          </w:tcPr>
          <w:p w14:paraId="492501B3"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N-A</w:t>
            </w:r>
          </w:p>
        </w:tc>
        <w:tc>
          <w:tcPr>
            <w:tcW w:w="992" w:type="dxa"/>
            <w:tcBorders>
              <w:bottom w:val="single" w:sz="4" w:space="0" w:color="auto"/>
            </w:tcBorders>
          </w:tcPr>
          <w:p w14:paraId="2BBF0659" w14:textId="77777777" w:rsidR="00607996" w:rsidRPr="00607996" w:rsidRDefault="00607996" w:rsidP="00607996">
            <w:pPr>
              <w:spacing w:after="0" w:line="240" w:lineRule="auto"/>
              <w:jc w:val="both"/>
              <w:rPr>
                <w:rFonts w:ascii="Times New Roman" w:hAnsi="Times New Roman" w:cs="Times New Roman"/>
              </w:rPr>
            </w:pPr>
          </w:p>
        </w:tc>
      </w:tr>
      <w:tr w:rsidR="00607996" w:rsidRPr="00607996" w14:paraId="66EC624E" w14:textId="77777777" w:rsidTr="005C52FD">
        <w:trPr>
          <w:trHeight w:val="64"/>
        </w:trPr>
        <w:tc>
          <w:tcPr>
            <w:tcW w:w="1276" w:type="dxa"/>
            <w:tcBorders>
              <w:top w:val="single" w:sz="4" w:space="0" w:color="auto"/>
            </w:tcBorders>
          </w:tcPr>
          <w:p w14:paraId="2CD0C152" w14:textId="77777777" w:rsidR="00607996" w:rsidRPr="00607996" w:rsidRDefault="00607996" w:rsidP="00607996">
            <w:pPr>
              <w:pStyle w:val="Standard"/>
              <w:ind w:left="15"/>
              <w:jc w:val="both"/>
            </w:pPr>
            <w:proofErr w:type="spellStart"/>
            <w:r w:rsidRPr="00607996">
              <w:t>kãwoko</w:t>
            </w:r>
            <w:proofErr w:type="spellEnd"/>
          </w:p>
        </w:tc>
        <w:tc>
          <w:tcPr>
            <w:tcW w:w="1418" w:type="dxa"/>
            <w:tcBorders>
              <w:top w:val="single" w:sz="4" w:space="0" w:color="auto"/>
            </w:tcBorders>
          </w:tcPr>
          <w:p w14:paraId="5F952368" w14:textId="77777777" w:rsidR="00607996" w:rsidRPr="00607996" w:rsidRDefault="00607996" w:rsidP="00607996">
            <w:pPr>
              <w:pStyle w:val="Standard"/>
              <w:ind w:left="15"/>
              <w:jc w:val="both"/>
            </w:pPr>
            <w:r w:rsidRPr="00607996">
              <w:t>kã-</w:t>
            </w:r>
            <w:proofErr w:type="spellStart"/>
            <w:r w:rsidRPr="00607996">
              <w:t>woko</w:t>
            </w:r>
            <w:proofErr w:type="spellEnd"/>
          </w:p>
        </w:tc>
        <w:tc>
          <w:tcPr>
            <w:tcW w:w="1842" w:type="dxa"/>
            <w:tcBorders>
              <w:top w:val="single" w:sz="4" w:space="0" w:color="auto"/>
            </w:tcBorders>
          </w:tcPr>
          <w:p w14:paraId="777C2498" w14:textId="77777777" w:rsidR="00607996" w:rsidRPr="00607996" w:rsidRDefault="00607996" w:rsidP="00607996">
            <w:pPr>
              <w:pStyle w:val="Standard"/>
              <w:ind w:left="15"/>
              <w:jc w:val="both"/>
            </w:pPr>
            <w:r w:rsidRPr="00607996">
              <w:t>occiput-long</w:t>
            </w:r>
          </w:p>
        </w:tc>
        <w:tc>
          <w:tcPr>
            <w:tcW w:w="2835" w:type="dxa"/>
            <w:tcBorders>
              <w:top w:val="single" w:sz="4" w:space="0" w:color="auto"/>
            </w:tcBorders>
          </w:tcPr>
          <w:p w14:paraId="7094D6EC"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person with a long occiput</w:t>
            </w:r>
          </w:p>
        </w:tc>
        <w:tc>
          <w:tcPr>
            <w:tcW w:w="851" w:type="dxa"/>
            <w:tcBorders>
              <w:top w:val="single" w:sz="4" w:space="0" w:color="auto"/>
            </w:tcBorders>
          </w:tcPr>
          <w:p w14:paraId="190617BE"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N-A</w:t>
            </w:r>
          </w:p>
        </w:tc>
        <w:tc>
          <w:tcPr>
            <w:tcW w:w="992" w:type="dxa"/>
            <w:tcBorders>
              <w:top w:val="single" w:sz="4" w:space="0" w:color="auto"/>
            </w:tcBorders>
          </w:tcPr>
          <w:p w14:paraId="19C99F2E" w14:textId="77777777" w:rsidR="00607996" w:rsidRPr="00607996" w:rsidRDefault="00607996" w:rsidP="00607996">
            <w:pPr>
              <w:spacing w:after="0" w:line="240" w:lineRule="auto"/>
              <w:jc w:val="both"/>
              <w:rPr>
                <w:rFonts w:ascii="Times New Roman" w:hAnsi="Times New Roman" w:cs="Times New Roman"/>
              </w:rPr>
            </w:pPr>
            <w:proofErr w:type="spellStart"/>
            <w:r w:rsidRPr="00607996">
              <w:rPr>
                <w:rFonts w:ascii="Times New Roman" w:hAnsi="Times New Roman" w:cs="Times New Roman"/>
              </w:rPr>
              <w:t>Gurenɛ</w:t>
            </w:r>
            <w:proofErr w:type="spellEnd"/>
          </w:p>
        </w:tc>
      </w:tr>
      <w:tr w:rsidR="00607996" w:rsidRPr="00607996" w14:paraId="5E48A409" w14:textId="77777777" w:rsidTr="005C52FD">
        <w:trPr>
          <w:trHeight w:val="74"/>
        </w:trPr>
        <w:tc>
          <w:tcPr>
            <w:tcW w:w="1276" w:type="dxa"/>
            <w:tcBorders>
              <w:bottom w:val="single" w:sz="4" w:space="0" w:color="auto"/>
            </w:tcBorders>
          </w:tcPr>
          <w:p w14:paraId="158425D4" w14:textId="77777777" w:rsidR="00607996" w:rsidRPr="00607996" w:rsidRDefault="00607996" w:rsidP="00607996">
            <w:pPr>
              <w:pStyle w:val="Standard"/>
              <w:ind w:left="15"/>
              <w:jc w:val="both"/>
            </w:pPr>
            <w:proofErr w:type="spellStart"/>
            <w:r w:rsidRPr="00607996">
              <w:t>puyuleŋo</w:t>
            </w:r>
            <w:proofErr w:type="spellEnd"/>
          </w:p>
        </w:tc>
        <w:tc>
          <w:tcPr>
            <w:tcW w:w="1418" w:type="dxa"/>
            <w:tcBorders>
              <w:bottom w:val="single" w:sz="4" w:space="0" w:color="auto"/>
            </w:tcBorders>
          </w:tcPr>
          <w:p w14:paraId="09ABE12E" w14:textId="77777777" w:rsidR="00607996" w:rsidRPr="00607996" w:rsidRDefault="00607996" w:rsidP="00607996">
            <w:pPr>
              <w:pStyle w:val="Standard"/>
              <w:ind w:left="15" w:right="-103"/>
              <w:jc w:val="both"/>
            </w:pPr>
            <w:proofErr w:type="spellStart"/>
            <w:r w:rsidRPr="00607996">
              <w:t>Puurɛ-yuleŋo</w:t>
            </w:r>
            <w:proofErr w:type="spellEnd"/>
          </w:p>
        </w:tc>
        <w:tc>
          <w:tcPr>
            <w:tcW w:w="1842" w:type="dxa"/>
            <w:tcBorders>
              <w:bottom w:val="single" w:sz="4" w:space="0" w:color="auto"/>
            </w:tcBorders>
          </w:tcPr>
          <w:p w14:paraId="21EA46CD" w14:textId="77777777" w:rsidR="00607996" w:rsidRPr="00607996" w:rsidRDefault="00607996" w:rsidP="00607996">
            <w:pPr>
              <w:pStyle w:val="Standard"/>
              <w:ind w:left="15"/>
              <w:jc w:val="both"/>
            </w:pPr>
            <w:r w:rsidRPr="00607996">
              <w:t>stomach-hanging</w:t>
            </w:r>
          </w:p>
        </w:tc>
        <w:tc>
          <w:tcPr>
            <w:tcW w:w="2835" w:type="dxa"/>
            <w:tcBorders>
              <w:bottom w:val="single" w:sz="4" w:space="0" w:color="auto"/>
            </w:tcBorders>
          </w:tcPr>
          <w:p w14:paraId="33AAFCF1"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person with a pot belly</w:t>
            </w:r>
          </w:p>
        </w:tc>
        <w:tc>
          <w:tcPr>
            <w:tcW w:w="851" w:type="dxa"/>
            <w:tcBorders>
              <w:bottom w:val="single" w:sz="4" w:space="0" w:color="auto"/>
            </w:tcBorders>
          </w:tcPr>
          <w:p w14:paraId="41B6748E"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N-A</w:t>
            </w:r>
          </w:p>
        </w:tc>
        <w:tc>
          <w:tcPr>
            <w:tcW w:w="992" w:type="dxa"/>
            <w:tcBorders>
              <w:bottom w:val="single" w:sz="4" w:space="0" w:color="auto"/>
            </w:tcBorders>
          </w:tcPr>
          <w:p w14:paraId="0FA23E9C" w14:textId="77777777" w:rsidR="00607996" w:rsidRPr="00607996" w:rsidRDefault="00607996" w:rsidP="00607996">
            <w:pPr>
              <w:spacing w:after="0" w:line="240" w:lineRule="auto"/>
              <w:jc w:val="both"/>
              <w:rPr>
                <w:rFonts w:ascii="Times New Roman" w:hAnsi="Times New Roman" w:cs="Times New Roman"/>
              </w:rPr>
            </w:pPr>
          </w:p>
        </w:tc>
      </w:tr>
      <w:tr w:rsidR="00607996" w:rsidRPr="00607996" w14:paraId="48D22043" w14:textId="77777777" w:rsidTr="005C52FD">
        <w:trPr>
          <w:trHeight w:val="64"/>
        </w:trPr>
        <w:tc>
          <w:tcPr>
            <w:tcW w:w="1276" w:type="dxa"/>
            <w:tcBorders>
              <w:top w:val="single" w:sz="4" w:space="0" w:color="auto"/>
            </w:tcBorders>
          </w:tcPr>
          <w:p w14:paraId="23C9E468" w14:textId="77777777" w:rsidR="00607996" w:rsidRPr="00607996" w:rsidRDefault="00607996" w:rsidP="00607996">
            <w:pPr>
              <w:pStyle w:val="Standard"/>
              <w:ind w:left="15"/>
              <w:jc w:val="both"/>
            </w:pPr>
            <w:proofErr w:type="spellStart"/>
            <w:r w:rsidRPr="00607996">
              <w:t>nɔyalʋŋ</w:t>
            </w:r>
            <w:proofErr w:type="spellEnd"/>
          </w:p>
        </w:tc>
        <w:tc>
          <w:tcPr>
            <w:tcW w:w="1418" w:type="dxa"/>
            <w:tcBorders>
              <w:top w:val="single" w:sz="4" w:space="0" w:color="auto"/>
            </w:tcBorders>
          </w:tcPr>
          <w:p w14:paraId="134C3C48" w14:textId="77777777" w:rsidR="00607996" w:rsidRPr="00607996" w:rsidRDefault="00607996" w:rsidP="00607996">
            <w:pPr>
              <w:pStyle w:val="Standard"/>
              <w:ind w:left="15"/>
              <w:jc w:val="both"/>
            </w:pPr>
            <w:proofErr w:type="spellStart"/>
            <w:r w:rsidRPr="00607996">
              <w:t>Nɔɔr-yalʋŋ</w:t>
            </w:r>
            <w:proofErr w:type="spellEnd"/>
          </w:p>
        </w:tc>
        <w:tc>
          <w:tcPr>
            <w:tcW w:w="1842" w:type="dxa"/>
            <w:tcBorders>
              <w:top w:val="single" w:sz="4" w:space="0" w:color="auto"/>
            </w:tcBorders>
          </w:tcPr>
          <w:p w14:paraId="6EB1491B" w14:textId="77777777" w:rsidR="00607996" w:rsidRPr="00607996" w:rsidRDefault="00607996" w:rsidP="00607996">
            <w:pPr>
              <w:pStyle w:val="Standard"/>
              <w:ind w:left="15"/>
              <w:jc w:val="both"/>
            </w:pPr>
            <w:r w:rsidRPr="00607996">
              <w:t>mouth-wide</w:t>
            </w:r>
          </w:p>
        </w:tc>
        <w:tc>
          <w:tcPr>
            <w:tcW w:w="2835" w:type="dxa"/>
            <w:tcBorders>
              <w:top w:val="single" w:sz="4" w:space="0" w:color="auto"/>
            </w:tcBorders>
          </w:tcPr>
          <w:p w14:paraId="224E7E6E"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person with a wide mouth</w:t>
            </w:r>
          </w:p>
        </w:tc>
        <w:tc>
          <w:tcPr>
            <w:tcW w:w="851" w:type="dxa"/>
            <w:tcBorders>
              <w:top w:val="single" w:sz="4" w:space="0" w:color="auto"/>
            </w:tcBorders>
          </w:tcPr>
          <w:p w14:paraId="385511E9"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N-A</w:t>
            </w:r>
          </w:p>
        </w:tc>
        <w:tc>
          <w:tcPr>
            <w:tcW w:w="992" w:type="dxa"/>
            <w:tcBorders>
              <w:top w:val="single" w:sz="4" w:space="0" w:color="auto"/>
            </w:tcBorders>
          </w:tcPr>
          <w:p w14:paraId="329CEA37" w14:textId="77777777" w:rsidR="00607996" w:rsidRPr="00607996" w:rsidRDefault="00607996" w:rsidP="00607996">
            <w:pPr>
              <w:spacing w:after="0" w:line="240" w:lineRule="auto"/>
              <w:jc w:val="both"/>
              <w:rPr>
                <w:rFonts w:ascii="Times New Roman" w:hAnsi="Times New Roman" w:cs="Times New Roman"/>
              </w:rPr>
            </w:pPr>
            <w:proofErr w:type="spellStart"/>
            <w:r w:rsidRPr="00607996">
              <w:rPr>
                <w:rFonts w:ascii="Times New Roman" w:hAnsi="Times New Roman" w:cs="Times New Roman"/>
              </w:rPr>
              <w:t>Kusaal</w:t>
            </w:r>
            <w:proofErr w:type="spellEnd"/>
          </w:p>
        </w:tc>
      </w:tr>
      <w:tr w:rsidR="00607996" w:rsidRPr="00607996" w14:paraId="6B683104" w14:textId="77777777" w:rsidTr="005C52FD">
        <w:trPr>
          <w:trHeight w:val="74"/>
        </w:trPr>
        <w:tc>
          <w:tcPr>
            <w:tcW w:w="1276" w:type="dxa"/>
            <w:tcBorders>
              <w:bottom w:val="single" w:sz="4" w:space="0" w:color="auto"/>
            </w:tcBorders>
          </w:tcPr>
          <w:p w14:paraId="402C93D7" w14:textId="77777777" w:rsidR="00607996" w:rsidRPr="00607996" w:rsidRDefault="00607996" w:rsidP="00607996">
            <w:pPr>
              <w:pStyle w:val="Standard"/>
              <w:ind w:left="15"/>
              <w:jc w:val="both"/>
            </w:pPr>
            <w:proofErr w:type="spellStart"/>
            <w:r w:rsidRPr="00607996">
              <w:t>nɔ’ɔnwɛlima</w:t>
            </w:r>
            <w:proofErr w:type="spellEnd"/>
          </w:p>
        </w:tc>
        <w:tc>
          <w:tcPr>
            <w:tcW w:w="1418" w:type="dxa"/>
            <w:tcBorders>
              <w:bottom w:val="single" w:sz="4" w:space="0" w:color="auto"/>
            </w:tcBorders>
          </w:tcPr>
          <w:p w14:paraId="09306F5B" w14:textId="77777777" w:rsidR="00607996" w:rsidRPr="00607996" w:rsidRDefault="00607996" w:rsidP="00607996">
            <w:pPr>
              <w:pStyle w:val="Standard"/>
              <w:ind w:left="15" w:right="-245"/>
              <w:jc w:val="both"/>
            </w:pPr>
            <w:proofErr w:type="spellStart"/>
            <w:r w:rsidRPr="00607996">
              <w:t>Nɔ’ɔr-nwɛlima</w:t>
            </w:r>
            <w:proofErr w:type="spellEnd"/>
          </w:p>
        </w:tc>
        <w:tc>
          <w:tcPr>
            <w:tcW w:w="1842" w:type="dxa"/>
            <w:tcBorders>
              <w:bottom w:val="single" w:sz="4" w:space="0" w:color="auto"/>
            </w:tcBorders>
          </w:tcPr>
          <w:p w14:paraId="222CBE24" w14:textId="77777777" w:rsidR="00607996" w:rsidRPr="00607996" w:rsidRDefault="00607996" w:rsidP="00607996">
            <w:pPr>
              <w:pStyle w:val="Standard"/>
              <w:ind w:left="15"/>
              <w:jc w:val="both"/>
            </w:pPr>
            <w:r w:rsidRPr="00607996">
              <w:t>leg-twisted</w:t>
            </w:r>
          </w:p>
        </w:tc>
        <w:tc>
          <w:tcPr>
            <w:tcW w:w="2835" w:type="dxa"/>
            <w:tcBorders>
              <w:bottom w:val="single" w:sz="4" w:space="0" w:color="auto"/>
            </w:tcBorders>
          </w:tcPr>
          <w:p w14:paraId="29873AE1"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person with twisted leg(k-legs)</w:t>
            </w:r>
          </w:p>
        </w:tc>
        <w:tc>
          <w:tcPr>
            <w:tcW w:w="851" w:type="dxa"/>
            <w:tcBorders>
              <w:bottom w:val="single" w:sz="4" w:space="0" w:color="auto"/>
            </w:tcBorders>
          </w:tcPr>
          <w:p w14:paraId="43EA8E5F"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N-A</w:t>
            </w:r>
          </w:p>
        </w:tc>
        <w:tc>
          <w:tcPr>
            <w:tcW w:w="992" w:type="dxa"/>
            <w:tcBorders>
              <w:bottom w:val="single" w:sz="4" w:space="0" w:color="auto"/>
            </w:tcBorders>
          </w:tcPr>
          <w:p w14:paraId="1864BB0A" w14:textId="77777777" w:rsidR="00607996" w:rsidRPr="00607996" w:rsidRDefault="00607996" w:rsidP="00607996">
            <w:pPr>
              <w:spacing w:after="0" w:line="240" w:lineRule="auto"/>
              <w:jc w:val="both"/>
              <w:rPr>
                <w:rFonts w:ascii="Times New Roman" w:hAnsi="Times New Roman" w:cs="Times New Roman"/>
              </w:rPr>
            </w:pPr>
          </w:p>
        </w:tc>
      </w:tr>
      <w:tr w:rsidR="00607996" w:rsidRPr="00607996" w14:paraId="77974C4E" w14:textId="77777777" w:rsidTr="005C52FD">
        <w:trPr>
          <w:trHeight w:val="64"/>
        </w:trPr>
        <w:tc>
          <w:tcPr>
            <w:tcW w:w="1276" w:type="dxa"/>
            <w:tcBorders>
              <w:top w:val="single" w:sz="4" w:space="0" w:color="auto"/>
            </w:tcBorders>
          </w:tcPr>
          <w:p w14:paraId="172D641C" w14:textId="77777777" w:rsidR="00607996" w:rsidRPr="00607996" w:rsidRDefault="00607996" w:rsidP="00607996">
            <w:pPr>
              <w:pStyle w:val="Standard"/>
              <w:ind w:left="15"/>
              <w:jc w:val="both"/>
            </w:pPr>
            <w:proofErr w:type="spellStart"/>
            <w:r w:rsidRPr="00607996">
              <w:t>barimŋaa</w:t>
            </w:r>
            <w:proofErr w:type="spellEnd"/>
          </w:p>
        </w:tc>
        <w:tc>
          <w:tcPr>
            <w:tcW w:w="1418" w:type="dxa"/>
            <w:tcBorders>
              <w:top w:val="single" w:sz="4" w:space="0" w:color="auto"/>
            </w:tcBorders>
          </w:tcPr>
          <w:p w14:paraId="4366512D" w14:textId="77777777" w:rsidR="00607996" w:rsidRPr="00607996" w:rsidRDefault="00607996" w:rsidP="00607996">
            <w:pPr>
              <w:pStyle w:val="Standard"/>
              <w:ind w:left="15"/>
              <w:jc w:val="both"/>
            </w:pPr>
            <w:proofErr w:type="spellStart"/>
            <w:r w:rsidRPr="00607996">
              <w:t>bari-mŋaa</w:t>
            </w:r>
            <w:proofErr w:type="spellEnd"/>
          </w:p>
        </w:tc>
        <w:tc>
          <w:tcPr>
            <w:tcW w:w="1842" w:type="dxa"/>
            <w:tcBorders>
              <w:top w:val="single" w:sz="4" w:space="0" w:color="auto"/>
            </w:tcBorders>
          </w:tcPr>
          <w:p w14:paraId="4744FE5E" w14:textId="77777777" w:rsidR="00607996" w:rsidRPr="00607996" w:rsidRDefault="00607996" w:rsidP="00607996">
            <w:pPr>
              <w:pStyle w:val="Standard"/>
              <w:ind w:left="15"/>
              <w:jc w:val="both"/>
            </w:pPr>
            <w:r w:rsidRPr="00607996">
              <w:t>leg-short</w:t>
            </w:r>
          </w:p>
        </w:tc>
        <w:tc>
          <w:tcPr>
            <w:tcW w:w="2835" w:type="dxa"/>
            <w:tcBorders>
              <w:top w:val="single" w:sz="4" w:space="0" w:color="auto"/>
            </w:tcBorders>
          </w:tcPr>
          <w:p w14:paraId="3CDF3FE1"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person with a short leg</w:t>
            </w:r>
          </w:p>
        </w:tc>
        <w:tc>
          <w:tcPr>
            <w:tcW w:w="851" w:type="dxa"/>
            <w:tcBorders>
              <w:top w:val="single" w:sz="4" w:space="0" w:color="auto"/>
            </w:tcBorders>
          </w:tcPr>
          <w:p w14:paraId="5BA26B82"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N-A</w:t>
            </w:r>
          </w:p>
        </w:tc>
        <w:tc>
          <w:tcPr>
            <w:tcW w:w="992" w:type="dxa"/>
            <w:tcBorders>
              <w:top w:val="single" w:sz="4" w:space="0" w:color="auto"/>
            </w:tcBorders>
          </w:tcPr>
          <w:p w14:paraId="01035317" w14:textId="77777777" w:rsidR="00607996" w:rsidRPr="00607996" w:rsidRDefault="00607996" w:rsidP="00607996">
            <w:pPr>
              <w:spacing w:after="0" w:line="240" w:lineRule="auto"/>
              <w:jc w:val="both"/>
              <w:rPr>
                <w:rFonts w:ascii="Times New Roman" w:hAnsi="Times New Roman" w:cs="Times New Roman"/>
              </w:rPr>
            </w:pPr>
            <w:proofErr w:type="spellStart"/>
            <w:r w:rsidRPr="00607996">
              <w:rPr>
                <w:rFonts w:ascii="Times New Roman" w:hAnsi="Times New Roman" w:cs="Times New Roman"/>
              </w:rPr>
              <w:t>Safaliba</w:t>
            </w:r>
            <w:proofErr w:type="spellEnd"/>
          </w:p>
        </w:tc>
      </w:tr>
      <w:tr w:rsidR="00607996" w:rsidRPr="00607996" w14:paraId="0DC3A65B" w14:textId="77777777" w:rsidTr="005C52FD">
        <w:trPr>
          <w:trHeight w:val="74"/>
        </w:trPr>
        <w:tc>
          <w:tcPr>
            <w:tcW w:w="1276" w:type="dxa"/>
            <w:tcBorders>
              <w:bottom w:val="single" w:sz="4" w:space="0" w:color="auto"/>
            </w:tcBorders>
          </w:tcPr>
          <w:p w14:paraId="025739F6" w14:textId="77777777" w:rsidR="00607996" w:rsidRPr="00607996" w:rsidRDefault="00607996" w:rsidP="00607996">
            <w:pPr>
              <w:pStyle w:val="Standard"/>
              <w:ind w:left="15"/>
              <w:jc w:val="both"/>
            </w:pPr>
            <w:proofErr w:type="spellStart"/>
            <w:r w:rsidRPr="00607996">
              <w:t>nɔpɔŋsiga</w:t>
            </w:r>
            <w:proofErr w:type="spellEnd"/>
          </w:p>
        </w:tc>
        <w:tc>
          <w:tcPr>
            <w:tcW w:w="1418" w:type="dxa"/>
            <w:tcBorders>
              <w:bottom w:val="single" w:sz="4" w:space="0" w:color="auto"/>
            </w:tcBorders>
          </w:tcPr>
          <w:p w14:paraId="67574757" w14:textId="77777777" w:rsidR="00607996" w:rsidRPr="00607996" w:rsidRDefault="00607996" w:rsidP="00607996">
            <w:pPr>
              <w:pStyle w:val="Standard"/>
              <w:ind w:left="15"/>
              <w:jc w:val="both"/>
            </w:pPr>
            <w:proofErr w:type="spellStart"/>
            <w:r w:rsidRPr="00607996">
              <w:t>nɔri-pɔŋsiga</w:t>
            </w:r>
            <w:proofErr w:type="spellEnd"/>
          </w:p>
        </w:tc>
        <w:tc>
          <w:tcPr>
            <w:tcW w:w="1842" w:type="dxa"/>
            <w:tcBorders>
              <w:bottom w:val="single" w:sz="4" w:space="0" w:color="auto"/>
            </w:tcBorders>
          </w:tcPr>
          <w:p w14:paraId="1A58BE8F" w14:textId="77777777" w:rsidR="00607996" w:rsidRPr="00607996" w:rsidRDefault="00607996" w:rsidP="00607996">
            <w:pPr>
              <w:pStyle w:val="Standard"/>
              <w:ind w:left="15"/>
              <w:jc w:val="both"/>
            </w:pPr>
            <w:r w:rsidRPr="00607996">
              <w:t>Mouth-rotten</w:t>
            </w:r>
          </w:p>
        </w:tc>
        <w:tc>
          <w:tcPr>
            <w:tcW w:w="2835" w:type="dxa"/>
            <w:tcBorders>
              <w:bottom w:val="single" w:sz="4" w:space="0" w:color="auto"/>
            </w:tcBorders>
          </w:tcPr>
          <w:p w14:paraId="59933848"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 xml:space="preserve">person with a smelly mouth </w:t>
            </w:r>
          </w:p>
        </w:tc>
        <w:tc>
          <w:tcPr>
            <w:tcW w:w="851" w:type="dxa"/>
            <w:tcBorders>
              <w:bottom w:val="single" w:sz="4" w:space="0" w:color="auto"/>
            </w:tcBorders>
          </w:tcPr>
          <w:p w14:paraId="7FE3152B"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N-A</w:t>
            </w:r>
          </w:p>
        </w:tc>
        <w:tc>
          <w:tcPr>
            <w:tcW w:w="992" w:type="dxa"/>
            <w:tcBorders>
              <w:bottom w:val="single" w:sz="4" w:space="0" w:color="auto"/>
            </w:tcBorders>
          </w:tcPr>
          <w:p w14:paraId="45B00BDB" w14:textId="77777777" w:rsidR="00607996" w:rsidRPr="00607996" w:rsidRDefault="00607996" w:rsidP="00607996">
            <w:pPr>
              <w:spacing w:after="0" w:line="240" w:lineRule="auto"/>
              <w:jc w:val="both"/>
              <w:rPr>
                <w:rFonts w:ascii="Times New Roman" w:hAnsi="Times New Roman" w:cs="Times New Roman"/>
              </w:rPr>
            </w:pPr>
          </w:p>
        </w:tc>
      </w:tr>
    </w:tbl>
    <w:bookmarkEnd w:id="1"/>
    <w:p w14:paraId="25D1A3B6" w14:textId="77777777" w:rsidR="00607996" w:rsidRPr="00607996" w:rsidRDefault="00607996" w:rsidP="00607996">
      <w:pPr>
        <w:pStyle w:val="Popis"/>
        <w:keepNext/>
        <w:spacing w:before="0" w:after="0" w:line="240" w:lineRule="auto"/>
        <w:rPr>
          <w:rFonts w:ascii="Times New Roman" w:hAnsi="Times New Roman" w:cs="Times New Roman"/>
          <w:b/>
          <w:bCs/>
        </w:rPr>
      </w:pPr>
      <w:r w:rsidRPr="00607996">
        <w:rPr>
          <w:rFonts w:ascii="Times New Roman" w:hAnsi="Times New Roman" w:cs="Times New Roman"/>
        </w:rPr>
        <w:t xml:space="preserve">Table </w:t>
      </w:r>
      <w:r w:rsidRPr="00607996">
        <w:rPr>
          <w:rFonts w:ascii="Times New Roman" w:hAnsi="Times New Roman" w:cs="Times New Roman"/>
          <w:b/>
          <w:bCs/>
        </w:rPr>
        <w:fldChar w:fldCharType="begin"/>
      </w:r>
      <w:r w:rsidRPr="00607996">
        <w:rPr>
          <w:rFonts w:ascii="Times New Roman" w:hAnsi="Times New Roman" w:cs="Times New Roman"/>
        </w:rPr>
        <w:instrText xml:space="preserve"> SEQ Table \* ARABIC </w:instrText>
      </w:r>
      <w:r w:rsidRPr="00607996">
        <w:rPr>
          <w:rFonts w:ascii="Times New Roman" w:hAnsi="Times New Roman" w:cs="Times New Roman"/>
          <w:b/>
          <w:bCs/>
        </w:rPr>
        <w:fldChar w:fldCharType="separate"/>
      </w:r>
      <w:r w:rsidRPr="00607996">
        <w:rPr>
          <w:rFonts w:ascii="Times New Roman" w:hAnsi="Times New Roman" w:cs="Times New Roman"/>
          <w:noProof/>
        </w:rPr>
        <w:t>4</w:t>
      </w:r>
      <w:r w:rsidRPr="00607996">
        <w:rPr>
          <w:rFonts w:ascii="Times New Roman" w:hAnsi="Times New Roman" w:cs="Times New Roman"/>
          <w:b/>
          <w:bCs/>
        </w:rPr>
        <w:fldChar w:fldCharType="end"/>
      </w:r>
      <w:r w:rsidRPr="00607996">
        <w:rPr>
          <w:rFonts w:ascii="Times New Roman" w:hAnsi="Times New Roman" w:cs="Times New Roman"/>
        </w:rPr>
        <w:t xml:space="preserve">. Possessor bahuvrihi compounds in </w:t>
      </w:r>
      <w:proofErr w:type="spellStart"/>
      <w:r w:rsidRPr="00607996">
        <w:rPr>
          <w:rFonts w:ascii="Times New Roman" w:hAnsi="Times New Roman" w:cs="Times New Roman"/>
        </w:rPr>
        <w:t>Mabia</w:t>
      </w:r>
      <w:proofErr w:type="spellEnd"/>
    </w:p>
    <w:p w14:paraId="76824EDC" w14:textId="77777777" w:rsidR="00607996" w:rsidRPr="00607996" w:rsidRDefault="00607996" w:rsidP="00607996">
      <w:pPr>
        <w:pStyle w:val="Popis"/>
        <w:keepNext/>
        <w:spacing w:before="0" w:after="0" w:line="240" w:lineRule="auto"/>
        <w:rPr>
          <w:rFonts w:ascii="Times New Roman" w:hAnsi="Times New Roman" w:cs="Times New Roman"/>
          <w:b/>
          <w:bCs/>
        </w:rPr>
      </w:pPr>
    </w:p>
    <w:p w14:paraId="001854A6" w14:textId="77777777" w:rsidR="00607996" w:rsidRPr="00607996" w:rsidRDefault="00607996" w:rsidP="00607996">
      <w:pPr>
        <w:pStyle w:val="Popis"/>
        <w:keepNext/>
        <w:spacing w:before="0" w:after="0" w:line="240" w:lineRule="auto"/>
        <w:rPr>
          <w:rFonts w:ascii="Times New Roman" w:hAnsi="Times New Roman" w:cs="Times New Roman"/>
          <w:b/>
          <w:bCs/>
        </w:rPr>
      </w:pPr>
      <w:r w:rsidRPr="00607996">
        <w:rPr>
          <w:rFonts w:ascii="Times New Roman" w:hAnsi="Times New Roman" w:cs="Times New Roman"/>
        </w:rPr>
        <w:t xml:space="preserve">Table </w:t>
      </w:r>
      <w:r w:rsidRPr="00607996">
        <w:rPr>
          <w:rFonts w:ascii="Times New Roman" w:hAnsi="Times New Roman" w:cs="Times New Roman"/>
          <w:b/>
          <w:bCs/>
        </w:rPr>
        <w:fldChar w:fldCharType="begin"/>
      </w:r>
      <w:r w:rsidRPr="00607996">
        <w:rPr>
          <w:rFonts w:ascii="Times New Roman" w:hAnsi="Times New Roman" w:cs="Times New Roman"/>
        </w:rPr>
        <w:instrText xml:space="preserve"> SEQ Table \* ARABIC </w:instrText>
      </w:r>
      <w:r w:rsidRPr="00607996">
        <w:rPr>
          <w:rFonts w:ascii="Times New Roman" w:hAnsi="Times New Roman" w:cs="Times New Roman"/>
          <w:b/>
          <w:bCs/>
        </w:rPr>
        <w:fldChar w:fldCharType="separate"/>
      </w:r>
      <w:r w:rsidRPr="00607996">
        <w:rPr>
          <w:rFonts w:ascii="Times New Roman" w:hAnsi="Times New Roman" w:cs="Times New Roman"/>
          <w:noProof/>
        </w:rPr>
        <w:t>5</w:t>
      </w:r>
      <w:r w:rsidRPr="00607996">
        <w:rPr>
          <w:rFonts w:ascii="Times New Roman" w:hAnsi="Times New Roman" w:cs="Times New Roman"/>
          <w:b/>
          <w:bCs/>
        </w:rPr>
        <w:fldChar w:fldCharType="end"/>
      </w:r>
      <w:r w:rsidRPr="00607996">
        <w:rPr>
          <w:rFonts w:ascii="Times New Roman" w:hAnsi="Times New Roman" w:cs="Times New Roman"/>
        </w:rPr>
        <w:t xml:space="preserve">. </w:t>
      </w:r>
      <w:r w:rsidRPr="00607996">
        <w:rPr>
          <w:rFonts w:ascii="Times New Roman" w:hAnsi="Times New Roman" w:cs="Times New Roman"/>
          <w:lang/>
        </w:rPr>
        <w:t>Location bahuvrihi compounds in Mabia</w:t>
      </w:r>
    </w:p>
    <w:tbl>
      <w:tblPr>
        <w:tblStyle w:val="Mriekatabuky"/>
        <w:tblpPr w:leftFromText="180" w:rightFromText="180" w:vertAnchor="text" w:horzAnchor="margin" w:tblpXSpec="center" w:tblpY="65"/>
        <w:tblW w:w="9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1984"/>
        <w:gridCol w:w="1701"/>
        <w:gridCol w:w="39"/>
        <w:gridCol w:w="1662"/>
        <w:gridCol w:w="993"/>
        <w:gridCol w:w="1134"/>
      </w:tblGrid>
      <w:tr w:rsidR="00607996" w:rsidRPr="00607996" w14:paraId="44B75780" w14:textId="77777777" w:rsidTr="005C52FD">
        <w:trPr>
          <w:trHeight w:val="174"/>
        </w:trPr>
        <w:tc>
          <w:tcPr>
            <w:tcW w:w="1560" w:type="dxa"/>
            <w:tcBorders>
              <w:top w:val="single" w:sz="4" w:space="0" w:color="auto"/>
              <w:bottom w:val="single" w:sz="4" w:space="0" w:color="auto"/>
            </w:tcBorders>
            <w:shd w:val="clear" w:color="auto" w:fill="E8E8E8" w:themeFill="background2"/>
          </w:tcPr>
          <w:p w14:paraId="4074080C" w14:textId="77777777" w:rsidR="00607996" w:rsidRPr="00607996" w:rsidRDefault="00607996" w:rsidP="00607996">
            <w:pPr>
              <w:spacing w:after="0" w:line="240" w:lineRule="auto"/>
              <w:jc w:val="both"/>
              <w:rPr>
                <w:rFonts w:ascii="Times New Roman" w:hAnsi="Times New Roman" w:cs="Times New Roman"/>
                <w:b/>
                <w:bCs/>
              </w:rPr>
            </w:pPr>
            <w:r w:rsidRPr="00607996">
              <w:rPr>
                <w:rFonts w:ascii="Times New Roman" w:hAnsi="Times New Roman" w:cs="Times New Roman"/>
                <w:b/>
                <w:bCs/>
              </w:rPr>
              <w:t>Compound</w:t>
            </w:r>
          </w:p>
        </w:tc>
        <w:tc>
          <w:tcPr>
            <w:tcW w:w="1984" w:type="dxa"/>
            <w:tcBorders>
              <w:top w:val="single" w:sz="4" w:space="0" w:color="auto"/>
              <w:bottom w:val="single" w:sz="4" w:space="0" w:color="auto"/>
            </w:tcBorders>
            <w:shd w:val="clear" w:color="auto" w:fill="E8E8E8" w:themeFill="background2"/>
          </w:tcPr>
          <w:p w14:paraId="3E65807D" w14:textId="77777777" w:rsidR="00607996" w:rsidRPr="00607996" w:rsidRDefault="00607996" w:rsidP="00607996">
            <w:pPr>
              <w:spacing w:after="0" w:line="240" w:lineRule="auto"/>
              <w:jc w:val="both"/>
              <w:rPr>
                <w:rFonts w:ascii="Times New Roman" w:hAnsi="Times New Roman" w:cs="Times New Roman"/>
                <w:b/>
                <w:bCs/>
              </w:rPr>
            </w:pPr>
            <w:r w:rsidRPr="00607996">
              <w:rPr>
                <w:rFonts w:ascii="Times New Roman" w:hAnsi="Times New Roman" w:cs="Times New Roman"/>
                <w:b/>
                <w:bCs/>
              </w:rPr>
              <w:t xml:space="preserve">Constituents </w:t>
            </w:r>
          </w:p>
        </w:tc>
        <w:tc>
          <w:tcPr>
            <w:tcW w:w="1740" w:type="dxa"/>
            <w:gridSpan w:val="2"/>
            <w:tcBorders>
              <w:top w:val="single" w:sz="4" w:space="0" w:color="auto"/>
              <w:bottom w:val="single" w:sz="4" w:space="0" w:color="auto"/>
            </w:tcBorders>
            <w:shd w:val="clear" w:color="auto" w:fill="E8E8E8" w:themeFill="background2"/>
          </w:tcPr>
          <w:p w14:paraId="56FF1180" w14:textId="77777777" w:rsidR="00607996" w:rsidRPr="00607996" w:rsidRDefault="00607996" w:rsidP="00607996">
            <w:pPr>
              <w:spacing w:after="0" w:line="240" w:lineRule="auto"/>
              <w:jc w:val="both"/>
              <w:rPr>
                <w:rFonts w:ascii="Times New Roman" w:hAnsi="Times New Roman" w:cs="Times New Roman"/>
                <w:b/>
                <w:bCs/>
              </w:rPr>
            </w:pPr>
            <w:r w:rsidRPr="00607996">
              <w:rPr>
                <w:rFonts w:ascii="Times New Roman" w:hAnsi="Times New Roman" w:cs="Times New Roman"/>
                <w:b/>
                <w:bCs/>
              </w:rPr>
              <w:t>Element gloss</w:t>
            </w:r>
          </w:p>
        </w:tc>
        <w:tc>
          <w:tcPr>
            <w:tcW w:w="1662" w:type="dxa"/>
            <w:tcBorders>
              <w:top w:val="single" w:sz="4" w:space="0" w:color="auto"/>
              <w:bottom w:val="single" w:sz="4" w:space="0" w:color="auto"/>
            </w:tcBorders>
            <w:shd w:val="clear" w:color="auto" w:fill="E8E8E8" w:themeFill="background2"/>
          </w:tcPr>
          <w:p w14:paraId="124F5064" w14:textId="77777777" w:rsidR="00607996" w:rsidRPr="00607996" w:rsidRDefault="00607996" w:rsidP="00607996">
            <w:pPr>
              <w:spacing w:after="0" w:line="240" w:lineRule="auto"/>
              <w:jc w:val="both"/>
              <w:rPr>
                <w:rFonts w:ascii="Times New Roman" w:hAnsi="Times New Roman" w:cs="Times New Roman"/>
                <w:b/>
                <w:bCs/>
              </w:rPr>
            </w:pPr>
            <w:r w:rsidRPr="00607996">
              <w:rPr>
                <w:rFonts w:ascii="Times New Roman" w:hAnsi="Times New Roman" w:cs="Times New Roman"/>
                <w:b/>
                <w:bCs/>
              </w:rPr>
              <w:t>Meaning</w:t>
            </w:r>
          </w:p>
        </w:tc>
        <w:tc>
          <w:tcPr>
            <w:tcW w:w="993" w:type="dxa"/>
            <w:tcBorders>
              <w:top w:val="single" w:sz="4" w:space="0" w:color="auto"/>
              <w:bottom w:val="single" w:sz="4" w:space="0" w:color="auto"/>
            </w:tcBorders>
            <w:shd w:val="clear" w:color="auto" w:fill="E8E8E8" w:themeFill="background2"/>
          </w:tcPr>
          <w:p w14:paraId="07CBCD98" w14:textId="77777777" w:rsidR="00607996" w:rsidRPr="00607996" w:rsidRDefault="00607996" w:rsidP="00607996">
            <w:pPr>
              <w:spacing w:after="0" w:line="240" w:lineRule="auto"/>
              <w:jc w:val="both"/>
              <w:rPr>
                <w:rFonts w:ascii="Times New Roman" w:hAnsi="Times New Roman" w:cs="Times New Roman"/>
                <w:b/>
                <w:bCs/>
              </w:rPr>
            </w:pPr>
            <w:r w:rsidRPr="00607996">
              <w:rPr>
                <w:rFonts w:ascii="Times New Roman" w:hAnsi="Times New Roman" w:cs="Times New Roman"/>
                <w:b/>
                <w:bCs/>
              </w:rPr>
              <w:t>Pattern</w:t>
            </w:r>
          </w:p>
        </w:tc>
        <w:tc>
          <w:tcPr>
            <w:tcW w:w="1134" w:type="dxa"/>
            <w:tcBorders>
              <w:top w:val="single" w:sz="4" w:space="0" w:color="auto"/>
              <w:bottom w:val="single" w:sz="4" w:space="0" w:color="auto"/>
            </w:tcBorders>
            <w:shd w:val="clear" w:color="auto" w:fill="E8E8E8" w:themeFill="background2"/>
          </w:tcPr>
          <w:p w14:paraId="309AFBB7" w14:textId="77777777" w:rsidR="00607996" w:rsidRPr="00607996" w:rsidRDefault="00607996" w:rsidP="00607996">
            <w:pPr>
              <w:spacing w:after="0" w:line="240" w:lineRule="auto"/>
              <w:jc w:val="both"/>
              <w:rPr>
                <w:rFonts w:ascii="Times New Roman" w:hAnsi="Times New Roman" w:cs="Times New Roman"/>
                <w:b/>
                <w:bCs/>
              </w:rPr>
            </w:pPr>
            <w:r w:rsidRPr="00607996">
              <w:rPr>
                <w:rFonts w:ascii="Times New Roman" w:hAnsi="Times New Roman" w:cs="Times New Roman"/>
                <w:b/>
                <w:bCs/>
              </w:rPr>
              <w:t>Language</w:t>
            </w:r>
          </w:p>
        </w:tc>
      </w:tr>
      <w:tr w:rsidR="00607996" w:rsidRPr="00607996" w14:paraId="2118ADA1" w14:textId="77777777" w:rsidTr="005C52FD">
        <w:trPr>
          <w:trHeight w:val="64"/>
        </w:trPr>
        <w:tc>
          <w:tcPr>
            <w:tcW w:w="1560" w:type="dxa"/>
            <w:tcBorders>
              <w:top w:val="single" w:sz="4" w:space="0" w:color="auto"/>
              <w:left w:val="nil"/>
              <w:bottom w:val="nil"/>
              <w:right w:val="nil"/>
            </w:tcBorders>
          </w:tcPr>
          <w:p w14:paraId="48A48FEF" w14:textId="77777777" w:rsidR="00607996" w:rsidRPr="00607996" w:rsidRDefault="00607996" w:rsidP="00607996">
            <w:pPr>
              <w:pStyle w:val="Standard"/>
              <w:ind w:left="15"/>
              <w:jc w:val="both"/>
            </w:pPr>
            <w:proofErr w:type="spellStart"/>
            <w:r w:rsidRPr="00607996">
              <w:t>dɔ̀gníŋ</w:t>
            </w:r>
            <w:proofErr w:type="spellEnd"/>
          </w:p>
        </w:tc>
        <w:tc>
          <w:tcPr>
            <w:tcW w:w="1984" w:type="dxa"/>
            <w:tcBorders>
              <w:top w:val="single" w:sz="4" w:space="0" w:color="auto"/>
              <w:left w:val="nil"/>
              <w:bottom w:val="nil"/>
              <w:right w:val="nil"/>
            </w:tcBorders>
          </w:tcPr>
          <w:p w14:paraId="6C3293C5" w14:textId="77777777" w:rsidR="00607996" w:rsidRPr="00607996" w:rsidRDefault="00607996" w:rsidP="00607996">
            <w:pPr>
              <w:pStyle w:val="Standard"/>
              <w:ind w:left="15"/>
              <w:jc w:val="both"/>
            </w:pPr>
            <w:proofErr w:type="spellStart"/>
            <w:r w:rsidRPr="00607996">
              <w:t>dɔ̀k-níŋ</w:t>
            </w:r>
            <w:proofErr w:type="spellEnd"/>
          </w:p>
        </w:tc>
        <w:tc>
          <w:tcPr>
            <w:tcW w:w="1740" w:type="dxa"/>
            <w:gridSpan w:val="2"/>
            <w:tcBorders>
              <w:top w:val="single" w:sz="4" w:space="0" w:color="auto"/>
              <w:left w:val="nil"/>
              <w:bottom w:val="nil"/>
              <w:right w:val="nil"/>
            </w:tcBorders>
          </w:tcPr>
          <w:p w14:paraId="6B5BE580" w14:textId="77777777" w:rsidR="00607996" w:rsidRPr="00607996" w:rsidRDefault="00607996" w:rsidP="00607996">
            <w:pPr>
              <w:pStyle w:val="Standard"/>
              <w:ind w:left="15"/>
              <w:jc w:val="both"/>
            </w:pPr>
            <w:r w:rsidRPr="00607996">
              <w:t>room-front</w:t>
            </w:r>
          </w:p>
        </w:tc>
        <w:tc>
          <w:tcPr>
            <w:tcW w:w="1662" w:type="dxa"/>
            <w:tcBorders>
              <w:top w:val="single" w:sz="4" w:space="0" w:color="auto"/>
              <w:left w:val="nil"/>
              <w:bottom w:val="nil"/>
              <w:right w:val="nil"/>
            </w:tcBorders>
          </w:tcPr>
          <w:p w14:paraId="3F803FC9"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name of a town</w:t>
            </w:r>
          </w:p>
        </w:tc>
        <w:tc>
          <w:tcPr>
            <w:tcW w:w="993" w:type="dxa"/>
            <w:tcBorders>
              <w:top w:val="single" w:sz="4" w:space="0" w:color="auto"/>
              <w:left w:val="nil"/>
              <w:bottom w:val="nil"/>
              <w:right w:val="nil"/>
            </w:tcBorders>
          </w:tcPr>
          <w:p w14:paraId="361BC53B"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N-N</w:t>
            </w:r>
          </w:p>
        </w:tc>
        <w:tc>
          <w:tcPr>
            <w:tcW w:w="1134" w:type="dxa"/>
          </w:tcPr>
          <w:p w14:paraId="626A3FA6"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Buli</w:t>
            </w:r>
          </w:p>
        </w:tc>
      </w:tr>
      <w:tr w:rsidR="00607996" w:rsidRPr="00607996" w14:paraId="2A6C1787" w14:textId="77777777" w:rsidTr="005C52FD">
        <w:trPr>
          <w:trHeight w:val="74"/>
        </w:trPr>
        <w:tc>
          <w:tcPr>
            <w:tcW w:w="1560" w:type="dxa"/>
            <w:tcBorders>
              <w:top w:val="nil"/>
              <w:left w:val="nil"/>
              <w:bottom w:val="single" w:sz="4" w:space="0" w:color="auto"/>
              <w:right w:val="nil"/>
            </w:tcBorders>
          </w:tcPr>
          <w:p w14:paraId="4AC9C9A9" w14:textId="77777777" w:rsidR="00607996" w:rsidRPr="00607996" w:rsidRDefault="00607996" w:rsidP="00607996">
            <w:pPr>
              <w:pStyle w:val="Standard"/>
              <w:ind w:left="15"/>
              <w:jc w:val="both"/>
            </w:pPr>
            <w:proofErr w:type="spellStart"/>
            <w:r w:rsidRPr="00607996">
              <w:t>tɛ̄ŋ-nàlʊ̀ŋ</w:t>
            </w:r>
            <w:proofErr w:type="spellEnd"/>
          </w:p>
        </w:tc>
        <w:tc>
          <w:tcPr>
            <w:tcW w:w="1984" w:type="dxa"/>
            <w:tcBorders>
              <w:top w:val="nil"/>
              <w:left w:val="nil"/>
              <w:bottom w:val="single" w:sz="4" w:space="0" w:color="auto"/>
              <w:right w:val="nil"/>
            </w:tcBorders>
          </w:tcPr>
          <w:p w14:paraId="3A4A3FDF" w14:textId="77777777" w:rsidR="00607996" w:rsidRPr="00607996" w:rsidRDefault="00607996" w:rsidP="00607996">
            <w:pPr>
              <w:pStyle w:val="Standard"/>
              <w:ind w:left="15"/>
              <w:jc w:val="both"/>
            </w:pPr>
            <w:proofErr w:type="spellStart"/>
            <w:r w:rsidRPr="00607996">
              <w:t>tɛ̄ŋ-nàlʊ̀ŋ</w:t>
            </w:r>
            <w:proofErr w:type="spellEnd"/>
          </w:p>
        </w:tc>
        <w:tc>
          <w:tcPr>
            <w:tcW w:w="1740" w:type="dxa"/>
            <w:gridSpan w:val="2"/>
            <w:tcBorders>
              <w:top w:val="nil"/>
              <w:left w:val="nil"/>
              <w:bottom w:val="single" w:sz="4" w:space="0" w:color="auto"/>
              <w:right w:val="nil"/>
            </w:tcBorders>
          </w:tcPr>
          <w:p w14:paraId="4D8121EE" w14:textId="77777777" w:rsidR="00607996" w:rsidRPr="00607996" w:rsidRDefault="00607996" w:rsidP="00607996">
            <w:pPr>
              <w:pStyle w:val="Standard"/>
              <w:ind w:left="15"/>
              <w:jc w:val="both"/>
            </w:pPr>
            <w:r w:rsidRPr="00607996">
              <w:t>land-good</w:t>
            </w:r>
          </w:p>
        </w:tc>
        <w:tc>
          <w:tcPr>
            <w:tcW w:w="1662" w:type="dxa"/>
            <w:tcBorders>
              <w:top w:val="nil"/>
              <w:left w:val="nil"/>
              <w:bottom w:val="single" w:sz="4" w:space="0" w:color="auto"/>
              <w:right w:val="nil"/>
            </w:tcBorders>
          </w:tcPr>
          <w:p w14:paraId="6DFF9215"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heaven</w:t>
            </w:r>
          </w:p>
        </w:tc>
        <w:tc>
          <w:tcPr>
            <w:tcW w:w="993" w:type="dxa"/>
            <w:tcBorders>
              <w:top w:val="nil"/>
              <w:left w:val="nil"/>
              <w:bottom w:val="single" w:sz="4" w:space="0" w:color="auto"/>
              <w:right w:val="nil"/>
            </w:tcBorders>
          </w:tcPr>
          <w:p w14:paraId="00941BAE"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N-A</w:t>
            </w:r>
          </w:p>
        </w:tc>
        <w:tc>
          <w:tcPr>
            <w:tcW w:w="1134" w:type="dxa"/>
            <w:tcBorders>
              <w:bottom w:val="single" w:sz="4" w:space="0" w:color="auto"/>
            </w:tcBorders>
          </w:tcPr>
          <w:p w14:paraId="4CF692D7" w14:textId="77777777" w:rsidR="00607996" w:rsidRPr="00607996" w:rsidRDefault="00607996" w:rsidP="00607996">
            <w:pPr>
              <w:spacing w:after="0" w:line="240" w:lineRule="auto"/>
              <w:jc w:val="both"/>
              <w:rPr>
                <w:rFonts w:ascii="Times New Roman" w:hAnsi="Times New Roman" w:cs="Times New Roman"/>
              </w:rPr>
            </w:pPr>
          </w:p>
        </w:tc>
      </w:tr>
      <w:tr w:rsidR="00607996" w:rsidRPr="00607996" w14:paraId="2F38236D" w14:textId="77777777" w:rsidTr="005C52FD">
        <w:trPr>
          <w:trHeight w:val="79"/>
        </w:trPr>
        <w:tc>
          <w:tcPr>
            <w:tcW w:w="1560" w:type="dxa"/>
            <w:tcBorders>
              <w:top w:val="single" w:sz="4" w:space="0" w:color="auto"/>
            </w:tcBorders>
          </w:tcPr>
          <w:p w14:paraId="0FCF57AF" w14:textId="77777777" w:rsidR="00607996" w:rsidRPr="00607996" w:rsidRDefault="00607996" w:rsidP="00607996">
            <w:pPr>
              <w:pStyle w:val="Standard"/>
              <w:ind w:left="15"/>
              <w:jc w:val="both"/>
            </w:pPr>
            <w:r w:rsidRPr="00607996">
              <w:lastRenderedPageBreak/>
              <w:t>tanga-</w:t>
            </w:r>
            <w:proofErr w:type="spellStart"/>
            <w:r w:rsidRPr="00607996">
              <w:t>zu</w:t>
            </w:r>
            <w:proofErr w:type="spellEnd"/>
          </w:p>
        </w:tc>
        <w:tc>
          <w:tcPr>
            <w:tcW w:w="1984" w:type="dxa"/>
            <w:tcBorders>
              <w:top w:val="single" w:sz="4" w:space="0" w:color="auto"/>
            </w:tcBorders>
          </w:tcPr>
          <w:p w14:paraId="20638C8C" w14:textId="77777777" w:rsidR="00607996" w:rsidRPr="00607996" w:rsidRDefault="00607996" w:rsidP="00607996">
            <w:pPr>
              <w:pStyle w:val="Standard"/>
              <w:ind w:left="15"/>
              <w:jc w:val="both"/>
            </w:pPr>
            <w:r w:rsidRPr="00607996">
              <w:t>tanga-</w:t>
            </w:r>
            <w:proofErr w:type="spellStart"/>
            <w:r w:rsidRPr="00607996">
              <w:t>zu</w:t>
            </w:r>
            <w:proofErr w:type="spellEnd"/>
          </w:p>
        </w:tc>
        <w:tc>
          <w:tcPr>
            <w:tcW w:w="1740" w:type="dxa"/>
            <w:gridSpan w:val="2"/>
            <w:tcBorders>
              <w:top w:val="single" w:sz="4" w:space="0" w:color="auto"/>
            </w:tcBorders>
          </w:tcPr>
          <w:p w14:paraId="2613A4A3" w14:textId="77777777" w:rsidR="00607996" w:rsidRPr="00607996" w:rsidRDefault="00607996" w:rsidP="00607996">
            <w:pPr>
              <w:pStyle w:val="Standard"/>
              <w:ind w:left="15"/>
              <w:jc w:val="both"/>
            </w:pPr>
            <w:r w:rsidRPr="00607996">
              <w:t>hill-top</w:t>
            </w:r>
          </w:p>
        </w:tc>
        <w:tc>
          <w:tcPr>
            <w:tcW w:w="1662" w:type="dxa"/>
            <w:tcBorders>
              <w:top w:val="single" w:sz="4" w:space="0" w:color="auto"/>
            </w:tcBorders>
          </w:tcPr>
          <w:p w14:paraId="5A9FC985"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name of a place</w:t>
            </w:r>
          </w:p>
        </w:tc>
        <w:tc>
          <w:tcPr>
            <w:tcW w:w="993" w:type="dxa"/>
            <w:tcBorders>
              <w:top w:val="single" w:sz="4" w:space="0" w:color="auto"/>
            </w:tcBorders>
          </w:tcPr>
          <w:p w14:paraId="3F02D805"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N-N/A</w:t>
            </w:r>
          </w:p>
        </w:tc>
        <w:tc>
          <w:tcPr>
            <w:tcW w:w="1134" w:type="dxa"/>
            <w:tcBorders>
              <w:top w:val="single" w:sz="4" w:space="0" w:color="auto"/>
            </w:tcBorders>
          </w:tcPr>
          <w:p w14:paraId="6B261673" w14:textId="77777777" w:rsidR="00607996" w:rsidRPr="00607996" w:rsidRDefault="00607996" w:rsidP="00607996">
            <w:pPr>
              <w:spacing w:after="0" w:line="240" w:lineRule="auto"/>
              <w:jc w:val="both"/>
              <w:rPr>
                <w:rFonts w:ascii="Times New Roman" w:hAnsi="Times New Roman" w:cs="Times New Roman"/>
              </w:rPr>
            </w:pPr>
            <w:proofErr w:type="spellStart"/>
            <w:r w:rsidRPr="00607996">
              <w:rPr>
                <w:rFonts w:ascii="Times New Roman" w:hAnsi="Times New Roman" w:cs="Times New Roman"/>
              </w:rPr>
              <w:t>Dagaare</w:t>
            </w:r>
            <w:proofErr w:type="spellEnd"/>
          </w:p>
        </w:tc>
      </w:tr>
      <w:tr w:rsidR="00607996" w:rsidRPr="00607996" w14:paraId="05CF6259" w14:textId="77777777" w:rsidTr="005C52FD">
        <w:trPr>
          <w:trHeight w:val="74"/>
        </w:trPr>
        <w:tc>
          <w:tcPr>
            <w:tcW w:w="1560" w:type="dxa"/>
            <w:tcBorders>
              <w:bottom w:val="single" w:sz="4" w:space="0" w:color="auto"/>
            </w:tcBorders>
          </w:tcPr>
          <w:p w14:paraId="17B3EAC9" w14:textId="77777777" w:rsidR="00607996" w:rsidRPr="00607996" w:rsidRDefault="00607996" w:rsidP="00607996">
            <w:pPr>
              <w:pStyle w:val="Standard"/>
              <w:ind w:left="15"/>
              <w:jc w:val="both"/>
            </w:pPr>
            <w:proofErr w:type="spellStart"/>
            <w:r w:rsidRPr="00607996">
              <w:t>piiri-zu</w:t>
            </w:r>
            <w:proofErr w:type="spellEnd"/>
          </w:p>
        </w:tc>
        <w:tc>
          <w:tcPr>
            <w:tcW w:w="1984" w:type="dxa"/>
            <w:tcBorders>
              <w:bottom w:val="single" w:sz="4" w:space="0" w:color="auto"/>
            </w:tcBorders>
          </w:tcPr>
          <w:p w14:paraId="6C42E0DB" w14:textId="77777777" w:rsidR="00607996" w:rsidRPr="00607996" w:rsidRDefault="00607996" w:rsidP="00607996">
            <w:pPr>
              <w:pStyle w:val="Standard"/>
              <w:ind w:left="15"/>
              <w:jc w:val="both"/>
            </w:pPr>
            <w:proofErr w:type="spellStart"/>
            <w:r w:rsidRPr="00607996">
              <w:t>piiri-zu</w:t>
            </w:r>
            <w:proofErr w:type="spellEnd"/>
          </w:p>
        </w:tc>
        <w:tc>
          <w:tcPr>
            <w:tcW w:w="1740" w:type="dxa"/>
            <w:gridSpan w:val="2"/>
            <w:tcBorders>
              <w:bottom w:val="single" w:sz="4" w:space="0" w:color="auto"/>
            </w:tcBorders>
          </w:tcPr>
          <w:p w14:paraId="5CB92878" w14:textId="77777777" w:rsidR="00607996" w:rsidRPr="00607996" w:rsidRDefault="00607996" w:rsidP="00607996">
            <w:pPr>
              <w:pStyle w:val="Standard"/>
              <w:ind w:left="15"/>
              <w:jc w:val="both"/>
            </w:pPr>
            <w:r w:rsidRPr="00607996">
              <w:t>rock-top</w:t>
            </w:r>
          </w:p>
        </w:tc>
        <w:tc>
          <w:tcPr>
            <w:tcW w:w="1662" w:type="dxa"/>
            <w:tcBorders>
              <w:bottom w:val="single" w:sz="4" w:space="0" w:color="auto"/>
            </w:tcBorders>
          </w:tcPr>
          <w:p w14:paraId="4652679F"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name of a place</w:t>
            </w:r>
          </w:p>
        </w:tc>
        <w:tc>
          <w:tcPr>
            <w:tcW w:w="993" w:type="dxa"/>
            <w:tcBorders>
              <w:bottom w:val="single" w:sz="4" w:space="0" w:color="auto"/>
            </w:tcBorders>
          </w:tcPr>
          <w:p w14:paraId="625E2B68"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N-N/A</w:t>
            </w:r>
          </w:p>
        </w:tc>
        <w:tc>
          <w:tcPr>
            <w:tcW w:w="1134" w:type="dxa"/>
            <w:tcBorders>
              <w:bottom w:val="single" w:sz="4" w:space="0" w:color="auto"/>
            </w:tcBorders>
          </w:tcPr>
          <w:p w14:paraId="51B41D28" w14:textId="77777777" w:rsidR="00607996" w:rsidRPr="00607996" w:rsidRDefault="00607996" w:rsidP="00607996">
            <w:pPr>
              <w:spacing w:after="0" w:line="240" w:lineRule="auto"/>
              <w:jc w:val="both"/>
              <w:rPr>
                <w:rFonts w:ascii="Times New Roman" w:hAnsi="Times New Roman" w:cs="Times New Roman"/>
              </w:rPr>
            </w:pPr>
          </w:p>
        </w:tc>
      </w:tr>
      <w:tr w:rsidR="00607996" w:rsidRPr="00607996" w14:paraId="094B4334" w14:textId="77777777" w:rsidTr="005C52FD">
        <w:trPr>
          <w:trHeight w:val="64"/>
        </w:trPr>
        <w:tc>
          <w:tcPr>
            <w:tcW w:w="1560" w:type="dxa"/>
            <w:tcBorders>
              <w:top w:val="nil"/>
              <w:left w:val="nil"/>
              <w:right w:val="nil"/>
            </w:tcBorders>
          </w:tcPr>
          <w:p w14:paraId="7FFCA980" w14:textId="77777777" w:rsidR="00607996" w:rsidRPr="00607996" w:rsidRDefault="00607996" w:rsidP="00607996">
            <w:pPr>
              <w:pStyle w:val="Standard"/>
              <w:ind w:left="15"/>
              <w:jc w:val="both"/>
            </w:pPr>
            <w:proofErr w:type="spellStart"/>
            <w:r w:rsidRPr="00607996">
              <w:rPr>
                <w:kern w:val="0"/>
              </w:rPr>
              <w:t>diyɛli</w:t>
            </w:r>
            <w:proofErr w:type="spellEnd"/>
          </w:p>
        </w:tc>
        <w:tc>
          <w:tcPr>
            <w:tcW w:w="1984" w:type="dxa"/>
            <w:tcBorders>
              <w:top w:val="nil"/>
              <w:left w:val="nil"/>
              <w:right w:val="nil"/>
            </w:tcBorders>
          </w:tcPr>
          <w:p w14:paraId="1AFF840B" w14:textId="77777777" w:rsidR="00607996" w:rsidRPr="00607996" w:rsidRDefault="00607996" w:rsidP="00607996">
            <w:pPr>
              <w:pStyle w:val="Standard"/>
              <w:ind w:left="15"/>
              <w:jc w:val="both"/>
            </w:pPr>
            <w:r w:rsidRPr="00607996">
              <w:rPr>
                <w:kern w:val="0"/>
              </w:rPr>
              <w:t>di-</w:t>
            </w:r>
            <w:proofErr w:type="spellStart"/>
            <w:r w:rsidRPr="00607996">
              <w:rPr>
                <w:kern w:val="0"/>
              </w:rPr>
              <w:t>yɛli</w:t>
            </w:r>
            <w:proofErr w:type="spellEnd"/>
          </w:p>
        </w:tc>
        <w:tc>
          <w:tcPr>
            <w:tcW w:w="1740" w:type="dxa"/>
            <w:gridSpan w:val="2"/>
            <w:tcBorders>
              <w:top w:val="nil"/>
              <w:left w:val="nil"/>
              <w:right w:val="nil"/>
            </w:tcBorders>
          </w:tcPr>
          <w:p w14:paraId="57796D17" w14:textId="77777777" w:rsidR="00607996" w:rsidRPr="00607996" w:rsidRDefault="00607996" w:rsidP="00607996">
            <w:pPr>
              <w:pStyle w:val="Standard"/>
              <w:ind w:left="15"/>
              <w:jc w:val="both"/>
            </w:pPr>
            <w:r w:rsidRPr="00607996">
              <w:rPr>
                <w:kern w:val="0"/>
              </w:rPr>
              <w:t>don't-say</w:t>
            </w:r>
          </w:p>
        </w:tc>
        <w:tc>
          <w:tcPr>
            <w:tcW w:w="1662" w:type="dxa"/>
            <w:tcBorders>
              <w:top w:val="nil"/>
              <w:left w:val="nil"/>
              <w:right w:val="nil"/>
            </w:tcBorders>
          </w:tcPr>
          <w:p w14:paraId="685AF60D"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name of a town</w:t>
            </w:r>
          </w:p>
        </w:tc>
        <w:tc>
          <w:tcPr>
            <w:tcW w:w="993" w:type="dxa"/>
            <w:tcBorders>
              <w:top w:val="nil"/>
              <w:left w:val="nil"/>
              <w:right w:val="nil"/>
            </w:tcBorders>
          </w:tcPr>
          <w:p w14:paraId="049E43BE"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V-V</w:t>
            </w:r>
          </w:p>
        </w:tc>
        <w:tc>
          <w:tcPr>
            <w:tcW w:w="1134" w:type="dxa"/>
          </w:tcPr>
          <w:p w14:paraId="46997C88"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Dagbani</w:t>
            </w:r>
          </w:p>
        </w:tc>
      </w:tr>
      <w:tr w:rsidR="00607996" w:rsidRPr="00607996" w14:paraId="394AFCBA" w14:textId="77777777" w:rsidTr="005C52FD">
        <w:trPr>
          <w:trHeight w:val="74"/>
        </w:trPr>
        <w:tc>
          <w:tcPr>
            <w:tcW w:w="1560" w:type="dxa"/>
            <w:tcBorders>
              <w:top w:val="nil"/>
              <w:left w:val="nil"/>
              <w:bottom w:val="single" w:sz="4" w:space="0" w:color="auto"/>
              <w:right w:val="nil"/>
            </w:tcBorders>
          </w:tcPr>
          <w:p w14:paraId="275DD48B" w14:textId="77777777" w:rsidR="00607996" w:rsidRPr="00607996" w:rsidRDefault="00607996" w:rsidP="00607996">
            <w:pPr>
              <w:pStyle w:val="Standard"/>
              <w:jc w:val="both"/>
              <w:rPr>
                <w:kern w:val="0"/>
                <w:highlight w:val="yellow"/>
              </w:rPr>
            </w:pPr>
            <w:proofErr w:type="spellStart"/>
            <w:r w:rsidRPr="00607996">
              <w:t>saɁnarigu</w:t>
            </w:r>
            <w:proofErr w:type="spellEnd"/>
          </w:p>
        </w:tc>
        <w:tc>
          <w:tcPr>
            <w:tcW w:w="1984" w:type="dxa"/>
            <w:tcBorders>
              <w:top w:val="nil"/>
              <w:left w:val="nil"/>
              <w:bottom w:val="single" w:sz="4" w:space="0" w:color="auto"/>
              <w:right w:val="nil"/>
            </w:tcBorders>
          </w:tcPr>
          <w:p w14:paraId="55AFAA3E" w14:textId="77777777" w:rsidR="00607996" w:rsidRPr="00607996" w:rsidRDefault="00607996" w:rsidP="00607996">
            <w:pPr>
              <w:pStyle w:val="Standard"/>
              <w:ind w:left="15"/>
              <w:jc w:val="both"/>
              <w:rPr>
                <w:kern w:val="0"/>
                <w:highlight w:val="yellow"/>
              </w:rPr>
            </w:pPr>
            <w:proofErr w:type="spellStart"/>
            <w:r w:rsidRPr="00607996">
              <w:t>saŋa-naɁriŋga-ni</w:t>
            </w:r>
            <w:proofErr w:type="spellEnd"/>
          </w:p>
        </w:tc>
        <w:tc>
          <w:tcPr>
            <w:tcW w:w="1740" w:type="dxa"/>
            <w:gridSpan w:val="2"/>
            <w:tcBorders>
              <w:top w:val="nil"/>
              <w:left w:val="nil"/>
              <w:bottom w:val="single" w:sz="4" w:space="0" w:color="auto"/>
              <w:right w:val="nil"/>
            </w:tcBorders>
          </w:tcPr>
          <w:p w14:paraId="4F22ECE1" w14:textId="77777777" w:rsidR="00607996" w:rsidRPr="00607996" w:rsidRDefault="00607996" w:rsidP="00607996">
            <w:pPr>
              <w:pStyle w:val="Standard"/>
              <w:ind w:left="15" w:right="-64"/>
              <w:jc w:val="both"/>
              <w:rPr>
                <w:kern w:val="0"/>
                <w:highlight w:val="yellow"/>
              </w:rPr>
            </w:pPr>
            <w:r w:rsidRPr="00607996">
              <w:t>village-valley-Adv</w:t>
            </w:r>
          </w:p>
        </w:tc>
        <w:tc>
          <w:tcPr>
            <w:tcW w:w="1662" w:type="dxa"/>
            <w:tcBorders>
              <w:top w:val="nil"/>
              <w:left w:val="nil"/>
              <w:bottom w:val="single" w:sz="4" w:space="0" w:color="auto"/>
              <w:right w:val="nil"/>
            </w:tcBorders>
          </w:tcPr>
          <w:p w14:paraId="09E66436" w14:textId="77777777" w:rsidR="00607996" w:rsidRPr="00607996" w:rsidRDefault="00607996" w:rsidP="00607996">
            <w:pPr>
              <w:spacing w:after="0" w:line="240" w:lineRule="auto"/>
              <w:jc w:val="both"/>
              <w:rPr>
                <w:rFonts w:ascii="Times New Roman" w:hAnsi="Times New Roman" w:cs="Times New Roman"/>
                <w:highlight w:val="yellow"/>
              </w:rPr>
            </w:pPr>
            <w:r w:rsidRPr="00607996">
              <w:rPr>
                <w:rFonts w:ascii="Times New Roman" w:hAnsi="Times New Roman" w:cs="Times New Roman"/>
              </w:rPr>
              <w:t xml:space="preserve">name of a town </w:t>
            </w:r>
          </w:p>
        </w:tc>
        <w:tc>
          <w:tcPr>
            <w:tcW w:w="993" w:type="dxa"/>
            <w:tcBorders>
              <w:top w:val="nil"/>
              <w:left w:val="nil"/>
              <w:bottom w:val="single" w:sz="4" w:space="0" w:color="auto"/>
              <w:right w:val="nil"/>
            </w:tcBorders>
          </w:tcPr>
          <w:p w14:paraId="669F1161" w14:textId="77777777" w:rsidR="00607996" w:rsidRPr="00607996" w:rsidRDefault="00607996" w:rsidP="00607996">
            <w:pPr>
              <w:spacing w:after="0" w:line="240" w:lineRule="auto"/>
              <w:jc w:val="both"/>
              <w:rPr>
                <w:rFonts w:ascii="Times New Roman" w:hAnsi="Times New Roman" w:cs="Times New Roman"/>
                <w:highlight w:val="yellow"/>
              </w:rPr>
            </w:pPr>
            <w:r w:rsidRPr="00607996">
              <w:rPr>
                <w:rFonts w:ascii="Times New Roman" w:hAnsi="Times New Roman" w:cs="Times New Roman"/>
              </w:rPr>
              <w:t>N-Adv</w:t>
            </w:r>
          </w:p>
        </w:tc>
        <w:tc>
          <w:tcPr>
            <w:tcW w:w="1134" w:type="dxa"/>
            <w:tcBorders>
              <w:bottom w:val="single" w:sz="4" w:space="0" w:color="auto"/>
            </w:tcBorders>
          </w:tcPr>
          <w:p w14:paraId="7F6AA50E" w14:textId="77777777" w:rsidR="00607996" w:rsidRPr="00607996" w:rsidRDefault="00607996" w:rsidP="00607996">
            <w:pPr>
              <w:spacing w:after="0" w:line="240" w:lineRule="auto"/>
              <w:jc w:val="both"/>
              <w:rPr>
                <w:rFonts w:ascii="Times New Roman" w:hAnsi="Times New Roman" w:cs="Times New Roman"/>
                <w:highlight w:val="yellow"/>
              </w:rPr>
            </w:pPr>
          </w:p>
        </w:tc>
      </w:tr>
      <w:tr w:rsidR="00607996" w:rsidRPr="00607996" w14:paraId="222F9866" w14:textId="77777777" w:rsidTr="005C52FD">
        <w:trPr>
          <w:trHeight w:val="64"/>
        </w:trPr>
        <w:tc>
          <w:tcPr>
            <w:tcW w:w="1560" w:type="dxa"/>
            <w:tcBorders>
              <w:top w:val="single" w:sz="4" w:space="0" w:color="auto"/>
              <w:left w:val="nil"/>
              <w:bottom w:val="nil"/>
              <w:right w:val="nil"/>
            </w:tcBorders>
          </w:tcPr>
          <w:p w14:paraId="0CCE41F7" w14:textId="77777777" w:rsidR="00607996" w:rsidRPr="00607996" w:rsidRDefault="00607996" w:rsidP="00607996">
            <w:pPr>
              <w:pStyle w:val="Standard"/>
              <w:ind w:left="15" w:right="-108"/>
              <w:jc w:val="both"/>
            </w:pPr>
            <w:proofErr w:type="spellStart"/>
            <w:r w:rsidRPr="00607996">
              <w:t>dapotinduuŋɔ</w:t>
            </w:r>
            <w:proofErr w:type="spellEnd"/>
          </w:p>
        </w:tc>
        <w:tc>
          <w:tcPr>
            <w:tcW w:w="1984" w:type="dxa"/>
            <w:tcBorders>
              <w:top w:val="single" w:sz="4" w:space="0" w:color="auto"/>
              <w:left w:val="nil"/>
              <w:bottom w:val="nil"/>
              <w:right w:val="nil"/>
            </w:tcBorders>
          </w:tcPr>
          <w:p w14:paraId="5FC564C4" w14:textId="77777777" w:rsidR="00607996" w:rsidRPr="00607996" w:rsidRDefault="00607996" w:rsidP="00607996">
            <w:pPr>
              <w:pStyle w:val="Standard"/>
              <w:ind w:left="15" w:right="-148"/>
              <w:jc w:val="both"/>
            </w:pPr>
            <w:proofErr w:type="spellStart"/>
            <w:r w:rsidRPr="00607996">
              <w:t>dapoore-tinduuŋɔ</w:t>
            </w:r>
            <w:proofErr w:type="spellEnd"/>
          </w:p>
        </w:tc>
        <w:tc>
          <w:tcPr>
            <w:tcW w:w="1740" w:type="dxa"/>
            <w:gridSpan w:val="2"/>
            <w:tcBorders>
              <w:top w:val="single" w:sz="4" w:space="0" w:color="auto"/>
              <w:left w:val="nil"/>
              <w:bottom w:val="nil"/>
              <w:right w:val="nil"/>
            </w:tcBorders>
          </w:tcPr>
          <w:p w14:paraId="32B78A59" w14:textId="77777777" w:rsidR="00607996" w:rsidRPr="00607996" w:rsidRDefault="00607996" w:rsidP="00607996">
            <w:pPr>
              <w:pStyle w:val="Standard"/>
              <w:ind w:left="15"/>
              <w:jc w:val="both"/>
            </w:pPr>
            <w:r w:rsidRPr="00607996">
              <w:t>behind-</w:t>
            </w:r>
            <w:proofErr w:type="spellStart"/>
            <w:r w:rsidRPr="00607996">
              <w:t>tinduuŋɔ</w:t>
            </w:r>
            <w:proofErr w:type="spellEnd"/>
          </w:p>
        </w:tc>
        <w:tc>
          <w:tcPr>
            <w:tcW w:w="1662" w:type="dxa"/>
            <w:tcBorders>
              <w:top w:val="single" w:sz="4" w:space="0" w:color="auto"/>
              <w:left w:val="nil"/>
              <w:bottom w:val="nil"/>
              <w:right w:val="nil"/>
            </w:tcBorders>
          </w:tcPr>
          <w:p w14:paraId="46433553"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name of a town</w:t>
            </w:r>
          </w:p>
        </w:tc>
        <w:tc>
          <w:tcPr>
            <w:tcW w:w="993" w:type="dxa"/>
            <w:tcBorders>
              <w:top w:val="single" w:sz="4" w:space="0" w:color="auto"/>
              <w:left w:val="nil"/>
              <w:bottom w:val="nil"/>
              <w:right w:val="nil"/>
            </w:tcBorders>
          </w:tcPr>
          <w:p w14:paraId="1B618573"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A-N</w:t>
            </w:r>
          </w:p>
        </w:tc>
        <w:tc>
          <w:tcPr>
            <w:tcW w:w="1134" w:type="dxa"/>
            <w:tcBorders>
              <w:top w:val="single" w:sz="4" w:space="0" w:color="auto"/>
            </w:tcBorders>
          </w:tcPr>
          <w:p w14:paraId="07494D85" w14:textId="77777777" w:rsidR="00607996" w:rsidRPr="00607996" w:rsidRDefault="00607996" w:rsidP="00607996">
            <w:pPr>
              <w:spacing w:after="0" w:line="240" w:lineRule="auto"/>
              <w:jc w:val="both"/>
              <w:rPr>
                <w:rFonts w:ascii="Times New Roman" w:hAnsi="Times New Roman" w:cs="Times New Roman"/>
              </w:rPr>
            </w:pPr>
            <w:proofErr w:type="spellStart"/>
            <w:r w:rsidRPr="00607996">
              <w:rPr>
                <w:rFonts w:ascii="Times New Roman" w:hAnsi="Times New Roman" w:cs="Times New Roman"/>
              </w:rPr>
              <w:t>Gurenɛ</w:t>
            </w:r>
            <w:proofErr w:type="spellEnd"/>
          </w:p>
        </w:tc>
      </w:tr>
      <w:tr w:rsidR="00607996" w:rsidRPr="00607996" w14:paraId="5F26E784" w14:textId="77777777" w:rsidTr="005C52FD">
        <w:trPr>
          <w:trHeight w:val="74"/>
        </w:trPr>
        <w:tc>
          <w:tcPr>
            <w:tcW w:w="1560" w:type="dxa"/>
            <w:tcBorders>
              <w:top w:val="nil"/>
              <w:left w:val="nil"/>
              <w:bottom w:val="single" w:sz="4" w:space="0" w:color="auto"/>
              <w:right w:val="nil"/>
            </w:tcBorders>
          </w:tcPr>
          <w:p w14:paraId="16F6338F" w14:textId="77777777" w:rsidR="00607996" w:rsidRPr="00607996" w:rsidRDefault="00607996" w:rsidP="00607996">
            <w:pPr>
              <w:pStyle w:val="Standard"/>
              <w:ind w:left="15"/>
              <w:jc w:val="both"/>
            </w:pPr>
            <w:r w:rsidRPr="00607996">
              <w:t>tan1zuon</w:t>
            </w:r>
          </w:p>
        </w:tc>
        <w:tc>
          <w:tcPr>
            <w:tcW w:w="1984" w:type="dxa"/>
            <w:tcBorders>
              <w:top w:val="nil"/>
              <w:left w:val="nil"/>
              <w:bottom w:val="single" w:sz="4" w:space="0" w:color="auto"/>
              <w:right w:val="nil"/>
            </w:tcBorders>
          </w:tcPr>
          <w:p w14:paraId="7E24B8C1" w14:textId="77777777" w:rsidR="00607996" w:rsidRPr="00607996" w:rsidRDefault="00607996" w:rsidP="00607996">
            <w:pPr>
              <w:pStyle w:val="Standard"/>
              <w:ind w:left="15"/>
              <w:jc w:val="both"/>
            </w:pPr>
            <w:proofErr w:type="spellStart"/>
            <w:r w:rsidRPr="00607996">
              <w:t>taŋa</w:t>
            </w:r>
            <w:proofErr w:type="spellEnd"/>
            <w:r w:rsidRPr="00607996">
              <w:t>-</w:t>
            </w:r>
            <w:proofErr w:type="spellStart"/>
            <w:r w:rsidRPr="00607996">
              <w:t>zuo</w:t>
            </w:r>
            <w:proofErr w:type="spellEnd"/>
            <w:r w:rsidRPr="00607996">
              <w:t>-</w:t>
            </w:r>
            <w:r w:rsidRPr="00607996">
              <w:rPr>
                <w:highlight w:val="yellow"/>
              </w:rPr>
              <w:t>n</w:t>
            </w:r>
          </w:p>
        </w:tc>
        <w:tc>
          <w:tcPr>
            <w:tcW w:w="1740" w:type="dxa"/>
            <w:gridSpan w:val="2"/>
            <w:tcBorders>
              <w:top w:val="nil"/>
              <w:left w:val="nil"/>
              <w:bottom w:val="single" w:sz="4" w:space="0" w:color="auto"/>
              <w:right w:val="nil"/>
            </w:tcBorders>
          </w:tcPr>
          <w:p w14:paraId="61D0D313" w14:textId="77777777" w:rsidR="00607996" w:rsidRPr="00607996" w:rsidRDefault="00607996" w:rsidP="00607996">
            <w:pPr>
              <w:pStyle w:val="Standard"/>
              <w:ind w:left="15"/>
              <w:jc w:val="both"/>
            </w:pPr>
            <w:r w:rsidRPr="00607996">
              <w:t>rock-top-place</w:t>
            </w:r>
          </w:p>
        </w:tc>
        <w:tc>
          <w:tcPr>
            <w:tcW w:w="1662" w:type="dxa"/>
            <w:tcBorders>
              <w:top w:val="nil"/>
              <w:left w:val="nil"/>
              <w:bottom w:val="single" w:sz="4" w:space="0" w:color="auto"/>
              <w:right w:val="nil"/>
            </w:tcBorders>
          </w:tcPr>
          <w:p w14:paraId="233E6F9F"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name of a town</w:t>
            </w:r>
          </w:p>
        </w:tc>
        <w:tc>
          <w:tcPr>
            <w:tcW w:w="993" w:type="dxa"/>
            <w:tcBorders>
              <w:top w:val="nil"/>
              <w:left w:val="nil"/>
              <w:bottom w:val="single" w:sz="4" w:space="0" w:color="auto"/>
              <w:right w:val="nil"/>
            </w:tcBorders>
          </w:tcPr>
          <w:p w14:paraId="2D4CF9EF"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N-A</w:t>
            </w:r>
          </w:p>
        </w:tc>
        <w:tc>
          <w:tcPr>
            <w:tcW w:w="1134" w:type="dxa"/>
            <w:tcBorders>
              <w:bottom w:val="single" w:sz="4" w:space="0" w:color="auto"/>
            </w:tcBorders>
          </w:tcPr>
          <w:p w14:paraId="7D1D1120" w14:textId="77777777" w:rsidR="00607996" w:rsidRPr="00607996" w:rsidRDefault="00607996" w:rsidP="00607996">
            <w:pPr>
              <w:spacing w:after="0" w:line="240" w:lineRule="auto"/>
              <w:jc w:val="both"/>
              <w:rPr>
                <w:rFonts w:ascii="Times New Roman" w:hAnsi="Times New Roman" w:cs="Times New Roman"/>
              </w:rPr>
            </w:pPr>
          </w:p>
        </w:tc>
      </w:tr>
      <w:tr w:rsidR="00607996" w:rsidRPr="00607996" w14:paraId="51C6F98F" w14:textId="77777777" w:rsidTr="005C52FD">
        <w:trPr>
          <w:trHeight w:val="64"/>
        </w:trPr>
        <w:tc>
          <w:tcPr>
            <w:tcW w:w="1560" w:type="dxa"/>
            <w:tcBorders>
              <w:top w:val="nil"/>
              <w:left w:val="nil"/>
              <w:bottom w:val="single" w:sz="4" w:space="0" w:color="auto"/>
              <w:right w:val="nil"/>
            </w:tcBorders>
          </w:tcPr>
          <w:p w14:paraId="728CAC8F" w14:textId="77777777" w:rsidR="00607996" w:rsidRPr="00607996" w:rsidRDefault="00607996" w:rsidP="00607996">
            <w:pPr>
              <w:pStyle w:val="Standard"/>
              <w:ind w:left="15"/>
              <w:jc w:val="both"/>
            </w:pPr>
            <w:proofErr w:type="spellStart"/>
            <w:r w:rsidRPr="00607996">
              <w:t>aba’akuga</w:t>
            </w:r>
            <w:proofErr w:type="spellEnd"/>
          </w:p>
        </w:tc>
        <w:tc>
          <w:tcPr>
            <w:tcW w:w="1984" w:type="dxa"/>
            <w:tcBorders>
              <w:top w:val="nil"/>
              <w:left w:val="nil"/>
              <w:bottom w:val="single" w:sz="4" w:space="0" w:color="auto"/>
              <w:right w:val="nil"/>
            </w:tcBorders>
          </w:tcPr>
          <w:p w14:paraId="19C4E296" w14:textId="77777777" w:rsidR="00607996" w:rsidRPr="00607996" w:rsidRDefault="00607996" w:rsidP="00607996">
            <w:pPr>
              <w:pStyle w:val="Standard"/>
              <w:ind w:left="15"/>
              <w:jc w:val="both"/>
            </w:pPr>
            <w:r w:rsidRPr="00607996">
              <w:t>a-</w:t>
            </w:r>
            <w:proofErr w:type="spellStart"/>
            <w:r w:rsidRPr="00607996">
              <w:t>ba’ar</w:t>
            </w:r>
            <w:proofErr w:type="spellEnd"/>
            <w:r w:rsidRPr="00607996">
              <w:t>-</w:t>
            </w:r>
            <w:proofErr w:type="spellStart"/>
            <w:r w:rsidRPr="00607996">
              <w:t>kuga</w:t>
            </w:r>
            <w:proofErr w:type="spellEnd"/>
          </w:p>
        </w:tc>
        <w:tc>
          <w:tcPr>
            <w:tcW w:w="1701" w:type="dxa"/>
            <w:tcBorders>
              <w:top w:val="nil"/>
              <w:left w:val="nil"/>
              <w:bottom w:val="single" w:sz="4" w:space="0" w:color="auto"/>
              <w:right w:val="nil"/>
            </w:tcBorders>
          </w:tcPr>
          <w:p w14:paraId="313558E7" w14:textId="77777777" w:rsidR="00607996" w:rsidRPr="00607996" w:rsidRDefault="00607996" w:rsidP="00607996">
            <w:pPr>
              <w:pStyle w:val="Standard"/>
              <w:ind w:left="15"/>
              <w:jc w:val="both"/>
            </w:pPr>
            <w:r w:rsidRPr="00607996">
              <w:t>god-stones</w:t>
            </w:r>
          </w:p>
        </w:tc>
        <w:tc>
          <w:tcPr>
            <w:tcW w:w="1701" w:type="dxa"/>
            <w:gridSpan w:val="2"/>
            <w:tcBorders>
              <w:top w:val="nil"/>
              <w:left w:val="nil"/>
              <w:bottom w:val="single" w:sz="4" w:space="0" w:color="auto"/>
              <w:right w:val="nil"/>
            </w:tcBorders>
          </w:tcPr>
          <w:p w14:paraId="66A06989"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name of a town</w:t>
            </w:r>
          </w:p>
        </w:tc>
        <w:tc>
          <w:tcPr>
            <w:tcW w:w="993" w:type="dxa"/>
            <w:tcBorders>
              <w:top w:val="nil"/>
              <w:left w:val="nil"/>
              <w:bottom w:val="single" w:sz="4" w:space="0" w:color="auto"/>
              <w:right w:val="nil"/>
            </w:tcBorders>
          </w:tcPr>
          <w:p w14:paraId="32FDA1E2"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N-N</w:t>
            </w:r>
          </w:p>
        </w:tc>
        <w:tc>
          <w:tcPr>
            <w:tcW w:w="1134" w:type="dxa"/>
            <w:tcBorders>
              <w:bottom w:val="single" w:sz="4" w:space="0" w:color="auto"/>
            </w:tcBorders>
          </w:tcPr>
          <w:p w14:paraId="47383145" w14:textId="77777777" w:rsidR="00607996" w:rsidRPr="00607996" w:rsidRDefault="00607996" w:rsidP="00607996">
            <w:pPr>
              <w:spacing w:after="0" w:line="240" w:lineRule="auto"/>
              <w:jc w:val="both"/>
              <w:rPr>
                <w:rFonts w:ascii="Times New Roman" w:hAnsi="Times New Roman" w:cs="Times New Roman"/>
              </w:rPr>
            </w:pPr>
            <w:proofErr w:type="spellStart"/>
            <w:r w:rsidRPr="00607996">
              <w:rPr>
                <w:rFonts w:ascii="Times New Roman" w:hAnsi="Times New Roman" w:cs="Times New Roman"/>
              </w:rPr>
              <w:t>Kusaal</w:t>
            </w:r>
            <w:proofErr w:type="spellEnd"/>
          </w:p>
        </w:tc>
      </w:tr>
      <w:tr w:rsidR="00607996" w:rsidRPr="00607996" w14:paraId="12106BE6" w14:textId="77777777" w:rsidTr="005C52FD">
        <w:trPr>
          <w:trHeight w:val="64"/>
        </w:trPr>
        <w:tc>
          <w:tcPr>
            <w:tcW w:w="1560" w:type="dxa"/>
            <w:tcBorders>
              <w:top w:val="single" w:sz="4" w:space="0" w:color="auto"/>
            </w:tcBorders>
          </w:tcPr>
          <w:p w14:paraId="5960C674" w14:textId="77777777" w:rsidR="00607996" w:rsidRPr="00607996" w:rsidRDefault="00607996" w:rsidP="00607996">
            <w:pPr>
              <w:pStyle w:val="Standard"/>
              <w:ind w:left="15"/>
              <w:jc w:val="both"/>
            </w:pPr>
            <w:proofErr w:type="spellStart"/>
            <w:r w:rsidRPr="00607996">
              <w:t>bibiluŋpo</w:t>
            </w:r>
            <w:proofErr w:type="spellEnd"/>
          </w:p>
        </w:tc>
        <w:tc>
          <w:tcPr>
            <w:tcW w:w="1984" w:type="dxa"/>
            <w:tcBorders>
              <w:top w:val="single" w:sz="4" w:space="0" w:color="auto"/>
            </w:tcBorders>
          </w:tcPr>
          <w:p w14:paraId="70AA325E" w14:textId="77777777" w:rsidR="00607996" w:rsidRPr="00607996" w:rsidRDefault="00607996" w:rsidP="00607996">
            <w:pPr>
              <w:pStyle w:val="Standard"/>
              <w:ind w:left="15"/>
              <w:jc w:val="both"/>
            </w:pPr>
            <w:proofErr w:type="spellStart"/>
            <w:r w:rsidRPr="00607996">
              <w:t>bibiluŋ</w:t>
            </w:r>
            <w:proofErr w:type="spellEnd"/>
            <w:r w:rsidRPr="00607996">
              <w:t>-po</w:t>
            </w:r>
          </w:p>
        </w:tc>
        <w:tc>
          <w:tcPr>
            <w:tcW w:w="1740" w:type="dxa"/>
            <w:gridSpan w:val="2"/>
            <w:tcBorders>
              <w:top w:val="single" w:sz="4" w:space="0" w:color="auto"/>
            </w:tcBorders>
          </w:tcPr>
          <w:p w14:paraId="4C5B455F" w14:textId="77777777" w:rsidR="00607996" w:rsidRPr="00607996" w:rsidRDefault="00607996" w:rsidP="00607996">
            <w:pPr>
              <w:pStyle w:val="Standard"/>
              <w:ind w:left="15"/>
              <w:jc w:val="both"/>
            </w:pPr>
            <w:r w:rsidRPr="00607996">
              <w:t>childhood-inside</w:t>
            </w:r>
          </w:p>
        </w:tc>
        <w:tc>
          <w:tcPr>
            <w:tcW w:w="1662" w:type="dxa"/>
            <w:tcBorders>
              <w:top w:val="single" w:sz="4" w:space="0" w:color="auto"/>
            </w:tcBorders>
          </w:tcPr>
          <w:p w14:paraId="648125B3"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childhood</w:t>
            </w:r>
          </w:p>
        </w:tc>
        <w:tc>
          <w:tcPr>
            <w:tcW w:w="993" w:type="dxa"/>
            <w:tcBorders>
              <w:top w:val="single" w:sz="4" w:space="0" w:color="auto"/>
            </w:tcBorders>
          </w:tcPr>
          <w:p w14:paraId="49903C36"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N-</w:t>
            </w:r>
            <w:proofErr w:type="spellStart"/>
            <w:r w:rsidRPr="00607996">
              <w:rPr>
                <w:rFonts w:ascii="Times New Roman" w:hAnsi="Times New Roman" w:cs="Times New Roman"/>
              </w:rPr>
              <w:t>PostP</w:t>
            </w:r>
            <w:proofErr w:type="spellEnd"/>
          </w:p>
        </w:tc>
        <w:tc>
          <w:tcPr>
            <w:tcW w:w="1134" w:type="dxa"/>
            <w:tcBorders>
              <w:top w:val="single" w:sz="4" w:space="0" w:color="auto"/>
            </w:tcBorders>
          </w:tcPr>
          <w:p w14:paraId="3D62CAF2" w14:textId="77777777" w:rsidR="00607996" w:rsidRPr="00607996" w:rsidRDefault="00607996" w:rsidP="00607996">
            <w:pPr>
              <w:spacing w:after="0" w:line="240" w:lineRule="auto"/>
              <w:jc w:val="both"/>
              <w:rPr>
                <w:rFonts w:ascii="Times New Roman" w:hAnsi="Times New Roman" w:cs="Times New Roman"/>
              </w:rPr>
            </w:pPr>
            <w:proofErr w:type="spellStart"/>
            <w:r w:rsidRPr="00607996">
              <w:rPr>
                <w:rFonts w:ascii="Times New Roman" w:hAnsi="Times New Roman" w:cs="Times New Roman"/>
              </w:rPr>
              <w:t>Safaliba</w:t>
            </w:r>
            <w:proofErr w:type="spellEnd"/>
          </w:p>
        </w:tc>
      </w:tr>
      <w:tr w:rsidR="00607996" w:rsidRPr="00607996" w14:paraId="066FAEEB" w14:textId="77777777" w:rsidTr="005C52FD">
        <w:trPr>
          <w:trHeight w:val="74"/>
        </w:trPr>
        <w:tc>
          <w:tcPr>
            <w:tcW w:w="1560" w:type="dxa"/>
            <w:tcBorders>
              <w:bottom w:val="single" w:sz="4" w:space="0" w:color="auto"/>
            </w:tcBorders>
          </w:tcPr>
          <w:p w14:paraId="1B08230F" w14:textId="77777777" w:rsidR="00607996" w:rsidRPr="00607996" w:rsidRDefault="00607996" w:rsidP="00607996">
            <w:pPr>
              <w:pStyle w:val="Standard"/>
              <w:ind w:left="15"/>
              <w:jc w:val="both"/>
            </w:pPr>
            <w:proofErr w:type="spellStart"/>
            <w:r w:rsidRPr="00607996">
              <w:t>ŋmamidari</w:t>
            </w:r>
            <w:proofErr w:type="spellEnd"/>
          </w:p>
        </w:tc>
        <w:tc>
          <w:tcPr>
            <w:tcW w:w="1984" w:type="dxa"/>
            <w:tcBorders>
              <w:bottom w:val="single" w:sz="4" w:space="0" w:color="auto"/>
            </w:tcBorders>
          </w:tcPr>
          <w:p w14:paraId="2235BB63" w14:textId="77777777" w:rsidR="00607996" w:rsidRPr="00607996" w:rsidRDefault="00607996" w:rsidP="00607996">
            <w:pPr>
              <w:pStyle w:val="Standard"/>
              <w:ind w:left="15"/>
              <w:jc w:val="both"/>
            </w:pPr>
            <w:proofErr w:type="spellStart"/>
            <w:r w:rsidRPr="00607996">
              <w:t>Ŋmaami-dari</w:t>
            </w:r>
            <w:proofErr w:type="spellEnd"/>
          </w:p>
        </w:tc>
        <w:tc>
          <w:tcPr>
            <w:tcW w:w="1740" w:type="dxa"/>
            <w:gridSpan w:val="2"/>
            <w:tcBorders>
              <w:bottom w:val="single" w:sz="4" w:space="0" w:color="auto"/>
            </w:tcBorders>
          </w:tcPr>
          <w:p w14:paraId="02627CA4" w14:textId="77777777" w:rsidR="00607996" w:rsidRPr="00607996" w:rsidRDefault="00607996" w:rsidP="00607996">
            <w:pPr>
              <w:pStyle w:val="Standard"/>
              <w:ind w:left="15"/>
              <w:jc w:val="both"/>
            </w:pPr>
            <w:r w:rsidRPr="00607996">
              <w:t>shame-day</w:t>
            </w:r>
          </w:p>
        </w:tc>
        <w:tc>
          <w:tcPr>
            <w:tcW w:w="1662" w:type="dxa"/>
            <w:tcBorders>
              <w:bottom w:val="single" w:sz="4" w:space="0" w:color="auto"/>
            </w:tcBorders>
          </w:tcPr>
          <w:p w14:paraId="1754517C"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town</w:t>
            </w:r>
          </w:p>
        </w:tc>
        <w:tc>
          <w:tcPr>
            <w:tcW w:w="993" w:type="dxa"/>
            <w:tcBorders>
              <w:bottom w:val="single" w:sz="4" w:space="0" w:color="auto"/>
            </w:tcBorders>
          </w:tcPr>
          <w:p w14:paraId="18C6B47B"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A-N</w:t>
            </w:r>
          </w:p>
        </w:tc>
        <w:tc>
          <w:tcPr>
            <w:tcW w:w="1134" w:type="dxa"/>
            <w:tcBorders>
              <w:bottom w:val="single" w:sz="4" w:space="0" w:color="auto"/>
            </w:tcBorders>
          </w:tcPr>
          <w:p w14:paraId="1A06802B" w14:textId="77777777" w:rsidR="00607996" w:rsidRPr="00607996" w:rsidRDefault="00607996" w:rsidP="00607996">
            <w:pPr>
              <w:spacing w:after="0" w:line="240" w:lineRule="auto"/>
              <w:jc w:val="both"/>
              <w:rPr>
                <w:rFonts w:ascii="Times New Roman" w:hAnsi="Times New Roman" w:cs="Times New Roman"/>
              </w:rPr>
            </w:pPr>
          </w:p>
        </w:tc>
      </w:tr>
    </w:tbl>
    <w:p w14:paraId="059610D1" w14:textId="77777777" w:rsidR="00607996" w:rsidRPr="00607996" w:rsidRDefault="00607996" w:rsidP="00607996">
      <w:pPr>
        <w:spacing w:after="0" w:line="240" w:lineRule="auto"/>
        <w:jc w:val="both"/>
        <w:rPr>
          <w:rFonts w:ascii="Times New Roman" w:hAnsi="Times New Roman" w:cs="Times New Roman"/>
        </w:rPr>
      </w:pPr>
    </w:p>
    <w:tbl>
      <w:tblPr>
        <w:tblStyle w:val="Mriekatabuky"/>
        <w:tblpPr w:leftFromText="180" w:rightFromText="180" w:vertAnchor="text" w:horzAnchor="margin" w:tblpXSpec="center" w:tblpY="302"/>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1694"/>
        <w:gridCol w:w="1850"/>
        <w:gridCol w:w="1843"/>
        <w:gridCol w:w="850"/>
        <w:gridCol w:w="1134"/>
      </w:tblGrid>
      <w:tr w:rsidR="00607996" w:rsidRPr="00607996" w14:paraId="11C948AA" w14:textId="77777777" w:rsidTr="005C52FD">
        <w:trPr>
          <w:trHeight w:val="174"/>
        </w:trPr>
        <w:tc>
          <w:tcPr>
            <w:tcW w:w="1560" w:type="dxa"/>
            <w:tcBorders>
              <w:top w:val="single" w:sz="4" w:space="0" w:color="auto"/>
              <w:bottom w:val="single" w:sz="4" w:space="0" w:color="auto"/>
            </w:tcBorders>
            <w:shd w:val="clear" w:color="auto" w:fill="E8E8E8" w:themeFill="background2"/>
          </w:tcPr>
          <w:p w14:paraId="690FD22D" w14:textId="77777777" w:rsidR="00607996" w:rsidRPr="00607996" w:rsidRDefault="00607996" w:rsidP="00607996">
            <w:pPr>
              <w:spacing w:after="0" w:line="240" w:lineRule="auto"/>
              <w:jc w:val="both"/>
              <w:rPr>
                <w:rFonts w:ascii="Times New Roman" w:hAnsi="Times New Roman" w:cs="Times New Roman"/>
                <w:b/>
                <w:bCs/>
              </w:rPr>
            </w:pPr>
            <w:r w:rsidRPr="00607996">
              <w:rPr>
                <w:rFonts w:ascii="Times New Roman" w:hAnsi="Times New Roman" w:cs="Times New Roman"/>
                <w:b/>
                <w:bCs/>
              </w:rPr>
              <w:t>Compound</w:t>
            </w:r>
          </w:p>
        </w:tc>
        <w:tc>
          <w:tcPr>
            <w:tcW w:w="1694" w:type="dxa"/>
            <w:tcBorders>
              <w:top w:val="single" w:sz="4" w:space="0" w:color="auto"/>
              <w:bottom w:val="single" w:sz="4" w:space="0" w:color="auto"/>
            </w:tcBorders>
            <w:shd w:val="clear" w:color="auto" w:fill="E8E8E8" w:themeFill="background2"/>
          </w:tcPr>
          <w:p w14:paraId="1EFF07A7" w14:textId="77777777" w:rsidR="00607996" w:rsidRPr="00607996" w:rsidRDefault="00607996" w:rsidP="00607996">
            <w:pPr>
              <w:spacing w:after="0" w:line="240" w:lineRule="auto"/>
              <w:jc w:val="both"/>
              <w:rPr>
                <w:rFonts w:ascii="Times New Roman" w:hAnsi="Times New Roman" w:cs="Times New Roman"/>
                <w:b/>
                <w:bCs/>
              </w:rPr>
            </w:pPr>
            <w:r w:rsidRPr="00607996">
              <w:rPr>
                <w:rFonts w:ascii="Times New Roman" w:hAnsi="Times New Roman" w:cs="Times New Roman"/>
                <w:b/>
                <w:bCs/>
              </w:rPr>
              <w:t xml:space="preserve">Constituents </w:t>
            </w:r>
          </w:p>
        </w:tc>
        <w:tc>
          <w:tcPr>
            <w:tcW w:w="1850" w:type="dxa"/>
            <w:tcBorders>
              <w:top w:val="single" w:sz="4" w:space="0" w:color="auto"/>
              <w:bottom w:val="single" w:sz="4" w:space="0" w:color="auto"/>
            </w:tcBorders>
            <w:shd w:val="clear" w:color="auto" w:fill="E8E8E8" w:themeFill="background2"/>
          </w:tcPr>
          <w:p w14:paraId="38D55C72" w14:textId="77777777" w:rsidR="00607996" w:rsidRPr="00607996" w:rsidRDefault="00607996" w:rsidP="00607996">
            <w:pPr>
              <w:spacing w:after="0" w:line="240" w:lineRule="auto"/>
              <w:jc w:val="both"/>
              <w:rPr>
                <w:rFonts w:ascii="Times New Roman" w:hAnsi="Times New Roman" w:cs="Times New Roman"/>
                <w:b/>
                <w:bCs/>
              </w:rPr>
            </w:pPr>
            <w:r w:rsidRPr="00607996">
              <w:rPr>
                <w:rFonts w:ascii="Times New Roman" w:hAnsi="Times New Roman" w:cs="Times New Roman"/>
                <w:b/>
                <w:bCs/>
              </w:rPr>
              <w:t>Element gloss</w:t>
            </w:r>
          </w:p>
        </w:tc>
        <w:tc>
          <w:tcPr>
            <w:tcW w:w="1843" w:type="dxa"/>
            <w:tcBorders>
              <w:top w:val="single" w:sz="4" w:space="0" w:color="auto"/>
              <w:bottom w:val="single" w:sz="4" w:space="0" w:color="auto"/>
            </w:tcBorders>
            <w:shd w:val="clear" w:color="auto" w:fill="E8E8E8" w:themeFill="background2"/>
          </w:tcPr>
          <w:p w14:paraId="6C4865E4" w14:textId="77777777" w:rsidR="00607996" w:rsidRPr="00607996" w:rsidRDefault="00607996" w:rsidP="00607996">
            <w:pPr>
              <w:spacing w:after="0" w:line="240" w:lineRule="auto"/>
              <w:jc w:val="both"/>
              <w:rPr>
                <w:rFonts w:ascii="Times New Roman" w:hAnsi="Times New Roman" w:cs="Times New Roman"/>
                <w:b/>
                <w:bCs/>
              </w:rPr>
            </w:pPr>
            <w:r w:rsidRPr="00607996">
              <w:rPr>
                <w:rFonts w:ascii="Times New Roman" w:hAnsi="Times New Roman" w:cs="Times New Roman"/>
                <w:b/>
                <w:bCs/>
              </w:rPr>
              <w:t>Meaning</w:t>
            </w:r>
          </w:p>
        </w:tc>
        <w:tc>
          <w:tcPr>
            <w:tcW w:w="850" w:type="dxa"/>
            <w:tcBorders>
              <w:top w:val="single" w:sz="4" w:space="0" w:color="auto"/>
              <w:bottom w:val="single" w:sz="4" w:space="0" w:color="auto"/>
            </w:tcBorders>
            <w:shd w:val="clear" w:color="auto" w:fill="E8E8E8" w:themeFill="background2"/>
          </w:tcPr>
          <w:p w14:paraId="3079CBEC" w14:textId="77777777" w:rsidR="00607996" w:rsidRPr="00607996" w:rsidRDefault="00607996" w:rsidP="00607996">
            <w:pPr>
              <w:spacing w:after="0" w:line="240" w:lineRule="auto"/>
              <w:ind w:right="-188"/>
              <w:jc w:val="both"/>
              <w:rPr>
                <w:rFonts w:ascii="Times New Roman" w:hAnsi="Times New Roman" w:cs="Times New Roman"/>
                <w:b/>
                <w:bCs/>
              </w:rPr>
            </w:pPr>
            <w:r w:rsidRPr="00607996">
              <w:rPr>
                <w:rFonts w:ascii="Times New Roman" w:hAnsi="Times New Roman" w:cs="Times New Roman"/>
                <w:b/>
                <w:bCs/>
              </w:rPr>
              <w:t>Pattern</w:t>
            </w:r>
          </w:p>
        </w:tc>
        <w:tc>
          <w:tcPr>
            <w:tcW w:w="1134" w:type="dxa"/>
            <w:tcBorders>
              <w:top w:val="single" w:sz="4" w:space="0" w:color="auto"/>
              <w:bottom w:val="single" w:sz="4" w:space="0" w:color="auto"/>
            </w:tcBorders>
            <w:shd w:val="clear" w:color="auto" w:fill="E8E8E8" w:themeFill="background2"/>
          </w:tcPr>
          <w:p w14:paraId="4B90EC62" w14:textId="77777777" w:rsidR="00607996" w:rsidRPr="00607996" w:rsidRDefault="00607996" w:rsidP="00607996">
            <w:pPr>
              <w:spacing w:after="0" w:line="240" w:lineRule="auto"/>
              <w:jc w:val="both"/>
              <w:rPr>
                <w:rFonts w:ascii="Times New Roman" w:hAnsi="Times New Roman" w:cs="Times New Roman"/>
                <w:b/>
                <w:bCs/>
              </w:rPr>
            </w:pPr>
            <w:r w:rsidRPr="00607996">
              <w:rPr>
                <w:rFonts w:ascii="Times New Roman" w:hAnsi="Times New Roman" w:cs="Times New Roman"/>
                <w:b/>
                <w:bCs/>
              </w:rPr>
              <w:t>Language</w:t>
            </w:r>
          </w:p>
        </w:tc>
      </w:tr>
      <w:tr w:rsidR="00607996" w:rsidRPr="00607996" w14:paraId="5FC192DE" w14:textId="77777777" w:rsidTr="005C52FD">
        <w:trPr>
          <w:trHeight w:val="64"/>
        </w:trPr>
        <w:tc>
          <w:tcPr>
            <w:tcW w:w="1560" w:type="dxa"/>
            <w:tcBorders>
              <w:top w:val="single" w:sz="4" w:space="0" w:color="auto"/>
              <w:left w:val="nil"/>
              <w:bottom w:val="nil"/>
            </w:tcBorders>
          </w:tcPr>
          <w:p w14:paraId="71F56C29" w14:textId="77777777" w:rsidR="00607996" w:rsidRPr="00607996" w:rsidRDefault="00607996" w:rsidP="00607996">
            <w:pPr>
              <w:pStyle w:val="Standard"/>
              <w:ind w:left="15"/>
              <w:jc w:val="both"/>
            </w:pPr>
            <w:proofErr w:type="spellStart"/>
            <w:r w:rsidRPr="00607996">
              <w:t>nɔ̀ɪ</w:t>
            </w:r>
            <w:proofErr w:type="spellEnd"/>
            <w:r w:rsidRPr="00607996">
              <w:t xml:space="preserve">̀ </w:t>
            </w:r>
            <w:proofErr w:type="spellStart"/>
            <w:r w:rsidRPr="00607996">
              <w:t>yèŋ</w:t>
            </w:r>
            <w:proofErr w:type="spellEnd"/>
          </w:p>
        </w:tc>
        <w:tc>
          <w:tcPr>
            <w:tcW w:w="1694" w:type="dxa"/>
            <w:tcBorders>
              <w:top w:val="single" w:sz="4" w:space="0" w:color="auto"/>
              <w:bottom w:val="nil"/>
            </w:tcBorders>
          </w:tcPr>
          <w:p w14:paraId="6F4348E4" w14:textId="77777777" w:rsidR="00607996" w:rsidRPr="00607996" w:rsidRDefault="00607996" w:rsidP="00607996">
            <w:pPr>
              <w:pStyle w:val="Standard"/>
              <w:ind w:left="15"/>
              <w:jc w:val="both"/>
            </w:pPr>
            <w:proofErr w:type="spellStart"/>
            <w:r w:rsidRPr="00607996">
              <w:t>nóái</w:t>
            </w:r>
            <w:proofErr w:type="spellEnd"/>
            <w:r w:rsidRPr="00607996">
              <w:t>́-</w:t>
            </w:r>
            <w:proofErr w:type="spellStart"/>
            <w:r w:rsidRPr="00607996">
              <w:t>jèŋ</w:t>
            </w:r>
            <w:proofErr w:type="spellEnd"/>
          </w:p>
        </w:tc>
        <w:tc>
          <w:tcPr>
            <w:tcW w:w="1850" w:type="dxa"/>
            <w:tcBorders>
              <w:top w:val="single" w:sz="4" w:space="0" w:color="auto"/>
              <w:bottom w:val="nil"/>
            </w:tcBorders>
          </w:tcPr>
          <w:p w14:paraId="03505788" w14:textId="77777777" w:rsidR="00607996" w:rsidRPr="00607996" w:rsidRDefault="00607996" w:rsidP="00607996">
            <w:pPr>
              <w:pStyle w:val="Standard"/>
              <w:ind w:left="15"/>
              <w:jc w:val="both"/>
            </w:pPr>
            <w:r w:rsidRPr="00607996">
              <w:t>mouth-one</w:t>
            </w:r>
          </w:p>
        </w:tc>
        <w:tc>
          <w:tcPr>
            <w:tcW w:w="1843" w:type="dxa"/>
            <w:tcBorders>
              <w:top w:val="single" w:sz="4" w:space="0" w:color="auto"/>
              <w:bottom w:val="nil"/>
            </w:tcBorders>
          </w:tcPr>
          <w:p w14:paraId="3C3AA3E5"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unity</w:t>
            </w:r>
          </w:p>
        </w:tc>
        <w:tc>
          <w:tcPr>
            <w:tcW w:w="850" w:type="dxa"/>
            <w:tcBorders>
              <w:top w:val="single" w:sz="4" w:space="0" w:color="auto"/>
              <w:left w:val="nil"/>
              <w:bottom w:val="nil"/>
            </w:tcBorders>
          </w:tcPr>
          <w:p w14:paraId="30AE5778"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N-Num</w:t>
            </w:r>
          </w:p>
        </w:tc>
        <w:tc>
          <w:tcPr>
            <w:tcW w:w="1134" w:type="dxa"/>
          </w:tcPr>
          <w:p w14:paraId="2B5E67D1"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Buli</w:t>
            </w:r>
          </w:p>
        </w:tc>
      </w:tr>
      <w:tr w:rsidR="00607996" w:rsidRPr="00607996" w14:paraId="7928E77B" w14:textId="77777777" w:rsidTr="005C52FD">
        <w:trPr>
          <w:trHeight w:val="74"/>
        </w:trPr>
        <w:tc>
          <w:tcPr>
            <w:tcW w:w="1560" w:type="dxa"/>
            <w:tcBorders>
              <w:top w:val="nil"/>
              <w:bottom w:val="single" w:sz="4" w:space="0" w:color="auto"/>
            </w:tcBorders>
          </w:tcPr>
          <w:p w14:paraId="202C359A" w14:textId="77777777" w:rsidR="00607996" w:rsidRPr="00607996" w:rsidRDefault="00607996" w:rsidP="00607996">
            <w:pPr>
              <w:pStyle w:val="Standard"/>
              <w:ind w:left="15"/>
              <w:jc w:val="both"/>
            </w:pPr>
            <w:proofErr w:type="spellStart"/>
            <w:r w:rsidRPr="00607996">
              <w:t>yók-gbiéri</w:t>
            </w:r>
            <w:proofErr w:type="spellEnd"/>
            <w:r w:rsidRPr="00607996">
              <w:t>́</w:t>
            </w:r>
          </w:p>
        </w:tc>
        <w:tc>
          <w:tcPr>
            <w:tcW w:w="1694" w:type="dxa"/>
            <w:tcBorders>
              <w:top w:val="nil"/>
              <w:bottom w:val="single" w:sz="4" w:space="0" w:color="auto"/>
            </w:tcBorders>
          </w:tcPr>
          <w:p w14:paraId="5B111E73" w14:textId="77777777" w:rsidR="00607996" w:rsidRPr="00607996" w:rsidRDefault="00607996" w:rsidP="00607996">
            <w:pPr>
              <w:pStyle w:val="Standard"/>
              <w:ind w:left="15"/>
              <w:jc w:val="both"/>
            </w:pPr>
            <w:proofErr w:type="spellStart"/>
            <w:r w:rsidRPr="00607996">
              <w:t>yók-gbiéri</w:t>
            </w:r>
            <w:proofErr w:type="spellEnd"/>
            <w:r w:rsidRPr="00607996">
              <w:t>́</w:t>
            </w:r>
          </w:p>
        </w:tc>
        <w:tc>
          <w:tcPr>
            <w:tcW w:w="1850" w:type="dxa"/>
            <w:tcBorders>
              <w:top w:val="nil"/>
              <w:bottom w:val="single" w:sz="4" w:space="0" w:color="auto"/>
            </w:tcBorders>
          </w:tcPr>
          <w:p w14:paraId="3ACA02E3" w14:textId="77777777" w:rsidR="00607996" w:rsidRPr="00607996" w:rsidRDefault="00607996" w:rsidP="00607996">
            <w:pPr>
              <w:pStyle w:val="Standard"/>
              <w:ind w:left="15"/>
              <w:jc w:val="both"/>
            </w:pPr>
            <w:r w:rsidRPr="00607996">
              <w:t>night-fun</w:t>
            </w:r>
          </w:p>
        </w:tc>
        <w:tc>
          <w:tcPr>
            <w:tcW w:w="1843" w:type="dxa"/>
            <w:tcBorders>
              <w:top w:val="nil"/>
              <w:bottom w:val="single" w:sz="4" w:space="0" w:color="auto"/>
            </w:tcBorders>
          </w:tcPr>
          <w:p w14:paraId="72DD8186"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sexual intercourse</w:t>
            </w:r>
          </w:p>
        </w:tc>
        <w:tc>
          <w:tcPr>
            <w:tcW w:w="850" w:type="dxa"/>
            <w:tcBorders>
              <w:top w:val="nil"/>
              <w:bottom w:val="single" w:sz="4" w:space="0" w:color="auto"/>
            </w:tcBorders>
          </w:tcPr>
          <w:p w14:paraId="36BEE153" w14:textId="77777777" w:rsidR="00607996" w:rsidRPr="00607996" w:rsidRDefault="00607996" w:rsidP="00607996">
            <w:pPr>
              <w:spacing w:after="0" w:line="240" w:lineRule="auto"/>
              <w:ind w:right="-109"/>
              <w:jc w:val="both"/>
              <w:rPr>
                <w:rFonts w:ascii="Times New Roman" w:hAnsi="Times New Roman" w:cs="Times New Roman"/>
              </w:rPr>
            </w:pPr>
            <w:r w:rsidRPr="00607996">
              <w:rPr>
                <w:rFonts w:ascii="Times New Roman" w:hAnsi="Times New Roman" w:cs="Times New Roman"/>
              </w:rPr>
              <w:t>N-N</w:t>
            </w:r>
          </w:p>
        </w:tc>
        <w:tc>
          <w:tcPr>
            <w:tcW w:w="1134" w:type="dxa"/>
            <w:tcBorders>
              <w:bottom w:val="single" w:sz="4" w:space="0" w:color="auto"/>
            </w:tcBorders>
          </w:tcPr>
          <w:p w14:paraId="53D6F95B" w14:textId="77777777" w:rsidR="00607996" w:rsidRPr="00607996" w:rsidRDefault="00607996" w:rsidP="00607996">
            <w:pPr>
              <w:spacing w:after="0" w:line="240" w:lineRule="auto"/>
              <w:jc w:val="both"/>
              <w:rPr>
                <w:rFonts w:ascii="Times New Roman" w:hAnsi="Times New Roman" w:cs="Times New Roman"/>
              </w:rPr>
            </w:pPr>
          </w:p>
        </w:tc>
      </w:tr>
      <w:tr w:rsidR="00607996" w:rsidRPr="00607996" w14:paraId="3CD55DDE" w14:textId="77777777" w:rsidTr="005C52FD">
        <w:trPr>
          <w:trHeight w:val="64"/>
        </w:trPr>
        <w:tc>
          <w:tcPr>
            <w:tcW w:w="1560" w:type="dxa"/>
            <w:tcBorders>
              <w:top w:val="single" w:sz="4" w:space="0" w:color="auto"/>
            </w:tcBorders>
          </w:tcPr>
          <w:p w14:paraId="31454834" w14:textId="77777777" w:rsidR="00607996" w:rsidRPr="00607996" w:rsidRDefault="00607996" w:rsidP="00607996">
            <w:pPr>
              <w:pStyle w:val="Standard"/>
              <w:ind w:left="15"/>
              <w:jc w:val="both"/>
            </w:pPr>
            <w:proofErr w:type="spellStart"/>
            <w:r w:rsidRPr="00607996">
              <w:t>su</w:t>
            </w:r>
            <w:proofErr w:type="spellEnd"/>
            <w:r w:rsidRPr="00607996">
              <w:t>̀-</w:t>
            </w:r>
            <w:proofErr w:type="spellStart"/>
            <w:r w:rsidRPr="00607996">
              <w:t>tólóng</w:t>
            </w:r>
            <w:proofErr w:type="spellEnd"/>
            <w:r w:rsidRPr="00607996">
              <w:t xml:space="preserve">     </w:t>
            </w:r>
          </w:p>
        </w:tc>
        <w:tc>
          <w:tcPr>
            <w:tcW w:w="1694" w:type="dxa"/>
            <w:tcBorders>
              <w:top w:val="single" w:sz="4" w:space="0" w:color="auto"/>
            </w:tcBorders>
          </w:tcPr>
          <w:p w14:paraId="49EFC9BB" w14:textId="77777777" w:rsidR="00607996" w:rsidRPr="00607996" w:rsidRDefault="00607996" w:rsidP="00607996">
            <w:pPr>
              <w:pStyle w:val="Standard"/>
              <w:ind w:left="15"/>
              <w:jc w:val="both"/>
            </w:pPr>
            <w:proofErr w:type="spellStart"/>
            <w:r w:rsidRPr="00607996">
              <w:t>súúrí-tólóng</w:t>
            </w:r>
            <w:proofErr w:type="spellEnd"/>
          </w:p>
        </w:tc>
        <w:tc>
          <w:tcPr>
            <w:tcW w:w="1850" w:type="dxa"/>
            <w:tcBorders>
              <w:top w:val="single" w:sz="4" w:space="0" w:color="auto"/>
            </w:tcBorders>
          </w:tcPr>
          <w:p w14:paraId="0F1AF8C8" w14:textId="77777777" w:rsidR="00607996" w:rsidRPr="00607996" w:rsidRDefault="00607996" w:rsidP="00607996">
            <w:pPr>
              <w:pStyle w:val="Standard"/>
              <w:ind w:left="15"/>
              <w:jc w:val="both"/>
            </w:pPr>
            <w:r w:rsidRPr="00607996">
              <w:t>anger-hot</w:t>
            </w:r>
          </w:p>
        </w:tc>
        <w:tc>
          <w:tcPr>
            <w:tcW w:w="1843" w:type="dxa"/>
            <w:tcBorders>
              <w:top w:val="single" w:sz="4" w:space="0" w:color="auto"/>
            </w:tcBorders>
          </w:tcPr>
          <w:p w14:paraId="18C6CF13"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quick-tempered</w:t>
            </w:r>
          </w:p>
        </w:tc>
        <w:tc>
          <w:tcPr>
            <w:tcW w:w="850" w:type="dxa"/>
            <w:tcBorders>
              <w:top w:val="single" w:sz="4" w:space="0" w:color="auto"/>
            </w:tcBorders>
          </w:tcPr>
          <w:p w14:paraId="1E02CB25"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color w:val="404040" w:themeColor="text1" w:themeTint="BF"/>
              </w:rPr>
              <w:t>N-A</w:t>
            </w:r>
          </w:p>
        </w:tc>
        <w:tc>
          <w:tcPr>
            <w:tcW w:w="1134" w:type="dxa"/>
            <w:tcBorders>
              <w:top w:val="single" w:sz="4" w:space="0" w:color="auto"/>
            </w:tcBorders>
          </w:tcPr>
          <w:p w14:paraId="6C38099B" w14:textId="77777777" w:rsidR="00607996" w:rsidRPr="00607996" w:rsidRDefault="00607996" w:rsidP="00607996">
            <w:pPr>
              <w:spacing w:after="0" w:line="240" w:lineRule="auto"/>
              <w:jc w:val="both"/>
              <w:rPr>
                <w:rFonts w:ascii="Times New Roman" w:hAnsi="Times New Roman" w:cs="Times New Roman"/>
              </w:rPr>
            </w:pPr>
            <w:proofErr w:type="spellStart"/>
            <w:r w:rsidRPr="00607996">
              <w:rPr>
                <w:rFonts w:ascii="Times New Roman" w:hAnsi="Times New Roman" w:cs="Times New Roman"/>
              </w:rPr>
              <w:t>Dagaare</w:t>
            </w:r>
            <w:proofErr w:type="spellEnd"/>
          </w:p>
        </w:tc>
      </w:tr>
      <w:tr w:rsidR="00607996" w:rsidRPr="00607996" w14:paraId="37E40F07" w14:textId="77777777" w:rsidTr="005C52FD">
        <w:trPr>
          <w:trHeight w:val="74"/>
        </w:trPr>
        <w:tc>
          <w:tcPr>
            <w:tcW w:w="1560" w:type="dxa"/>
            <w:tcBorders>
              <w:bottom w:val="single" w:sz="4" w:space="0" w:color="auto"/>
            </w:tcBorders>
          </w:tcPr>
          <w:p w14:paraId="607EF054" w14:textId="77777777" w:rsidR="00607996" w:rsidRPr="00607996" w:rsidRDefault="00607996" w:rsidP="00607996">
            <w:pPr>
              <w:pStyle w:val="Standard"/>
              <w:ind w:left="15"/>
              <w:jc w:val="both"/>
            </w:pPr>
            <w:proofErr w:type="spellStart"/>
            <w:r w:rsidRPr="00607996">
              <w:t>nɔ</w:t>
            </w:r>
            <w:proofErr w:type="spellEnd"/>
            <w:r w:rsidRPr="00607996">
              <w:t>́-</w:t>
            </w:r>
            <w:proofErr w:type="spellStart"/>
            <w:r w:rsidRPr="00607996">
              <w:t>fáa</w:t>
            </w:r>
            <w:proofErr w:type="spellEnd"/>
            <w:r w:rsidRPr="00607996">
              <w:t xml:space="preserve">́           </w:t>
            </w:r>
          </w:p>
        </w:tc>
        <w:tc>
          <w:tcPr>
            <w:tcW w:w="1694" w:type="dxa"/>
            <w:tcBorders>
              <w:bottom w:val="single" w:sz="4" w:space="0" w:color="auto"/>
            </w:tcBorders>
          </w:tcPr>
          <w:p w14:paraId="00D6A8D3" w14:textId="77777777" w:rsidR="00607996" w:rsidRPr="00607996" w:rsidRDefault="00607996" w:rsidP="00607996">
            <w:pPr>
              <w:pStyle w:val="Standard"/>
              <w:ind w:left="15"/>
              <w:jc w:val="both"/>
            </w:pPr>
            <w:proofErr w:type="spellStart"/>
            <w:r w:rsidRPr="00607996">
              <w:t>nóɔ́re</w:t>
            </w:r>
            <w:proofErr w:type="spellEnd"/>
            <w:r w:rsidRPr="00607996">
              <w:t>̀-</w:t>
            </w:r>
            <w:proofErr w:type="spellStart"/>
            <w:r w:rsidRPr="00607996">
              <w:t>fáa</w:t>
            </w:r>
            <w:proofErr w:type="spellEnd"/>
            <w:r w:rsidRPr="00607996">
              <w:t xml:space="preserve">́    </w:t>
            </w:r>
          </w:p>
        </w:tc>
        <w:tc>
          <w:tcPr>
            <w:tcW w:w="1850" w:type="dxa"/>
            <w:tcBorders>
              <w:bottom w:val="single" w:sz="4" w:space="0" w:color="auto"/>
            </w:tcBorders>
          </w:tcPr>
          <w:p w14:paraId="4617661E" w14:textId="77777777" w:rsidR="00607996" w:rsidRPr="00607996" w:rsidRDefault="00607996" w:rsidP="00607996">
            <w:pPr>
              <w:pStyle w:val="Standard"/>
              <w:ind w:left="15"/>
              <w:jc w:val="both"/>
            </w:pPr>
            <w:r w:rsidRPr="00607996">
              <w:t>mouth-bad</w:t>
            </w:r>
          </w:p>
        </w:tc>
        <w:tc>
          <w:tcPr>
            <w:tcW w:w="1843" w:type="dxa"/>
            <w:tcBorders>
              <w:bottom w:val="single" w:sz="4" w:space="0" w:color="auto"/>
            </w:tcBorders>
          </w:tcPr>
          <w:p w14:paraId="0AB560F9"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 xml:space="preserve"> rudeness</w:t>
            </w:r>
          </w:p>
        </w:tc>
        <w:tc>
          <w:tcPr>
            <w:tcW w:w="850" w:type="dxa"/>
            <w:tcBorders>
              <w:bottom w:val="single" w:sz="4" w:space="0" w:color="auto"/>
            </w:tcBorders>
          </w:tcPr>
          <w:p w14:paraId="6B55E7C0"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N-A</w:t>
            </w:r>
          </w:p>
        </w:tc>
        <w:tc>
          <w:tcPr>
            <w:tcW w:w="1134" w:type="dxa"/>
            <w:tcBorders>
              <w:bottom w:val="single" w:sz="4" w:space="0" w:color="auto"/>
            </w:tcBorders>
          </w:tcPr>
          <w:p w14:paraId="59A8B2E6" w14:textId="77777777" w:rsidR="00607996" w:rsidRPr="00607996" w:rsidRDefault="00607996" w:rsidP="00607996">
            <w:pPr>
              <w:spacing w:after="0" w:line="240" w:lineRule="auto"/>
              <w:jc w:val="both"/>
              <w:rPr>
                <w:rFonts w:ascii="Times New Roman" w:hAnsi="Times New Roman" w:cs="Times New Roman"/>
              </w:rPr>
            </w:pPr>
          </w:p>
        </w:tc>
      </w:tr>
      <w:tr w:rsidR="00607996" w:rsidRPr="00607996" w14:paraId="7BC2F18A" w14:textId="77777777" w:rsidTr="005C52FD">
        <w:trPr>
          <w:trHeight w:val="64"/>
        </w:trPr>
        <w:tc>
          <w:tcPr>
            <w:tcW w:w="1560" w:type="dxa"/>
            <w:tcBorders>
              <w:top w:val="single" w:sz="4" w:space="0" w:color="auto"/>
              <w:left w:val="nil"/>
              <w:bottom w:val="nil"/>
              <w:right w:val="nil"/>
            </w:tcBorders>
          </w:tcPr>
          <w:p w14:paraId="4321417B" w14:textId="77777777" w:rsidR="00607996" w:rsidRPr="00607996" w:rsidRDefault="00607996" w:rsidP="00607996">
            <w:pPr>
              <w:pStyle w:val="Standard"/>
              <w:ind w:left="15"/>
              <w:jc w:val="both"/>
            </w:pPr>
            <w:proofErr w:type="spellStart"/>
            <w:r w:rsidRPr="00607996">
              <w:rPr>
                <w:kern w:val="0"/>
              </w:rPr>
              <w:t>piɛɁuɲɛmari</w:t>
            </w:r>
            <w:proofErr w:type="spellEnd"/>
          </w:p>
        </w:tc>
        <w:tc>
          <w:tcPr>
            <w:tcW w:w="1694" w:type="dxa"/>
            <w:tcBorders>
              <w:top w:val="single" w:sz="4" w:space="0" w:color="auto"/>
              <w:left w:val="nil"/>
              <w:bottom w:val="nil"/>
              <w:right w:val="nil"/>
            </w:tcBorders>
          </w:tcPr>
          <w:p w14:paraId="6DD9DF87" w14:textId="77777777" w:rsidR="00607996" w:rsidRPr="00607996" w:rsidRDefault="00607996" w:rsidP="00607996">
            <w:pPr>
              <w:pStyle w:val="Standard"/>
              <w:ind w:left="15"/>
              <w:jc w:val="both"/>
            </w:pPr>
            <w:proofErr w:type="spellStart"/>
            <w:r w:rsidRPr="00607996">
              <w:rPr>
                <w:kern w:val="0"/>
              </w:rPr>
              <w:t>piɛɁu-ɲɛmari</w:t>
            </w:r>
            <w:proofErr w:type="spellEnd"/>
          </w:p>
        </w:tc>
        <w:tc>
          <w:tcPr>
            <w:tcW w:w="1850" w:type="dxa"/>
            <w:tcBorders>
              <w:top w:val="single" w:sz="4" w:space="0" w:color="auto"/>
              <w:left w:val="nil"/>
              <w:bottom w:val="nil"/>
              <w:right w:val="nil"/>
            </w:tcBorders>
          </w:tcPr>
          <w:p w14:paraId="5A6121B2" w14:textId="77777777" w:rsidR="00607996" w:rsidRPr="00607996" w:rsidRDefault="00607996" w:rsidP="00607996">
            <w:pPr>
              <w:pStyle w:val="Standard"/>
              <w:ind w:left="15"/>
              <w:jc w:val="both"/>
            </w:pPr>
            <w:r w:rsidRPr="00607996">
              <w:rPr>
                <w:kern w:val="0"/>
              </w:rPr>
              <w:t>sheep-nasal mucus</w:t>
            </w:r>
          </w:p>
        </w:tc>
        <w:tc>
          <w:tcPr>
            <w:tcW w:w="1843" w:type="dxa"/>
            <w:tcBorders>
              <w:top w:val="single" w:sz="4" w:space="0" w:color="auto"/>
              <w:left w:val="nil"/>
              <w:bottom w:val="nil"/>
              <w:right w:val="nil"/>
            </w:tcBorders>
          </w:tcPr>
          <w:p w14:paraId="5B5699D5"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type of plant</w:t>
            </w:r>
          </w:p>
        </w:tc>
        <w:tc>
          <w:tcPr>
            <w:tcW w:w="850" w:type="dxa"/>
            <w:tcBorders>
              <w:top w:val="single" w:sz="4" w:space="0" w:color="auto"/>
              <w:left w:val="nil"/>
              <w:bottom w:val="nil"/>
              <w:right w:val="nil"/>
            </w:tcBorders>
          </w:tcPr>
          <w:p w14:paraId="245856FF"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N-N</w:t>
            </w:r>
          </w:p>
        </w:tc>
        <w:tc>
          <w:tcPr>
            <w:tcW w:w="1134" w:type="dxa"/>
            <w:tcBorders>
              <w:top w:val="single" w:sz="4" w:space="0" w:color="auto"/>
            </w:tcBorders>
          </w:tcPr>
          <w:p w14:paraId="6C0E4D93"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Dagbani</w:t>
            </w:r>
          </w:p>
        </w:tc>
      </w:tr>
      <w:tr w:rsidR="00607996" w:rsidRPr="00607996" w14:paraId="20527B82" w14:textId="77777777" w:rsidTr="005C52FD">
        <w:trPr>
          <w:trHeight w:val="74"/>
        </w:trPr>
        <w:tc>
          <w:tcPr>
            <w:tcW w:w="1560" w:type="dxa"/>
            <w:tcBorders>
              <w:top w:val="nil"/>
              <w:left w:val="nil"/>
              <w:bottom w:val="single" w:sz="4" w:space="0" w:color="auto"/>
              <w:right w:val="nil"/>
            </w:tcBorders>
          </w:tcPr>
          <w:p w14:paraId="00B945FB" w14:textId="77777777" w:rsidR="00607996" w:rsidRPr="00607996" w:rsidRDefault="00607996" w:rsidP="00607996">
            <w:pPr>
              <w:pStyle w:val="Standard"/>
              <w:ind w:left="15"/>
              <w:jc w:val="both"/>
            </w:pPr>
            <w:proofErr w:type="spellStart"/>
            <w:r w:rsidRPr="00607996">
              <w:rPr>
                <w:kern w:val="0"/>
              </w:rPr>
              <w:t>saabua</w:t>
            </w:r>
            <w:proofErr w:type="spellEnd"/>
          </w:p>
        </w:tc>
        <w:tc>
          <w:tcPr>
            <w:tcW w:w="1694" w:type="dxa"/>
            <w:tcBorders>
              <w:top w:val="nil"/>
              <w:left w:val="nil"/>
              <w:bottom w:val="single" w:sz="4" w:space="0" w:color="auto"/>
              <w:right w:val="nil"/>
            </w:tcBorders>
          </w:tcPr>
          <w:p w14:paraId="5EBE51A0" w14:textId="77777777" w:rsidR="00607996" w:rsidRPr="00607996" w:rsidRDefault="00607996" w:rsidP="00607996">
            <w:pPr>
              <w:pStyle w:val="Standard"/>
              <w:ind w:left="15"/>
              <w:jc w:val="both"/>
            </w:pPr>
            <w:proofErr w:type="spellStart"/>
            <w:r w:rsidRPr="00607996">
              <w:rPr>
                <w:kern w:val="0"/>
              </w:rPr>
              <w:t>saa</w:t>
            </w:r>
            <w:proofErr w:type="spellEnd"/>
            <w:r w:rsidRPr="00607996">
              <w:rPr>
                <w:kern w:val="0"/>
              </w:rPr>
              <w:t>-bua</w:t>
            </w:r>
          </w:p>
        </w:tc>
        <w:tc>
          <w:tcPr>
            <w:tcW w:w="1850" w:type="dxa"/>
            <w:tcBorders>
              <w:top w:val="nil"/>
              <w:left w:val="nil"/>
              <w:bottom w:val="single" w:sz="4" w:space="0" w:color="auto"/>
              <w:right w:val="nil"/>
            </w:tcBorders>
          </w:tcPr>
          <w:p w14:paraId="464E3DBE" w14:textId="77777777" w:rsidR="00607996" w:rsidRPr="00607996" w:rsidRDefault="00607996" w:rsidP="00607996">
            <w:pPr>
              <w:pStyle w:val="Standard"/>
              <w:ind w:left="15"/>
              <w:jc w:val="both"/>
            </w:pPr>
            <w:r w:rsidRPr="00607996">
              <w:rPr>
                <w:kern w:val="0"/>
              </w:rPr>
              <w:t>rain-goat</w:t>
            </w:r>
          </w:p>
        </w:tc>
        <w:tc>
          <w:tcPr>
            <w:tcW w:w="1843" w:type="dxa"/>
            <w:tcBorders>
              <w:top w:val="nil"/>
              <w:left w:val="nil"/>
              <w:bottom w:val="single" w:sz="4" w:space="0" w:color="auto"/>
              <w:right w:val="nil"/>
            </w:tcBorders>
          </w:tcPr>
          <w:p w14:paraId="42A3866D"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Type of rope (plant)</w:t>
            </w:r>
          </w:p>
        </w:tc>
        <w:tc>
          <w:tcPr>
            <w:tcW w:w="850" w:type="dxa"/>
            <w:tcBorders>
              <w:top w:val="nil"/>
              <w:left w:val="nil"/>
              <w:bottom w:val="single" w:sz="4" w:space="0" w:color="auto"/>
              <w:right w:val="nil"/>
            </w:tcBorders>
          </w:tcPr>
          <w:p w14:paraId="1668ECBA"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N-N</w:t>
            </w:r>
          </w:p>
        </w:tc>
        <w:tc>
          <w:tcPr>
            <w:tcW w:w="1134" w:type="dxa"/>
            <w:tcBorders>
              <w:bottom w:val="single" w:sz="4" w:space="0" w:color="auto"/>
            </w:tcBorders>
          </w:tcPr>
          <w:p w14:paraId="524E48FA" w14:textId="77777777" w:rsidR="00607996" w:rsidRPr="00607996" w:rsidRDefault="00607996" w:rsidP="00607996">
            <w:pPr>
              <w:spacing w:after="0" w:line="240" w:lineRule="auto"/>
              <w:jc w:val="both"/>
              <w:rPr>
                <w:rFonts w:ascii="Times New Roman" w:hAnsi="Times New Roman" w:cs="Times New Roman"/>
              </w:rPr>
            </w:pPr>
          </w:p>
        </w:tc>
      </w:tr>
      <w:tr w:rsidR="00607996" w:rsidRPr="00607996" w14:paraId="7DC3E558" w14:textId="77777777" w:rsidTr="005C52FD">
        <w:trPr>
          <w:trHeight w:val="64"/>
        </w:trPr>
        <w:tc>
          <w:tcPr>
            <w:tcW w:w="1560" w:type="dxa"/>
            <w:tcBorders>
              <w:top w:val="single" w:sz="4" w:space="0" w:color="auto"/>
            </w:tcBorders>
          </w:tcPr>
          <w:p w14:paraId="1758F828" w14:textId="77777777" w:rsidR="00607996" w:rsidRPr="00607996" w:rsidRDefault="00607996" w:rsidP="00607996">
            <w:pPr>
              <w:pStyle w:val="Standard"/>
              <w:ind w:left="15"/>
              <w:jc w:val="both"/>
            </w:pPr>
            <w:proofErr w:type="spellStart"/>
            <w:r w:rsidRPr="00607996">
              <w:t>taremanɛnɔ</w:t>
            </w:r>
            <w:proofErr w:type="spellEnd"/>
          </w:p>
        </w:tc>
        <w:tc>
          <w:tcPr>
            <w:tcW w:w="1694" w:type="dxa"/>
            <w:tcBorders>
              <w:top w:val="single" w:sz="4" w:space="0" w:color="auto"/>
            </w:tcBorders>
          </w:tcPr>
          <w:p w14:paraId="4B34C669" w14:textId="77777777" w:rsidR="00607996" w:rsidRPr="00607996" w:rsidRDefault="00607996" w:rsidP="00607996">
            <w:pPr>
              <w:pStyle w:val="Standard"/>
              <w:ind w:left="15"/>
              <w:jc w:val="both"/>
            </w:pPr>
            <w:proofErr w:type="spellStart"/>
            <w:r w:rsidRPr="00607996">
              <w:t>tarema-nɛnɔ</w:t>
            </w:r>
            <w:proofErr w:type="spellEnd"/>
          </w:p>
        </w:tc>
        <w:tc>
          <w:tcPr>
            <w:tcW w:w="1850" w:type="dxa"/>
            <w:tcBorders>
              <w:top w:val="single" w:sz="4" w:space="0" w:color="auto"/>
            </w:tcBorders>
          </w:tcPr>
          <w:p w14:paraId="42AC869B" w14:textId="77777777" w:rsidR="00607996" w:rsidRPr="00607996" w:rsidRDefault="00607996" w:rsidP="00607996">
            <w:pPr>
              <w:pStyle w:val="Standard"/>
              <w:ind w:left="15"/>
              <w:jc w:val="both"/>
            </w:pPr>
            <w:r w:rsidRPr="00607996">
              <w:t>poor person-meat</w:t>
            </w:r>
          </w:p>
        </w:tc>
        <w:tc>
          <w:tcPr>
            <w:tcW w:w="1843" w:type="dxa"/>
            <w:tcBorders>
              <w:top w:val="single" w:sz="4" w:space="0" w:color="auto"/>
            </w:tcBorders>
          </w:tcPr>
          <w:p w14:paraId="6FB4C7B1"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mushroom</w:t>
            </w:r>
          </w:p>
        </w:tc>
        <w:tc>
          <w:tcPr>
            <w:tcW w:w="850" w:type="dxa"/>
            <w:tcBorders>
              <w:top w:val="single" w:sz="4" w:space="0" w:color="auto"/>
            </w:tcBorders>
          </w:tcPr>
          <w:p w14:paraId="055DB3E9"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N-N</w:t>
            </w:r>
          </w:p>
        </w:tc>
        <w:tc>
          <w:tcPr>
            <w:tcW w:w="1134" w:type="dxa"/>
            <w:tcBorders>
              <w:top w:val="single" w:sz="4" w:space="0" w:color="auto"/>
            </w:tcBorders>
          </w:tcPr>
          <w:p w14:paraId="76CBA69E" w14:textId="77777777" w:rsidR="00607996" w:rsidRPr="00607996" w:rsidRDefault="00607996" w:rsidP="00607996">
            <w:pPr>
              <w:spacing w:after="0" w:line="240" w:lineRule="auto"/>
              <w:jc w:val="both"/>
              <w:rPr>
                <w:rFonts w:ascii="Times New Roman" w:hAnsi="Times New Roman" w:cs="Times New Roman"/>
              </w:rPr>
            </w:pPr>
            <w:proofErr w:type="spellStart"/>
            <w:r w:rsidRPr="00607996">
              <w:rPr>
                <w:rFonts w:ascii="Times New Roman" w:hAnsi="Times New Roman" w:cs="Times New Roman"/>
              </w:rPr>
              <w:t>Gurenɛ</w:t>
            </w:r>
            <w:proofErr w:type="spellEnd"/>
          </w:p>
        </w:tc>
      </w:tr>
      <w:tr w:rsidR="00607996" w:rsidRPr="00607996" w14:paraId="4FDEFBC8" w14:textId="77777777" w:rsidTr="005C52FD">
        <w:trPr>
          <w:trHeight w:val="65"/>
        </w:trPr>
        <w:tc>
          <w:tcPr>
            <w:tcW w:w="1560" w:type="dxa"/>
            <w:tcBorders>
              <w:bottom w:val="single" w:sz="4" w:space="0" w:color="auto"/>
            </w:tcBorders>
          </w:tcPr>
          <w:p w14:paraId="5F425B06" w14:textId="77777777" w:rsidR="00607996" w:rsidRPr="00607996" w:rsidRDefault="00607996" w:rsidP="00607996">
            <w:pPr>
              <w:pStyle w:val="Standard"/>
              <w:ind w:left="15"/>
              <w:jc w:val="both"/>
            </w:pPr>
            <w:proofErr w:type="spellStart"/>
            <w:r w:rsidRPr="00607996">
              <w:t>suma’asum</w:t>
            </w:r>
            <w:proofErr w:type="spellEnd"/>
          </w:p>
        </w:tc>
        <w:tc>
          <w:tcPr>
            <w:tcW w:w="1694" w:type="dxa"/>
            <w:tcBorders>
              <w:bottom w:val="single" w:sz="4" w:space="0" w:color="auto"/>
            </w:tcBorders>
          </w:tcPr>
          <w:p w14:paraId="0FAAF157" w14:textId="77777777" w:rsidR="00607996" w:rsidRPr="00607996" w:rsidRDefault="00607996" w:rsidP="00607996">
            <w:pPr>
              <w:pStyle w:val="Standard"/>
              <w:ind w:left="15"/>
              <w:jc w:val="both"/>
            </w:pPr>
            <w:proofErr w:type="spellStart"/>
            <w:r w:rsidRPr="00607996">
              <w:t>suure</w:t>
            </w:r>
            <w:proofErr w:type="spellEnd"/>
            <w:r w:rsidRPr="00607996">
              <w:t>-</w:t>
            </w:r>
            <w:proofErr w:type="spellStart"/>
            <w:r w:rsidRPr="00607996">
              <w:t>ma’ɛ</w:t>
            </w:r>
            <w:proofErr w:type="spellEnd"/>
            <w:r w:rsidRPr="00607996">
              <w:t>-sum</w:t>
            </w:r>
          </w:p>
        </w:tc>
        <w:tc>
          <w:tcPr>
            <w:tcW w:w="1850" w:type="dxa"/>
            <w:tcBorders>
              <w:bottom w:val="single" w:sz="4" w:space="0" w:color="auto"/>
            </w:tcBorders>
          </w:tcPr>
          <w:p w14:paraId="2BF94942" w14:textId="77777777" w:rsidR="00607996" w:rsidRPr="00607996" w:rsidRDefault="00607996" w:rsidP="00607996">
            <w:pPr>
              <w:pStyle w:val="Standard"/>
              <w:ind w:left="15"/>
              <w:jc w:val="both"/>
            </w:pPr>
            <w:r w:rsidRPr="00607996">
              <w:t>heart-cold</w:t>
            </w:r>
          </w:p>
        </w:tc>
        <w:tc>
          <w:tcPr>
            <w:tcW w:w="1843" w:type="dxa"/>
            <w:tcBorders>
              <w:bottom w:val="single" w:sz="4" w:space="0" w:color="auto"/>
            </w:tcBorders>
          </w:tcPr>
          <w:p w14:paraId="157C3ABA"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peace</w:t>
            </w:r>
          </w:p>
        </w:tc>
        <w:tc>
          <w:tcPr>
            <w:tcW w:w="850" w:type="dxa"/>
            <w:tcBorders>
              <w:bottom w:val="single" w:sz="4" w:space="0" w:color="auto"/>
            </w:tcBorders>
          </w:tcPr>
          <w:p w14:paraId="59E5AB90"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N-N</w:t>
            </w:r>
          </w:p>
        </w:tc>
        <w:tc>
          <w:tcPr>
            <w:tcW w:w="1134" w:type="dxa"/>
            <w:tcBorders>
              <w:bottom w:val="single" w:sz="4" w:space="0" w:color="auto"/>
            </w:tcBorders>
          </w:tcPr>
          <w:p w14:paraId="5AF3A3C7" w14:textId="77777777" w:rsidR="00607996" w:rsidRPr="00607996" w:rsidRDefault="00607996" w:rsidP="00607996">
            <w:pPr>
              <w:spacing w:after="0" w:line="240" w:lineRule="auto"/>
              <w:jc w:val="both"/>
              <w:rPr>
                <w:rFonts w:ascii="Times New Roman" w:hAnsi="Times New Roman" w:cs="Times New Roman"/>
              </w:rPr>
            </w:pPr>
          </w:p>
        </w:tc>
      </w:tr>
      <w:tr w:rsidR="00607996" w:rsidRPr="00607996" w14:paraId="2CC1D91A" w14:textId="77777777" w:rsidTr="005C52FD">
        <w:trPr>
          <w:trHeight w:val="64"/>
        </w:trPr>
        <w:tc>
          <w:tcPr>
            <w:tcW w:w="1560" w:type="dxa"/>
            <w:tcBorders>
              <w:bottom w:val="single" w:sz="4" w:space="0" w:color="auto"/>
            </w:tcBorders>
          </w:tcPr>
          <w:p w14:paraId="386E167A" w14:textId="77777777" w:rsidR="00607996" w:rsidRPr="00607996" w:rsidRDefault="00607996" w:rsidP="00607996">
            <w:pPr>
              <w:pStyle w:val="Standard"/>
              <w:ind w:left="15"/>
              <w:jc w:val="both"/>
            </w:pPr>
            <w:proofErr w:type="spellStart"/>
            <w:r w:rsidRPr="00607996">
              <w:t>subʋgʋsʋm</w:t>
            </w:r>
            <w:proofErr w:type="spellEnd"/>
          </w:p>
        </w:tc>
        <w:tc>
          <w:tcPr>
            <w:tcW w:w="1694" w:type="dxa"/>
            <w:tcBorders>
              <w:bottom w:val="single" w:sz="4" w:space="0" w:color="auto"/>
            </w:tcBorders>
          </w:tcPr>
          <w:p w14:paraId="72611298" w14:textId="77777777" w:rsidR="00607996" w:rsidRPr="00607996" w:rsidRDefault="00607996" w:rsidP="00607996">
            <w:pPr>
              <w:pStyle w:val="Standard"/>
              <w:ind w:left="15"/>
              <w:jc w:val="both"/>
            </w:pPr>
            <w:proofErr w:type="spellStart"/>
            <w:r w:rsidRPr="00607996">
              <w:t>suund-bʋgʋsʋm</w:t>
            </w:r>
            <w:proofErr w:type="spellEnd"/>
          </w:p>
        </w:tc>
        <w:tc>
          <w:tcPr>
            <w:tcW w:w="1850" w:type="dxa"/>
            <w:tcBorders>
              <w:bottom w:val="single" w:sz="4" w:space="0" w:color="auto"/>
            </w:tcBorders>
          </w:tcPr>
          <w:p w14:paraId="11134DFA" w14:textId="77777777" w:rsidR="00607996" w:rsidRPr="00607996" w:rsidRDefault="00607996" w:rsidP="00607996">
            <w:pPr>
              <w:pStyle w:val="Standard"/>
              <w:ind w:left="15"/>
              <w:jc w:val="both"/>
            </w:pPr>
            <w:r w:rsidRPr="00607996">
              <w:t>heart-soft</w:t>
            </w:r>
          </w:p>
        </w:tc>
        <w:tc>
          <w:tcPr>
            <w:tcW w:w="1843" w:type="dxa"/>
            <w:tcBorders>
              <w:bottom w:val="single" w:sz="4" w:space="0" w:color="auto"/>
            </w:tcBorders>
          </w:tcPr>
          <w:p w14:paraId="2CA333EE"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peace</w:t>
            </w:r>
          </w:p>
        </w:tc>
        <w:tc>
          <w:tcPr>
            <w:tcW w:w="850" w:type="dxa"/>
            <w:tcBorders>
              <w:bottom w:val="single" w:sz="4" w:space="0" w:color="auto"/>
            </w:tcBorders>
          </w:tcPr>
          <w:p w14:paraId="0C0C0F93"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N-N</w:t>
            </w:r>
          </w:p>
        </w:tc>
        <w:tc>
          <w:tcPr>
            <w:tcW w:w="1134" w:type="dxa"/>
            <w:tcBorders>
              <w:bottom w:val="single" w:sz="4" w:space="0" w:color="auto"/>
            </w:tcBorders>
          </w:tcPr>
          <w:p w14:paraId="45BE3346" w14:textId="77777777" w:rsidR="00607996" w:rsidRPr="00607996" w:rsidRDefault="00607996" w:rsidP="00607996">
            <w:pPr>
              <w:spacing w:after="0" w:line="240" w:lineRule="auto"/>
              <w:jc w:val="both"/>
              <w:rPr>
                <w:rFonts w:ascii="Times New Roman" w:hAnsi="Times New Roman" w:cs="Times New Roman"/>
              </w:rPr>
            </w:pPr>
            <w:proofErr w:type="spellStart"/>
            <w:r w:rsidRPr="00607996">
              <w:rPr>
                <w:rFonts w:ascii="Times New Roman" w:hAnsi="Times New Roman" w:cs="Times New Roman"/>
              </w:rPr>
              <w:t>Kusaal</w:t>
            </w:r>
            <w:proofErr w:type="spellEnd"/>
          </w:p>
        </w:tc>
      </w:tr>
      <w:tr w:rsidR="00607996" w:rsidRPr="00607996" w14:paraId="4DB5185F" w14:textId="77777777" w:rsidTr="005C52FD">
        <w:trPr>
          <w:trHeight w:val="64"/>
        </w:trPr>
        <w:tc>
          <w:tcPr>
            <w:tcW w:w="1560" w:type="dxa"/>
            <w:tcBorders>
              <w:top w:val="single" w:sz="4" w:space="0" w:color="auto"/>
            </w:tcBorders>
          </w:tcPr>
          <w:p w14:paraId="23B277AA" w14:textId="77777777" w:rsidR="00607996" w:rsidRPr="00607996" w:rsidRDefault="00607996" w:rsidP="00607996">
            <w:pPr>
              <w:pStyle w:val="Standard"/>
              <w:ind w:left="15"/>
              <w:jc w:val="both"/>
            </w:pPr>
            <w:proofErr w:type="spellStart"/>
            <w:r w:rsidRPr="00607996">
              <w:t>kuŋdaka</w:t>
            </w:r>
            <w:proofErr w:type="spellEnd"/>
          </w:p>
        </w:tc>
        <w:tc>
          <w:tcPr>
            <w:tcW w:w="1694" w:type="dxa"/>
            <w:tcBorders>
              <w:top w:val="single" w:sz="4" w:space="0" w:color="auto"/>
            </w:tcBorders>
          </w:tcPr>
          <w:p w14:paraId="10A57799" w14:textId="77777777" w:rsidR="00607996" w:rsidRPr="00607996" w:rsidRDefault="00607996" w:rsidP="00607996">
            <w:pPr>
              <w:pStyle w:val="Standard"/>
              <w:ind w:left="15"/>
              <w:jc w:val="both"/>
            </w:pPr>
            <w:proofErr w:type="spellStart"/>
            <w:r w:rsidRPr="00607996">
              <w:t>kuŋ-daka</w:t>
            </w:r>
            <w:proofErr w:type="spellEnd"/>
          </w:p>
        </w:tc>
        <w:tc>
          <w:tcPr>
            <w:tcW w:w="1850" w:type="dxa"/>
            <w:tcBorders>
              <w:top w:val="single" w:sz="4" w:space="0" w:color="auto"/>
            </w:tcBorders>
          </w:tcPr>
          <w:p w14:paraId="36E9DCF5" w14:textId="77777777" w:rsidR="00607996" w:rsidRPr="00607996" w:rsidRDefault="00607996" w:rsidP="00607996">
            <w:pPr>
              <w:pStyle w:val="Standard"/>
              <w:ind w:left="15"/>
              <w:jc w:val="both"/>
            </w:pPr>
            <w:r w:rsidRPr="00607996">
              <w:t>death-box</w:t>
            </w:r>
          </w:p>
        </w:tc>
        <w:tc>
          <w:tcPr>
            <w:tcW w:w="1843" w:type="dxa"/>
            <w:tcBorders>
              <w:top w:val="single" w:sz="4" w:space="0" w:color="auto"/>
            </w:tcBorders>
          </w:tcPr>
          <w:p w14:paraId="44CE7B92"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coffin</w:t>
            </w:r>
          </w:p>
        </w:tc>
        <w:tc>
          <w:tcPr>
            <w:tcW w:w="850" w:type="dxa"/>
            <w:tcBorders>
              <w:top w:val="single" w:sz="4" w:space="0" w:color="auto"/>
            </w:tcBorders>
          </w:tcPr>
          <w:p w14:paraId="40675E57"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N-N</w:t>
            </w:r>
          </w:p>
        </w:tc>
        <w:tc>
          <w:tcPr>
            <w:tcW w:w="1134" w:type="dxa"/>
            <w:tcBorders>
              <w:top w:val="single" w:sz="4" w:space="0" w:color="auto"/>
            </w:tcBorders>
          </w:tcPr>
          <w:p w14:paraId="589B0253" w14:textId="77777777" w:rsidR="00607996" w:rsidRPr="00607996" w:rsidRDefault="00607996" w:rsidP="00607996">
            <w:pPr>
              <w:spacing w:after="0" w:line="240" w:lineRule="auto"/>
              <w:jc w:val="both"/>
              <w:rPr>
                <w:rFonts w:ascii="Times New Roman" w:hAnsi="Times New Roman" w:cs="Times New Roman"/>
              </w:rPr>
            </w:pPr>
            <w:proofErr w:type="spellStart"/>
            <w:r w:rsidRPr="00607996">
              <w:rPr>
                <w:rFonts w:ascii="Times New Roman" w:hAnsi="Times New Roman" w:cs="Times New Roman"/>
              </w:rPr>
              <w:t>Safaliba</w:t>
            </w:r>
            <w:proofErr w:type="spellEnd"/>
          </w:p>
        </w:tc>
      </w:tr>
      <w:tr w:rsidR="00607996" w:rsidRPr="00607996" w14:paraId="71F30837" w14:textId="77777777" w:rsidTr="005C52FD">
        <w:trPr>
          <w:trHeight w:val="74"/>
        </w:trPr>
        <w:tc>
          <w:tcPr>
            <w:tcW w:w="1560" w:type="dxa"/>
            <w:tcBorders>
              <w:bottom w:val="single" w:sz="4" w:space="0" w:color="auto"/>
            </w:tcBorders>
          </w:tcPr>
          <w:p w14:paraId="3774D5C5" w14:textId="77777777" w:rsidR="00607996" w:rsidRPr="00607996" w:rsidRDefault="00607996" w:rsidP="00607996">
            <w:pPr>
              <w:pStyle w:val="Standard"/>
              <w:ind w:left="15"/>
              <w:jc w:val="both"/>
            </w:pPr>
            <w:proofErr w:type="spellStart"/>
            <w:r w:rsidRPr="00607996">
              <w:t>nimbizia</w:t>
            </w:r>
            <w:proofErr w:type="spellEnd"/>
          </w:p>
        </w:tc>
        <w:tc>
          <w:tcPr>
            <w:tcW w:w="1694" w:type="dxa"/>
            <w:tcBorders>
              <w:bottom w:val="single" w:sz="4" w:space="0" w:color="auto"/>
            </w:tcBorders>
          </w:tcPr>
          <w:p w14:paraId="1839B791" w14:textId="77777777" w:rsidR="00607996" w:rsidRPr="00607996" w:rsidRDefault="00607996" w:rsidP="00607996">
            <w:pPr>
              <w:pStyle w:val="Standard"/>
              <w:ind w:left="15"/>
              <w:jc w:val="both"/>
            </w:pPr>
            <w:proofErr w:type="spellStart"/>
            <w:r w:rsidRPr="00607996">
              <w:t>nimbiri-zia</w:t>
            </w:r>
            <w:proofErr w:type="spellEnd"/>
          </w:p>
        </w:tc>
        <w:tc>
          <w:tcPr>
            <w:tcW w:w="1850" w:type="dxa"/>
            <w:tcBorders>
              <w:bottom w:val="single" w:sz="4" w:space="0" w:color="auto"/>
            </w:tcBorders>
          </w:tcPr>
          <w:p w14:paraId="7943F6B6" w14:textId="77777777" w:rsidR="00607996" w:rsidRPr="00607996" w:rsidRDefault="00607996" w:rsidP="00607996">
            <w:pPr>
              <w:pStyle w:val="Standard"/>
              <w:ind w:left="15"/>
              <w:jc w:val="both"/>
            </w:pPr>
            <w:r w:rsidRPr="00607996">
              <w:t>eye-red</w:t>
            </w:r>
          </w:p>
        </w:tc>
        <w:tc>
          <w:tcPr>
            <w:tcW w:w="1843" w:type="dxa"/>
            <w:tcBorders>
              <w:bottom w:val="single" w:sz="4" w:space="0" w:color="auto"/>
            </w:tcBorders>
          </w:tcPr>
          <w:p w14:paraId="3F5C976F"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seriousness</w:t>
            </w:r>
          </w:p>
        </w:tc>
        <w:tc>
          <w:tcPr>
            <w:tcW w:w="850" w:type="dxa"/>
            <w:tcBorders>
              <w:bottom w:val="single" w:sz="4" w:space="0" w:color="auto"/>
            </w:tcBorders>
          </w:tcPr>
          <w:p w14:paraId="5E2A45C7"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N-A</w:t>
            </w:r>
          </w:p>
        </w:tc>
        <w:tc>
          <w:tcPr>
            <w:tcW w:w="1134" w:type="dxa"/>
            <w:tcBorders>
              <w:bottom w:val="single" w:sz="4" w:space="0" w:color="auto"/>
            </w:tcBorders>
          </w:tcPr>
          <w:p w14:paraId="16C3D5F0" w14:textId="77777777" w:rsidR="00607996" w:rsidRPr="00607996" w:rsidRDefault="00607996" w:rsidP="00607996">
            <w:pPr>
              <w:spacing w:after="0" w:line="240" w:lineRule="auto"/>
              <w:jc w:val="both"/>
              <w:rPr>
                <w:rFonts w:ascii="Times New Roman" w:hAnsi="Times New Roman" w:cs="Times New Roman"/>
              </w:rPr>
            </w:pPr>
          </w:p>
        </w:tc>
      </w:tr>
    </w:tbl>
    <w:p w14:paraId="138F1062" w14:textId="77777777" w:rsidR="00607996" w:rsidRPr="00607996" w:rsidRDefault="00607996" w:rsidP="00607996">
      <w:pPr>
        <w:pStyle w:val="Popis"/>
        <w:keepNext/>
        <w:spacing w:before="0" w:after="0" w:line="240" w:lineRule="auto"/>
        <w:rPr>
          <w:rFonts w:ascii="Times New Roman" w:hAnsi="Times New Roman" w:cs="Times New Roman"/>
          <w:b/>
          <w:bCs/>
        </w:rPr>
      </w:pPr>
      <w:r w:rsidRPr="00607996">
        <w:rPr>
          <w:rFonts w:ascii="Times New Roman" w:hAnsi="Times New Roman" w:cs="Times New Roman"/>
        </w:rPr>
        <w:t xml:space="preserve">Table </w:t>
      </w:r>
      <w:r w:rsidRPr="00607996">
        <w:rPr>
          <w:rFonts w:ascii="Times New Roman" w:hAnsi="Times New Roman" w:cs="Times New Roman"/>
          <w:b/>
          <w:bCs/>
        </w:rPr>
        <w:fldChar w:fldCharType="begin"/>
      </w:r>
      <w:r w:rsidRPr="00607996">
        <w:rPr>
          <w:rFonts w:ascii="Times New Roman" w:hAnsi="Times New Roman" w:cs="Times New Roman"/>
        </w:rPr>
        <w:instrText xml:space="preserve"> SEQ Table \* ARABIC </w:instrText>
      </w:r>
      <w:r w:rsidRPr="00607996">
        <w:rPr>
          <w:rFonts w:ascii="Times New Roman" w:hAnsi="Times New Roman" w:cs="Times New Roman"/>
          <w:b/>
          <w:bCs/>
        </w:rPr>
        <w:fldChar w:fldCharType="separate"/>
      </w:r>
      <w:r w:rsidRPr="00607996">
        <w:rPr>
          <w:rFonts w:ascii="Times New Roman" w:hAnsi="Times New Roman" w:cs="Times New Roman"/>
          <w:noProof/>
        </w:rPr>
        <w:t>6</w:t>
      </w:r>
      <w:r w:rsidRPr="00607996">
        <w:rPr>
          <w:rFonts w:ascii="Times New Roman" w:hAnsi="Times New Roman" w:cs="Times New Roman"/>
          <w:b/>
          <w:bCs/>
        </w:rPr>
        <w:fldChar w:fldCharType="end"/>
      </w:r>
      <w:r w:rsidRPr="00607996">
        <w:rPr>
          <w:rFonts w:ascii="Times New Roman" w:hAnsi="Times New Roman" w:cs="Times New Roman"/>
        </w:rPr>
        <w:t xml:space="preserve">. </w:t>
      </w:r>
      <w:r w:rsidRPr="00607996">
        <w:rPr>
          <w:rFonts w:ascii="Times New Roman" w:hAnsi="Times New Roman" w:cs="Times New Roman"/>
          <w:lang/>
        </w:rPr>
        <w:t>Metaphorical compounds in Mabia</w:t>
      </w:r>
    </w:p>
    <w:p w14:paraId="72743061" w14:textId="77777777" w:rsidR="00607996" w:rsidRPr="00607996" w:rsidRDefault="00607996" w:rsidP="00607996">
      <w:pPr>
        <w:spacing w:after="0" w:line="240" w:lineRule="auto"/>
        <w:jc w:val="both"/>
        <w:rPr>
          <w:rFonts w:ascii="Times New Roman" w:hAnsi="Times New Roman" w:cs="Times New Roman"/>
        </w:rPr>
      </w:pPr>
    </w:p>
    <w:tbl>
      <w:tblPr>
        <w:tblStyle w:val="Mriekatabuky"/>
        <w:tblpPr w:leftFromText="180" w:rightFromText="180" w:vertAnchor="text" w:horzAnchor="margin" w:tblpXSpec="center" w:tblpY="302"/>
        <w:tblW w:w="89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1417"/>
        <w:gridCol w:w="2268"/>
        <w:gridCol w:w="1559"/>
        <w:gridCol w:w="851"/>
        <w:gridCol w:w="1417"/>
      </w:tblGrid>
      <w:tr w:rsidR="00607996" w:rsidRPr="00607996" w14:paraId="413ACA47" w14:textId="77777777" w:rsidTr="005C52FD">
        <w:trPr>
          <w:trHeight w:val="174"/>
        </w:trPr>
        <w:tc>
          <w:tcPr>
            <w:tcW w:w="1418" w:type="dxa"/>
            <w:tcBorders>
              <w:top w:val="single" w:sz="4" w:space="0" w:color="auto"/>
              <w:bottom w:val="single" w:sz="4" w:space="0" w:color="auto"/>
            </w:tcBorders>
            <w:shd w:val="clear" w:color="auto" w:fill="E8E8E8" w:themeFill="background2"/>
          </w:tcPr>
          <w:p w14:paraId="6E70DC97" w14:textId="77777777" w:rsidR="00607996" w:rsidRPr="00607996" w:rsidRDefault="00607996" w:rsidP="00607996">
            <w:pPr>
              <w:spacing w:after="0" w:line="240" w:lineRule="auto"/>
              <w:jc w:val="both"/>
              <w:rPr>
                <w:rFonts w:ascii="Times New Roman" w:hAnsi="Times New Roman" w:cs="Times New Roman"/>
                <w:b/>
                <w:bCs/>
              </w:rPr>
            </w:pPr>
            <w:r w:rsidRPr="00607996">
              <w:rPr>
                <w:rFonts w:ascii="Times New Roman" w:hAnsi="Times New Roman" w:cs="Times New Roman"/>
                <w:b/>
                <w:bCs/>
              </w:rPr>
              <w:t>Compound</w:t>
            </w:r>
          </w:p>
        </w:tc>
        <w:tc>
          <w:tcPr>
            <w:tcW w:w="1417" w:type="dxa"/>
            <w:tcBorders>
              <w:top w:val="single" w:sz="4" w:space="0" w:color="auto"/>
              <w:bottom w:val="single" w:sz="4" w:space="0" w:color="auto"/>
            </w:tcBorders>
            <w:shd w:val="clear" w:color="auto" w:fill="E8E8E8" w:themeFill="background2"/>
          </w:tcPr>
          <w:p w14:paraId="7ACB8783" w14:textId="77777777" w:rsidR="00607996" w:rsidRPr="00607996" w:rsidRDefault="00607996" w:rsidP="00607996">
            <w:pPr>
              <w:spacing w:after="0" w:line="240" w:lineRule="auto"/>
              <w:jc w:val="both"/>
              <w:rPr>
                <w:rFonts w:ascii="Times New Roman" w:hAnsi="Times New Roman" w:cs="Times New Roman"/>
                <w:b/>
                <w:bCs/>
              </w:rPr>
            </w:pPr>
            <w:r w:rsidRPr="00607996">
              <w:rPr>
                <w:rFonts w:ascii="Times New Roman" w:hAnsi="Times New Roman" w:cs="Times New Roman"/>
                <w:b/>
                <w:bCs/>
              </w:rPr>
              <w:t xml:space="preserve">Constituents </w:t>
            </w:r>
          </w:p>
        </w:tc>
        <w:tc>
          <w:tcPr>
            <w:tcW w:w="2268" w:type="dxa"/>
            <w:tcBorders>
              <w:top w:val="single" w:sz="4" w:space="0" w:color="auto"/>
              <w:bottom w:val="single" w:sz="4" w:space="0" w:color="auto"/>
            </w:tcBorders>
            <w:shd w:val="clear" w:color="auto" w:fill="E8E8E8" w:themeFill="background2"/>
          </w:tcPr>
          <w:p w14:paraId="6D1A93C4" w14:textId="77777777" w:rsidR="00607996" w:rsidRPr="00607996" w:rsidRDefault="00607996" w:rsidP="00607996">
            <w:pPr>
              <w:spacing w:after="0" w:line="240" w:lineRule="auto"/>
              <w:jc w:val="both"/>
              <w:rPr>
                <w:rFonts w:ascii="Times New Roman" w:hAnsi="Times New Roman" w:cs="Times New Roman"/>
                <w:b/>
                <w:bCs/>
              </w:rPr>
            </w:pPr>
            <w:r w:rsidRPr="00607996">
              <w:rPr>
                <w:rFonts w:ascii="Times New Roman" w:hAnsi="Times New Roman" w:cs="Times New Roman"/>
                <w:b/>
                <w:bCs/>
              </w:rPr>
              <w:t>Element gloss</w:t>
            </w:r>
          </w:p>
        </w:tc>
        <w:tc>
          <w:tcPr>
            <w:tcW w:w="1559" w:type="dxa"/>
            <w:tcBorders>
              <w:top w:val="single" w:sz="4" w:space="0" w:color="auto"/>
              <w:bottom w:val="single" w:sz="4" w:space="0" w:color="auto"/>
            </w:tcBorders>
            <w:shd w:val="clear" w:color="auto" w:fill="E8E8E8" w:themeFill="background2"/>
          </w:tcPr>
          <w:p w14:paraId="2FA3A4B0" w14:textId="77777777" w:rsidR="00607996" w:rsidRPr="00607996" w:rsidRDefault="00607996" w:rsidP="00607996">
            <w:pPr>
              <w:spacing w:after="0" w:line="240" w:lineRule="auto"/>
              <w:jc w:val="both"/>
              <w:rPr>
                <w:rFonts w:ascii="Times New Roman" w:hAnsi="Times New Roman" w:cs="Times New Roman"/>
                <w:b/>
                <w:bCs/>
              </w:rPr>
            </w:pPr>
            <w:r w:rsidRPr="00607996">
              <w:rPr>
                <w:rFonts w:ascii="Times New Roman" w:hAnsi="Times New Roman" w:cs="Times New Roman"/>
                <w:b/>
                <w:bCs/>
              </w:rPr>
              <w:t>Meaning</w:t>
            </w:r>
          </w:p>
        </w:tc>
        <w:tc>
          <w:tcPr>
            <w:tcW w:w="851" w:type="dxa"/>
            <w:tcBorders>
              <w:top w:val="single" w:sz="4" w:space="0" w:color="auto"/>
              <w:bottom w:val="single" w:sz="4" w:space="0" w:color="auto"/>
            </w:tcBorders>
            <w:shd w:val="clear" w:color="auto" w:fill="E8E8E8" w:themeFill="background2"/>
          </w:tcPr>
          <w:p w14:paraId="33F1CFBA" w14:textId="77777777" w:rsidR="00607996" w:rsidRPr="00607996" w:rsidRDefault="00607996" w:rsidP="00607996">
            <w:pPr>
              <w:spacing w:after="0" w:line="240" w:lineRule="auto"/>
              <w:ind w:right="-184"/>
              <w:jc w:val="both"/>
              <w:rPr>
                <w:rFonts w:ascii="Times New Roman" w:hAnsi="Times New Roman" w:cs="Times New Roman"/>
                <w:b/>
                <w:bCs/>
              </w:rPr>
            </w:pPr>
            <w:r w:rsidRPr="00607996">
              <w:rPr>
                <w:rFonts w:ascii="Times New Roman" w:hAnsi="Times New Roman" w:cs="Times New Roman"/>
                <w:b/>
                <w:bCs/>
              </w:rPr>
              <w:t>Pattern</w:t>
            </w:r>
          </w:p>
        </w:tc>
        <w:tc>
          <w:tcPr>
            <w:tcW w:w="1417" w:type="dxa"/>
            <w:tcBorders>
              <w:top w:val="single" w:sz="4" w:space="0" w:color="auto"/>
              <w:bottom w:val="single" w:sz="4" w:space="0" w:color="auto"/>
            </w:tcBorders>
            <w:shd w:val="clear" w:color="auto" w:fill="E8E8E8" w:themeFill="background2"/>
          </w:tcPr>
          <w:p w14:paraId="5EBAD99A" w14:textId="77777777" w:rsidR="00607996" w:rsidRPr="00607996" w:rsidRDefault="00607996" w:rsidP="00607996">
            <w:pPr>
              <w:spacing w:after="0" w:line="240" w:lineRule="auto"/>
              <w:jc w:val="both"/>
              <w:rPr>
                <w:rFonts w:ascii="Times New Roman" w:hAnsi="Times New Roman" w:cs="Times New Roman"/>
                <w:b/>
                <w:bCs/>
              </w:rPr>
            </w:pPr>
            <w:r w:rsidRPr="00607996">
              <w:rPr>
                <w:rFonts w:ascii="Times New Roman" w:hAnsi="Times New Roman" w:cs="Times New Roman"/>
                <w:b/>
                <w:bCs/>
              </w:rPr>
              <w:t>Language</w:t>
            </w:r>
          </w:p>
        </w:tc>
      </w:tr>
      <w:tr w:rsidR="00607996" w:rsidRPr="00607996" w14:paraId="3D7DBB34" w14:textId="77777777" w:rsidTr="005C52FD">
        <w:trPr>
          <w:trHeight w:val="69"/>
        </w:trPr>
        <w:tc>
          <w:tcPr>
            <w:tcW w:w="1418" w:type="dxa"/>
            <w:tcBorders>
              <w:top w:val="single" w:sz="4" w:space="0" w:color="auto"/>
              <w:left w:val="nil"/>
              <w:right w:val="nil"/>
            </w:tcBorders>
          </w:tcPr>
          <w:p w14:paraId="076EDDC3" w14:textId="77777777" w:rsidR="00607996" w:rsidRPr="00607996" w:rsidRDefault="00607996" w:rsidP="00607996">
            <w:pPr>
              <w:pStyle w:val="Standard"/>
              <w:ind w:left="15"/>
              <w:jc w:val="both"/>
            </w:pPr>
            <w:proofErr w:type="spellStart"/>
            <w:r w:rsidRPr="00607996">
              <w:rPr>
                <w:kern w:val="0"/>
              </w:rPr>
              <w:t>gombaŋ</w:t>
            </w:r>
            <w:proofErr w:type="spellEnd"/>
          </w:p>
        </w:tc>
        <w:tc>
          <w:tcPr>
            <w:tcW w:w="1417" w:type="dxa"/>
            <w:tcBorders>
              <w:top w:val="single" w:sz="4" w:space="0" w:color="auto"/>
              <w:left w:val="nil"/>
              <w:right w:val="nil"/>
            </w:tcBorders>
          </w:tcPr>
          <w:p w14:paraId="433E3EC2" w14:textId="77777777" w:rsidR="00607996" w:rsidRPr="00607996" w:rsidRDefault="00607996" w:rsidP="00607996">
            <w:pPr>
              <w:pStyle w:val="Standard"/>
              <w:ind w:left="15"/>
              <w:jc w:val="both"/>
            </w:pPr>
            <w:r w:rsidRPr="00607996">
              <w:rPr>
                <w:kern w:val="0"/>
              </w:rPr>
              <w:t>go-</w:t>
            </w:r>
            <w:proofErr w:type="spellStart"/>
            <w:r w:rsidRPr="00607996">
              <w:rPr>
                <w:kern w:val="0"/>
              </w:rPr>
              <w:t>mbaŋ</w:t>
            </w:r>
            <w:proofErr w:type="spellEnd"/>
          </w:p>
        </w:tc>
        <w:tc>
          <w:tcPr>
            <w:tcW w:w="2268" w:type="dxa"/>
            <w:tcBorders>
              <w:top w:val="single" w:sz="4" w:space="0" w:color="auto"/>
              <w:left w:val="nil"/>
              <w:right w:val="nil"/>
            </w:tcBorders>
          </w:tcPr>
          <w:p w14:paraId="45FA65CD" w14:textId="77777777" w:rsidR="00607996" w:rsidRPr="00607996" w:rsidRDefault="00607996" w:rsidP="00607996">
            <w:pPr>
              <w:pStyle w:val="Standard"/>
              <w:ind w:left="15"/>
              <w:jc w:val="both"/>
            </w:pPr>
            <w:r w:rsidRPr="00607996">
              <w:rPr>
                <w:kern w:val="0"/>
              </w:rPr>
              <w:t>travel-see</w:t>
            </w:r>
          </w:p>
        </w:tc>
        <w:tc>
          <w:tcPr>
            <w:tcW w:w="1559" w:type="dxa"/>
            <w:tcBorders>
              <w:top w:val="single" w:sz="4" w:space="0" w:color="auto"/>
              <w:left w:val="nil"/>
              <w:right w:val="nil"/>
            </w:tcBorders>
          </w:tcPr>
          <w:p w14:paraId="322054B2" w14:textId="77777777" w:rsidR="00607996" w:rsidRPr="00607996" w:rsidRDefault="00607996" w:rsidP="00607996">
            <w:pPr>
              <w:spacing w:after="0" w:line="240" w:lineRule="auto"/>
              <w:jc w:val="both"/>
              <w:rPr>
                <w:rFonts w:ascii="Times New Roman" w:hAnsi="Times New Roman" w:cs="Times New Roman"/>
                <w:highlight w:val="yellow"/>
              </w:rPr>
            </w:pPr>
            <w:r w:rsidRPr="00607996">
              <w:rPr>
                <w:rFonts w:ascii="Times New Roman" w:hAnsi="Times New Roman" w:cs="Times New Roman"/>
              </w:rPr>
              <w:t>a lesson</w:t>
            </w:r>
          </w:p>
        </w:tc>
        <w:tc>
          <w:tcPr>
            <w:tcW w:w="851" w:type="dxa"/>
            <w:tcBorders>
              <w:top w:val="single" w:sz="4" w:space="0" w:color="auto"/>
              <w:left w:val="nil"/>
              <w:right w:val="nil"/>
            </w:tcBorders>
          </w:tcPr>
          <w:p w14:paraId="1D5E07BC"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V-V</w:t>
            </w:r>
          </w:p>
        </w:tc>
        <w:tc>
          <w:tcPr>
            <w:tcW w:w="1417" w:type="dxa"/>
          </w:tcPr>
          <w:p w14:paraId="3B5B6D52"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Dagbani</w:t>
            </w:r>
          </w:p>
        </w:tc>
      </w:tr>
      <w:tr w:rsidR="00607996" w:rsidRPr="00607996" w14:paraId="39CC8013" w14:textId="77777777" w:rsidTr="005C52FD">
        <w:trPr>
          <w:trHeight w:val="74"/>
        </w:trPr>
        <w:tc>
          <w:tcPr>
            <w:tcW w:w="1418" w:type="dxa"/>
            <w:tcBorders>
              <w:top w:val="nil"/>
              <w:left w:val="nil"/>
              <w:bottom w:val="single" w:sz="4" w:space="0" w:color="auto"/>
              <w:right w:val="nil"/>
            </w:tcBorders>
          </w:tcPr>
          <w:p w14:paraId="1B83A09F" w14:textId="77777777" w:rsidR="00607996" w:rsidRPr="00607996" w:rsidRDefault="00607996" w:rsidP="00607996">
            <w:pPr>
              <w:pStyle w:val="Standard"/>
              <w:ind w:left="15"/>
              <w:jc w:val="both"/>
            </w:pPr>
            <w:proofErr w:type="spellStart"/>
            <w:r w:rsidRPr="00607996">
              <w:rPr>
                <w:kern w:val="0"/>
              </w:rPr>
              <w:t>zonsɔɁi</w:t>
            </w:r>
            <w:proofErr w:type="spellEnd"/>
          </w:p>
        </w:tc>
        <w:tc>
          <w:tcPr>
            <w:tcW w:w="1417" w:type="dxa"/>
            <w:tcBorders>
              <w:top w:val="nil"/>
              <w:left w:val="nil"/>
              <w:bottom w:val="single" w:sz="4" w:space="0" w:color="auto"/>
              <w:right w:val="nil"/>
            </w:tcBorders>
          </w:tcPr>
          <w:p w14:paraId="23B5A85D" w14:textId="77777777" w:rsidR="00607996" w:rsidRPr="00607996" w:rsidRDefault="00607996" w:rsidP="00607996">
            <w:pPr>
              <w:pStyle w:val="Standard"/>
              <w:ind w:left="15"/>
              <w:jc w:val="both"/>
            </w:pPr>
            <w:proofErr w:type="spellStart"/>
            <w:r w:rsidRPr="00607996">
              <w:rPr>
                <w:kern w:val="0"/>
              </w:rPr>
              <w:t>zo-n-sɔɁi</w:t>
            </w:r>
            <w:proofErr w:type="spellEnd"/>
          </w:p>
        </w:tc>
        <w:tc>
          <w:tcPr>
            <w:tcW w:w="2268" w:type="dxa"/>
            <w:tcBorders>
              <w:top w:val="nil"/>
              <w:left w:val="nil"/>
              <w:bottom w:val="single" w:sz="4" w:space="0" w:color="auto"/>
              <w:right w:val="nil"/>
            </w:tcBorders>
          </w:tcPr>
          <w:p w14:paraId="0B08BEE5" w14:textId="77777777" w:rsidR="00607996" w:rsidRPr="00607996" w:rsidRDefault="00607996" w:rsidP="00607996">
            <w:pPr>
              <w:pStyle w:val="Standard"/>
              <w:ind w:left="15"/>
              <w:jc w:val="both"/>
            </w:pPr>
            <w:r w:rsidRPr="00607996">
              <w:rPr>
                <w:kern w:val="0"/>
              </w:rPr>
              <w:t>run-and-hide</w:t>
            </w:r>
          </w:p>
        </w:tc>
        <w:tc>
          <w:tcPr>
            <w:tcW w:w="1559" w:type="dxa"/>
            <w:tcBorders>
              <w:top w:val="nil"/>
              <w:left w:val="nil"/>
              <w:bottom w:val="single" w:sz="4" w:space="0" w:color="auto"/>
              <w:right w:val="nil"/>
            </w:tcBorders>
          </w:tcPr>
          <w:p w14:paraId="69901920"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an escape</w:t>
            </w:r>
          </w:p>
        </w:tc>
        <w:tc>
          <w:tcPr>
            <w:tcW w:w="851" w:type="dxa"/>
            <w:tcBorders>
              <w:top w:val="nil"/>
              <w:left w:val="nil"/>
              <w:bottom w:val="single" w:sz="4" w:space="0" w:color="auto"/>
              <w:right w:val="nil"/>
            </w:tcBorders>
          </w:tcPr>
          <w:p w14:paraId="5820DAD5"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V-V</w:t>
            </w:r>
          </w:p>
        </w:tc>
        <w:tc>
          <w:tcPr>
            <w:tcW w:w="1417" w:type="dxa"/>
            <w:tcBorders>
              <w:bottom w:val="single" w:sz="4" w:space="0" w:color="auto"/>
            </w:tcBorders>
          </w:tcPr>
          <w:p w14:paraId="7F780108" w14:textId="77777777" w:rsidR="00607996" w:rsidRPr="00607996" w:rsidRDefault="00607996" w:rsidP="00607996">
            <w:pPr>
              <w:spacing w:after="0" w:line="240" w:lineRule="auto"/>
              <w:jc w:val="both"/>
              <w:rPr>
                <w:rFonts w:ascii="Times New Roman" w:hAnsi="Times New Roman" w:cs="Times New Roman"/>
              </w:rPr>
            </w:pPr>
          </w:p>
        </w:tc>
      </w:tr>
      <w:tr w:rsidR="00607996" w:rsidRPr="00607996" w14:paraId="7E2AD64F" w14:textId="77777777" w:rsidTr="005C52FD">
        <w:trPr>
          <w:trHeight w:val="64"/>
        </w:trPr>
        <w:tc>
          <w:tcPr>
            <w:tcW w:w="1418" w:type="dxa"/>
            <w:tcBorders>
              <w:top w:val="single" w:sz="4" w:space="0" w:color="auto"/>
              <w:left w:val="nil"/>
              <w:bottom w:val="nil"/>
              <w:right w:val="nil"/>
            </w:tcBorders>
          </w:tcPr>
          <w:p w14:paraId="755A2F97" w14:textId="77777777" w:rsidR="00607996" w:rsidRPr="00607996" w:rsidRDefault="00607996" w:rsidP="00607996">
            <w:pPr>
              <w:pStyle w:val="Standard"/>
              <w:ind w:left="15"/>
              <w:jc w:val="both"/>
            </w:pPr>
            <w:proofErr w:type="spellStart"/>
            <w:r w:rsidRPr="00607996">
              <w:t>iŋɛbisɛ</w:t>
            </w:r>
            <w:proofErr w:type="spellEnd"/>
          </w:p>
        </w:tc>
        <w:tc>
          <w:tcPr>
            <w:tcW w:w="1417" w:type="dxa"/>
            <w:tcBorders>
              <w:top w:val="single" w:sz="4" w:space="0" w:color="auto"/>
              <w:left w:val="nil"/>
              <w:bottom w:val="nil"/>
              <w:right w:val="nil"/>
            </w:tcBorders>
          </w:tcPr>
          <w:p w14:paraId="1FE0BA21" w14:textId="77777777" w:rsidR="00607996" w:rsidRPr="00607996" w:rsidRDefault="00607996" w:rsidP="00607996">
            <w:pPr>
              <w:pStyle w:val="Standard"/>
              <w:ind w:left="15"/>
              <w:jc w:val="both"/>
            </w:pPr>
            <w:proofErr w:type="spellStart"/>
            <w:r w:rsidRPr="00607996">
              <w:t>iŋɛ-bisɛ</w:t>
            </w:r>
            <w:proofErr w:type="spellEnd"/>
          </w:p>
        </w:tc>
        <w:tc>
          <w:tcPr>
            <w:tcW w:w="2268" w:type="dxa"/>
            <w:tcBorders>
              <w:top w:val="single" w:sz="4" w:space="0" w:color="auto"/>
              <w:left w:val="nil"/>
              <w:bottom w:val="nil"/>
              <w:right w:val="nil"/>
            </w:tcBorders>
          </w:tcPr>
          <w:p w14:paraId="0B514AA6" w14:textId="77777777" w:rsidR="00607996" w:rsidRPr="00607996" w:rsidRDefault="00607996" w:rsidP="00607996">
            <w:pPr>
              <w:pStyle w:val="Standard"/>
              <w:ind w:left="15"/>
              <w:jc w:val="both"/>
            </w:pPr>
            <w:r w:rsidRPr="00607996">
              <w:t>do-see</w:t>
            </w:r>
          </w:p>
        </w:tc>
        <w:tc>
          <w:tcPr>
            <w:tcW w:w="1559" w:type="dxa"/>
            <w:tcBorders>
              <w:top w:val="single" w:sz="4" w:space="0" w:color="auto"/>
              <w:left w:val="nil"/>
              <w:bottom w:val="nil"/>
              <w:right w:val="nil"/>
            </w:tcBorders>
          </w:tcPr>
          <w:p w14:paraId="48A980CB"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test/examination</w:t>
            </w:r>
          </w:p>
        </w:tc>
        <w:tc>
          <w:tcPr>
            <w:tcW w:w="851" w:type="dxa"/>
            <w:tcBorders>
              <w:top w:val="single" w:sz="4" w:space="0" w:color="auto"/>
              <w:left w:val="nil"/>
              <w:bottom w:val="nil"/>
              <w:right w:val="nil"/>
            </w:tcBorders>
          </w:tcPr>
          <w:p w14:paraId="29BED852"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V-V</w:t>
            </w:r>
          </w:p>
        </w:tc>
        <w:tc>
          <w:tcPr>
            <w:tcW w:w="1417" w:type="dxa"/>
            <w:tcBorders>
              <w:top w:val="single" w:sz="4" w:space="0" w:color="auto"/>
            </w:tcBorders>
          </w:tcPr>
          <w:p w14:paraId="197D7CD6" w14:textId="77777777" w:rsidR="00607996" w:rsidRPr="00607996" w:rsidRDefault="00607996" w:rsidP="00607996">
            <w:pPr>
              <w:spacing w:after="0" w:line="240" w:lineRule="auto"/>
              <w:jc w:val="both"/>
              <w:rPr>
                <w:rFonts w:ascii="Times New Roman" w:hAnsi="Times New Roman" w:cs="Times New Roman"/>
              </w:rPr>
            </w:pPr>
            <w:proofErr w:type="spellStart"/>
            <w:r w:rsidRPr="00607996">
              <w:rPr>
                <w:rFonts w:ascii="Times New Roman" w:hAnsi="Times New Roman" w:cs="Times New Roman"/>
              </w:rPr>
              <w:t>Gurenɛ</w:t>
            </w:r>
            <w:proofErr w:type="spellEnd"/>
          </w:p>
        </w:tc>
      </w:tr>
      <w:tr w:rsidR="00607996" w:rsidRPr="00607996" w14:paraId="6E2D8DC5" w14:textId="77777777" w:rsidTr="005C52FD">
        <w:trPr>
          <w:trHeight w:val="74"/>
        </w:trPr>
        <w:tc>
          <w:tcPr>
            <w:tcW w:w="1418" w:type="dxa"/>
            <w:tcBorders>
              <w:top w:val="nil"/>
              <w:left w:val="nil"/>
              <w:bottom w:val="single" w:sz="4" w:space="0" w:color="auto"/>
              <w:right w:val="nil"/>
            </w:tcBorders>
          </w:tcPr>
          <w:p w14:paraId="4C6C9A39" w14:textId="77777777" w:rsidR="00607996" w:rsidRPr="00607996" w:rsidRDefault="00607996" w:rsidP="00607996">
            <w:pPr>
              <w:pStyle w:val="Standard"/>
              <w:ind w:left="15"/>
              <w:jc w:val="both"/>
            </w:pPr>
            <w:proofErr w:type="spellStart"/>
            <w:r w:rsidRPr="00607996">
              <w:t>gurebisɛ</w:t>
            </w:r>
            <w:proofErr w:type="spellEnd"/>
          </w:p>
        </w:tc>
        <w:tc>
          <w:tcPr>
            <w:tcW w:w="1417" w:type="dxa"/>
            <w:tcBorders>
              <w:top w:val="nil"/>
              <w:left w:val="nil"/>
              <w:bottom w:val="single" w:sz="4" w:space="0" w:color="auto"/>
              <w:right w:val="nil"/>
            </w:tcBorders>
          </w:tcPr>
          <w:p w14:paraId="7D654A67" w14:textId="77777777" w:rsidR="00607996" w:rsidRPr="00607996" w:rsidRDefault="00607996" w:rsidP="00607996">
            <w:pPr>
              <w:pStyle w:val="Standard"/>
              <w:ind w:left="15"/>
              <w:jc w:val="both"/>
            </w:pPr>
            <w:proofErr w:type="spellStart"/>
            <w:r w:rsidRPr="00607996">
              <w:t>gurɛ-bisɛ</w:t>
            </w:r>
            <w:proofErr w:type="spellEnd"/>
          </w:p>
        </w:tc>
        <w:tc>
          <w:tcPr>
            <w:tcW w:w="2268" w:type="dxa"/>
            <w:tcBorders>
              <w:top w:val="nil"/>
              <w:left w:val="nil"/>
              <w:bottom w:val="single" w:sz="4" w:space="0" w:color="auto"/>
              <w:right w:val="nil"/>
            </w:tcBorders>
          </w:tcPr>
          <w:p w14:paraId="31E45F7C" w14:textId="77777777" w:rsidR="00607996" w:rsidRPr="00607996" w:rsidRDefault="00607996" w:rsidP="00607996">
            <w:pPr>
              <w:pStyle w:val="Standard"/>
              <w:ind w:left="15"/>
              <w:jc w:val="both"/>
            </w:pPr>
            <w:r w:rsidRPr="00607996">
              <w:t>Hold/touch-see</w:t>
            </w:r>
          </w:p>
        </w:tc>
        <w:tc>
          <w:tcPr>
            <w:tcW w:w="1559" w:type="dxa"/>
            <w:tcBorders>
              <w:top w:val="nil"/>
              <w:left w:val="nil"/>
              <w:bottom w:val="single" w:sz="4" w:space="0" w:color="auto"/>
              <w:right w:val="nil"/>
            </w:tcBorders>
          </w:tcPr>
          <w:p w14:paraId="212FDA83"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test/exam</w:t>
            </w:r>
          </w:p>
        </w:tc>
        <w:tc>
          <w:tcPr>
            <w:tcW w:w="851" w:type="dxa"/>
            <w:tcBorders>
              <w:top w:val="nil"/>
              <w:left w:val="nil"/>
              <w:bottom w:val="single" w:sz="4" w:space="0" w:color="auto"/>
              <w:right w:val="nil"/>
            </w:tcBorders>
          </w:tcPr>
          <w:p w14:paraId="43DE8B7D"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V-V</w:t>
            </w:r>
          </w:p>
        </w:tc>
        <w:tc>
          <w:tcPr>
            <w:tcW w:w="1417" w:type="dxa"/>
            <w:tcBorders>
              <w:bottom w:val="single" w:sz="4" w:space="0" w:color="auto"/>
            </w:tcBorders>
          </w:tcPr>
          <w:p w14:paraId="4B9A0138" w14:textId="77777777" w:rsidR="00607996" w:rsidRPr="00607996" w:rsidRDefault="00607996" w:rsidP="00607996">
            <w:pPr>
              <w:spacing w:after="0" w:line="240" w:lineRule="auto"/>
              <w:jc w:val="both"/>
              <w:rPr>
                <w:rFonts w:ascii="Times New Roman" w:hAnsi="Times New Roman" w:cs="Times New Roman"/>
              </w:rPr>
            </w:pPr>
          </w:p>
        </w:tc>
      </w:tr>
      <w:tr w:rsidR="00607996" w:rsidRPr="00607996" w14:paraId="4FC82CD3" w14:textId="77777777" w:rsidTr="005C52FD">
        <w:trPr>
          <w:trHeight w:val="64"/>
        </w:trPr>
        <w:tc>
          <w:tcPr>
            <w:tcW w:w="1418" w:type="dxa"/>
            <w:tcBorders>
              <w:top w:val="single" w:sz="4" w:space="0" w:color="auto"/>
              <w:left w:val="nil"/>
              <w:bottom w:val="single" w:sz="4" w:space="0" w:color="auto"/>
              <w:right w:val="nil"/>
            </w:tcBorders>
          </w:tcPr>
          <w:p w14:paraId="64A4A2E5" w14:textId="77777777" w:rsidR="00607996" w:rsidRPr="00607996" w:rsidRDefault="00607996" w:rsidP="00607996">
            <w:pPr>
              <w:pStyle w:val="Standard"/>
              <w:ind w:left="15"/>
              <w:jc w:val="both"/>
            </w:pPr>
            <w:proofErr w:type="spellStart"/>
            <w:r w:rsidRPr="00607996">
              <w:t>kpans-gɔs</w:t>
            </w:r>
            <w:proofErr w:type="spellEnd"/>
          </w:p>
        </w:tc>
        <w:tc>
          <w:tcPr>
            <w:tcW w:w="1417" w:type="dxa"/>
            <w:tcBorders>
              <w:top w:val="single" w:sz="4" w:space="0" w:color="auto"/>
              <w:left w:val="nil"/>
              <w:bottom w:val="single" w:sz="4" w:space="0" w:color="auto"/>
              <w:right w:val="nil"/>
            </w:tcBorders>
          </w:tcPr>
          <w:p w14:paraId="1B0A0D6D" w14:textId="77777777" w:rsidR="00607996" w:rsidRPr="00607996" w:rsidRDefault="00607996" w:rsidP="00607996">
            <w:pPr>
              <w:pStyle w:val="Standard"/>
              <w:ind w:left="15"/>
              <w:jc w:val="both"/>
            </w:pPr>
            <w:proofErr w:type="spellStart"/>
            <w:r w:rsidRPr="00607996">
              <w:t>kpans-gɔs</w:t>
            </w:r>
            <w:proofErr w:type="spellEnd"/>
          </w:p>
        </w:tc>
        <w:tc>
          <w:tcPr>
            <w:tcW w:w="2268" w:type="dxa"/>
            <w:tcBorders>
              <w:top w:val="single" w:sz="4" w:space="0" w:color="auto"/>
              <w:left w:val="nil"/>
              <w:bottom w:val="single" w:sz="4" w:space="0" w:color="auto"/>
              <w:right w:val="nil"/>
            </w:tcBorders>
          </w:tcPr>
          <w:p w14:paraId="6BB1C717" w14:textId="77777777" w:rsidR="00607996" w:rsidRPr="00607996" w:rsidRDefault="00607996" w:rsidP="00607996">
            <w:pPr>
              <w:pStyle w:val="Standard"/>
              <w:ind w:left="15"/>
              <w:jc w:val="both"/>
            </w:pPr>
            <w:r w:rsidRPr="00607996">
              <w:t>observe-see</w:t>
            </w:r>
          </w:p>
        </w:tc>
        <w:tc>
          <w:tcPr>
            <w:tcW w:w="1559" w:type="dxa"/>
            <w:tcBorders>
              <w:top w:val="single" w:sz="4" w:space="0" w:color="auto"/>
              <w:left w:val="nil"/>
              <w:bottom w:val="single" w:sz="4" w:space="0" w:color="auto"/>
              <w:right w:val="nil"/>
            </w:tcBorders>
          </w:tcPr>
          <w:p w14:paraId="1E2FBBE9"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test/examination</w:t>
            </w:r>
          </w:p>
        </w:tc>
        <w:tc>
          <w:tcPr>
            <w:tcW w:w="851" w:type="dxa"/>
            <w:tcBorders>
              <w:top w:val="single" w:sz="4" w:space="0" w:color="auto"/>
              <w:left w:val="nil"/>
              <w:bottom w:val="single" w:sz="4" w:space="0" w:color="auto"/>
              <w:right w:val="nil"/>
            </w:tcBorders>
          </w:tcPr>
          <w:p w14:paraId="2848AB8B"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rPr>
              <w:t>V-V</w:t>
            </w:r>
          </w:p>
        </w:tc>
        <w:tc>
          <w:tcPr>
            <w:tcW w:w="1417" w:type="dxa"/>
            <w:tcBorders>
              <w:top w:val="single" w:sz="4" w:space="0" w:color="auto"/>
              <w:bottom w:val="single" w:sz="4" w:space="0" w:color="auto"/>
            </w:tcBorders>
          </w:tcPr>
          <w:p w14:paraId="06E9BB6E" w14:textId="77777777" w:rsidR="00607996" w:rsidRPr="00607996" w:rsidRDefault="00607996" w:rsidP="00607996">
            <w:pPr>
              <w:spacing w:after="0" w:line="240" w:lineRule="auto"/>
              <w:jc w:val="both"/>
              <w:rPr>
                <w:rFonts w:ascii="Times New Roman" w:hAnsi="Times New Roman" w:cs="Times New Roman"/>
              </w:rPr>
            </w:pPr>
            <w:proofErr w:type="spellStart"/>
            <w:r w:rsidRPr="00607996">
              <w:rPr>
                <w:rFonts w:ascii="Times New Roman" w:hAnsi="Times New Roman" w:cs="Times New Roman"/>
              </w:rPr>
              <w:t>Kusaal</w:t>
            </w:r>
            <w:proofErr w:type="spellEnd"/>
          </w:p>
        </w:tc>
      </w:tr>
    </w:tbl>
    <w:p w14:paraId="4D6C6787" w14:textId="77777777" w:rsidR="00607996" w:rsidRPr="00607996" w:rsidRDefault="00607996" w:rsidP="00607996">
      <w:pPr>
        <w:spacing w:after="0" w:line="240" w:lineRule="auto"/>
        <w:jc w:val="both"/>
        <w:rPr>
          <w:rFonts w:ascii="Times New Roman" w:hAnsi="Times New Roman" w:cs="Times New Roman"/>
          <w:lang w:val="en-GB"/>
        </w:rPr>
      </w:pPr>
      <w:r w:rsidRPr="00607996">
        <w:rPr>
          <w:rFonts w:ascii="Times New Roman" w:hAnsi="Times New Roman" w:cs="Times New Roman"/>
        </w:rPr>
        <w:t xml:space="preserve"> </w:t>
      </w:r>
      <w:r w:rsidRPr="00607996">
        <w:rPr>
          <w:rFonts w:ascii="Times New Roman" w:hAnsi="Times New Roman" w:cs="Times New Roman"/>
          <w:lang w:val="en-GB"/>
        </w:rPr>
        <w:t xml:space="preserve">Table </w:t>
      </w:r>
      <w:r w:rsidRPr="00607996">
        <w:rPr>
          <w:rFonts w:ascii="Times New Roman" w:hAnsi="Times New Roman" w:cs="Times New Roman"/>
          <w:lang w:val="en-GB"/>
        </w:rPr>
        <w:fldChar w:fldCharType="begin"/>
      </w:r>
      <w:r w:rsidRPr="00607996">
        <w:rPr>
          <w:rFonts w:ascii="Times New Roman" w:hAnsi="Times New Roman" w:cs="Times New Roman"/>
          <w:lang w:val="en-GB"/>
        </w:rPr>
        <w:instrText xml:space="preserve"> SEQ Table \* ARABIC </w:instrText>
      </w:r>
      <w:r w:rsidRPr="00607996">
        <w:rPr>
          <w:rFonts w:ascii="Times New Roman" w:hAnsi="Times New Roman" w:cs="Times New Roman"/>
          <w:lang w:val="en-GB"/>
        </w:rPr>
        <w:fldChar w:fldCharType="separate"/>
      </w:r>
      <w:r w:rsidRPr="00607996">
        <w:rPr>
          <w:rFonts w:ascii="Times New Roman" w:hAnsi="Times New Roman" w:cs="Times New Roman"/>
          <w:noProof/>
          <w:lang w:val="en-GB"/>
        </w:rPr>
        <w:t>7</w:t>
      </w:r>
      <w:r w:rsidRPr="00607996">
        <w:rPr>
          <w:rFonts w:ascii="Times New Roman" w:hAnsi="Times New Roman" w:cs="Times New Roman"/>
        </w:rPr>
        <w:fldChar w:fldCharType="end"/>
      </w:r>
      <w:r w:rsidRPr="00607996">
        <w:rPr>
          <w:rFonts w:ascii="Times New Roman" w:hAnsi="Times New Roman" w:cs="Times New Roman"/>
          <w:lang w:val="en-GB"/>
        </w:rPr>
        <w:t xml:space="preserve">. </w:t>
      </w:r>
      <w:r w:rsidRPr="00607996">
        <w:rPr>
          <w:rFonts w:ascii="Times New Roman" w:hAnsi="Times New Roman" w:cs="Times New Roman"/>
        </w:rPr>
        <w:t xml:space="preserve">Transpositional exocentric compounds in </w:t>
      </w:r>
      <w:proofErr w:type="spellStart"/>
      <w:r w:rsidRPr="00607996">
        <w:rPr>
          <w:rFonts w:ascii="Times New Roman" w:hAnsi="Times New Roman" w:cs="Times New Roman"/>
        </w:rPr>
        <w:t>Mabia</w:t>
      </w:r>
      <w:proofErr w:type="spellEnd"/>
    </w:p>
    <w:p w14:paraId="52CC8DD1" w14:textId="77777777" w:rsidR="00607996" w:rsidRPr="00607996" w:rsidRDefault="00607996" w:rsidP="00607996">
      <w:pPr>
        <w:spacing w:after="0" w:line="240" w:lineRule="auto"/>
        <w:jc w:val="both"/>
        <w:rPr>
          <w:rFonts w:ascii="Times New Roman" w:hAnsi="Times New Roman" w:cs="Times New Roman"/>
          <w:b/>
          <w:bCs/>
          <w:lang w:val="en-GB"/>
        </w:rPr>
      </w:pPr>
    </w:p>
    <w:p w14:paraId="24887564" w14:textId="77777777" w:rsidR="00607996" w:rsidRDefault="00607996" w:rsidP="00607996">
      <w:pPr>
        <w:spacing w:after="0" w:line="240" w:lineRule="auto"/>
        <w:jc w:val="both"/>
        <w:rPr>
          <w:rFonts w:ascii="Times New Roman" w:hAnsi="Times New Roman" w:cs="Times New Roman"/>
          <w:b/>
          <w:bCs/>
          <w:lang w:val="en-GB"/>
        </w:rPr>
      </w:pPr>
    </w:p>
    <w:p w14:paraId="796EA294" w14:textId="77777777" w:rsidR="00607996" w:rsidRPr="00607996" w:rsidRDefault="00607996" w:rsidP="00607996">
      <w:pPr>
        <w:spacing w:after="0" w:line="240" w:lineRule="auto"/>
        <w:jc w:val="both"/>
        <w:rPr>
          <w:rFonts w:ascii="Times New Roman" w:hAnsi="Times New Roman" w:cs="Times New Roman"/>
        </w:rPr>
      </w:pPr>
      <w:r w:rsidRPr="00607996">
        <w:rPr>
          <w:rFonts w:ascii="Times New Roman" w:hAnsi="Times New Roman" w:cs="Times New Roman"/>
          <w:b/>
          <w:bCs/>
        </w:rPr>
        <w:lastRenderedPageBreak/>
        <w:t>Keywords</w:t>
      </w:r>
      <w:r w:rsidRPr="00607996">
        <w:rPr>
          <w:rFonts w:ascii="Times New Roman" w:hAnsi="Times New Roman" w:cs="Times New Roman"/>
        </w:rPr>
        <w:t xml:space="preserve">: Exocentric compounds, </w:t>
      </w:r>
      <w:proofErr w:type="spellStart"/>
      <w:r w:rsidRPr="00607996">
        <w:rPr>
          <w:rFonts w:ascii="Times New Roman" w:hAnsi="Times New Roman" w:cs="Times New Roman"/>
        </w:rPr>
        <w:t>Mabia</w:t>
      </w:r>
      <w:proofErr w:type="spellEnd"/>
      <w:r w:rsidRPr="00607996">
        <w:rPr>
          <w:rFonts w:ascii="Times New Roman" w:hAnsi="Times New Roman" w:cs="Times New Roman"/>
        </w:rPr>
        <w:t xml:space="preserve"> Languages, bahuvrihi, synthetic, prepositional </w:t>
      </w:r>
    </w:p>
    <w:p w14:paraId="1017BB07" w14:textId="77777777" w:rsidR="00607996" w:rsidRDefault="00607996" w:rsidP="00607996">
      <w:pPr>
        <w:spacing w:after="0" w:line="240" w:lineRule="auto"/>
        <w:jc w:val="both"/>
        <w:rPr>
          <w:rFonts w:ascii="Times New Roman" w:hAnsi="Times New Roman" w:cs="Times New Roman"/>
          <w:b/>
          <w:bCs/>
          <w:lang w:val="en-GB"/>
        </w:rPr>
      </w:pPr>
    </w:p>
    <w:p w14:paraId="0C697AB9" w14:textId="3AC76FC5" w:rsidR="00607996" w:rsidRPr="00607996" w:rsidRDefault="00607996" w:rsidP="00607996">
      <w:pPr>
        <w:spacing w:after="0" w:line="240" w:lineRule="auto"/>
        <w:jc w:val="both"/>
        <w:rPr>
          <w:rFonts w:ascii="Times New Roman" w:hAnsi="Times New Roman" w:cs="Times New Roman"/>
          <w:lang w:val="en-GB"/>
        </w:rPr>
      </w:pPr>
      <w:r w:rsidRPr="00607996">
        <w:rPr>
          <w:rFonts w:ascii="Times New Roman" w:hAnsi="Times New Roman" w:cs="Times New Roman"/>
          <w:b/>
          <w:bCs/>
          <w:lang w:val="en-GB"/>
        </w:rPr>
        <w:t>References</w:t>
      </w:r>
    </w:p>
    <w:p w14:paraId="4595BEFC" w14:textId="77777777" w:rsidR="00607996" w:rsidRPr="00607996" w:rsidRDefault="00607996" w:rsidP="00607996">
      <w:pPr>
        <w:spacing w:after="0" w:line="240" w:lineRule="auto"/>
        <w:ind w:left="426" w:hanging="426"/>
        <w:jc w:val="both"/>
        <w:rPr>
          <w:rFonts w:ascii="Times New Roman" w:hAnsi="Times New Roman" w:cs="Times New Roman"/>
          <w:lang w:val="en-GB"/>
        </w:rPr>
      </w:pPr>
      <w:r w:rsidRPr="00607996">
        <w:rPr>
          <w:rFonts w:ascii="Times New Roman" w:hAnsi="Times New Roman" w:cs="Times New Roman"/>
          <w:lang w:val="en-GB"/>
        </w:rPr>
        <w:t xml:space="preserve">Appah, C.K.I. (2016). A short note on the typology of exocentric compounds. </w:t>
      </w:r>
      <w:r w:rsidRPr="00607996">
        <w:rPr>
          <w:rFonts w:ascii="Times New Roman" w:hAnsi="Times New Roman" w:cs="Times New Roman"/>
          <w:i/>
          <w:iCs/>
          <w:lang w:val="en-GB"/>
        </w:rPr>
        <w:t>SKASE JTL</w:t>
      </w:r>
      <w:r w:rsidRPr="00607996">
        <w:rPr>
          <w:rFonts w:ascii="Times New Roman" w:hAnsi="Times New Roman" w:cs="Times New Roman"/>
          <w:lang w:val="en-GB"/>
        </w:rPr>
        <w:t xml:space="preserve">, 13(1), 107-113. </w:t>
      </w:r>
    </w:p>
    <w:p w14:paraId="1CCC90BB" w14:textId="77777777" w:rsidR="00607996" w:rsidRPr="00607996" w:rsidRDefault="00607996" w:rsidP="00607996">
      <w:pPr>
        <w:spacing w:after="0" w:line="240" w:lineRule="auto"/>
        <w:ind w:left="426" w:hanging="426"/>
        <w:jc w:val="both"/>
        <w:rPr>
          <w:rFonts w:ascii="Times New Roman" w:hAnsi="Times New Roman" w:cs="Times New Roman"/>
          <w:lang w:val="en-GB"/>
        </w:rPr>
      </w:pPr>
      <w:r w:rsidRPr="00607996">
        <w:rPr>
          <w:rFonts w:ascii="Times New Roman" w:hAnsi="Times New Roman" w:cs="Times New Roman"/>
          <w:lang w:val="en-GB"/>
        </w:rPr>
        <w:t xml:space="preserve">Appah, C.K.I. (2017). Exocentric compounds in Akan. </w:t>
      </w:r>
      <w:r w:rsidRPr="00607996">
        <w:rPr>
          <w:rFonts w:ascii="Times New Roman" w:hAnsi="Times New Roman" w:cs="Times New Roman"/>
          <w:i/>
          <w:iCs/>
          <w:lang w:val="en-GB"/>
        </w:rPr>
        <w:t>Word Structure</w:t>
      </w:r>
      <w:r w:rsidRPr="00607996">
        <w:rPr>
          <w:rFonts w:ascii="Times New Roman" w:hAnsi="Times New Roman" w:cs="Times New Roman"/>
          <w:lang w:val="en-GB"/>
        </w:rPr>
        <w:t xml:space="preserve">, 10(2), 139-172. </w:t>
      </w:r>
    </w:p>
    <w:p w14:paraId="6ED91ED6" w14:textId="77777777" w:rsidR="00607996" w:rsidRPr="00607996" w:rsidRDefault="00607996" w:rsidP="00607996">
      <w:pPr>
        <w:spacing w:after="0" w:line="240" w:lineRule="auto"/>
        <w:ind w:left="426" w:hanging="426"/>
        <w:jc w:val="both"/>
        <w:rPr>
          <w:rFonts w:ascii="Times New Roman" w:hAnsi="Times New Roman" w:cs="Times New Roman"/>
          <w:lang w:val="en-GB"/>
        </w:rPr>
      </w:pPr>
      <w:r w:rsidRPr="00607996">
        <w:rPr>
          <w:rFonts w:ascii="Times New Roman" w:hAnsi="Times New Roman" w:cs="Times New Roman"/>
          <w:lang w:val="en-GB"/>
        </w:rPr>
        <w:t xml:space="preserve">Appah, C.K.I. (2019). A Survey of exocentric compounds in three Kwa languages: Akan, Ewe and Ga. </w:t>
      </w:r>
      <w:r w:rsidRPr="00607996">
        <w:rPr>
          <w:rFonts w:ascii="Times New Roman" w:hAnsi="Times New Roman" w:cs="Times New Roman"/>
          <w:i/>
          <w:iCs/>
          <w:lang w:val="en-GB"/>
        </w:rPr>
        <w:t>GJL</w:t>
      </w:r>
      <w:r w:rsidRPr="00607996">
        <w:rPr>
          <w:rFonts w:ascii="Times New Roman" w:hAnsi="Times New Roman" w:cs="Times New Roman"/>
          <w:lang w:val="en-GB"/>
        </w:rPr>
        <w:t>, 8(2), 1-26.</w:t>
      </w:r>
    </w:p>
    <w:p w14:paraId="1A80EDD5" w14:textId="77777777" w:rsidR="00607996" w:rsidRPr="00607996" w:rsidRDefault="00607996" w:rsidP="00607996">
      <w:pPr>
        <w:spacing w:after="0" w:line="240" w:lineRule="auto"/>
        <w:ind w:left="426" w:hanging="426"/>
        <w:jc w:val="both"/>
        <w:rPr>
          <w:rFonts w:ascii="Times New Roman" w:hAnsi="Times New Roman" w:cs="Times New Roman"/>
          <w:lang w:val="en-GB"/>
        </w:rPr>
      </w:pPr>
      <w:r w:rsidRPr="00607996">
        <w:rPr>
          <w:rFonts w:ascii="Times New Roman" w:hAnsi="Times New Roman" w:cs="Times New Roman"/>
          <w:lang w:val="en-GB"/>
        </w:rPr>
        <w:t xml:space="preserve">Bauer, L. (2008). Exocentric compounds. </w:t>
      </w:r>
      <w:r w:rsidRPr="00607996">
        <w:rPr>
          <w:rFonts w:ascii="Times New Roman" w:hAnsi="Times New Roman" w:cs="Times New Roman"/>
          <w:i/>
          <w:iCs/>
          <w:lang w:val="en-GB"/>
        </w:rPr>
        <w:t>Morphology</w:t>
      </w:r>
      <w:r w:rsidRPr="00607996">
        <w:rPr>
          <w:rFonts w:ascii="Times New Roman" w:hAnsi="Times New Roman" w:cs="Times New Roman"/>
          <w:lang w:val="en-GB"/>
        </w:rPr>
        <w:t>, 18, 51-74.</w:t>
      </w:r>
    </w:p>
    <w:p w14:paraId="5F30C20B" w14:textId="77777777" w:rsidR="00607996" w:rsidRPr="00607996" w:rsidRDefault="00607996" w:rsidP="00607996">
      <w:pPr>
        <w:spacing w:after="0" w:line="240" w:lineRule="auto"/>
        <w:ind w:left="426" w:hanging="426"/>
        <w:jc w:val="both"/>
        <w:rPr>
          <w:rFonts w:ascii="Times New Roman" w:hAnsi="Times New Roman" w:cs="Times New Roman"/>
          <w:lang w:val="en-GB"/>
        </w:rPr>
      </w:pPr>
      <w:r w:rsidRPr="00607996">
        <w:rPr>
          <w:rFonts w:ascii="Times New Roman" w:hAnsi="Times New Roman" w:cs="Times New Roman"/>
          <w:lang w:val="en-GB"/>
        </w:rPr>
        <w:t xml:space="preserve">Bauer, L. (2010). The typology of exocentric compounds. In S. Scalise &amp; I. Vogel (Eds.), </w:t>
      </w:r>
      <w:r w:rsidRPr="00607996">
        <w:rPr>
          <w:rFonts w:ascii="Times New Roman" w:hAnsi="Times New Roman" w:cs="Times New Roman"/>
          <w:i/>
          <w:iCs/>
          <w:lang w:val="en-GB"/>
        </w:rPr>
        <w:t>Cross-Disciplinary Issues in Compounding</w:t>
      </w:r>
      <w:r w:rsidRPr="00607996">
        <w:rPr>
          <w:rFonts w:ascii="Times New Roman" w:hAnsi="Times New Roman" w:cs="Times New Roman"/>
          <w:lang w:val="en-GB"/>
        </w:rPr>
        <w:t xml:space="preserve"> (pp. 167-175). John Benjamins Publishing Company. </w:t>
      </w:r>
    </w:p>
    <w:p w14:paraId="6C910CA4" w14:textId="77777777" w:rsidR="00607996" w:rsidRPr="00607996" w:rsidRDefault="00607996" w:rsidP="00607996">
      <w:pPr>
        <w:spacing w:after="0" w:line="240" w:lineRule="auto"/>
        <w:ind w:left="426" w:hanging="426"/>
        <w:jc w:val="both"/>
        <w:rPr>
          <w:rFonts w:ascii="Times New Roman" w:hAnsi="Times New Roman" w:cs="Times New Roman"/>
          <w:lang w:val="en-GB"/>
        </w:rPr>
      </w:pPr>
      <w:r w:rsidRPr="00607996">
        <w:rPr>
          <w:rFonts w:ascii="Times New Roman" w:hAnsi="Times New Roman" w:cs="Times New Roman"/>
          <w:lang w:val="en-GB"/>
        </w:rPr>
        <w:t xml:space="preserve">Bauer, L. (2016). Re-evaluating </w:t>
      </w:r>
      <w:proofErr w:type="spellStart"/>
      <w:r w:rsidRPr="00607996">
        <w:rPr>
          <w:rFonts w:ascii="Times New Roman" w:hAnsi="Times New Roman" w:cs="Times New Roman"/>
          <w:lang w:val="en-GB"/>
        </w:rPr>
        <w:t>exocentricity</w:t>
      </w:r>
      <w:proofErr w:type="spellEnd"/>
      <w:r w:rsidRPr="00607996">
        <w:rPr>
          <w:rFonts w:ascii="Times New Roman" w:hAnsi="Times New Roman" w:cs="Times New Roman"/>
          <w:lang w:val="en-GB"/>
        </w:rPr>
        <w:t xml:space="preserve"> in word-formation. In D. Siddiqi &amp; H. Harley (Eds.), </w:t>
      </w:r>
      <w:r w:rsidRPr="00607996">
        <w:rPr>
          <w:rFonts w:ascii="Times New Roman" w:hAnsi="Times New Roman" w:cs="Times New Roman"/>
          <w:i/>
          <w:iCs/>
          <w:lang w:val="en-GB"/>
        </w:rPr>
        <w:t>Morphological Metatheory</w:t>
      </w:r>
      <w:r w:rsidRPr="00607996">
        <w:rPr>
          <w:rFonts w:ascii="Times New Roman" w:hAnsi="Times New Roman" w:cs="Times New Roman"/>
          <w:lang w:val="en-GB"/>
        </w:rPr>
        <w:t xml:space="preserve"> (pp. 461-478). John Benjamins Publishing Company. </w:t>
      </w:r>
    </w:p>
    <w:p w14:paraId="139ED7F5" w14:textId="77777777" w:rsidR="00607996" w:rsidRPr="00607996" w:rsidRDefault="00607996" w:rsidP="00607996">
      <w:pPr>
        <w:spacing w:after="0" w:line="240" w:lineRule="auto"/>
        <w:ind w:left="426" w:hanging="426"/>
        <w:jc w:val="both"/>
        <w:rPr>
          <w:rFonts w:ascii="Times New Roman" w:hAnsi="Times New Roman" w:cs="Times New Roman"/>
          <w:lang w:val="en-GB"/>
        </w:rPr>
      </w:pPr>
      <w:proofErr w:type="spellStart"/>
      <w:r w:rsidRPr="00607996">
        <w:rPr>
          <w:rFonts w:ascii="Times New Roman" w:hAnsi="Times New Roman" w:cs="Times New Roman"/>
          <w:lang w:val="en-GB"/>
        </w:rPr>
        <w:t>Benczes</w:t>
      </w:r>
      <w:proofErr w:type="spellEnd"/>
      <w:r w:rsidRPr="00607996">
        <w:rPr>
          <w:rFonts w:ascii="Times New Roman" w:hAnsi="Times New Roman" w:cs="Times New Roman"/>
          <w:lang w:val="en-GB"/>
        </w:rPr>
        <w:t xml:space="preserve">, R. (2006). </w:t>
      </w:r>
      <w:r w:rsidRPr="00607996">
        <w:rPr>
          <w:rFonts w:ascii="Times New Roman" w:hAnsi="Times New Roman" w:cs="Times New Roman"/>
          <w:i/>
          <w:iCs/>
          <w:lang w:val="en-GB"/>
        </w:rPr>
        <w:t>Creative Compounding in English: the semantics of metaphorical and metonymical noun-noun combinations</w:t>
      </w:r>
      <w:r w:rsidRPr="00607996">
        <w:rPr>
          <w:rFonts w:ascii="Times New Roman" w:hAnsi="Times New Roman" w:cs="Times New Roman"/>
          <w:lang w:val="en-GB"/>
        </w:rPr>
        <w:t xml:space="preserve">. John Benjamins Publishing Company. </w:t>
      </w:r>
    </w:p>
    <w:p w14:paraId="4FCF8687" w14:textId="77777777" w:rsidR="00607996" w:rsidRPr="00607996" w:rsidRDefault="00607996" w:rsidP="00607996">
      <w:pPr>
        <w:spacing w:after="0" w:line="240" w:lineRule="auto"/>
        <w:ind w:left="426" w:hanging="426"/>
        <w:jc w:val="both"/>
        <w:rPr>
          <w:rFonts w:ascii="Times New Roman" w:hAnsi="Times New Roman" w:cs="Times New Roman"/>
          <w:lang w:val="en-GB"/>
        </w:rPr>
      </w:pPr>
      <w:proofErr w:type="spellStart"/>
      <w:r w:rsidRPr="00607996">
        <w:rPr>
          <w:rFonts w:ascii="Times New Roman" w:hAnsi="Times New Roman" w:cs="Times New Roman"/>
          <w:lang w:val="en-GB"/>
        </w:rPr>
        <w:t>Benczes</w:t>
      </w:r>
      <w:proofErr w:type="spellEnd"/>
      <w:r w:rsidRPr="00607996">
        <w:rPr>
          <w:rFonts w:ascii="Times New Roman" w:hAnsi="Times New Roman" w:cs="Times New Roman"/>
          <w:lang w:val="en-GB"/>
        </w:rPr>
        <w:t xml:space="preserve">, R. (2015). Are exocentric compounds </w:t>
      </w:r>
      <w:proofErr w:type="gramStart"/>
      <w:r w:rsidRPr="00607996">
        <w:rPr>
          <w:rFonts w:ascii="Times New Roman" w:hAnsi="Times New Roman" w:cs="Times New Roman"/>
          <w:lang w:val="en-GB"/>
        </w:rPr>
        <w:t>really exocentric</w:t>
      </w:r>
      <w:proofErr w:type="gramEnd"/>
      <w:r w:rsidRPr="00607996">
        <w:rPr>
          <w:rFonts w:ascii="Times New Roman" w:hAnsi="Times New Roman" w:cs="Times New Roman"/>
          <w:lang w:val="en-GB"/>
        </w:rPr>
        <w:t xml:space="preserve">? </w:t>
      </w:r>
      <w:r w:rsidRPr="00607996">
        <w:rPr>
          <w:rFonts w:ascii="Times New Roman" w:hAnsi="Times New Roman" w:cs="Times New Roman"/>
          <w:i/>
          <w:iCs/>
          <w:lang w:val="en-GB"/>
        </w:rPr>
        <w:t>SKASE JTL</w:t>
      </w:r>
      <w:r w:rsidRPr="00607996">
        <w:rPr>
          <w:rFonts w:ascii="Times New Roman" w:hAnsi="Times New Roman" w:cs="Times New Roman"/>
          <w:lang w:val="en-GB"/>
        </w:rPr>
        <w:t xml:space="preserve">, 12(3), 54-73. </w:t>
      </w:r>
    </w:p>
    <w:p w14:paraId="6768CF8B" w14:textId="77777777" w:rsidR="00607996" w:rsidRDefault="00607996" w:rsidP="00607996">
      <w:pPr>
        <w:spacing w:after="0"/>
        <w:ind w:left="426" w:hanging="426"/>
        <w:jc w:val="both"/>
        <w:rPr>
          <w:rFonts w:ascii="Times New Roman" w:hAnsi="Times New Roman" w:cs="Times New Roman"/>
          <w:lang w:val="en-GB"/>
        </w:rPr>
      </w:pPr>
    </w:p>
    <w:p w14:paraId="3AEEF3EB" w14:textId="77777777" w:rsidR="00607996" w:rsidRPr="00DA584C" w:rsidRDefault="00607996" w:rsidP="00607996">
      <w:pPr>
        <w:spacing w:after="0" w:line="240" w:lineRule="auto"/>
        <w:rPr>
          <w:rFonts w:ascii="Times New Roman" w:hAnsi="Times New Roman" w:cs="Times New Roman"/>
        </w:rPr>
      </w:pPr>
    </w:p>
    <w:p w14:paraId="7C1051D6" w14:textId="77777777" w:rsidR="00607996" w:rsidRPr="00DA584C" w:rsidRDefault="00607996" w:rsidP="00607996">
      <w:pPr>
        <w:spacing w:after="0" w:line="240" w:lineRule="auto"/>
        <w:rPr>
          <w:rFonts w:ascii="Times New Roman" w:hAnsi="Times New Roman" w:cs="Times New Roman"/>
        </w:rPr>
      </w:pPr>
    </w:p>
    <w:p w14:paraId="19208C49" w14:textId="77777777" w:rsidR="00607996" w:rsidRPr="00DA584C" w:rsidRDefault="00607996" w:rsidP="00607996">
      <w:pPr>
        <w:spacing w:after="0" w:line="240" w:lineRule="auto"/>
        <w:rPr>
          <w:rFonts w:ascii="Times New Roman" w:hAnsi="Times New Roman" w:cs="Times New Roman"/>
        </w:rPr>
      </w:pPr>
    </w:p>
    <w:p w14:paraId="1104FEF4" w14:textId="77777777" w:rsidR="00607996" w:rsidRDefault="00607996">
      <w:pPr>
        <w:spacing w:after="0" w:line="240" w:lineRule="auto"/>
        <w:rPr>
          <w:rFonts w:ascii="Times New Roman" w:hAnsi="Times New Roman" w:cs="Times New Roman"/>
          <w:b/>
          <w:bCs/>
          <w:lang w:val="en-GB"/>
        </w:rPr>
      </w:pPr>
      <w:r>
        <w:rPr>
          <w:rFonts w:ascii="Times New Roman" w:hAnsi="Times New Roman" w:cs="Times New Roman"/>
          <w:b/>
          <w:bCs/>
          <w:lang w:val="en-GB"/>
        </w:rPr>
        <w:br w:type="page"/>
      </w:r>
    </w:p>
    <w:p w14:paraId="32EB90FC" w14:textId="245FF9F5" w:rsidR="00357133" w:rsidRPr="00355AAB" w:rsidRDefault="00357133" w:rsidP="00357133">
      <w:pPr>
        <w:spacing w:after="0" w:line="240" w:lineRule="auto"/>
        <w:jc w:val="center"/>
        <w:rPr>
          <w:rFonts w:ascii="Times New Roman" w:hAnsi="Times New Roman" w:cs="Times New Roman"/>
          <w:b/>
          <w:bCs/>
          <w:lang w:val="en-GB"/>
        </w:rPr>
      </w:pPr>
      <w:r w:rsidRPr="00355AAB">
        <w:rPr>
          <w:rFonts w:ascii="Times New Roman" w:hAnsi="Times New Roman" w:cs="Times New Roman"/>
          <w:b/>
          <w:bCs/>
          <w:lang w:val="en-GB"/>
        </w:rPr>
        <w:lastRenderedPageBreak/>
        <w:t>How Incel Talk Creeped into the Mainstream</w:t>
      </w:r>
    </w:p>
    <w:p w14:paraId="1225E1ED" w14:textId="77777777" w:rsidR="00357133" w:rsidRPr="00355AAB" w:rsidRDefault="00357133" w:rsidP="00357133">
      <w:pPr>
        <w:spacing w:after="0" w:line="240" w:lineRule="auto"/>
        <w:jc w:val="center"/>
        <w:rPr>
          <w:rFonts w:ascii="Times New Roman" w:hAnsi="Times New Roman" w:cs="Times New Roman"/>
          <w:lang w:val="en-GB"/>
        </w:rPr>
      </w:pPr>
    </w:p>
    <w:p w14:paraId="5258F46C" w14:textId="77777777" w:rsidR="00357133" w:rsidRPr="00355AAB" w:rsidRDefault="00357133" w:rsidP="00357133">
      <w:pPr>
        <w:spacing w:after="0" w:line="240" w:lineRule="auto"/>
        <w:jc w:val="center"/>
        <w:rPr>
          <w:rFonts w:ascii="Times New Roman" w:hAnsi="Times New Roman" w:cs="Times New Roman"/>
          <w:lang w:val="en-GB"/>
        </w:rPr>
      </w:pPr>
      <w:r w:rsidRPr="00355AAB">
        <w:rPr>
          <w:rFonts w:ascii="Times New Roman" w:hAnsi="Times New Roman" w:cs="Times New Roman"/>
          <w:lang w:val="en-GB"/>
        </w:rPr>
        <w:t xml:space="preserve">Cristina Badiu </w:t>
      </w:r>
    </w:p>
    <w:p w14:paraId="39A5BD55" w14:textId="77777777" w:rsidR="00357133" w:rsidRPr="00355AAB" w:rsidRDefault="00357133" w:rsidP="00357133">
      <w:pPr>
        <w:spacing w:after="0" w:line="240" w:lineRule="auto"/>
        <w:jc w:val="center"/>
        <w:rPr>
          <w:rFonts w:ascii="Times New Roman" w:hAnsi="Times New Roman" w:cs="Times New Roman"/>
          <w:lang w:val="en-GB"/>
        </w:rPr>
      </w:pPr>
      <w:r w:rsidRPr="00355AAB">
        <w:rPr>
          <w:rFonts w:ascii="Times New Roman" w:hAnsi="Times New Roman" w:cs="Times New Roman"/>
          <w:lang w:val="en-GB"/>
        </w:rPr>
        <w:t>“</w:t>
      </w:r>
      <w:proofErr w:type="spellStart"/>
      <w:r w:rsidRPr="00355AAB">
        <w:rPr>
          <w:rFonts w:ascii="Times New Roman" w:hAnsi="Times New Roman" w:cs="Times New Roman"/>
          <w:lang w:val="en-GB"/>
        </w:rPr>
        <w:t>Dunărea</w:t>
      </w:r>
      <w:proofErr w:type="spellEnd"/>
      <w:r w:rsidRPr="00355AAB">
        <w:rPr>
          <w:rFonts w:ascii="Times New Roman" w:hAnsi="Times New Roman" w:cs="Times New Roman"/>
          <w:lang w:val="en-GB"/>
        </w:rPr>
        <w:t xml:space="preserve"> de Jos” University of </w:t>
      </w:r>
      <w:proofErr w:type="spellStart"/>
      <w:r w:rsidRPr="00355AAB">
        <w:rPr>
          <w:rFonts w:ascii="Times New Roman" w:hAnsi="Times New Roman" w:cs="Times New Roman"/>
          <w:lang w:val="en-GB"/>
        </w:rPr>
        <w:t>Galați</w:t>
      </w:r>
      <w:proofErr w:type="spellEnd"/>
      <w:r w:rsidRPr="00355AAB">
        <w:rPr>
          <w:rFonts w:ascii="Times New Roman" w:hAnsi="Times New Roman" w:cs="Times New Roman"/>
          <w:lang w:val="en-GB"/>
        </w:rPr>
        <w:t>, Romania</w:t>
      </w:r>
    </w:p>
    <w:p w14:paraId="265D4783" w14:textId="77777777" w:rsidR="00357133" w:rsidRPr="00355AAB" w:rsidRDefault="00357133" w:rsidP="00357133">
      <w:pPr>
        <w:spacing w:after="0" w:line="240" w:lineRule="auto"/>
        <w:jc w:val="center"/>
        <w:rPr>
          <w:rFonts w:ascii="Times New Roman" w:hAnsi="Times New Roman" w:cs="Times New Roman"/>
          <w:lang w:val="en-GB"/>
        </w:rPr>
      </w:pPr>
      <w:hyperlink r:id="rId9" w:history="1">
        <w:r w:rsidRPr="00355AAB">
          <w:rPr>
            <w:rStyle w:val="Hypertextovprepojenie"/>
            <w:rFonts w:ascii="Times New Roman" w:hAnsi="Times New Roman" w:cs="Times New Roman"/>
            <w:lang w:val="en-GB"/>
          </w:rPr>
          <w:t>cristinabadiu3@gmail.com</w:t>
        </w:r>
      </w:hyperlink>
      <w:r w:rsidRPr="00355AAB">
        <w:rPr>
          <w:rFonts w:ascii="Times New Roman" w:hAnsi="Times New Roman" w:cs="Times New Roman"/>
          <w:lang w:val="en-GB"/>
        </w:rPr>
        <w:t xml:space="preserve"> </w:t>
      </w:r>
    </w:p>
    <w:p w14:paraId="638D3A10" w14:textId="77777777" w:rsidR="00357133" w:rsidRPr="00355AAB" w:rsidRDefault="00357133" w:rsidP="00357133">
      <w:pPr>
        <w:spacing w:after="0" w:line="240" w:lineRule="auto"/>
        <w:jc w:val="center"/>
        <w:rPr>
          <w:rFonts w:ascii="Times New Roman" w:hAnsi="Times New Roman" w:cs="Times New Roman"/>
          <w:lang w:val="en-GB"/>
        </w:rPr>
      </w:pPr>
    </w:p>
    <w:p w14:paraId="3BF970F9" w14:textId="77777777" w:rsidR="00357133" w:rsidRPr="00355AAB" w:rsidRDefault="00357133" w:rsidP="00357133">
      <w:pPr>
        <w:spacing w:after="0" w:line="240" w:lineRule="auto"/>
        <w:jc w:val="both"/>
        <w:rPr>
          <w:rFonts w:ascii="Times New Roman" w:hAnsi="Times New Roman" w:cs="Times New Roman"/>
          <w:lang w:val="en-GB"/>
        </w:rPr>
      </w:pPr>
      <w:r w:rsidRPr="00355AAB">
        <w:rPr>
          <w:rFonts w:ascii="Times New Roman" w:hAnsi="Times New Roman" w:cs="Times New Roman"/>
          <w:lang w:val="en-GB"/>
        </w:rPr>
        <w:t xml:space="preserve">In the 1990s, a woman created the lexical blend (a combination of two or more lexical items, one of which at least has been clipped) “incel” by combining “involuntary” and “celibate” to describe her situation and seeking community online </w:t>
      </w:r>
      <w:sdt>
        <w:sdtPr>
          <w:rPr>
            <w:rFonts w:ascii="Times New Roman" w:hAnsi="Times New Roman" w:cs="Times New Roman"/>
            <w:lang w:val="en-GB"/>
          </w:rPr>
          <w:id w:val="-1266679373"/>
          <w:citation/>
        </w:sdtPr>
        <w:sdtContent>
          <w:r w:rsidRPr="00355AAB">
            <w:rPr>
              <w:rFonts w:ascii="Times New Roman" w:hAnsi="Times New Roman" w:cs="Times New Roman"/>
              <w:lang w:val="en-GB"/>
            </w:rPr>
            <w:fldChar w:fldCharType="begin"/>
          </w:r>
          <w:r w:rsidRPr="00355AAB">
            <w:rPr>
              <w:rFonts w:ascii="Times New Roman" w:hAnsi="Times New Roman" w:cs="Times New Roman"/>
            </w:rPr>
            <w:instrText xml:space="preserve"> CITATION Tay18 \l 1048 </w:instrText>
          </w:r>
          <w:r w:rsidRPr="00355AAB">
            <w:rPr>
              <w:rFonts w:ascii="Times New Roman" w:hAnsi="Times New Roman" w:cs="Times New Roman"/>
              <w:lang w:val="en-GB"/>
            </w:rPr>
            <w:fldChar w:fldCharType="separate"/>
          </w:r>
          <w:r w:rsidRPr="00355AAB">
            <w:rPr>
              <w:rFonts w:ascii="Times New Roman" w:hAnsi="Times New Roman" w:cs="Times New Roman"/>
            </w:rPr>
            <w:t>(Taylor, 2018)</w:t>
          </w:r>
          <w:r w:rsidRPr="00355AAB">
            <w:rPr>
              <w:rFonts w:ascii="Times New Roman" w:hAnsi="Times New Roman" w:cs="Times New Roman"/>
              <w:lang w:val="en-GB"/>
            </w:rPr>
            <w:fldChar w:fldCharType="end"/>
          </w:r>
        </w:sdtContent>
      </w:sdt>
      <w:r w:rsidRPr="00355AAB">
        <w:rPr>
          <w:rFonts w:ascii="Times New Roman" w:hAnsi="Times New Roman" w:cs="Times New Roman"/>
          <w:lang w:val="en-GB"/>
        </w:rPr>
        <w:t xml:space="preserve">. However, over the years, the term got appropriated by men who blamed women for their loneliness. In their forums (and later communities on 4chan and Reddit), these men created a language of their own to describe every aspect of their experience. Yet their language did not stay hidden from the mainstream for too long, and after being frowned upon, it became a way to mock incels on the Internet ironically </w:t>
      </w:r>
      <w:sdt>
        <w:sdtPr>
          <w:rPr>
            <w:rFonts w:ascii="Times New Roman" w:hAnsi="Times New Roman" w:cs="Times New Roman"/>
            <w:lang w:val="en-GB"/>
          </w:rPr>
          <w:id w:val="-335925160"/>
          <w:citation/>
        </w:sdtPr>
        <w:sdtContent>
          <w:r w:rsidRPr="00355AAB">
            <w:rPr>
              <w:rFonts w:ascii="Times New Roman" w:hAnsi="Times New Roman" w:cs="Times New Roman"/>
              <w:lang w:val="en-GB"/>
            </w:rPr>
            <w:fldChar w:fldCharType="begin"/>
          </w:r>
          <w:r w:rsidRPr="00355AAB">
            <w:rPr>
              <w:rFonts w:ascii="Times New Roman" w:hAnsi="Times New Roman" w:cs="Times New Roman"/>
            </w:rPr>
            <w:instrText xml:space="preserve"> CITATION Ale24 \l 1048 </w:instrText>
          </w:r>
          <w:r w:rsidRPr="00355AAB">
            <w:rPr>
              <w:rFonts w:ascii="Times New Roman" w:hAnsi="Times New Roman" w:cs="Times New Roman"/>
              <w:lang w:val="en-GB"/>
            </w:rPr>
            <w:fldChar w:fldCharType="separate"/>
          </w:r>
          <w:r w:rsidRPr="00355AAB">
            <w:rPr>
              <w:rFonts w:ascii="Times New Roman" w:hAnsi="Times New Roman" w:cs="Times New Roman"/>
            </w:rPr>
            <w:t>(Aleksic, 2024)</w:t>
          </w:r>
          <w:r w:rsidRPr="00355AAB">
            <w:rPr>
              <w:rFonts w:ascii="Times New Roman" w:hAnsi="Times New Roman" w:cs="Times New Roman"/>
              <w:lang w:val="en-GB"/>
            </w:rPr>
            <w:fldChar w:fldCharType="end"/>
          </w:r>
        </w:sdtContent>
      </w:sdt>
      <w:r w:rsidRPr="00355AAB">
        <w:rPr>
          <w:rFonts w:ascii="Times New Roman" w:hAnsi="Times New Roman" w:cs="Times New Roman"/>
          <w:lang w:val="en-GB"/>
        </w:rPr>
        <w:t>. Even though the trend might have lost its steam in recent years, this paper looks at a time when young people’s vocabulary got imbued with a gust of new words stemming from deep hatred towards anyone who was too different or too similar to these men that became Internet memes and jokes among the internauts, by the repeated use of these words and their reappropriation. This paper offers a qualitative and quantitative analysis of such words formed through blending</w:t>
      </w:r>
      <w:r w:rsidRPr="00355AAB">
        <w:rPr>
          <w:rFonts w:ascii="Times New Roman" w:hAnsi="Times New Roman" w:cs="Times New Roman"/>
        </w:rPr>
        <w:t xml:space="preserve"> (Coulson &amp; Oakley, 2008; Pena-</w:t>
      </w:r>
      <w:proofErr w:type="spellStart"/>
      <w:r w:rsidRPr="00355AAB">
        <w:rPr>
          <w:rFonts w:ascii="Times New Roman" w:hAnsi="Times New Roman" w:cs="Times New Roman"/>
        </w:rPr>
        <w:t>Cervel</w:t>
      </w:r>
      <w:proofErr w:type="spellEnd"/>
      <w:r w:rsidRPr="00355AAB">
        <w:rPr>
          <w:rFonts w:ascii="Times New Roman" w:hAnsi="Times New Roman" w:cs="Times New Roman"/>
        </w:rPr>
        <w:t>, 2022; Pena-</w:t>
      </w:r>
      <w:proofErr w:type="spellStart"/>
      <w:r w:rsidRPr="00355AAB">
        <w:rPr>
          <w:rFonts w:ascii="Times New Roman" w:hAnsi="Times New Roman" w:cs="Times New Roman"/>
        </w:rPr>
        <w:t>Cervel</w:t>
      </w:r>
      <w:proofErr w:type="spellEnd"/>
      <w:r w:rsidRPr="00355AAB">
        <w:rPr>
          <w:rFonts w:ascii="Times New Roman" w:hAnsi="Times New Roman" w:cs="Times New Roman"/>
        </w:rPr>
        <w:t>, 2022)</w:t>
      </w:r>
      <w:r w:rsidRPr="00355AAB">
        <w:rPr>
          <w:rFonts w:ascii="Times New Roman" w:hAnsi="Times New Roman" w:cs="Times New Roman"/>
          <w:lang w:val="en-GB"/>
        </w:rPr>
        <w:t xml:space="preserve"> (by using the splinters “-cel” and “-</w:t>
      </w:r>
      <w:proofErr w:type="spellStart"/>
      <w:r w:rsidRPr="00355AAB">
        <w:rPr>
          <w:rFonts w:ascii="Times New Roman" w:hAnsi="Times New Roman" w:cs="Times New Roman"/>
          <w:lang w:val="en-GB"/>
        </w:rPr>
        <w:t>maxxing</w:t>
      </w:r>
      <w:proofErr w:type="spellEnd"/>
      <w:r w:rsidRPr="00355AAB">
        <w:rPr>
          <w:rFonts w:ascii="Times New Roman" w:hAnsi="Times New Roman" w:cs="Times New Roman"/>
          <w:lang w:val="en-GB"/>
        </w:rPr>
        <w:t xml:space="preserve">”, as in </w:t>
      </w:r>
      <w:proofErr w:type="spellStart"/>
      <w:r w:rsidRPr="00355AAB">
        <w:rPr>
          <w:rFonts w:ascii="Times New Roman" w:hAnsi="Times New Roman" w:cs="Times New Roman"/>
          <w:i/>
          <w:iCs/>
          <w:lang w:val="en-GB"/>
        </w:rPr>
        <w:t>mentalcel</w:t>
      </w:r>
      <w:proofErr w:type="spellEnd"/>
      <w:r w:rsidRPr="00355AAB">
        <w:rPr>
          <w:rFonts w:ascii="Times New Roman" w:hAnsi="Times New Roman" w:cs="Times New Roman"/>
          <w:lang w:val="en-GB"/>
        </w:rPr>
        <w:t xml:space="preserve">, </w:t>
      </w:r>
      <w:proofErr w:type="spellStart"/>
      <w:r w:rsidRPr="00355AAB">
        <w:rPr>
          <w:rFonts w:ascii="Times New Roman" w:hAnsi="Times New Roman" w:cs="Times New Roman"/>
          <w:i/>
          <w:iCs/>
          <w:lang w:val="en-GB"/>
        </w:rPr>
        <w:t>femcel</w:t>
      </w:r>
      <w:proofErr w:type="spellEnd"/>
      <w:r w:rsidRPr="00355AAB">
        <w:rPr>
          <w:rFonts w:ascii="Times New Roman" w:hAnsi="Times New Roman" w:cs="Times New Roman"/>
          <w:lang w:val="en-GB"/>
        </w:rPr>
        <w:t xml:space="preserve">, </w:t>
      </w:r>
      <w:r w:rsidRPr="00355AAB">
        <w:rPr>
          <w:rFonts w:ascii="Times New Roman" w:hAnsi="Times New Roman" w:cs="Times New Roman"/>
          <w:i/>
          <w:iCs/>
          <w:lang w:val="en-GB"/>
        </w:rPr>
        <w:t>looksmaxxing</w:t>
      </w:r>
      <w:r w:rsidRPr="00355AAB">
        <w:rPr>
          <w:rFonts w:ascii="Times New Roman" w:hAnsi="Times New Roman" w:cs="Times New Roman"/>
          <w:lang w:val="en-GB"/>
        </w:rPr>
        <w:t xml:space="preserve">, and </w:t>
      </w:r>
      <w:proofErr w:type="spellStart"/>
      <w:r w:rsidRPr="00355AAB">
        <w:rPr>
          <w:rFonts w:ascii="Times New Roman" w:hAnsi="Times New Roman" w:cs="Times New Roman"/>
          <w:i/>
          <w:iCs/>
          <w:lang w:val="en-GB"/>
        </w:rPr>
        <w:t>softmaxxing</w:t>
      </w:r>
      <w:proofErr w:type="spellEnd"/>
      <w:r w:rsidRPr="00355AAB">
        <w:rPr>
          <w:rFonts w:ascii="Times New Roman" w:hAnsi="Times New Roman" w:cs="Times New Roman"/>
          <w:lang w:val="en-GB"/>
        </w:rPr>
        <w:t xml:space="preserve">) and compounding (e.g., those containing the root “-pilled”, as in </w:t>
      </w:r>
      <w:r w:rsidRPr="00355AAB">
        <w:rPr>
          <w:rFonts w:ascii="Times New Roman" w:hAnsi="Times New Roman" w:cs="Times New Roman"/>
          <w:i/>
          <w:iCs/>
          <w:lang w:val="en-GB"/>
        </w:rPr>
        <w:t>blue-pilled</w:t>
      </w:r>
      <w:r w:rsidRPr="00355AAB">
        <w:rPr>
          <w:rFonts w:ascii="Times New Roman" w:hAnsi="Times New Roman" w:cs="Times New Roman"/>
          <w:lang w:val="en-GB"/>
        </w:rPr>
        <w:t>). To this end, online dictionaries, thesauruses, and online sources have been used to focus on the impact of these terms both on social media and on day-to-day vocabulary.</w:t>
      </w:r>
    </w:p>
    <w:p w14:paraId="6B6FCF47" w14:textId="77777777" w:rsidR="00357133" w:rsidRPr="00355AAB" w:rsidRDefault="00357133" w:rsidP="00357133">
      <w:pPr>
        <w:spacing w:after="0" w:line="240" w:lineRule="auto"/>
        <w:jc w:val="both"/>
        <w:rPr>
          <w:rFonts w:ascii="Times New Roman" w:hAnsi="Times New Roman" w:cs="Times New Roman"/>
          <w:lang w:val="en-GB"/>
        </w:rPr>
      </w:pPr>
    </w:p>
    <w:p w14:paraId="3B6FDA4B" w14:textId="77777777" w:rsidR="00357133" w:rsidRPr="00355AAB" w:rsidRDefault="00357133" w:rsidP="00357133">
      <w:pPr>
        <w:spacing w:after="0" w:line="240" w:lineRule="auto"/>
        <w:jc w:val="both"/>
        <w:rPr>
          <w:rFonts w:ascii="Times New Roman" w:hAnsi="Times New Roman" w:cs="Times New Roman"/>
          <w:i/>
          <w:iCs/>
          <w:lang w:val="en-GB"/>
        </w:rPr>
      </w:pPr>
      <w:r w:rsidRPr="00355AAB">
        <w:rPr>
          <w:rFonts w:ascii="Times New Roman" w:hAnsi="Times New Roman" w:cs="Times New Roman"/>
          <w:b/>
          <w:iCs/>
          <w:lang w:val="en-GB"/>
        </w:rPr>
        <w:t>Keywords</w:t>
      </w:r>
      <w:r w:rsidRPr="00355AAB">
        <w:rPr>
          <w:rFonts w:ascii="Times New Roman" w:hAnsi="Times New Roman" w:cs="Times New Roman"/>
          <w:i/>
          <w:iCs/>
          <w:lang w:val="en-GB"/>
        </w:rPr>
        <w:t>:</w:t>
      </w:r>
      <w:r w:rsidR="00056025" w:rsidRPr="00355AAB">
        <w:rPr>
          <w:rFonts w:ascii="Times New Roman" w:hAnsi="Times New Roman" w:cs="Times New Roman"/>
          <w:i/>
          <w:iCs/>
          <w:lang w:val="en-GB"/>
        </w:rPr>
        <w:t xml:space="preserve"> </w:t>
      </w:r>
      <w:r w:rsidR="00056025" w:rsidRPr="00355AAB">
        <w:rPr>
          <w:rFonts w:ascii="Times New Roman" w:hAnsi="Times New Roman" w:cs="Times New Roman"/>
          <w:lang w:val="en-GB"/>
        </w:rPr>
        <w:t>l</w:t>
      </w:r>
      <w:r w:rsidRPr="00355AAB">
        <w:rPr>
          <w:rFonts w:ascii="Times New Roman" w:hAnsi="Times New Roman" w:cs="Times New Roman"/>
          <w:lang w:val="en-GB"/>
        </w:rPr>
        <w:t>exical blending, incel, irony, Internet talk</w:t>
      </w:r>
    </w:p>
    <w:p w14:paraId="4D1640B1" w14:textId="77777777" w:rsidR="00357133" w:rsidRPr="00355AAB" w:rsidRDefault="00357133" w:rsidP="00357133">
      <w:pPr>
        <w:spacing w:after="0" w:line="240" w:lineRule="auto"/>
        <w:jc w:val="both"/>
        <w:rPr>
          <w:rFonts w:ascii="Times New Roman" w:hAnsi="Times New Roman" w:cs="Times New Roman"/>
          <w:lang w:val="en-GB"/>
        </w:rPr>
      </w:pPr>
    </w:p>
    <w:p w14:paraId="69BCB125" w14:textId="77777777" w:rsidR="00357133" w:rsidRPr="00355AAB" w:rsidRDefault="00357133" w:rsidP="00357133">
      <w:pPr>
        <w:spacing w:after="0" w:line="240" w:lineRule="auto"/>
        <w:jc w:val="both"/>
        <w:rPr>
          <w:rFonts w:ascii="Times New Roman" w:hAnsi="Times New Roman" w:cs="Times New Roman"/>
          <w:lang w:val="en-GB"/>
        </w:rPr>
      </w:pPr>
      <w:r w:rsidRPr="00355AAB">
        <w:rPr>
          <w:rFonts w:ascii="Times New Roman" w:hAnsi="Times New Roman" w:cs="Times New Roman"/>
          <w:b/>
          <w:lang w:val="en-GB"/>
        </w:rPr>
        <w:t>References</w:t>
      </w:r>
      <w:r w:rsidRPr="00355AAB">
        <w:rPr>
          <w:rFonts w:ascii="Times New Roman" w:hAnsi="Times New Roman" w:cs="Times New Roman"/>
          <w:lang w:val="en-GB"/>
        </w:rPr>
        <w:t>:</w:t>
      </w:r>
    </w:p>
    <w:p w14:paraId="06E4D966" w14:textId="77777777" w:rsidR="00357133" w:rsidRPr="00355AAB" w:rsidRDefault="00357133" w:rsidP="00357133">
      <w:pPr>
        <w:spacing w:after="0" w:line="240" w:lineRule="auto"/>
        <w:ind w:left="426" w:hanging="426"/>
        <w:rPr>
          <w:rFonts w:ascii="Times New Roman" w:hAnsi="Times New Roman" w:cs="Times New Roman"/>
          <w:lang w:val="en-GB"/>
        </w:rPr>
      </w:pPr>
      <w:r w:rsidRPr="00355AAB">
        <w:rPr>
          <w:rFonts w:ascii="Times New Roman" w:hAnsi="Times New Roman" w:cs="Times New Roman"/>
          <w:lang w:val="en-GB"/>
        </w:rPr>
        <w:t xml:space="preserve">Aleksic, A., 2024. </w:t>
      </w:r>
      <w:r w:rsidRPr="00355AAB">
        <w:rPr>
          <w:rFonts w:ascii="Times New Roman" w:hAnsi="Times New Roman" w:cs="Times New Roman"/>
          <w:i/>
          <w:iCs/>
          <w:lang w:val="en-GB"/>
        </w:rPr>
        <w:t>How Gen Z took over incel slang.</w:t>
      </w:r>
      <w:r w:rsidRPr="00355AAB">
        <w:rPr>
          <w:rFonts w:ascii="Times New Roman" w:hAnsi="Times New Roman" w:cs="Times New Roman"/>
          <w:lang w:val="en-GB"/>
        </w:rPr>
        <w:br/>
        <w:t xml:space="preserve">Available at: </w:t>
      </w:r>
      <w:hyperlink r:id="rId10" w:anchor="selection-293.0-293.31" w:history="1">
        <w:r w:rsidRPr="00355AAB">
          <w:rPr>
            <w:rStyle w:val="Hypertextovprepojenie"/>
            <w:rFonts w:ascii="Times New Roman" w:hAnsi="Times New Roman" w:cs="Times New Roman"/>
            <w:lang w:val="en-GB"/>
          </w:rPr>
          <w:t>https://archive.ph/Amjhc#selection-293.0-293.31</w:t>
        </w:r>
      </w:hyperlink>
      <w:r w:rsidRPr="00355AAB">
        <w:rPr>
          <w:rFonts w:ascii="Times New Roman" w:hAnsi="Times New Roman" w:cs="Times New Roman"/>
          <w:u w:val="single"/>
          <w:lang w:val="en-GB"/>
        </w:rPr>
        <w:t xml:space="preserve"> </w:t>
      </w:r>
      <w:r w:rsidRPr="00355AAB">
        <w:rPr>
          <w:rFonts w:ascii="Times New Roman" w:hAnsi="Times New Roman" w:cs="Times New Roman"/>
          <w:lang w:val="en-GB"/>
        </w:rPr>
        <w:t xml:space="preserve"> [Accessed 7 April 2025].</w:t>
      </w:r>
    </w:p>
    <w:p w14:paraId="1474C253" w14:textId="77777777" w:rsidR="00357133" w:rsidRPr="00355AAB" w:rsidRDefault="00357133" w:rsidP="00357133">
      <w:pPr>
        <w:spacing w:after="0" w:line="240" w:lineRule="auto"/>
        <w:ind w:left="426" w:hanging="426"/>
        <w:jc w:val="both"/>
        <w:rPr>
          <w:rFonts w:ascii="Times New Roman" w:hAnsi="Times New Roman" w:cs="Times New Roman"/>
          <w:lang w:val="en-GB"/>
        </w:rPr>
      </w:pPr>
      <w:r w:rsidRPr="00355AAB">
        <w:rPr>
          <w:rFonts w:ascii="Times New Roman" w:hAnsi="Times New Roman" w:cs="Times New Roman"/>
          <w:lang w:val="en-GB"/>
        </w:rPr>
        <w:t xml:space="preserve">Coulson, S. &amp; Oakley, T., 2008. Purple persuasion. Deliberate rhetoric and conceptual blending. </w:t>
      </w:r>
      <w:proofErr w:type="spellStart"/>
      <w:r w:rsidRPr="00355AAB">
        <w:rPr>
          <w:rFonts w:ascii="Times New Roman" w:hAnsi="Times New Roman" w:cs="Times New Roman"/>
          <w:lang w:val="en-GB"/>
        </w:rPr>
        <w:t>În</w:t>
      </w:r>
      <w:proofErr w:type="spellEnd"/>
      <w:r w:rsidRPr="00355AAB">
        <w:rPr>
          <w:rFonts w:ascii="Times New Roman" w:hAnsi="Times New Roman" w:cs="Times New Roman"/>
          <w:lang w:val="en-GB"/>
        </w:rPr>
        <w:t xml:space="preserve">: J. </w:t>
      </w:r>
      <w:proofErr w:type="spellStart"/>
      <w:r w:rsidRPr="00355AAB">
        <w:rPr>
          <w:rFonts w:ascii="Times New Roman" w:hAnsi="Times New Roman" w:cs="Times New Roman"/>
          <w:lang w:val="en-GB"/>
        </w:rPr>
        <w:t>Luchjenbroers</w:t>
      </w:r>
      <w:proofErr w:type="spellEnd"/>
      <w:r w:rsidRPr="00355AAB">
        <w:rPr>
          <w:rFonts w:ascii="Times New Roman" w:hAnsi="Times New Roman" w:cs="Times New Roman"/>
          <w:lang w:val="en-GB"/>
        </w:rPr>
        <w:t xml:space="preserve">, ed. </w:t>
      </w:r>
      <w:r w:rsidRPr="00355AAB">
        <w:rPr>
          <w:rFonts w:ascii="Times New Roman" w:hAnsi="Times New Roman" w:cs="Times New Roman"/>
          <w:i/>
          <w:iCs/>
          <w:lang w:val="en-GB"/>
        </w:rPr>
        <w:t xml:space="preserve">Cognitive Linguistics Investigations. Across languages, fields and philosophical boundaries. </w:t>
      </w:r>
      <w:proofErr w:type="spellStart"/>
      <w:proofErr w:type="gramStart"/>
      <w:r w:rsidRPr="00355AAB">
        <w:rPr>
          <w:rFonts w:ascii="Times New Roman" w:hAnsi="Times New Roman" w:cs="Times New Roman"/>
          <w:lang w:val="en-GB"/>
        </w:rPr>
        <w:t>s.l.:John</w:t>
      </w:r>
      <w:proofErr w:type="spellEnd"/>
      <w:proofErr w:type="gramEnd"/>
      <w:r w:rsidRPr="00355AAB">
        <w:rPr>
          <w:rFonts w:ascii="Times New Roman" w:hAnsi="Times New Roman" w:cs="Times New Roman"/>
          <w:lang w:val="en-GB"/>
        </w:rPr>
        <w:t xml:space="preserve"> Benjamins Publishing </w:t>
      </w:r>
      <w:proofErr w:type="gramStart"/>
      <w:r w:rsidRPr="00355AAB">
        <w:rPr>
          <w:rFonts w:ascii="Times New Roman" w:hAnsi="Times New Roman" w:cs="Times New Roman"/>
          <w:lang w:val="en-GB"/>
        </w:rPr>
        <w:t>Company ,</w:t>
      </w:r>
      <w:proofErr w:type="gramEnd"/>
      <w:r w:rsidRPr="00355AAB">
        <w:rPr>
          <w:rFonts w:ascii="Times New Roman" w:hAnsi="Times New Roman" w:cs="Times New Roman"/>
          <w:lang w:val="en-GB"/>
        </w:rPr>
        <w:t xml:space="preserve"> pp. 47-65.</w:t>
      </w:r>
    </w:p>
    <w:p w14:paraId="5E4F9A54" w14:textId="77777777" w:rsidR="00357133" w:rsidRPr="00355AAB" w:rsidRDefault="00357133" w:rsidP="00357133">
      <w:pPr>
        <w:spacing w:after="0" w:line="240" w:lineRule="auto"/>
        <w:ind w:left="426" w:hanging="426"/>
        <w:jc w:val="both"/>
        <w:rPr>
          <w:rFonts w:ascii="Times New Roman" w:hAnsi="Times New Roman" w:cs="Times New Roman"/>
          <w:lang w:val="en-GB"/>
        </w:rPr>
      </w:pPr>
      <w:r w:rsidRPr="00355AAB">
        <w:rPr>
          <w:rFonts w:ascii="Times New Roman" w:hAnsi="Times New Roman" w:cs="Times New Roman"/>
          <w:lang w:val="en-GB"/>
        </w:rPr>
        <w:t>Pena-</w:t>
      </w:r>
      <w:proofErr w:type="spellStart"/>
      <w:r w:rsidRPr="00355AAB">
        <w:rPr>
          <w:rFonts w:ascii="Times New Roman" w:hAnsi="Times New Roman" w:cs="Times New Roman"/>
          <w:lang w:val="en-GB"/>
        </w:rPr>
        <w:t>Cervel</w:t>
      </w:r>
      <w:proofErr w:type="spellEnd"/>
      <w:r w:rsidRPr="00355AAB">
        <w:rPr>
          <w:rFonts w:ascii="Times New Roman" w:hAnsi="Times New Roman" w:cs="Times New Roman"/>
          <w:lang w:val="en-GB"/>
        </w:rPr>
        <w:t xml:space="preserve">, S., 2022. El </w:t>
      </w:r>
      <w:proofErr w:type="spellStart"/>
      <w:r w:rsidRPr="00355AAB">
        <w:rPr>
          <w:rFonts w:ascii="Times New Roman" w:hAnsi="Times New Roman" w:cs="Times New Roman"/>
          <w:lang w:val="en-GB"/>
        </w:rPr>
        <w:t>papel</w:t>
      </w:r>
      <w:proofErr w:type="spellEnd"/>
      <w:r w:rsidRPr="00355AAB">
        <w:rPr>
          <w:rFonts w:ascii="Times New Roman" w:hAnsi="Times New Roman" w:cs="Times New Roman"/>
          <w:lang w:val="en-GB"/>
        </w:rPr>
        <w:t xml:space="preserve"> de la </w:t>
      </w:r>
      <w:proofErr w:type="spellStart"/>
      <w:r w:rsidRPr="00355AAB">
        <w:rPr>
          <w:rFonts w:ascii="Times New Roman" w:hAnsi="Times New Roman" w:cs="Times New Roman"/>
          <w:lang w:val="en-GB"/>
        </w:rPr>
        <w:t>operaciones</w:t>
      </w:r>
      <w:proofErr w:type="spellEnd"/>
      <w:r w:rsidRPr="00355AAB">
        <w:rPr>
          <w:rFonts w:ascii="Times New Roman" w:hAnsi="Times New Roman" w:cs="Times New Roman"/>
          <w:lang w:val="en-GB"/>
        </w:rPr>
        <w:t xml:space="preserve"> </w:t>
      </w:r>
      <w:proofErr w:type="spellStart"/>
      <w:r w:rsidRPr="00355AAB">
        <w:rPr>
          <w:rFonts w:ascii="Times New Roman" w:hAnsi="Times New Roman" w:cs="Times New Roman"/>
          <w:lang w:val="en-GB"/>
        </w:rPr>
        <w:t>cognitivas</w:t>
      </w:r>
      <w:proofErr w:type="spellEnd"/>
      <w:r w:rsidRPr="00355AAB">
        <w:rPr>
          <w:rFonts w:ascii="Times New Roman" w:hAnsi="Times New Roman" w:cs="Times New Roman"/>
          <w:lang w:val="en-GB"/>
        </w:rPr>
        <w:t xml:space="preserve"> </w:t>
      </w:r>
      <w:proofErr w:type="spellStart"/>
      <w:r w:rsidRPr="00355AAB">
        <w:rPr>
          <w:rFonts w:ascii="Times New Roman" w:hAnsi="Times New Roman" w:cs="Times New Roman"/>
          <w:lang w:val="en-GB"/>
        </w:rPr>
        <w:t>metonimicas</w:t>
      </w:r>
      <w:proofErr w:type="spellEnd"/>
      <w:r w:rsidRPr="00355AAB">
        <w:rPr>
          <w:rFonts w:ascii="Times New Roman" w:hAnsi="Times New Roman" w:cs="Times New Roman"/>
          <w:lang w:val="en-GB"/>
        </w:rPr>
        <w:t xml:space="preserve"> </w:t>
      </w:r>
      <w:proofErr w:type="spellStart"/>
      <w:r w:rsidRPr="00355AAB">
        <w:rPr>
          <w:rFonts w:ascii="Times New Roman" w:hAnsi="Times New Roman" w:cs="Times New Roman"/>
          <w:lang w:val="en-GB"/>
        </w:rPr>
        <w:t>en</w:t>
      </w:r>
      <w:proofErr w:type="spellEnd"/>
      <w:r w:rsidRPr="00355AAB">
        <w:rPr>
          <w:rFonts w:ascii="Times New Roman" w:hAnsi="Times New Roman" w:cs="Times New Roman"/>
          <w:lang w:val="en-GB"/>
        </w:rPr>
        <w:t xml:space="preserve"> la </w:t>
      </w:r>
      <w:proofErr w:type="spellStart"/>
      <w:r w:rsidRPr="00355AAB">
        <w:rPr>
          <w:rFonts w:ascii="Times New Roman" w:hAnsi="Times New Roman" w:cs="Times New Roman"/>
          <w:lang w:val="en-GB"/>
        </w:rPr>
        <w:t>interpretacion</w:t>
      </w:r>
      <w:proofErr w:type="spellEnd"/>
      <w:r w:rsidRPr="00355AAB">
        <w:rPr>
          <w:rFonts w:ascii="Times New Roman" w:hAnsi="Times New Roman" w:cs="Times New Roman"/>
          <w:lang w:val="en-GB"/>
        </w:rPr>
        <w:t xml:space="preserve"> de las </w:t>
      </w:r>
      <w:proofErr w:type="spellStart"/>
      <w:r w:rsidRPr="00355AAB">
        <w:rPr>
          <w:rFonts w:ascii="Times New Roman" w:hAnsi="Times New Roman" w:cs="Times New Roman"/>
          <w:lang w:val="en-GB"/>
        </w:rPr>
        <w:t>formas</w:t>
      </w:r>
      <w:proofErr w:type="spellEnd"/>
      <w:r w:rsidRPr="00355AAB">
        <w:rPr>
          <w:rFonts w:ascii="Times New Roman" w:hAnsi="Times New Roman" w:cs="Times New Roman"/>
          <w:lang w:val="en-GB"/>
        </w:rPr>
        <w:t xml:space="preserve"> </w:t>
      </w:r>
      <w:proofErr w:type="spellStart"/>
      <w:r w:rsidRPr="00355AAB">
        <w:rPr>
          <w:rFonts w:ascii="Times New Roman" w:hAnsi="Times New Roman" w:cs="Times New Roman"/>
          <w:lang w:val="en-GB"/>
        </w:rPr>
        <w:t>truncadas</w:t>
      </w:r>
      <w:proofErr w:type="spellEnd"/>
      <w:r w:rsidRPr="00355AAB">
        <w:rPr>
          <w:rFonts w:ascii="Times New Roman" w:hAnsi="Times New Roman" w:cs="Times New Roman"/>
          <w:lang w:val="en-GB"/>
        </w:rPr>
        <w:t xml:space="preserve"> </w:t>
      </w:r>
      <w:proofErr w:type="spellStart"/>
      <w:r w:rsidRPr="00355AAB">
        <w:rPr>
          <w:rFonts w:ascii="Times New Roman" w:hAnsi="Times New Roman" w:cs="Times New Roman"/>
          <w:lang w:val="en-GB"/>
        </w:rPr>
        <w:t>en</w:t>
      </w:r>
      <w:proofErr w:type="spellEnd"/>
      <w:r w:rsidRPr="00355AAB">
        <w:rPr>
          <w:rFonts w:ascii="Times New Roman" w:hAnsi="Times New Roman" w:cs="Times New Roman"/>
          <w:lang w:val="en-GB"/>
        </w:rPr>
        <w:t xml:space="preserve"> </w:t>
      </w:r>
      <w:proofErr w:type="spellStart"/>
      <w:r w:rsidRPr="00355AAB">
        <w:rPr>
          <w:rFonts w:ascii="Times New Roman" w:hAnsi="Times New Roman" w:cs="Times New Roman"/>
          <w:lang w:val="en-GB"/>
        </w:rPr>
        <w:t>lungua</w:t>
      </w:r>
      <w:proofErr w:type="spellEnd"/>
      <w:r w:rsidRPr="00355AAB">
        <w:rPr>
          <w:rFonts w:ascii="Times New Roman" w:hAnsi="Times New Roman" w:cs="Times New Roman"/>
          <w:lang w:val="en-GB"/>
        </w:rPr>
        <w:t xml:space="preserve"> </w:t>
      </w:r>
      <w:proofErr w:type="spellStart"/>
      <w:r w:rsidRPr="00355AAB">
        <w:rPr>
          <w:rFonts w:ascii="Times New Roman" w:hAnsi="Times New Roman" w:cs="Times New Roman"/>
          <w:lang w:val="en-GB"/>
        </w:rPr>
        <w:t>inglesa</w:t>
      </w:r>
      <w:proofErr w:type="spellEnd"/>
      <w:r w:rsidRPr="00355AAB">
        <w:rPr>
          <w:rFonts w:ascii="Times New Roman" w:hAnsi="Times New Roman" w:cs="Times New Roman"/>
          <w:lang w:val="en-GB"/>
        </w:rPr>
        <w:t xml:space="preserve"> (The role of metonymic cognitive operations in the interpretations of English splinters). </w:t>
      </w:r>
      <w:r w:rsidRPr="00355AAB">
        <w:rPr>
          <w:rFonts w:ascii="Times New Roman" w:hAnsi="Times New Roman" w:cs="Times New Roman"/>
          <w:i/>
          <w:iCs/>
          <w:lang w:val="en-GB"/>
        </w:rPr>
        <w:t xml:space="preserve">Cultura, </w:t>
      </w:r>
      <w:proofErr w:type="spellStart"/>
      <w:r w:rsidRPr="00355AAB">
        <w:rPr>
          <w:rFonts w:ascii="Times New Roman" w:hAnsi="Times New Roman" w:cs="Times New Roman"/>
          <w:i/>
          <w:iCs/>
          <w:lang w:val="en-GB"/>
        </w:rPr>
        <w:t>linguaje</w:t>
      </w:r>
      <w:proofErr w:type="spellEnd"/>
      <w:r w:rsidRPr="00355AAB">
        <w:rPr>
          <w:rFonts w:ascii="Times New Roman" w:hAnsi="Times New Roman" w:cs="Times New Roman"/>
          <w:i/>
          <w:iCs/>
          <w:lang w:val="en-GB"/>
        </w:rPr>
        <w:t xml:space="preserve"> y representation/Culture, Language and </w:t>
      </w:r>
      <w:proofErr w:type="gramStart"/>
      <w:r w:rsidRPr="00355AAB">
        <w:rPr>
          <w:rFonts w:ascii="Times New Roman" w:hAnsi="Times New Roman" w:cs="Times New Roman"/>
          <w:i/>
          <w:iCs/>
          <w:lang w:val="en-GB"/>
        </w:rPr>
        <w:t>Representation ,</w:t>
      </w:r>
      <w:proofErr w:type="gramEnd"/>
      <w:r w:rsidRPr="00355AAB">
        <w:rPr>
          <w:rFonts w:ascii="Times New Roman" w:hAnsi="Times New Roman" w:cs="Times New Roman"/>
          <w:i/>
          <w:iCs/>
          <w:lang w:val="en-GB"/>
        </w:rPr>
        <w:t xml:space="preserve"> </w:t>
      </w:r>
      <w:proofErr w:type="spellStart"/>
      <w:r w:rsidRPr="00355AAB">
        <w:rPr>
          <w:rFonts w:ascii="Times New Roman" w:hAnsi="Times New Roman" w:cs="Times New Roman"/>
          <w:lang w:val="en-GB"/>
        </w:rPr>
        <w:t>Volumul</w:t>
      </w:r>
      <w:proofErr w:type="spellEnd"/>
      <w:r w:rsidRPr="00355AAB">
        <w:rPr>
          <w:rFonts w:ascii="Times New Roman" w:hAnsi="Times New Roman" w:cs="Times New Roman"/>
          <w:lang w:val="en-GB"/>
        </w:rPr>
        <w:t xml:space="preserve"> XXVII, pp. 117-135.</w:t>
      </w:r>
    </w:p>
    <w:p w14:paraId="2EE080DA" w14:textId="77777777" w:rsidR="00357133" w:rsidRPr="00355AAB" w:rsidRDefault="00357133" w:rsidP="00357133">
      <w:pPr>
        <w:spacing w:after="0" w:line="240" w:lineRule="auto"/>
        <w:ind w:left="426" w:hanging="426"/>
        <w:jc w:val="both"/>
        <w:rPr>
          <w:rFonts w:ascii="Times New Roman" w:hAnsi="Times New Roman" w:cs="Times New Roman"/>
          <w:lang w:val="en-GB"/>
        </w:rPr>
      </w:pPr>
      <w:r w:rsidRPr="00355AAB">
        <w:rPr>
          <w:rFonts w:ascii="Times New Roman" w:hAnsi="Times New Roman" w:cs="Times New Roman"/>
          <w:lang w:val="en-GB"/>
        </w:rPr>
        <w:t>Pena-</w:t>
      </w:r>
      <w:proofErr w:type="spellStart"/>
      <w:r w:rsidRPr="00355AAB">
        <w:rPr>
          <w:rFonts w:ascii="Times New Roman" w:hAnsi="Times New Roman" w:cs="Times New Roman"/>
          <w:lang w:val="en-GB"/>
        </w:rPr>
        <w:t>Cervel</w:t>
      </w:r>
      <w:proofErr w:type="spellEnd"/>
      <w:r w:rsidRPr="00355AAB">
        <w:rPr>
          <w:rFonts w:ascii="Times New Roman" w:hAnsi="Times New Roman" w:cs="Times New Roman"/>
          <w:lang w:val="en-GB"/>
        </w:rPr>
        <w:t xml:space="preserve">, S., 2022. Lexical blending in terms of cognitive </w:t>
      </w:r>
      <w:proofErr w:type="spellStart"/>
      <w:r w:rsidRPr="00355AAB">
        <w:rPr>
          <w:rFonts w:ascii="Times New Roman" w:hAnsi="Times New Roman" w:cs="Times New Roman"/>
          <w:lang w:val="en-GB"/>
        </w:rPr>
        <w:t>modeling</w:t>
      </w:r>
      <w:proofErr w:type="spellEnd"/>
      <w:r w:rsidRPr="00355AAB">
        <w:rPr>
          <w:rFonts w:ascii="Times New Roman" w:hAnsi="Times New Roman" w:cs="Times New Roman"/>
          <w:lang w:val="en-GB"/>
        </w:rPr>
        <w:t xml:space="preserve">. </w:t>
      </w:r>
      <w:proofErr w:type="spellStart"/>
      <w:r w:rsidRPr="00355AAB">
        <w:rPr>
          <w:rFonts w:ascii="Times New Roman" w:hAnsi="Times New Roman" w:cs="Times New Roman"/>
          <w:lang w:val="en-GB"/>
        </w:rPr>
        <w:t>În</w:t>
      </w:r>
      <w:proofErr w:type="spellEnd"/>
      <w:r w:rsidRPr="00355AAB">
        <w:rPr>
          <w:rFonts w:ascii="Times New Roman" w:hAnsi="Times New Roman" w:cs="Times New Roman"/>
          <w:lang w:val="en-GB"/>
        </w:rPr>
        <w:t xml:space="preserve">: A. </w:t>
      </w:r>
      <w:proofErr w:type="spellStart"/>
      <w:r w:rsidRPr="00355AAB">
        <w:rPr>
          <w:rFonts w:ascii="Times New Roman" w:hAnsi="Times New Roman" w:cs="Times New Roman"/>
          <w:lang w:val="en-GB"/>
        </w:rPr>
        <w:t>Bagasheva</w:t>
      </w:r>
      <w:proofErr w:type="spellEnd"/>
      <w:r w:rsidRPr="00355AAB">
        <w:rPr>
          <w:rFonts w:ascii="Times New Roman" w:hAnsi="Times New Roman" w:cs="Times New Roman"/>
          <w:lang w:val="en-GB"/>
        </w:rPr>
        <w:t xml:space="preserve">, B. Hristov &amp; N. </w:t>
      </w:r>
      <w:proofErr w:type="spellStart"/>
      <w:r w:rsidRPr="00355AAB">
        <w:rPr>
          <w:rFonts w:ascii="Times New Roman" w:hAnsi="Times New Roman" w:cs="Times New Roman"/>
          <w:lang w:val="en-GB"/>
        </w:rPr>
        <w:t>Tincheva</w:t>
      </w:r>
      <w:proofErr w:type="spellEnd"/>
      <w:r w:rsidRPr="00355AAB">
        <w:rPr>
          <w:rFonts w:ascii="Times New Roman" w:hAnsi="Times New Roman" w:cs="Times New Roman"/>
          <w:lang w:val="en-GB"/>
        </w:rPr>
        <w:t xml:space="preserve">, ed. </w:t>
      </w:r>
      <w:proofErr w:type="spellStart"/>
      <w:r w:rsidRPr="00355AAB">
        <w:rPr>
          <w:rFonts w:ascii="Times New Roman" w:hAnsi="Times New Roman" w:cs="Times New Roman"/>
          <w:i/>
          <w:iCs/>
          <w:lang w:val="en-GB"/>
        </w:rPr>
        <w:t>Figurativity</w:t>
      </w:r>
      <w:proofErr w:type="spellEnd"/>
      <w:r w:rsidRPr="00355AAB">
        <w:rPr>
          <w:rFonts w:ascii="Times New Roman" w:hAnsi="Times New Roman" w:cs="Times New Roman"/>
          <w:i/>
          <w:iCs/>
          <w:lang w:val="en-GB"/>
        </w:rPr>
        <w:t xml:space="preserve"> and Human Ecology. </w:t>
      </w:r>
      <w:proofErr w:type="spellStart"/>
      <w:proofErr w:type="gramStart"/>
      <w:r w:rsidRPr="00355AAB">
        <w:rPr>
          <w:rFonts w:ascii="Times New Roman" w:hAnsi="Times New Roman" w:cs="Times New Roman"/>
          <w:lang w:val="en-GB"/>
        </w:rPr>
        <w:t>s.l.:John</w:t>
      </w:r>
      <w:proofErr w:type="spellEnd"/>
      <w:proofErr w:type="gramEnd"/>
      <w:r w:rsidRPr="00355AAB">
        <w:rPr>
          <w:rFonts w:ascii="Times New Roman" w:hAnsi="Times New Roman" w:cs="Times New Roman"/>
          <w:lang w:val="en-GB"/>
        </w:rPr>
        <w:t xml:space="preserve"> Benjamins Publishing Company, pp. 275-304.</w:t>
      </w:r>
    </w:p>
    <w:p w14:paraId="75BBFA18" w14:textId="77777777" w:rsidR="00357133" w:rsidRPr="00355AAB" w:rsidRDefault="00357133" w:rsidP="00357133">
      <w:pPr>
        <w:spacing w:after="0" w:line="240" w:lineRule="auto"/>
        <w:ind w:left="426" w:hanging="426"/>
        <w:jc w:val="both"/>
        <w:rPr>
          <w:rFonts w:ascii="Times New Roman" w:hAnsi="Times New Roman" w:cs="Times New Roman"/>
          <w:lang w:val="en-GB"/>
        </w:rPr>
      </w:pPr>
      <w:r w:rsidRPr="00355AAB">
        <w:rPr>
          <w:rFonts w:ascii="Times New Roman" w:hAnsi="Times New Roman" w:cs="Times New Roman"/>
          <w:lang w:val="en-GB"/>
        </w:rPr>
        <w:t xml:space="preserve">Taylor, J., 2018. </w:t>
      </w:r>
      <w:r w:rsidRPr="00355AAB">
        <w:rPr>
          <w:rFonts w:ascii="Times New Roman" w:hAnsi="Times New Roman" w:cs="Times New Roman"/>
          <w:i/>
          <w:iCs/>
          <w:lang w:val="en-GB"/>
        </w:rPr>
        <w:t>The woman who founded the 'incel' movement.</w:t>
      </w:r>
      <w:r w:rsidRPr="00355AAB">
        <w:rPr>
          <w:rFonts w:ascii="Times New Roman" w:hAnsi="Times New Roman" w:cs="Times New Roman"/>
          <w:lang w:val="en-GB"/>
        </w:rPr>
        <w:br/>
        <w:t xml:space="preserve">Available at: </w:t>
      </w:r>
      <w:hyperlink r:id="rId11" w:anchor="selection-485.0-485.42" w:history="1">
        <w:r w:rsidRPr="00355AAB">
          <w:rPr>
            <w:rStyle w:val="Hypertextovprepojenie"/>
            <w:rFonts w:ascii="Times New Roman" w:hAnsi="Times New Roman" w:cs="Times New Roman"/>
            <w:lang w:val="en-GB"/>
          </w:rPr>
          <w:t>https://archive.ph/xWSPz#selection-485.0-485.42</w:t>
        </w:r>
      </w:hyperlink>
      <w:r w:rsidRPr="00355AAB">
        <w:rPr>
          <w:rFonts w:ascii="Times New Roman" w:hAnsi="Times New Roman" w:cs="Times New Roman"/>
          <w:u w:val="single"/>
          <w:lang w:val="en-GB"/>
        </w:rPr>
        <w:t xml:space="preserve">  </w:t>
      </w:r>
      <w:r w:rsidRPr="00355AAB">
        <w:rPr>
          <w:rFonts w:ascii="Times New Roman" w:hAnsi="Times New Roman" w:cs="Times New Roman"/>
          <w:lang w:val="en-GB"/>
        </w:rPr>
        <w:br/>
        <w:t>[Accessed 31 March 2025].</w:t>
      </w:r>
    </w:p>
    <w:p w14:paraId="47764ED3" w14:textId="77777777" w:rsidR="00357133" w:rsidRPr="00355AAB" w:rsidRDefault="00357133" w:rsidP="00357133">
      <w:pPr>
        <w:spacing w:after="0" w:line="240" w:lineRule="auto"/>
        <w:ind w:left="426" w:hanging="426"/>
        <w:jc w:val="both"/>
        <w:rPr>
          <w:rFonts w:ascii="Times New Roman" w:hAnsi="Times New Roman" w:cs="Times New Roman"/>
          <w:lang w:val="en-GB"/>
        </w:rPr>
      </w:pPr>
      <w:r w:rsidRPr="00355AAB">
        <w:rPr>
          <w:rFonts w:ascii="Times New Roman" w:hAnsi="Times New Roman" w:cs="Times New Roman"/>
          <w:lang w:val="en-GB"/>
        </w:rPr>
        <w:t xml:space="preserve">Nagle, A., 2016. The New Man of 4chan. </w:t>
      </w:r>
      <w:r w:rsidRPr="00355AAB">
        <w:rPr>
          <w:rFonts w:ascii="Times New Roman" w:hAnsi="Times New Roman" w:cs="Times New Roman"/>
          <w:i/>
          <w:iCs/>
          <w:lang w:val="en-GB"/>
        </w:rPr>
        <w:t>The Baffler</w:t>
      </w:r>
      <w:r w:rsidRPr="00355AAB">
        <w:rPr>
          <w:rFonts w:ascii="Times New Roman" w:hAnsi="Times New Roman" w:cs="Times New Roman"/>
          <w:lang w:val="en-GB"/>
        </w:rPr>
        <w:t xml:space="preserve">, 30, 64–76. </w:t>
      </w:r>
      <w:hyperlink r:id="rId12" w:history="1">
        <w:r w:rsidRPr="00355AAB">
          <w:rPr>
            <w:rStyle w:val="Hypertextovprepojenie"/>
            <w:rFonts w:ascii="Times New Roman" w:hAnsi="Times New Roman" w:cs="Times New Roman"/>
            <w:lang w:val="en-GB"/>
          </w:rPr>
          <w:t>http://www.jstor.org/stable/43959201</w:t>
        </w:r>
      </w:hyperlink>
      <w:r w:rsidRPr="00355AAB">
        <w:rPr>
          <w:rFonts w:ascii="Times New Roman" w:hAnsi="Times New Roman" w:cs="Times New Roman"/>
          <w:lang w:val="en-GB"/>
        </w:rPr>
        <w:t xml:space="preserve">  [Accessed 5 March 2025] </w:t>
      </w:r>
    </w:p>
    <w:p w14:paraId="20BAC1E8" w14:textId="77777777" w:rsidR="00357133" w:rsidRPr="00355AAB" w:rsidRDefault="00357133" w:rsidP="00357133">
      <w:pPr>
        <w:spacing w:after="0" w:line="240" w:lineRule="auto"/>
        <w:ind w:left="426" w:hanging="426"/>
        <w:jc w:val="both"/>
        <w:rPr>
          <w:rFonts w:ascii="Times New Roman" w:hAnsi="Times New Roman" w:cs="Times New Roman"/>
          <w:lang w:val="en-GB"/>
        </w:rPr>
      </w:pPr>
      <w:r w:rsidRPr="00355AAB">
        <w:rPr>
          <w:rFonts w:ascii="Times New Roman" w:hAnsi="Times New Roman" w:cs="Times New Roman"/>
          <w:lang w:val="en-GB"/>
        </w:rPr>
        <w:t xml:space="preserve">Stweart, T. W., 2016. Contemporary Morphological Theories: A User's Guide. </w:t>
      </w:r>
      <w:proofErr w:type="spellStart"/>
      <w:r w:rsidRPr="00355AAB">
        <w:rPr>
          <w:rFonts w:ascii="Times New Roman" w:hAnsi="Times New Roman" w:cs="Times New Roman"/>
          <w:lang w:val="en-GB"/>
        </w:rPr>
        <w:t>Edimburgh</w:t>
      </w:r>
      <w:proofErr w:type="spellEnd"/>
      <w:r w:rsidRPr="00355AAB">
        <w:rPr>
          <w:rFonts w:ascii="Times New Roman" w:hAnsi="Times New Roman" w:cs="Times New Roman"/>
          <w:lang w:val="en-GB"/>
        </w:rPr>
        <w:t>: Edinburgh University Press Ltd</w:t>
      </w:r>
    </w:p>
    <w:p w14:paraId="37AD9F2C" w14:textId="77777777" w:rsidR="00357133" w:rsidRPr="00355AAB" w:rsidRDefault="00357133" w:rsidP="00357133">
      <w:pPr>
        <w:spacing w:after="0" w:line="240" w:lineRule="auto"/>
        <w:ind w:left="426" w:hanging="426"/>
        <w:jc w:val="both"/>
        <w:rPr>
          <w:rFonts w:ascii="Times New Roman" w:hAnsi="Times New Roman" w:cs="Times New Roman"/>
          <w:lang w:val="en-GB"/>
        </w:rPr>
      </w:pPr>
      <w:r w:rsidRPr="00355AAB">
        <w:rPr>
          <w:rFonts w:ascii="Times New Roman" w:hAnsi="Times New Roman" w:cs="Times New Roman"/>
          <w:lang w:val="en-GB"/>
        </w:rPr>
        <w:t xml:space="preserve">Aronoff, Mark 2018. Morphology and words: A memoir. In O. Bonami, G. </w:t>
      </w:r>
      <w:proofErr w:type="spellStart"/>
      <w:r w:rsidRPr="00355AAB">
        <w:rPr>
          <w:rFonts w:ascii="Times New Roman" w:hAnsi="Times New Roman" w:cs="Times New Roman"/>
          <w:lang w:val="en-GB"/>
        </w:rPr>
        <w:t>Boyé</w:t>
      </w:r>
      <w:proofErr w:type="spellEnd"/>
      <w:r w:rsidRPr="00355AAB">
        <w:rPr>
          <w:rFonts w:ascii="Times New Roman" w:hAnsi="Times New Roman" w:cs="Times New Roman"/>
          <w:lang w:val="en-GB"/>
        </w:rPr>
        <w:t xml:space="preserve">, G. Dal, H. Giraudo &amp; F. Namer (Eds.), </w:t>
      </w:r>
      <w:r w:rsidRPr="00355AAB">
        <w:rPr>
          <w:rFonts w:ascii="Times New Roman" w:hAnsi="Times New Roman" w:cs="Times New Roman"/>
          <w:i/>
          <w:iCs/>
          <w:lang w:val="en-GB"/>
        </w:rPr>
        <w:t>The Lexeme in Descriptive and Theoretical Morphology</w:t>
      </w:r>
      <w:r w:rsidRPr="00355AAB">
        <w:rPr>
          <w:rFonts w:ascii="Times New Roman" w:hAnsi="Times New Roman" w:cs="Times New Roman"/>
          <w:lang w:val="en-GB"/>
        </w:rPr>
        <w:t>, 3–18. Berlin: Language Science Press</w:t>
      </w:r>
    </w:p>
    <w:p w14:paraId="1AC0362D" w14:textId="77777777" w:rsidR="00357133" w:rsidRPr="00355AAB" w:rsidRDefault="00357133" w:rsidP="00357133">
      <w:pPr>
        <w:spacing w:after="0" w:line="240" w:lineRule="auto"/>
        <w:ind w:left="426" w:hanging="426"/>
        <w:jc w:val="both"/>
        <w:rPr>
          <w:rFonts w:ascii="Times New Roman" w:hAnsi="Times New Roman" w:cs="Times New Roman"/>
          <w:lang w:val="en-GB"/>
        </w:rPr>
      </w:pPr>
      <w:r w:rsidRPr="00355AAB">
        <w:rPr>
          <w:rFonts w:ascii="Times New Roman" w:hAnsi="Times New Roman" w:cs="Times New Roman"/>
          <w:lang w:val="en-GB"/>
        </w:rPr>
        <w:lastRenderedPageBreak/>
        <w:t xml:space="preserve">Boyd, Danah. 2014. It’s Complicated: The Social Lives of Networked Teens. Yale University Press. </w:t>
      </w:r>
      <w:hyperlink r:id="rId13" w:history="1">
        <w:r w:rsidRPr="00355AAB">
          <w:rPr>
            <w:rStyle w:val="Hypertextovprepojenie"/>
            <w:rFonts w:ascii="Times New Roman" w:hAnsi="Times New Roman" w:cs="Times New Roman"/>
            <w:lang w:val="en-GB"/>
          </w:rPr>
          <w:t>https://www.danah.org/books/ItsComplicated.pdf</w:t>
        </w:r>
      </w:hyperlink>
      <w:r w:rsidRPr="00355AAB">
        <w:rPr>
          <w:rFonts w:ascii="Times New Roman" w:hAnsi="Times New Roman" w:cs="Times New Roman"/>
          <w:lang w:val="en-GB"/>
        </w:rPr>
        <w:t xml:space="preserve"> </w:t>
      </w:r>
    </w:p>
    <w:p w14:paraId="5AEB11FF" w14:textId="77777777" w:rsidR="00357133" w:rsidRPr="00355AAB" w:rsidRDefault="00357133" w:rsidP="00357133">
      <w:pPr>
        <w:spacing w:after="0" w:line="240" w:lineRule="auto"/>
        <w:ind w:left="426" w:hanging="426"/>
        <w:jc w:val="both"/>
        <w:rPr>
          <w:rFonts w:ascii="Times New Roman" w:hAnsi="Times New Roman" w:cs="Times New Roman"/>
          <w:lang w:val="en-GB"/>
        </w:rPr>
      </w:pPr>
      <w:proofErr w:type="spellStart"/>
      <w:r w:rsidRPr="00355AAB">
        <w:rPr>
          <w:rFonts w:ascii="Times New Roman" w:hAnsi="Times New Roman" w:cs="Times New Roman"/>
          <w:lang w:val="en-GB"/>
        </w:rPr>
        <w:t>Luchjenbroers</w:t>
      </w:r>
      <w:proofErr w:type="spellEnd"/>
      <w:r w:rsidRPr="00355AAB">
        <w:rPr>
          <w:rFonts w:ascii="Times New Roman" w:hAnsi="Times New Roman" w:cs="Times New Roman"/>
          <w:lang w:val="en-GB"/>
        </w:rPr>
        <w:t>, June ed. 2006</w:t>
      </w:r>
      <w:r w:rsidR="00C10979" w:rsidRPr="00355AAB">
        <w:rPr>
          <w:rFonts w:ascii="Times New Roman" w:hAnsi="Times New Roman" w:cs="Times New Roman"/>
          <w:lang w:val="en-GB"/>
        </w:rPr>
        <w:t>.</w:t>
      </w:r>
      <w:r w:rsidRPr="00355AAB">
        <w:rPr>
          <w:rFonts w:ascii="Times New Roman" w:hAnsi="Times New Roman" w:cs="Times New Roman"/>
          <w:lang w:val="en-GB"/>
        </w:rPr>
        <w:t xml:space="preserve"> Cognitive Linguistics Investigations. Across languages, fields and philosophical boundaries. John Benjamins Publishing Company </w:t>
      </w:r>
    </w:p>
    <w:p w14:paraId="071E3F94" w14:textId="77777777" w:rsidR="00357133" w:rsidRPr="00355AAB" w:rsidRDefault="00357133" w:rsidP="00357133">
      <w:pPr>
        <w:spacing w:after="0" w:line="240" w:lineRule="auto"/>
        <w:ind w:left="426" w:hanging="426"/>
        <w:jc w:val="both"/>
        <w:rPr>
          <w:rFonts w:ascii="Times New Roman" w:hAnsi="Times New Roman" w:cs="Times New Roman"/>
          <w:lang w:val="en-GB"/>
        </w:rPr>
      </w:pPr>
      <w:r w:rsidRPr="00355AAB">
        <w:rPr>
          <w:rFonts w:ascii="Times New Roman" w:hAnsi="Times New Roman" w:cs="Times New Roman"/>
          <w:lang w:val="en-GB"/>
        </w:rPr>
        <w:t xml:space="preserve">Sylvia Jaki, Tom De Smedt, Maja </w:t>
      </w:r>
      <w:proofErr w:type="spellStart"/>
      <w:r w:rsidRPr="00355AAB">
        <w:rPr>
          <w:rFonts w:ascii="Times New Roman" w:hAnsi="Times New Roman" w:cs="Times New Roman"/>
          <w:lang w:val="en-GB"/>
        </w:rPr>
        <w:t>Gwóźdź</w:t>
      </w:r>
      <w:proofErr w:type="spellEnd"/>
      <w:r w:rsidRPr="00355AAB">
        <w:rPr>
          <w:rFonts w:ascii="Times New Roman" w:hAnsi="Times New Roman" w:cs="Times New Roman"/>
          <w:lang w:val="en-GB"/>
        </w:rPr>
        <w:t xml:space="preserve">, Rudresh Panchal, Alexander Rossa, Guy De Pauw 2019. Online Hatred of Women in the Incels.me Forum: Linguistic Analysis and Automatic Detection. </w:t>
      </w:r>
      <w:r w:rsidRPr="00355AAB">
        <w:rPr>
          <w:rFonts w:ascii="Times New Roman" w:hAnsi="Times New Roman" w:cs="Times New Roman"/>
          <w:i/>
          <w:iCs/>
          <w:lang w:val="en-GB"/>
        </w:rPr>
        <w:t>Journal of Language Aggression and Conflict</w:t>
      </w:r>
      <w:r w:rsidRPr="00355AAB">
        <w:rPr>
          <w:rFonts w:ascii="Times New Roman" w:hAnsi="Times New Roman" w:cs="Times New Roman"/>
          <w:lang w:val="en-GB"/>
        </w:rPr>
        <w:t xml:space="preserve"> </w:t>
      </w:r>
      <w:hyperlink r:id="rId14" w:history="1">
        <w:r w:rsidRPr="00355AAB">
          <w:rPr>
            <w:rStyle w:val="Hypertextovprepojenie"/>
            <w:rFonts w:ascii="Times New Roman" w:hAnsi="Times New Roman" w:cs="Times New Roman"/>
            <w:lang w:val="en-GB"/>
          </w:rPr>
          <w:t>https://www.academia.edu/52297912/Online_hatred_of_women_in_the_Incels_me_Forum</w:t>
        </w:r>
      </w:hyperlink>
      <w:r w:rsidRPr="00355AAB">
        <w:rPr>
          <w:rFonts w:ascii="Times New Roman" w:hAnsi="Times New Roman" w:cs="Times New Roman"/>
          <w:lang w:val="en-GB"/>
        </w:rPr>
        <w:t xml:space="preserve"> [Accessed 31 March 2025]  </w:t>
      </w:r>
    </w:p>
    <w:p w14:paraId="2E79BF5F" w14:textId="77777777" w:rsidR="00357133" w:rsidRPr="00355AAB" w:rsidRDefault="00357133" w:rsidP="00357133">
      <w:pPr>
        <w:spacing w:after="0" w:line="240" w:lineRule="auto"/>
        <w:ind w:left="426" w:hanging="426"/>
        <w:jc w:val="both"/>
        <w:rPr>
          <w:rFonts w:ascii="Times New Roman" w:hAnsi="Times New Roman" w:cs="Times New Roman"/>
          <w:lang w:val="en-GB"/>
        </w:rPr>
      </w:pPr>
      <w:r w:rsidRPr="00355AAB">
        <w:rPr>
          <w:rFonts w:ascii="Times New Roman" w:hAnsi="Times New Roman" w:cs="Times New Roman"/>
          <w:lang w:val="en-GB"/>
        </w:rPr>
        <w:t>Pitcher, L.</w:t>
      </w:r>
      <w:r w:rsidR="00C10979" w:rsidRPr="00355AAB">
        <w:rPr>
          <w:rFonts w:ascii="Times New Roman" w:hAnsi="Times New Roman" w:cs="Times New Roman"/>
          <w:lang w:val="en-GB"/>
        </w:rPr>
        <w:t xml:space="preserve"> </w:t>
      </w:r>
      <w:r w:rsidRPr="00355AAB">
        <w:rPr>
          <w:rFonts w:ascii="Times New Roman" w:hAnsi="Times New Roman" w:cs="Times New Roman"/>
          <w:lang w:val="en-GB"/>
        </w:rPr>
        <w:t xml:space="preserve">2024. </w:t>
      </w:r>
      <w:r w:rsidRPr="00355AAB">
        <w:rPr>
          <w:rFonts w:ascii="Times New Roman" w:hAnsi="Times New Roman" w:cs="Times New Roman"/>
          <w:i/>
          <w:iCs/>
          <w:lang w:val="en-GB"/>
        </w:rPr>
        <w:t xml:space="preserve">The year of </w:t>
      </w:r>
      <w:proofErr w:type="spellStart"/>
      <w:r w:rsidRPr="00355AAB">
        <w:rPr>
          <w:rFonts w:ascii="Times New Roman" w:hAnsi="Times New Roman" w:cs="Times New Roman"/>
          <w:i/>
          <w:iCs/>
          <w:lang w:val="en-GB"/>
        </w:rPr>
        <w:t>maxxing</w:t>
      </w:r>
      <w:proofErr w:type="spellEnd"/>
      <w:r w:rsidRPr="00355AAB">
        <w:rPr>
          <w:rFonts w:ascii="Times New Roman" w:hAnsi="Times New Roman" w:cs="Times New Roman"/>
          <w:i/>
          <w:iCs/>
          <w:lang w:val="en-GB"/>
        </w:rPr>
        <w:t>: Has our obsession with self-optimisation hit its peak?.</w:t>
      </w:r>
      <w:r w:rsidRPr="00355AAB">
        <w:rPr>
          <w:rFonts w:ascii="Times New Roman" w:hAnsi="Times New Roman" w:cs="Times New Roman"/>
          <w:lang w:val="en-GB"/>
        </w:rPr>
        <w:br/>
        <w:t xml:space="preserve">Available at: </w:t>
      </w:r>
      <w:hyperlink r:id="rId15" w:history="1">
        <w:r w:rsidRPr="00355AAB">
          <w:rPr>
            <w:rStyle w:val="Hypertextovprepojenie"/>
            <w:rFonts w:ascii="Times New Roman" w:hAnsi="Times New Roman" w:cs="Times New Roman"/>
            <w:lang w:val="en-GB"/>
          </w:rPr>
          <w:t>https://www.dazeddigital.com/beauty/article/65341/1/the-year-of-maxxing-how-self-optimisation-obsession-came-to-a-peak-in-2024</w:t>
        </w:r>
      </w:hyperlink>
      <w:r w:rsidRPr="00355AAB">
        <w:rPr>
          <w:rFonts w:ascii="Times New Roman" w:hAnsi="Times New Roman" w:cs="Times New Roman"/>
          <w:u w:val="single"/>
          <w:lang w:val="en-GB"/>
        </w:rPr>
        <w:t xml:space="preserve"> </w:t>
      </w:r>
      <w:r w:rsidRPr="00355AAB">
        <w:rPr>
          <w:rFonts w:ascii="Times New Roman" w:hAnsi="Times New Roman" w:cs="Times New Roman"/>
          <w:lang w:val="en-GB"/>
        </w:rPr>
        <w:t xml:space="preserve"> [Accessed 29 March 2025].</w:t>
      </w:r>
    </w:p>
    <w:p w14:paraId="0FAF789B" w14:textId="77777777" w:rsidR="00357133" w:rsidRPr="00355AAB" w:rsidRDefault="00357133" w:rsidP="00357133">
      <w:pPr>
        <w:spacing w:after="0" w:line="240" w:lineRule="auto"/>
        <w:jc w:val="both"/>
        <w:rPr>
          <w:rFonts w:ascii="Times New Roman" w:hAnsi="Times New Roman" w:cs="Times New Roman"/>
          <w:lang w:val="en-GB"/>
        </w:rPr>
      </w:pPr>
    </w:p>
    <w:p w14:paraId="59B284A9" w14:textId="77777777" w:rsidR="00665600" w:rsidRPr="00355AAB" w:rsidRDefault="00665600">
      <w:pPr>
        <w:spacing w:after="0" w:line="240" w:lineRule="auto"/>
        <w:rPr>
          <w:rFonts w:ascii="Times New Roman" w:hAnsi="Times New Roman" w:cs="Times New Roman"/>
          <w:b/>
          <w:bCs/>
        </w:rPr>
      </w:pPr>
      <w:r w:rsidRPr="00355AAB">
        <w:rPr>
          <w:rFonts w:ascii="Times New Roman" w:hAnsi="Times New Roman" w:cs="Times New Roman"/>
          <w:b/>
          <w:bCs/>
        </w:rPr>
        <w:br w:type="page"/>
      </w:r>
    </w:p>
    <w:p w14:paraId="54451F17" w14:textId="3E28575A" w:rsidR="00EF6B2E" w:rsidRDefault="00EF6B2E" w:rsidP="00EF6B2E">
      <w:pPr>
        <w:spacing w:after="0" w:line="240" w:lineRule="auto"/>
        <w:jc w:val="center"/>
        <w:rPr>
          <w:rFonts w:ascii="Times New Roman" w:hAnsi="Times New Roman"/>
        </w:rPr>
      </w:pPr>
      <w:r>
        <w:rPr>
          <w:rFonts w:ascii="Times New Roman" w:eastAsia="Times New Roman" w:hAnsi="Times New Roman"/>
          <w:b/>
          <w:bCs/>
          <w:color w:val="000000"/>
          <w:lang w:eastAsia="de-AT"/>
        </w:rPr>
        <w:lastRenderedPageBreak/>
        <w:t>More on derivational adaptation: derivational affixes as a creative means of highlighting group identity</w:t>
      </w:r>
    </w:p>
    <w:p w14:paraId="7AC68FDE" w14:textId="77777777" w:rsidR="00EF6B2E" w:rsidRDefault="00EF6B2E" w:rsidP="00EF6B2E">
      <w:pPr>
        <w:spacing w:after="0" w:line="240" w:lineRule="auto"/>
        <w:rPr>
          <w:rFonts w:ascii="Times New Roman" w:hAnsi="Times New Roman"/>
        </w:rPr>
      </w:pPr>
    </w:p>
    <w:p w14:paraId="2E8A21AC" w14:textId="77777777" w:rsidR="00EF6B2E" w:rsidRDefault="00EF6B2E" w:rsidP="00EF6B2E">
      <w:pPr>
        <w:spacing w:after="0" w:line="240" w:lineRule="auto"/>
        <w:jc w:val="center"/>
        <w:rPr>
          <w:rFonts w:ascii="Times New Roman" w:hAnsi="Times New Roman"/>
        </w:rPr>
      </w:pPr>
      <w:r>
        <w:rPr>
          <w:rFonts w:ascii="Times New Roman" w:hAnsi="Times New Roman"/>
        </w:rPr>
        <w:t>Márton A. Baló</w:t>
      </w:r>
      <w:r>
        <w:rPr>
          <w:rFonts w:ascii="Times New Roman" w:hAnsi="Times New Roman"/>
          <w:vertAlign w:val="superscript"/>
        </w:rPr>
        <w:t>1</w:t>
      </w:r>
      <w:r>
        <w:rPr>
          <w:rFonts w:ascii="Times New Roman" w:hAnsi="Times New Roman"/>
        </w:rPr>
        <w:t xml:space="preserve"> – Zuzana Bodnárová</w:t>
      </w:r>
      <w:r>
        <w:rPr>
          <w:rFonts w:ascii="Times New Roman" w:hAnsi="Times New Roman"/>
          <w:vertAlign w:val="superscript"/>
        </w:rPr>
        <w:t>2</w:t>
      </w:r>
    </w:p>
    <w:p w14:paraId="043A9E3A" w14:textId="77777777" w:rsidR="00EF6B2E" w:rsidRDefault="00EF6B2E" w:rsidP="00EF6B2E">
      <w:pPr>
        <w:spacing w:after="0" w:line="240" w:lineRule="auto"/>
        <w:jc w:val="center"/>
        <w:rPr>
          <w:rFonts w:ascii="Times New Roman" w:hAnsi="Times New Roman"/>
        </w:rPr>
      </w:pPr>
      <w:r>
        <w:rPr>
          <w:rFonts w:ascii="Times New Roman" w:hAnsi="Times New Roman"/>
          <w:vertAlign w:val="superscript"/>
        </w:rPr>
        <w:t>1</w:t>
      </w:r>
      <w:r>
        <w:rPr>
          <w:rFonts w:ascii="Times New Roman" w:hAnsi="Times New Roman"/>
        </w:rPr>
        <w:t>Research Centre for Linguistics, Budapest, Hungary</w:t>
      </w:r>
    </w:p>
    <w:p w14:paraId="57D4C945" w14:textId="77777777" w:rsidR="00EF6B2E" w:rsidRDefault="00EF6B2E" w:rsidP="00EF6B2E">
      <w:pPr>
        <w:spacing w:after="0" w:line="240" w:lineRule="auto"/>
        <w:jc w:val="center"/>
        <w:rPr>
          <w:rFonts w:ascii="Times New Roman" w:hAnsi="Times New Roman"/>
        </w:rPr>
      </w:pPr>
      <w:r>
        <w:rPr>
          <w:rFonts w:ascii="Times New Roman" w:hAnsi="Times New Roman"/>
          <w:vertAlign w:val="superscript"/>
        </w:rPr>
        <w:t>2</w:t>
      </w:r>
      <w:r>
        <w:rPr>
          <w:rFonts w:ascii="Times New Roman" w:hAnsi="Times New Roman"/>
        </w:rPr>
        <w:t>University of Graz, Graz, Austria</w:t>
      </w:r>
    </w:p>
    <w:p w14:paraId="193A50BC" w14:textId="77777777" w:rsidR="00EF6B2E" w:rsidRDefault="00EF6B2E" w:rsidP="00EF6B2E">
      <w:pPr>
        <w:spacing w:after="0" w:line="240" w:lineRule="auto"/>
        <w:jc w:val="center"/>
        <w:rPr>
          <w:rFonts w:ascii="Times New Roman" w:hAnsi="Times New Roman"/>
        </w:rPr>
      </w:pPr>
      <w:r>
        <w:rPr>
          <w:rFonts w:ascii="Times New Roman" w:hAnsi="Times New Roman"/>
        </w:rPr>
        <w:t xml:space="preserve">balo@nytud.hu </w:t>
      </w:r>
    </w:p>
    <w:p w14:paraId="395DB1CC" w14:textId="77777777" w:rsidR="00EF6B2E" w:rsidRDefault="00EF6B2E" w:rsidP="00EF6B2E">
      <w:pPr>
        <w:spacing w:after="0" w:line="240" w:lineRule="auto"/>
        <w:rPr>
          <w:rFonts w:ascii="Times New Roman" w:hAnsi="Times New Roman"/>
          <w:color w:val="000000"/>
        </w:rPr>
      </w:pPr>
    </w:p>
    <w:p w14:paraId="5A7AB713" w14:textId="77777777" w:rsidR="00EF6B2E" w:rsidRDefault="00EF6B2E" w:rsidP="00EF6B2E">
      <w:pPr>
        <w:spacing w:after="0" w:line="240" w:lineRule="auto"/>
      </w:pPr>
      <w:r>
        <w:rPr>
          <w:rFonts w:ascii="Times New Roman" w:hAnsi="Times New Roman"/>
          <w:color w:val="000000"/>
        </w:rPr>
        <w:t>In this paper, drawing on a dataset of 2143 sentences compiled from published and collected data, we aim to contribute to the study of derivational adaptation, understood as borrowing processes involving derivational morphology (</w:t>
      </w:r>
      <w:proofErr w:type="spellStart"/>
      <w:r>
        <w:rPr>
          <w:rFonts w:ascii="Times New Roman" w:hAnsi="Times New Roman"/>
          <w:color w:val="000000"/>
        </w:rPr>
        <w:t>Pakerys</w:t>
      </w:r>
      <w:proofErr w:type="spellEnd"/>
      <w:r>
        <w:rPr>
          <w:rFonts w:ascii="Times New Roman" w:hAnsi="Times New Roman"/>
          <w:color w:val="000000"/>
        </w:rPr>
        <w:t xml:space="preserve"> 2016: 177), by examining key strategies for adapting Romani-origin roots in the ethnolinguistic repertoire</w:t>
      </w:r>
      <w:r>
        <w:rPr>
          <w:rStyle w:val="FootnoteAnchor"/>
          <w:rFonts w:ascii="Times New Roman" w:hAnsi="Times New Roman"/>
          <w:color w:val="000000"/>
        </w:rPr>
        <w:footnoteReference w:id="1"/>
      </w:r>
      <w:r>
        <w:rPr>
          <w:rFonts w:ascii="Times New Roman" w:hAnsi="Times New Roman"/>
          <w:color w:val="000000"/>
        </w:rPr>
        <w:t xml:space="preserve"> of the </w:t>
      </w:r>
      <w:proofErr w:type="spellStart"/>
      <w:r>
        <w:rPr>
          <w:rFonts w:ascii="Times New Roman" w:hAnsi="Times New Roman"/>
          <w:color w:val="000000"/>
        </w:rPr>
        <w:t>Romungros</w:t>
      </w:r>
      <w:proofErr w:type="spellEnd"/>
      <w:r>
        <w:rPr>
          <w:rFonts w:ascii="Times New Roman" w:hAnsi="Times New Roman"/>
          <w:color w:val="000000"/>
        </w:rPr>
        <w:t xml:space="preserve"> (ERR), a non-standard variety of Hungarian enriched by Romani vocabulary and spoken by a group of Hungarian Roma.</w:t>
      </w:r>
    </w:p>
    <w:p w14:paraId="30CE372F" w14:textId="77777777" w:rsidR="00EF6B2E" w:rsidRDefault="00EF6B2E" w:rsidP="00EF6B2E">
      <w:pPr>
        <w:spacing w:after="0" w:line="240" w:lineRule="auto"/>
      </w:pPr>
      <w:r>
        <w:rPr>
          <w:rFonts w:ascii="Times New Roman" w:hAnsi="Times New Roman"/>
          <w:color w:val="000000"/>
        </w:rPr>
        <w:t xml:space="preserve">Concerning verbs, we find the reinterpretation of the Romani indicative present tense third-person singular marker </w:t>
      </w:r>
      <w:r>
        <w:rPr>
          <w:rFonts w:ascii="Times New Roman" w:hAnsi="Times New Roman"/>
          <w:color w:val="000000"/>
        </w:rPr>
        <w:noBreakHyphen/>
      </w:r>
      <w:proofErr w:type="spellStart"/>
      <w:r>
        <w:rPr>
          <w:rFonts w:ascii="Times New Roman" w:hAnsi="Times New Roman"/>
          <w:i/>
          <w:iCs/>
          <w:color w:val="000000"/>
        </w:rPr>
        <w:t>el</w:t>
      </w:r>
      <w:proofErr w:type="spellEnd"/>
      <w:r>
        <w:rPr>
          <w:rFonts w:ascii="Times New Roman" w:hAnsi="Times New Roman"/>
          <w:color w:val="000000"/>
        </w:rPr>
        <w:t xml:space="preserve"> as an invariant, all-purpose adaptation marker, </w:t>
      </w:r>
      <w:r>
        <w:rPr>
          <w:rFonts w:ascii="Times New Roman" w:eastAsia="Calibri" w:hAnsi="Times New Roman" w:cs="Times New Roman"/>
          <w:color w:val="000000"/>
          <w:kern w:val="0"/>
          <w:szCs w:val="22"/>
        </w:rPr>
        <w:t>which</w:t>
      </w:r>
      <w:r>
        <w:rPr>
          <w:rFonts w:ascii="Times New Roman" w:hAnsi="Times New Roman"/>
          <w:color w:val="000000"/>
        </w:rPr>
        <w:t xml:space="preserve"> aligns with the Hungarian derivational marker </w:t>
      </w:r>
      <w:r>
        <w:rPr>
          <w:rFonts w:ascii="Times New Roman" w:hAnsi="Times New Roman"/>
          <w:color w:val="000000"/>
        </w:rPr>
        <w:noBreakHyphen/>
      </w:r>
      <w:r>
        <w:rPr>
          <w:rFonts w:ascii="Times New Roman" w:eastAsia="Calibri" w:hAnsi="Times New Roman" w:cs="Times New Roman"/>
          <w:i/>
          <w:iCs/>
          <w:color w:val="000000"/>
          <w:kern w:val="0"/>
          <w:szCs w:val="22"/>
        </w:rPr>
        <w:t xml:space="preserve">(V)l </w:t>
      </w:r>
      <w:r>
        <w:rPr>
          <w:rFonts w:ascii="Times New Roman" w:eastAsia="Calibri" w:hAnsi="Times New Roman" w:cs="Times New Roman"/>
          <w:color w:val="000000"/>
          <w:kern w:val="0"/>
          <w:szCs w:val="22"/>
        </w:rPr>
        <w:t xml:space="preserve">while violating vowel harmony and attaching to unexpected stems </w:t>
      </w:r>
      <w:r>
        <w:rPr>
          <w:rFonts w:ascii="Times New Roman" w:hAnsi="Times New Roman"/>
          <w:color w:val="000000"/>
        </w:rPr>
        <w:t xml:space="preserve">(e.g. ERR </w:t>
      </w:r>
      <w:proofErr w:type="spellStart"/>
      <w:r>
        <w:rPr>
          <w:rFonts w:ascii="Times New Roman" w:hAnsi="Times New Roman"/>
          <w:i/>
          <w:iCs/>
          <w:color w:val="000000"/>
        </w:rPr>
        <w:t>penel</w:t>
      </w:r>
      <w:proofErr w:type="spellEnd"/>
      <w:r>
        <w:rPr>
          <w:rFonts w:ascii="Times New Roman" w:hAnsi="Times New Roman"/>
          <w:color w:val="000000"/>
        </w:rPr>
        <w:t xml:space="preserve"> ‘say’ &lt; Romani </w:t>
      </w:r>
      <w:proofErr w:type="spellStart"/>
      <w:r>
        <w:rPr>
          <w:rFonts w:ascii="Times New Roman" w:hAnsi="Times New Roman"/>
          <w:i/>
          <w:iCs/>
          <w:color w:val="000000"/>
        </w:rPr>
        <w:t>phen</w:t>
      </w:r>
      <w:proofErr w:type="spellEnd"/>
      <w:r>
        <w:rPr>
          <w:rFonts w:ascii="Times New Roman" w:hAnsi="Times New Roman"/>
          <w:i/>
          <w:iCs/>
          <w:color w:val="000000"/>
        </w:rPr>
        <w:t xml:space="preserve">- </w:t>
      </w:r>
      <w:r>
        <w:rPr>
          <w:rFonts w:ascii="Times New Roman" w:hAnsi="Times New Roman"/>
          <w:color w:val="000000"/>
        </w:rPr>
        <w:t xml:space="preserve">‘say’, ERR </w:t>
      </w:r>
      <w:r>
        <w:rPr>
          <w:rFonts w:ascii="Times New Roman" w:hAnsi="Times New Roman"/>
          <w:i/>
          <w:iCs/>
          <w:color w:val="000000"/>
        </w:rPr>
        <w:t>h</w:t>
      </w:r>
      <w:proofErr w:type="spellStart"/>
      <w:r>
        <w:rPr>
          <w:rFonts w:ascii="Times New Roman" w:hAnsi="Times New Roman"/>
          <w:i/>
          <w:iCs/>
          <w:color w:val="000000"/>
          <w:lang w:val="hu-HU"/>
        </w:rPr>
        <w:t>ájel</w:t>
      </w:r>
      <w:proofErr w:type="spellEnd"/>
      <w:r>
        <w:rPr>
          <w:rFonts w:ascii="Times New Roman" w:hAnsi="Times New Roman"/>
          <w:i/>
          <w:iCs/>
          <w:color w:val="000000"/>
          <w:lang w:val="hu-HU"/>
        </w:rPr>
        <w:t>/</w:t>
      </w:r>
      <w:proofErr w:type="spellStart"/>
      <w:r>
        <w:rPr>
          <w:rFonts w:ascii="Times New Roman" w:hAnsi="Times New Roman"/>
          <w:i/>
          <w:iCs/>
          <w:color w:val="000000"/>
          <w:lang w:val="hu-HU"/>
        </w:rPr>
        <w:t>kajel</w:t>
      </w:r>
      <w:proofErr w:type="spellEnd"/>
      <w:r>
        <w:rPr>
          <w:rFonts w:ascii="Times New Roman" w:hAnsi="Times New Roman"/>
          <w:color w:val="000000"/>
        </w:rPr>
        <w:t xml:space="preserve"> ‘eat’ &lt; Romani </w:t>
      </w:r>
      <w:proofErr w:type="spellStart"/>
      <w:r>
        <w:rPr>
          <w:rFonts w:ascii="Times New Roman" w:hAnsi="Times New Roman"/>
          <w:i/>
          <w:iCs/>
          <w:color w:val="000000"/>
        </w:rPr>
        <w:t>hāj</w:t>
      </w:r>
      <w:proofErr w:type="spellEnd"/>
      <w:r>
        <w:rPr>
          <w:rFonts w:ascii="Times New Roman" w:hAnsi="Times New Roman"/>
          <w:i/>
          <w:iCs/>
          <w:color w:val="000000"/>
        </w:rPr>
        <w:t>-/</w:t>
      </w:r>
      <w:proofErr w:type="spellStart"/>
      <w:r>
        <w:rPr>
          <w:rFonts w:ascii="Times New Roman" w:hAnsi="Times New Roman"/>
          <w:i/>
          <w:iCs/>
          <w:color w:val="000000"/>
        </w:rPr>
        <w:t>xaj</w:t>
      </w:r>
      <w:proofErr w:type="spellEnd"/>
      <w:r>
        <w:rPr>
          <w:rFonts w:ascii="Times New Roman" w:hAnsi="Times New Roman"/>
          <w:i/>
          <w:iCs/>
          <w:color w:val="000000"/>
        </w:rPr>
        <w:t>-</w:t>
      </w:r>
      <w:r>
        <w:rPr>
          <w:rFonts w:ascii="Times New Roman" w:hAnsi="Times New Roman"/>
          <w:color w:val="000000"/>
        </w:rPr>
        <w:t xml:space="preserve"> ‘eat </w:t>
      </w:r>
      <w:r>
        <w:rPr>
          <w:rFonts w:ascii="Times New Roman" w:eastAsia="Calibri" w:hAnsi="Times New Roman" w:cs="Times New Roman"/>
          <w:color w:val="000000"/>
          <w:kern w:val="0"/>
          <w:szCs w:val="22"/>
        </w:rPr>
        <w:t>PFV</w:t>
      </w:r>
      <w:r>
        <w:rPr>
          <w:rFonts w:ascii="Times New Roman" w:hAnsi="Times New Roman"/>
          <w:color w:val="000000"/>
        </w:rPr>
        <w:t xml:space="preserve">’, ERR </w:t>
      </w:r>
      <w:proofErr w:type="spellStart"/>
      <w:r>
        <w:rPr>
          <w:rFonts w:ascii="Times New Roman" w:hAnsi="Times New Roman"/>
          <w:i/>
          <w:iCs/>
          <w:color w:val="000000"/>
        </w:rPr>
        <w:t>kulel</w:t>
      </w:r>
      <w:proofErr w:type="spellEnd"/>
      <w:r>
        <w:rPr>
          <w:rFonts w:ascii="Times New Roman" w:hAnsi="Times New Roman"/>
          <w:color w:val="000000"/>
        </w:rPr>
        <w:t xml:space="preserve"> ‘shit V’ &lt; Romani </w:t>
      </w:r>
      <w:proofErr w:type="spellStart"/>
      <w:r>
        <w:rPr>
          <w:rFonts w:ascii="Times New Roman" w:hAnsi="Times New Roman"/>
          <w:i/>
          <w:iCs/>
          <w:color w:val="000000"/>
        </w:rPr>
        <w:t>khul</w:t>
      </w:r>
      <w:proofErr w:type="spellEnd"/>
      <w:r>
        <w:rPr>
          <w:rFonts w:ascii="Times New Roman" w:hAnsi="Times New Roman"/>
          <w:color w:val="000000"/>
        </w:rPr>
        <w:t xml:space="preserve"> ‘shit N’; cf. Hungarian </w:t>
      </w:r>
      <w:proofErr w:type="spellStart"/>
      <w:r>
        <w:rPr>
          <w:rFonts w:ascii="Times New Roman" w:eastAsia="Calibri" w:hAnsi="Times New Roman" w:cs="Times New Roman"/>
          <w:i/>
          <w:iCs/>
          <w:color w:val="000000"/>
          <w:kern w:val="0"/>
          <w:szCs w:val="22"/>
        </w:rPr>
        <w:t>cse</w:t>
      </w:r>
      <w:r>
        <w:rPr>
          <w:rFonts w:ascii="Times New Roman" w:hAnsi="Times New Roman"/>
          <w:i/>
          <w:iCs/>
          <w:color w:val="000000"/>
        </w:rPr>
        <w:t>tel</w:t>
      </w:r>
      <w:proofErr w:type="spellEnd"/>
      <w:r>
        <w:rPr>
          <w:rFonts w:ascii="Times New Roman" w:hAnsi="Times New Roman"/>
          <w:color w:val="000000"/>
        </w:rPr>
        <w:t xml:space="preserve"> ‘chat V’ &lt; English </w:t>
      </w:r>
      <w:r>
        <w:rPr>
          <w:rFonts w:ascii="Times New Roman" w:hAnsi="Times New Roman"/>
          <w:i/>
          <w:iCs/>
          <w:color w:val="000000"/>
        </w:rPr>
        <w:t xml:space="preserve">chat </w:t>
      </w:r>
      <w:r>
        <w:rPr>
          <w:rFonts w:ascii="Times New Roman" w:hAnsi="Times New Roman"/>
          <w:color w:val="000000"/>
        </w:rPr>
        <w:t xml:space="preserve">V). Another strategy involves the Hungarian denominal suffix </w:t>
      </w:r>
      <w:r>
        <w:rPr>
          <w:rFonts w:ascii="Times New Roman" w:hAnsi="Times New Roman"/>
          <w:color w:val="000000"/>
        </w:rPr>
        <w:noBreakHyphen/>
      </w:r>
      <w:r>
        <w:rPr>
          <w:rFonts w:ascii="Times New Roman" w:hAnsi="Times New Roman"/>
          <w:i/>
          <w:iCs/>
          <w:color w:val="000000"/>
        </w:rPr>
        <w:t>(V)z(</w:t>
      </w:r>
      <w:proofErr w:type="spellStart"/>
      <w:r>
        <w:rPr>
          <w:rFonts w:ascii="Times New Roman" w:hAnsi="Times New Roman"/>
          <w:i/>
          <w:iCs/>
          <w:color w:val="000000"/>
        </w:rPr>
        <w:t>ik</w:t>
      </w:r>
      <w:proofErr w:type="spellEnd"/>
      <w:r>
        <w:rPr>
          <w:rFonts w:ascii="Times New Roman" w:hAnsi="Times New Roman"/>
          <w:i/>
          <w:iCs/>
          <w:color w:val="000000"/>
        </w:rPr>
        <w:t>)</w:t>
      </w:r>
      <w:r>
        <w:rPr>
          <w:rFonts w:ascii="Times New Roman" w:hAnsi="Times New Roman"/>
          <w:color w:val="000000"/>
        </w:rPr>
        <w:t xml:space="preserve">, reinterpreted in ERR as a deverbal adaptation marker, and, in contrast to Hungarian, most frequently containing </w:t>
      </w:r>
      <w:r>
        <w:rPr>
          <w:rFonts w:ascii="Times New Roman" w:eastAsia="Calibri" w:hAnsi="Times New Roman" w:cs="Times New Roman"/>
          <w:color w:val="000000"/>
          <w:kern w:val="0"/>
          <w:szCs w:val="22"/>
        </w:rPr>
        <w:t>the</w:t>
      </w:r>
      <w:r>
        <w:rPr>
          <w:rFonts w:ascii="Times New Roman" w:hAnsi="Times New Roman"/>
          <w:color w:val="000000"/>
        </w:rPr>
        <w:t xml:space="preserve"> vowel component [aː] (e.g. ERR </w:t>
      </w:r>
      <w:proofErr w:type="spellStart"/>
      <w:r>
        <w:rPr>
          <w:rFonts w:ascii="Times New Roman" w:hAnsi="Times New Roman"/>
          <w:i/>
          <w:iCs/>
          <w:color w:val="000000"/>
        </w:rPr>
        <w:t>bes-ázik</w:t>
      </w:r>
      <w:proofErr w:type="spellEnd"/>
      <w:r>
        <w:rPr>
          <w:rFonts w:ascii="Times New Roman" w:hAnsi="Times New Roman"/>
          <w:color w:val="000000"/>
        </w:rPr>
        <w:t xml:space="preserve"> &lt; Romani </w:t>
      </w:r>
      <w:proofErr w:type="spellStart"/>
      <w:r>
        <w:rPr>
          <w:rFonts w:ascii="Times New Roman" w:hAnsi="Times New Roman"/>
          <w:i/>
          <w:iCs/>
          <w:color w:val="000000"/>
        </w:rPr>
        <w:t>beš</w:t>
      </w:r>
      <w:proofErr w:type="spellEnd"/>
      <w:r>
        <w:rPr>
          <w:rFonts w:ascii="Times New Roman" w:hAnsi="Times New Roman"/>
          <w:color w:val="000000"/>
        </w:rPr>
        <w:t>- ‘sit’).</w:t>
      </w:r>
    </w:p>
    <w:p w14:paraId="7227D366" w14:textId="77777777" w:rsidR="00EF6B2E" w:rsidRDefault="00EF6B2E" w:rsidP="00EF6B2E">
      <w:pPr>
        <w:spacing w:after="0" w:line="240" w:lineRule="auto"/>
      </w:pPr>
      <w:r>
        <w:rPr>
          <w:rFonts w:ascii="Times New Roman" w:hAnsi="Times New Roman"/>
          <w:color w:val="000000"/>
        </w:rPr>
        <w:t xml:space="preserve">A subtype of affix secretion (cf. Szymanek 2005: 435–436) or affix extraction (cf. </w:t>
      </w:r>
      <w:proofErr w:type="spellStart"/>
      <w:r>
        <w:rPr>
          <w:rFonts w:ascii="Times New Roman" w:hAnsi="Times New Roman"/>
          <w:color w:val="000000"/>
        </w:rPr>
        <w:t>Elšík</w:t>
      </w:r>
      <w:proofErr w:type="spellEnd"/>
      <w:r>
        <w:rPr>
          <w:rFonts w:ascii="Times New Roman" w:hAnsi="Times New Roman"/>
          <w:color w:val="000000"/>
        </w:rPr>
        <w:t xml:space="preserve"> 2006) from the heritage language is the use of the Romani adaptation suffixes </w:t>
      </w:r>
      <w:r>
        <w:rPr>
          <w:rFonts w:ascii="Times New Roman" w:hAnsi="Times New Roman"/>
          <w:i/>
          <w:iCs/>
          <w:color w:val="000000"/>
        </w:rPr>
        <w:noBreakHyphen/>
        <w:t>o</w:t>
      </w:r>
      <w:r>
        <w:rPr>
          <w:rFonts w:ascii="Times New Roman" w:hAnsi="Times New Roman"/>
          <w:color w:val="000000"/>
        </w:rPr>
        <w:t xml:space="preserve">, </w:t>
      </w:r>
      <w:r>
        <w:rPr>
          <w:rFonts w:ascii="Times New Roman" w:hAnsi="Times New Roman"/>
          <w:i/>
          <w:iCs/>
          <w:color w:val="000000"/>
        </w:rPr>
        <w:noBreakHyphen/>
        <w:t>ó</w:t>
      </w:r>
      <w:r>
        <w:rPr>
          <w:rFonts w:ascii="Times New Roman" w:hAnsi="Times New Roman"/>
          <w:color w:val="000000"/>
        </w:rPr>
        <w:t xml:space="preserve">, </w:t>
      </w:r>
      <w:r>
        <w:rPr>
          <w:rFonts w:ascii="Times New Roman" w:hAnsi="Times New Roman"/>
          <w:i/>
          <w:iCs/>
          <w:color w:val="000000"/>
        </w:rPr>
        <w:noBreakHyphen/>
        <w:t>a</w:t>
      </w:r>
      <w:r>
        <w:rPr>
          <w:rFonts w:ascii="Times New Roman" w:hAnsi="Times New Roman"/>
          <w:color w:val="000000"/>
        </w:rPr>
        <w:t xml:space="preserve">, and </w:t>
      </w:r>
      <w:r>
        <w:rPr>
          <w:rFonts w:ascii="Times New Roman" w:hAnsi="Times New Roman"/>
          <w:i/>
          <w:iCs/>
          <w:color w:val="000000"/>
        </w:rPr>
        <w:noBreakHyphen/>
      </w:r>
      <w:proofErr w:type="spellStart"/>
      <w:r>
        <w:rPr>
          <w:rFonts w:ascii="Times New Roman" w:hAnsi="Times New Roman"/>
          <w:i/>
          <w:iCs/>
          <w:color w:val="000000"/>
        </w:rPr>
        <w:t>i</w:t>
      </w:r>
      <w:proofErr w:type="spellEnd"/>
      <w:r>
        <w:rPr>
          <w:rFonts w:ascii="Times New Roman" w:hAnsi="Times New Roman"/>
          <w:color w:val="000000"/>
        </w:rPr>
        <w:t xml:space="preserve">, ultimately of Greek origin; in ERR, they are exclusively used with Romani-origin words (e.g. ERR </w:t>
      </w:r>
      <w:proofErr w:type="spellStart"/>
      <w:r>
        <w:rPr>
          <w:rFonts w:ascii="Times New Roman" w:hAnsi="Times New Roman"/>
          <w:i/>
          <w:iCs/>
          <w:color w:val="000000"/>
        </w:rPr>
        <w:t>dajó</w:t>
      </w:r>
      <w:proofErr w:type="spellEnd"/>
      <w:r>
        <w:rPr>
          <w:rFonts w:ascii="Times New Roman" w:hAnsi="Times New Roman"/>
          <w:color w:val="000000"/>
        </w:rPr>
        <w:t xml:space="preserve"> &lt; Romani </w:t>
      </w:r>
      <w:proofErr w:type="spellStart"/>
      <w:r>
        <w:rPr>
          <w:rFonts w:ascii="Times New Roman" w:hAnsi="Times New Roman"/>
          <w:i/>
          <w:iCs/>
          <w:color w:val="000000"/>
        </w:rPr>
        <w:t>daj</w:t>
      </w:r>
      <w:proofErr w:type="spellEnd"/>
      <w:r>
        <w:rPr>
          <w:rFonts w:ascii="Times New Roman" w:hAnsi="Times New Roman"/>
          <w:color w:val="000000"/>
        </w:rPr>
        <w:t xml:space="preserve"> ‘mother’), while in the heritage language they are added to non-Romani nouns when borrowing them into Romani.</w:t>
      </w:r>
    </w:p>
    <w:p w14:paraId="7CE5DB46" w14:textId="77777777" w:rsidR="00EF6B2E" w:rsidRDefault="00EF6B2E" w:rsidP="00EF6B2E">
      <w:pPr>
        <w:spacing w:after="0" w:line="240" w:lineRule="auto"/>
      </w:pPr>
      <w:r>
        <w:rPr>
          <w:rFonts w:ascii="Times New Roman" w:eastAsia="Times New Roman" w:hAnsi="Times New Roman"/>
          <w:color w:val="000000"/>
          <w:lang w:eastAsia="de-AT"/>
        </w:rPr>
        <w:t>In our analysis, we would like to highlight that the innovative features of ERR, such as its flexibility in incorporating Romani roots, the use and the reinterpretation of Romani linguistic features and the violations of the grammatical rules of standard Hungarian are rooted in linguistic creativity and serve to mark group identity.</w:t>
      </w:r>
    </w:p>
    <w:p w14:paraId="191A09F0" w14:textId="77777777" w:rsidR="00EF6B2E" w:rsidRDefault="00EF6B2E" w:rsidP="00EF6B2E">
      <w:pPr>
        <w:spacing w:after="0" w:line="240" w:lineRule="auto"/>
        <w:rPr>
          <w:rFonts w:ascii="Times New Roman" w:hAnsi="Times New Roman"/>
        </w:rPr>
      </w:pPr>
    </w:p>
    <w:p w14:paraId="3020E204" w14:textId="77777777" w:rsidR="00EF6B2E" w:rsidRDefault="00EF6B2E" w:rsidP="00EF6B2E">
      <w:pPr>
        <w:spacing w:after="0" w:line="240" w:lineRule="auto"/>
        <w:rPr>
          <w:rFonts w:ascii="Times New Roman" w:hAnsi="Times New Roman"/>
        </w:rPr>
      </w:pPr>
      <w:r w:rsidRPr="00EF6B2E">
        <w:rPr>
          <w:rFonts w:ascii="Times New Roman" w:hAnsi="Times New Roman"/>
          <w:b/>
          <w:bCs/>
        </w:rPr>
        <w:t>Keywords</w:t>
      </w:r>
      <w:r>
        <w:rPr>
          <w:rFonts w:ascii="Times New Roman" w:hAnsi="Times New Roman"/>
        </w:rPr>
        <w:t xml:space="preserve">: </w:t>
      </w:r>
      <w:r>
        <w:rPr>
          <w:rFonts w:ascii="Times New Roman" w:eastAsia="Times New Roman" w:hAnsi="Times New Roman"/>
          <w:color w:val="000000"/>
          <w:lang w:eastAsia="de-AT"/>
        </w:rPr>
        <w:t>derivational adaptation, linguistic creativity, Romani, non-standard Hungarian, derivational affixes, borrowing</w:t>
      </w:r>
    </w:p>
    <w:p w14:paraId="6F0BBB64" w14:textId="77777777" w:rsidR="00EF6B2E" w:rsidRDefault="00EF6B2E" w:rsidP="00EF6B2E">
      <w:pPr>
        <w:spacing w:after="0" w:line="240" w:lineRule="auto"/>
        <w:rPr>
          <w:rFonts w:ascii="Times New Roman" w:hAnsi="Times New Roman"/>
        </w:rPr>
      </w:pPr>
    </w:p>
    <w:p w14:paraId="16FBF942" w14:textId="77777777" w:rsidR="00EF6B2E" w:rsidRDefault="00EF6B2E" w:rsidP="00EF6B2E">
      <w:pPr>
        <w:spacing w:after="0" w:line="240" w:lineRule="auto"/>
        <w:rPr>
          <w:rFonts w:ascii="Times New Roman" w:hAnsi="Times New Roman"/>
        </w:rPr>
      </w:pPr>
      <w:r w:rsidRPr="00EF6B2E">
        <w:rPr>
          <w:rFonts w:ascii="Times New Roman" w:hAnsi="Times New Roman"/>
          <w:b/>
          <w:bCs/>
        </w:rPr>
        <w:t>References</w:t>
      </w:r>
    </w:p>
    <w:p w14:paraId="5B960DE0" w14:textId="77777777" w:rsidR="00EF6B2E" w:rsidRDefault="00EF6B2E" w:rsidP="00EF6B2E">
      <w:pPr>
        <w:spacing w:after="0" w:line="240" w:lineRule="auto"/>
        <w:ind w:left="426" w:hanging="426"/>
        <w:jc w:val="both"/>
        <w:rPr>
          <w:rFonts w:ascii="Times New Roman" w:hAnsi="Times New Roman"/>
          <w:color w:val="000000"/>
        </w:rPr>
      </w:pPr>
      <w:r>
        <w:rPr>
          <w:rFonts w:ascii="Times New Roman" w:hAnsi="Times New Roman"/>
          <w:color w:val="000000"/>
        </w:rPr>
        <w:t>Benor, Sarah Bunin. 2010. Ethnolinguistic repertoire: Shifting the analytic focus in language and ethnicity. Journal of Sociolinguistics 14(2). 159–183.</w:t>
      </w:r>
    </w:p>
    <w:p w14:paraId="269F2D5B" w14:textId="77777777" w:rsidR="00EF6B2E" w:rsidRDefault="00EF6B2E" w:rsidP="00EF6B2E">
      <w:pPr>
        <w:spacing w:after="0" w:line="240" w:lineRule="auto"/>
        <w:ind w:left="426" w:hanging="426"/>
        <w:jc w:val="both"/>
        <w:rPr>
          <w:rFonts w:ascii="Times New Roman" w:hAnsi="Times New Roman"/>
          <w:color w:val="000000"/>
        </w:rPr>
      </w:pPr>
      <w:bookmarkStart w:id="2" w:name="docs-internal-guid-8d03d42e-7fff-2b13-49"/>
      <w:bookmarkEnd w:id="2"/>
      <w:proofErr w:type="spellStart"/>
      <w:r>
        <w:rPr>
          <w:rFonts w:ascii="Times New Roman" w:hAnsi="Times New Roman"/>
          <w:color w:val="000000"/>
        </w:rPr>
        <w:t>Elšík</w:t>
      </w:r>
      <w:proofErr w:type="spellEnd"/>
      <w:r>
        <w:rPr>
          <w:rFonts w:ascii="Times New Roman" w:hAnsi="Times New Roman"/>
          <w:color w:val="000000"/>
        </w:rPr>
        <w:t>, Viktor. 2006. Affix Extraction: A Case Study on Hungarian Romani. Doctoral dissertation. Prague: Charles University.</w:t>
      </w:r>
    </w:p>
    <w:p w14:paraId="439BD3E0" w14:textId="77777777" w:rsidR="00EF6B2E" w:rsidRDefault="00EF6B2E" w:rsidP="00EF6B2E">
      <w:pPr>
        <w:spacing w:after="0" w:line="240" w:lineRule="auto"/>
        <w:ind w:left="426" w:hanging="426"/>
        <w:jc w:val="both"/>
        <w:rPr>
          <w:rFonts w:ascii="Times New Roman" w:hAnsi="Times New Roman"/>
        </w:rPr>
      </w:pPr>
      <w:proofErr w:type="spellStart"/>
      <w:r>
        <w:rPr>
          <w:rFonts w:ascii="Times New Roman" w:hAnsi="Times New Roman"/>
          <w:color w:val="000000"/>
        </w:rPr>
        <w:t>Pakerys</w:t>
      </w:r>
      <w:proofErr w:type="spellEnd"/>
      <w:r>
        <w:rPr>
          <w:rFonts w:ascii="Times New Roman" w:hAnsi="Times New Roman"/>
          <w:color w:val="000000"/>
        </w:rPr>
        <w:t>, Jurgis. 2016. On the derivational adaptation of borrowings. SKASE Journal of Theoretical Linguistics 13(2). 1</w:t>
      </w:r>
      <w:r>
        <w:rPr>
          <w:rFonts w:ascii="Times New Roman" w:eastAsia="Times New Roman" w:hAnsi="Times New Roman"/>
          <w:color w:val="000000"/>
          <w:lang w:eastAsia="de-AT"/>
        </w:rPr>
        <w:t>77–188.</w:t>
      </w:r>
    </w:p>
    <w:p w14:paraId="4C1C0DB8" w14:textId="77777777" w:rsidR="00EF6B2E" w:rsidRDefault="00EF6B2E" w:rsidP="00EF6B2E">
      <w:pPr>
        <w:spacing w:after="0" w:line="240" w:lineRule="auto"/>
        <w:ind w:left="426" w:hanging="426"/>
        <w:jc w:val="both"/>
        <w:rPr>
          <w:rFonts w:ascii="Times New Roman" w:hAnsi="Times New Roman"/>
        </w:rPr>
      </w:pPr>
      <w:r>
        <w:rPr>
          <w:rFonts w:ascii="Times New Roman" w:hAnsi="Times New Roman"/>
        </w:rPr>
        <w:t xml:space="preserve">Szymanek, Bogdan. 2005. The Latest Trends in English Word Formation. In </w:t>
      </w:r>
      <w:proofErr w:type="spellStart"/>
      <w:r>
        <w:rPr>
          <w:rFonts w:ascii="Times New Roman" w:hAnsi="Times New Roman"/>
        </w:rPr>
        <w:t>Štekauer</w:t>
      </w:r>
      <w:proofErr w:type="spellEnd"/>
      <w:r>
        <w:rPr>
          <w:rFonts w:ascii="Times New Roman" w:hAnsi="Times New Roman"/>
        </w:rPr>
        <w:t>, P. and R. Lieber (eds.) Handbook of Word-Formation. Dordrecht: Springer. 429</w:t>
      </w:r>
      <w:r>
        <w:rPr>
          <w:rFonts w:ascii="Times New Roman" w:hAnsi="Times New Roman"/>
          <w:color w:val="000000"/>
        </w:rPr>
        <w:t>–</w:t>
      </w:r>
      <w:r>
        <w:rPr>
          <w:rFonts w:ascii="Times New Roman" w:hAnsi="Times New Roman"/>
        </w:rPr>
        <w:t>448.</w:t>
      </w:r>
    </w:p>
    <w:p w14:paraId="20B0EAB1" w14:textId="77777777" w:rsidR="00EF6B2E" w:rsidRDefault="00EF6B2E" w:rsidP="00EF6B2E">
      <w:pPr>
        <w:spacing w:after="0" w:line="240" w:lineRule="auto"/>
        <w:ind w:left="426" w:hanging="426"/>
        <w:rPr>
          <w:rFonts w:ascii="Times New Roman" w:hAnsi="Times New Roman" w:cs="Times New Roman"/>
          <w:b/>
          <w:bCs/>
        </w:rPr>
      </w:pPr>
      <w:r>
        <w:rPr>
          <w:rFonts w:ascii="Times New Roman" w:hAnsi="Times New Roman" w:cs="Times New Roman"/>
          <w:b/>
          <w:bCs/>
        </w:rPr>
        <w:br w:type="page"/>
      </w:r>
    </w:p>
    <w:p w14:paraId="309823A2" w14:textId="376E61F6" w:rsidR="00357133" w:rsidRPr="00355AAB" w:rsidRDefault="00EF6B2E" w:rsidP="00357133">
      <w:pPr>
        <w:spacing w:after="0" w:line="240" w:lineRule="auto"/>
        <w:jc w:val="center"/>
        <w:rPr>
          <w:rFonts w:ascii="Times New Roman" w:hAnsi="Times New Roman" w:cs="Times New Roman"/>
          <w:b/>
          <w:bCs/>
        </w:rPr>
      </w:pPr>
      <w:r>
        <w:rPr>
          <w:rFonts w:ascii="Times New Roman" w:hAnsi="Times New Roman" w:cs="Times New Roman"/>
          <w:b/>
          <w:bCs/>
        </w:rPr>
        <w:lastRenderedPageBreak/>
        <w:t>D</w:t>
      </w:r>
      <w:r w:rsidR="00357133" w:rsidRPr="00355AAB">
        <w:rPr>
          <w:rFonts w:ascii="Times New Roman" w:hAnsi="Times New Roman" w:cs="Times New Roman"/>
          <w:b/>
          <w:bCs/>
        </w:rPr>
        <w:t xml:space="preserve">erivational Affixes in Maltese: </w:t>
      </w:r>
    </w:p>
    <w:p w14:paraId="579BC854" w14:textId="77777777" w:rsidR="00357133" w:rsidRPr="00355AAB" w:rsidRDefault="00357133" w:rsidP="00357133">
      <w:pPr>
        <w:spacing w:after="0" w:line="240" w:lineRule="auto"/>
        <w:jc w:val="center"/>
        <w:rPr>
          <w:rFonts w:ascii="Times New Roman" w:hAnsi="Times New Roman" w:cs="Times New Roman"/>
          <w:b/>
          <w:bCs/>
          <w:lang w:val="mt-MT"/>
        </w:rPr>
      </w:pPr>
      <w:r w:rsidRPr="00355AAB">
        <w:rPr>
          <w:rFonts w:ascii="Times New Roman" w:hAnsi="Times New Roman" w:cs="Times New Roman"/>
          <w:b/>
          <w:bCs/>
        </w:rPr>
        <w:t>A Study of Word-Formation in a Morphologically Mixed Language</w:t>
      </w:r>
    </w:p>
    <w:p w14:paraId="0E612D7D" w14:textId="77777777" w:rsidR="00357133" w:rsidRPr="00355AAB" w:rsidRDefault="00357133" w:rsidP="00357133">
      <w:pPr>
        <w:spacing w:after="0" w:line="240" w:lineRule="auto"/>
        <w:rPr>
          <w:rFonts w:ascii="Times New Roman" w:hAnsi="Times New Roman" w:cs="Times New Roman"/>
        </w:rPr>
      </w:pPr>
    </w:p>
    <w:p w14:paraId="411AC843" w14:textId="77777777" w:rsidR="00357133" w:rsidRPr="00355AAB" w:rsidRDefault="00357133" w:rsidP="00357133">
      <w:pPr>
        <w:spacing w:after="0" w:line="240" w:lineRule="auto"/>
        <w:jc w:val="center"/>
        <w:rPr>
          <w:rFonts w:ascii="Times New Roman" w:hAnsi="Times New Roman" w:cs="Times New Roman"/>
        </w:rPr>
      </w:pPr>
      <w:r w:rsidRPr="00355AAB">
        <w:rPr>
          <w:rFonts w:ascii="Times New Roman" w:hAnsi="Times New Roman" w:cs="Times New Roman"/>
        </w:rPr>
        <w:t>Raffaello Bezzina</w:t>
      </w:r>
    </w:p>
    <w:p w14:paraId="3B81807E" w14:textId="77777777" w:rsidR="00357133" w:rsidRPr="00355AAB" w:rsidRDefault="00357133" w:rsidP="00357133">
      <w:pPr>
        <w:spacing w:after="0" w:line="240" w:lineRule="auto"/>
        <w:jc w:val="center"/>
        <w:rPr>
          <w:rFonts w:ascii="Times New Roman" w:hAnsi="Times New Roman" w:cs="Times New Roman"/>
        </w:rPr>
      </w:pPr>
      <w:r w:rsidRPr="00355AAB">
        <w:rPr>
          <w:rFonts w:ascii="Times New Roman" w:hAnsi="Times New Roman" w:cs="Times New Roman"/>
          <w:lang w:val="mt-MT"/>
        </w:rPr>
        <w:t>L-Università</w:t>
      </w:r>
      <w:r w:rsidRPr="00355AAB">
        <w:rPr>
          <w:rFonts w:ascii="Times New Roman" w:hAnsi="Times New Roman" w:cs="Times New Roman"/>
        </w:rPr>
        <w:t xml:space="preserve"> ta’ Malta</w:t>
      </w:r>
      <w:r w:rsidRPr="00355AAB">
        <w:rPr>
          <w:rFonts w:ascii="Times New Roman" w:hAnsi="Times New Roman" w:cs="Times New Roman"/>
          <w:lang w:val="mt-MT"/>
        </w:rPr>
        <w:t>, Malta</w:t>
      </w:r>
    </w:p>
    <w:p w14:paraId="722B268E" w14:textId="77777777" w:rsidR="00357133" w:rsidRPr="00355AAB" w:rsidRDefault="00357133" w:rsidP="00357133">
      <w:pPr>
        <w:spacing w:after="0" w:line="240" w:lineRule="auto"/>
        <w:jc w:val="center"/>
        <w:rPr>
          <w:rFonts w:ascii="Times New Roman" w:hAnsi="Times New Roman" w:cs="Times New Roman"/>
        </w:rPr>
      </w:pPr>
      <w:proofErr w:type="spellStart"/>
      <w:r w:rsidRPr="00355AAB">
        <w:rPr>
          <w:rFonts w:ascii="Times New Roman" w:hAnsi="Times New Roman" w:cs="Times New Roman"/>
        </w:rPr>
        <w:t>raffaello.bezzina@um.edu.m</w:t>
      </w:r>
      <w:proofErr w:type="spellEnd"/>
      <w:r w:rsidRPr="00355AAB">
        <w:rPr>
          <w:rFonts w:ascii="Times New Roman" w:hAnsi="Times New Roman" w:cs="Times New Roman"/>
          <w:lang w:val="mt-MT"/>
        </w:rPr>
        <w:t>t</w:t>
      </w:r>
    </w:p>
    <w:p w14:paraId="7C730C0B" w14:textId="77777777" w:rsidR="00357133" w:rsidRPr="00355AAB" w:rsidRDefault="00357133" w:rsidP="00357133">
      <w:pPr>
        <w:spacing w:after="0" w:line="240" w:lineRule="auto"/>
        <w:rPr>
          <w:rFonts w:ascii="Times New Roman" w:hAnsi="Times New Roman" w:cs="Times New Roman"/>
        </w:rPr>
      </w:pPr>
    </w:p>
    <w:p w14:paraId="64A208F1" w14:textId="77777777" w:rsidR="00357133" w:rsidRPr="00355AAB" w:rsidRDefault="00357133" w:rsidP="00357133">
      <w:pPr>
        <w:spacing w:after="0" w:line="240" w:lineRule="auto"/>
        <w:rPr>
          <w:rFonts w:ascii="Times New Roman" w:hAnsi="Times New Roman" w:cs="Times New Roman"/>
          <w:lang w:eastAsia="en-GB"/>
        </w:rPr>
      </w:pPr>
      <w:r w:rsidRPr="00355AAB">
        <w:rPr>
          <w:rFonts w:ascii="Times New Roman" w:hAnsi="Times New Roman" w:cs="Times New Roman"/>
        </w:rPr>
        <w:t>The coexistence of introflection and concatenation in Maltese provides valuable insights into how typologically mixed languages shape word-formation processes</w:t>
      </w:r>
      <w:r w:rsidRPr="00355AAB">
        <w:rPr>
          <w:rFonts w:ascii="Times New Roman" w:hAnsi="Times New Roman" w:cs="Times New Roman"/>
          <w:lang w:eastAsia="en-GB"/>
        </w:rPr>
        <w:t xml:space="preserve">. Situated typologically between Semitic languages, particularly Arabic, and Romance languages such as Italian and Sicilian (Comrie, 2009; Lucas &amp; </w:t>
      </w:r>
      <w:proofErr w:type="spellStart"/>
      <w:r w:rsidRPr="00355AAB">
        <w:rPr>
          <w:rFonts w:ascii="Times New Roman" w:hAnsi="Times New Roman" w:cs="Times New Roman"/>
          <w:lang w:eastAsia="en-GB"/>
        </w:rPr>
        <w:t>Čéplö</w:t>
      </w:r>
      <w:proofErr w:type="spellEnd"/>
      <w:r w:rsidRPr="00355AAB">
        <w:rPr>
          <w:rFonts w:ascii="Times New Roman" w:hAnsi="Times New Roman" w:cs="Times New Roman"/>
          <w:lang w:eastAsia="en-GB"/>
        </w:rPr>
        <w:t>, 2020), Maltese has been in prolonged contact with diverse linguistic systems. This extensive contact has led to the fossilization of the Arabic morphological system (Mifsud, 1995), marking a shift from the non-concatenative, root-and-pattern morphology typical of Semitic languages to the concatenative morphology found in Romance languages and English. This transition, influenced by geographical isolation and growing European cultural integration, facilitated the incorporation of numerous derivational affixes from Romance languages and English.</w:t>
      </w:r>
    </w:p>
    <w:p w14:paraId="373DE4A3" w14:textId="77777777" w:rsidR="00357133" w:rsidRPr="00355AAB" w:rsidRDefault="00357133" w:rsidP="00357133">
      <w:pPr>
        <w:spacing w:after="0" w:line="240" w:lineRule="auto"/>
        <w:jc w:val="both"/>
        <w:rPr>
          <w:rFonts w:ascii="Times New Roman" w:hAnsi="Times New Roman" w:cs="Times New Roman"/>
          <w:lang w:eastAsia="en-GB"/>
        </w:rPr>
      </w:pPr>
      <w:r w:rsidRPr="00355AAB">
        <w:rPr>
          <w:rFonts w:ascii="Times New Roman" w:hAnsi="Times New Roman" w:cs="Times New Roman"/>
          <w:lang w:eastAsia="en-GB"/>
        </w:rPr>
        <w:tab/>
        <w:t xml:space="preserve">Despite this evolution, a comprehensive inventory of Maltese derivational affixes remains absent. Existing compilations, such as those in Bezzina (2023) and Brincat &amp; Mifsud (2016), provide partial lists, but no definitive catalogue has yet been compiled. Lucas and </w:t>
      </w:r>
      <w:proofErr w:type="spellStart"/>
      <w:r w:rsidRPr="00355AAB">
        <w:rPr>
          <w:rFonts w:ascii="Times New Roman" w:hAnsi="Times New Roman" w:cs="Times New Roman"/>
          <w:lang w:eastAsia="en-GB"/>
        </w:rPr>
        <w:t>Čéplö</w:t>
      </w:r>
      <w:proofErr w:type="spellEnd"/>
      <w:r w:rsidRPr="00355AAB">
        <w:rPr>
          <w:rFonts w:ascii="Times New Roman" w:hAnsi="Times New Roman" w:cs="Times New Roman"/>
          <w:lang w:eastAsia="en-GB"/>
        </w:rPr>
        <w:t xml:space="preserve"> (2020) also note this gap in the literature. The lack of a thorough list hinders our understanding of the morphological structure of Maltese and its historical evolution.</w:t>
      </w:r>
    </w:p>
    <w:p w14:paraId="5C7907F2" w14:textId="77777777" w:rsidR="00357133" w:rsidRPr="00355AAB" w:rsidRDefault="00357133" w:rsidP="00357133">
      <w:pPr>
        <w:spacing w:after="0" w:line="240" w:lineRule="auto"/>
        <w:jc w:val="both"/>
        <w:rPr>
          <w:rFonts w:ascii="Times New Roman" w:hAnsi="Times New Roman" w:cs="Times New Roman"/>
          <w:lang w:eastAsia="en-GB"/>
        </w:rPr>
      </w:pPr>
      <w:r w:rsidRPr="00355AAB">
        <w:rPr>
          <w:rFonts w:ascii="Times New Roman" w:hAnsi="Times New Roman" w:cs="Times New Roman"/>
          <w:lang w:eastAsia="en-GB"/>
        </w:rPr>
        <w:tab/>
        <w:t xml:space="preserve">To address this gap, I propose to systematically compile a comprehensive list of Maltese derivational affixes, drawing on sources from Arabic, Italian, Sicilian, Spanish, English, and previous compilations, including the table in Bezzina (2023). The compilation will adhere to established criteria in the literature in terms of affix requirements (e.g., Dixon, 2014), while also drawing on insights in relation to borrowed affixes (e.g., Bauer, 2006). The affixes will be presented alphabetically (e.g., </w:t>
      </w:r>
      <w:proofErr w:type="spellStart"/>
      <w:r w:rsidRPr="00355AAB">
        <w:rPr>
          <w:rFonts w:ascii="Times New Roman" w:hAnsi="Times New Roman" w:cs="Times New Roman"/>
        </w:rPr>
        <w:t>Fábregas</w:t>
      </w:r>
      <w:proofErr w:type="spellEnd"/>
      <w:r w:rsidRPr="00355AAB">
        <w:rPr>
          <w:rFonts w:ascii="Times New Roman" w:hAnsi="Times New Roman" w:cs="Times New Roman"/>
        </w:rPr>
        <w:t>, 2024;</w:t>
      </w:r>
      <w:r w:rsidRPr="00355AAB">
        <w:rPr>
          <w:rFonts w:ascii="Times New Roman" w:hAnsi="Times New Roman" w:cs="Times New Roman"/>
          <w:color w:val="3A3A3A"/>
          <w:shd w:val="clear" w:color="auto" w:fill="FFFFFF"/>
        </w:rPr>
        <w:t xml:space="preserve"> </w:t>
      </w:r>
      <w:proofErr w:type="spellStart"/>
      <w:r w:rsidRPr="00355AAB">
        <w:rPr>
          <w:rFonts w:ascii="Times New Roman" w:hAnsi="Times New Roman" w:cs="Times New Roman"/>
        </w:rPr>
        <w:t>Twardzisz</w:t>
      </w:r>
      <w:proofErr w:type="spellEnd"/>
      <w:r w:rsidRPr="00355AAB">
        <w:rPr>
          <w:rFonts w:ascii="Times New Roman" w:hAnsi="Times New Roman" w:cs="Times New Roman"/>
        </w:rPr>
        <w:t>, 2023)</w:t>
      </w:r>
      <w:r w:rsidRPr="00355AAB">
        <w:rPr>
          <w:rFonts w:ascii="Times New Roman" w:hAnsi="Times New Roman" w:cs="Times New Roman"/>
          <w:lang w:eastAsia="en-GB"/>
        </w:rPr>
        <w:t xml:space="preserve"> or according to their function and semantics (e.g., </w:t>
      </w:r>
      <w:r w:rsidRPr="00355AAB">
        <w:rPr>
          <w:rFonts w:ascii="Times New Roman" w:hAnsi="Times New Roman" w:cs="Times New Roman"/>
          <w:color w:val="000000"/>
        </w:rPr>
        <w:t>Grossmann &amp; Rainer, 2004)</w:t>
      </w:r>
      <w:r w:rsidRPr="00355AAB">
        <w:rPr>
          <w:rFonts w:ascii="Times New Roman" w:hAnsi="Times New Roman" w:cs="Times New Roman"/>
          <w:lang w:eastAsia="en-GB"/>
        </w:rPr>
        <w:t xml:space="preserve">. Additionally, I will </w:t>
      </w:r>
      <w:proofErr w:type="spellStart"/>
      <w:r w:rsidRPr="00355AAB">
        <w:rPr>
          <w:rFonts w:ascii="Times New Roman" w:hAnsi="Times New Roman" w:cs="Times New Roman"/>
          <w:lang w:eastAsia="en-GB"/>
        </w:rPr>
        <w:t>analyse</w:t>
      </w:r>
      <w:proofErr w:type="spellEnd"/>
      <w:r w:rsidRPr="00355AAB">
        <w:rPr>
          <w:rFonts w:ascii="Times New Roman" w:hAnsi="Times New Roman" w:cs="Times New Roman"/>
          <w:lang w:eastAsia="en-GB"/>
        </w:rPr>
        <w:t xml:space="preserve"> each affix using presently available resources such as the MLRS Corpus (v4.0) (</w:t>
      </w:r>
      <w:proofErr w:type="spellStart"/>
      <w:r w:rsidRPr="00355AAB">
        <w:rPr>
          <w:rFonts w:ascii="Times New Roman" w:hAnsi="Times New Roman" w:cs="Times New Roman"/>
          <w:lang w:eastAsia="en-GB"/>
        </w:rPr>
        <w:t>Gatt</w:t>
      </w:r>
      <w:proofErr w:type="spellEnd"/>
      <w:r w:rsidRPr="00355AAB">
        <w:rPr>
          <w:rFonts w:ascii="Times New Roman" w:hAnsi="Times New Roman" w:cs="Times New Roman"/>
          <w:lang w:eastAsia="en-GB"/>
        </w:rPr>
        <w:t xml:space="preserve"> &amp; </w:t>
      </w:r>
      <w:proofErr w:type="spellStart"/>
      <w:r w:rsidRPr="00355AAB">
        <w:rPr>
          <w:rFonts w:ascii="Times New Roman" w:hAnsi="Times New Roman" w:cs="Times New Roman"/>
          <w:lang w:eastAsia="en-GB"/>
        </w:rPr>
        <w:t>Čéplö</w:t>
      </w:r>
      <w:proofErr w:type="spellEnd"/>
      <w:r w:rsidRPr="00355AAB">
        <w:rPr>
          <w:rFonts w:ascii="Times New Roman" w:hAnsi="Times New Roman" w:cs="Times New Roman"/>
          <w:lang w:eastAsia="en-GB"/>
        </w:rPr>
        <w:t xml:space="preserve">, 2013) and the Aquilina Dictionary (1987–1991). This analysis will yield a deeper understanding of historical borrowing, </w:t>
      </w:r>
      <w:proofErr w:type="spellStart"/>
      <w:r w:rsidRPr="00355AAB">
        <w:rPr>
          <w:rFonts w:ascii="Times New Roman" w:hAnsi="Times New Roman" w:cs="Times New Roman"/>
          <w:lang w:eastAsia="en-GB"/>
        </w:rPr>
        <w:t>allomorphy</w:t>
      </w:r>
      <w:proofErr w:type="spellEnd"/>
      <w:r w:rsidRPr="00355AAB">
        <w:rPr>
          <w:rFonts w:ascii="Times New Roman" w:hAnsi="Times New Roman" w:cs="Times New Roman"/>
          <w:lang w:eastAsia="en-GB"/>
        </w:rPr>
        <w:t>, and the constraints/restrictions governing affix usage in Maltese.</w:t>
      </w:r>
    </w:p>
    <w:p w14:paraId="2A32BABD" w14:textId="77777777" w:rsidR="00357133" w:rsidRPr="00355AAB" w:rsidRDefault="00357133" w:rsidP="00357133">
      <w:pPr>
        <w:spacing w:after="0" w:line="240" w:lineRule="auto"/>
        <w:rPr>
          <w:rFonts w:ascii="Times New Roman" w:hAnsi="Times New Roman" w:cs="Times New Roman"/>
        </w:rPr>
      </w:pPr>
    </w:p>
    <w:p w14:paraId="7732A6BE" w14:textId="77777777" w:rsidR="00357133" w:rsidRPr="00355AAB" w:rsidRDefault="00357133" w:rsidP="00357133">
      <w:pPr>
        <w:spacing w:after="0" w:line="240" w:lineRule="auto"/>
        <w:rPr>
          <w:rFonts w:ascii="Times New Roman" w:hAnsi="Times New Roman" w:cs="Times New Roman"/>
          <w:lang w:val="mt-MT"/>
        </w:rPr>
      </w:pPr>
      <w:r w:rsidRPr="00355AAB">
        <w:rPr>
          <w:rFonts w:ascii="Times New Roman" w:hAnsi="Times New Roman" w:cs="Times New Roman"/>
          <w:b/>
          <w:iCs/>
        </w:rPr>
        <w:t>Keywords</w:t>
      </w:r>
      <w:r w:rsidRPr="00355AAB">
        <w:rPr>
          <w:rFonts w:ascii="Times New Roman" w:hAnsi="Times New Roman" w:cs="Times New Roman"/>
        </w:rPr>
        <w:t>:</w:t>
      </w:r>
      <w:r w:rsidRPr="00355AAB">
        <w:rPr>
          <w:rFonts w:ascii="Times New Roman" w:hAnsi="Times New Roman" w:cs="Times New Roman"/>
          <w:lang w:val="mt-MT"/>
        </w:rPr>
        <w:t xml:space="preserve"> derivational affixes, mixed language, borrowed morphology, hybrid formations </w:t>
      </w:r>
    </w:p>
    <w:p w14:paraId="6D33CF2A" w14:textId="77777777" w:rsidR="00357133" w:rsidRPr="00355AAB" w:rsidRDefault="00357133" w:rsidP="00357133">
      <w:pPr>
        <w:spacing w:after="0" w:line="240" w:lineRule="auto"/>
        <w:rPr>
          <w:rFonts w:ascii="Times New Roman" w:hAnsi="Times New Roman" w:cs="Times New Roman"/>
          <w:i/>
          <w:iCs/>
        </w:rPr>
      </w:pPr>
    </w:p>
    <w:p w14:paraId="779F801B" w14:textId="77777777" w:rsidR="00357133" w:rsidRPr="00355AAB" w:rsidRDefault="00357133" w:rsidP="00357133">
      <w:pPr>
        <w:spacing w:after="0" w:line="240" w:lineRule="auto"/>
        <w:rPr>
          <w:rFonts w:ascii="Times New Roman" w:hAnsi="Times New Roman" w:cs="Times New Roman"/>
          <w:i/>
          <w:iCs/>
        </w:rPr>
      </w:pPr>
      <w:r w:rsidRPr="00355AAB">
        <w:rPr>
          <w:rFonts w:ascii="Times New Roman" w:hAnsi="Times New Roman" w:cs="Times New Roman"/>
          <w:b/>
        </w:rPr>
        <w:t>References</w:t>
      </w:r>
    </w:p>
    <w:p w14:paraId="3D0283C5" w14:textId="77777777" w:rsidR="00357133" w:rsidRPr="00355AAB" w:rsidRDefault="00357133" w:rsidP="00357133">
      <w:pPr>
        <w:spacing w:after="0" w:line="240" w:lineRule="auto"/>
        <w:ind w:left="454" w:hanging="454"/>
        <w:rPr>
          <w:rFonts w:ascii="Times New Roman" w:hAnsi="Times New Roman" w:cs="Times New Roman"/>
          <w:color w:val="000000"/>
          <w:shd w:val="clear" w:color="auto" w:fill="FFFFFF"/>
        </w:rPr>
      </w:pPr>
      <w:r w:rsidRPr="00355AAB">
        <w:rPr>
          <w:rFonts w:ascii="Times New Roman" w:hAnsi="Times New Roman" w:cs="Times New Roman"/>
          <w:color w:val="000000"/>
        </w:rPr>
        <w:t xml:space="preserve">Aquilina, Ġ. 1987-1991. </w:t>
      </w:r>
      <w:proofErr w:type="gramStart"/>
      <w:r w:rsidRPr="00355AAB">
        <w:rPr>
          <w:rFonts w:ascii="Times New Roman" w:hAnsi="Times New Roman" w:cs="Times New Roman"/>
          <w:i/>
          <w:iCs/>
          <w:color w:val="000000"/>
        </w:rPr>
        <w:t>Maltese-English</w:t>
      </w:r>
      <w:proofErr w:type="gramEnd"/>
      <w:r w:rsidRPr="00355AAB">
        <w:rPr>
          <w:rFonts w:ascii="Times New Roman" w:hAnsi="Times New Roman" w:cs="Times New Roman"/>
          <w:i/>
          <w:iCs/>
          <w:color w:val="000000"/>
        </w:rPr>
        <w:t xml:space="preserve"> dictionary</w:t>
      </w:r>
      <w:r w:rsidRPr="00355AAB">
        <w:rPr>
          <w:rFonts w:ascii="Times New Roman" w:hAnsi="Times New Roman" w:cs="Times New Roman"/>
          <w:color w:val="000000"/>
        </w:rPr>
        <w:t xml:space="preserve">. </w:t>
      </w:r>
      <w:proofErr w:type="spellStart"/>
      <w:r w:rsidRPr="00355AAB">
        <w:rPr>
          <w:rFonts w:ascii="Times New Roman" w:hAnsi="Times New Roman" w:cs="Times New Roman"/>
          <w:color w:val="000000"/>
        </w:rPr>
        <w:t>Midsea</w:t>
      </w:r>
      <w:proofErr w:type="spellEnd"/>
      <w:r w:rsidRPr="00355AAB">
        <w:rPr>
          <w:rFonts w:ascii="Times New Roman" w:hAnsi="Times New Roman" w:cs="Times New Roman"/>
          <w:color w:val="000000"/>
        </w:rPr>
        <w:t xml:space="preserve"> Books.</w:t>
      </w:r>
    </w:p>
    <w:p w14:paraId="2485EF11" w14:textId="77777777" w:rsidR="00357133" w:rsidRPr="00355AAB" w:rsidRDefault="00357133" w:rsidP="00357133">
      <w:pPr>
        <w:spacing w:after="0" w:line="240" w:lineRule="auto"/>
        <w:ind w:left="454" w:hanging="454"/>
        <w:rPr>
          <w:rFonts w:ascii="Times New Roman" w:hAnsi="Times New Roman" w:cs="Times New Roman"/>
          <w:color w:val="000000"/>
        </w:rPr>
      </w:pPr>
      <w:r w:rsidRPr="00355AAB">
        <w:rPr>
          <w:rFonts w:ascii="Times New Roman" w:hAnsi="Times New Roman" w:cs="Times New Roman"/>
          <w:color w:val="000000"/>
        </w:rPr>
        <w:t xml:space="preserve">Bauer, L. 2006. Competition in English word formation. In Ans van </w:t>
      </w:r>
      <w:proofErr w:type="spellStart"/>
      <w:r w:rsidRPr="00355AAB">
        <w:rPr>
          <w:rFonts w:ascii="Times New Roman" w:hAnsi="Times New Roman" w:cs="Times New Roman"/>
          <w:color w:val="000000"/>
        </w:rPr>
        <w:t>Kemenade</w:t>
      </w:r>
      <w:proofErr w:type="spellEnd"/>
      <w:r w:rsidRPr="00355AAB">
        <w:rPr>
          <w:rFonts w:ascii="Times New Roman" w:hAnsi="Times New Roman" w:cs="Times New Roman"/>
          <w:color w:val="000000"/>
        </w:rPr>
        <w:t xml:space="preserve"> &amp; Bettelou Los (Eds.), </w:t>
      </w:r>
      <w:r w:rsidRPr="00355AAB">
        <w:rPr>
          <w:rFonts w:ascii="Times New Roman" w:hAnsi="Times New Roman" w:cs="Times New Roman"/>
          <w:i/>
          <w:iCs/>
          <w:color w:val="000000"/>
        </w:rPr>
        <w:t>The handbook of the history of English</w:t>
      </w:r>
      <w:r w:rsidRPr="00355AAB">
        <w:rPr>
          <w:rFonts w:ascii="Times New Roman" w:hAnsi="Times New Roman" w:cs="Times New Roman"/>
          <w:color w:val="000000"/>
        </w:rPr>
        <w:t xml:space="preserve"> (pp. 177-198). Blackwell.</w:t>
      </w:r>
    </w:p>
    <w:p w14:paraId="41311221" w14:textId="77777777" w:rsidR="00357133" w:rsidRPr="00355AAB" w:rsidRDefault="00357133" w:rsidP="00357133">
      <w:pPr>
        <w:spacing w:after="0" w:line="240" w:lineRule="auto"/>
        <w:ind w:left="454" w:hanging="454"/>
        <w:rPr>
          <w:rFonts w:ascii="Times New Roman" w:hAnsi="Times New Roman" w:cs="Times New Roman"/>
          <w:color w:val="000000"/>
        </w:rPr>
      </w:pPr>
      <w:r w:rsidRPr="00355AAB">
        <w:rPr>
          <w:rFonts w:ascii="Times New Roman" w:hAnsi="Times New Roman" w:cs="Times New Roman"/>
          <w:color w:val="000000"/>
        </w:rPr>
        <w:t xml:space="preserve">Bezzina, R. 2023. </w:t>
      </w:r>
      <w:r w:rsidRPr="00355AAB">
        <w:rPr>
          <w:rFonts w:ascii="Times New Roman" w:hAnsi="Times New Roman" w:cs="Times New Roman"/>
          <w:i/>
          <w:color w:val="000000"/>
        </w:rPr>
        <w:t>Il-</w:t>
      </w:r>
      <w:proofErr w:type="spellStart"/>
      <w:r w:rsidRPr="00355AAB">
        <w:rPr>
          <w:rFonts w:ascii="Times New Roman" w:hAnsi="Times New Roman" w:cs="Times New Roman"/>
          <w:i/>
          <w:color w:val="000000"/>
        </w:rPr>
        <w:t>formazzjoni</w:t>
      </w:r>
      <w:proofErr w:type="spellEnd"/>
      <w:r w:rsidRPr="00355AAB">
        <w:rPr>
          <w:rFonts w:ascii="Times New Roman" w:hAnsi="Times New Roman" w:cs="Times New Roman"/>
          <w:i/>
          <w:color w:val="000000"/>
        </w:rPr>
        <w:t xml:space="preserve"> </w:t>
      </w:r>
      <w:proofErr w:type="spellStart"/>
      <w:r w:rsidRPr="00355AAB">
        <w:rPr>
          <w:rFonts w:ascii="Times New Roman" w:hAnsi="Times New Roman" w:cs="Times New Roman"/>
          <w:i/>
          <w:color w:val="000000"/>
        </w:rPr>
        <w:t>tal-kelma</w:t>
      </w:r>
      <w:proofErr w:type="spellEnd"/>
      <w:r w:rsidRPr="00355AAB">
        <w:rPr>
          <w:rFonts w:ascii="Times New Roman" w:hAnsi="Times New Roman" w:cs="Times New Roman"/>
          <w:i/>
          <w:color w:val="000000"/>
        </w:rPr>
        <w:t xml:space="preserve"> fil-Malti: </w:t>
      </w:r>
      <w:proofErr w:type="spellStart"/>
      <w:r w:rsidRPr="00355AAB">
        <w:rPr>
          <w:rFonts w:ascii="Times New Roman" w:hAnsi="Times New Roman" w:cs="Times New Roman"/>
          <w:i/>
          <w:color w:val="000000"/>
        </w:rPr>
        <w:t>restrizzjonijiet</w:t>
      </w:r>
      <w:proofErr w:type="spellEnd"/>
      <w:r w:rsidRPr="00355AAB">
        <w:rPr>
          <w:rFonts w:ascii="Times New Roman" w:hAnsi="Times New Roman" w:cs="Times New Roman"/>
          <w:i/>
          <w:color w:val="000000"/>
        </w:rPr>
        <w:t xml:space="preserve"> </w:t>
      </w:r>
      <w:proofErr w:type="spellStart"/>
      <w:r w:rsidRPr="00355AAB">
        <w:rPr>
          <w:rFonts w:ascii="Times New Roman" w:hAnsi="Times New Roman" w:cs="Times New Roman"/>
          <w:i/>
          <w:color w:val="000000"/>
        </w:rPr>
        <w:t>f’numru</w:t>
      </w:r>
      <w:proofErr w:type="spellEnd"/>
      <w:r w:rsidRPr="00355AAB">
        <w:rPr>
          <w:rFonts w:ascii="Times New Roman" w:hAnsi="Times New Roman" w:cs="Times New Roman"/>
          <w:i/>
          <w:color w:val="000000"/>
        </w:rPr>
        <w:t xml:space="preserve"> ta’ </w:t>
      </w:r>
      <w:proofErr w:type="spellStart"/>
      <w:r w:rsidRPr="00355AAB">
        <w:rPr>
          <w:rFonts w:ascii="Times New Roman" w:hAnsi="Times New Roman" w:cs="Times New Roman"/>
          <w:i/>
          <w:color w:val="000000"/>
        </w:rPr>
        <w:t>suffissi</w:t>
      </w:r>
      <w:proofErr w:type="spellEnd"/>
      <w:r w:rsidRPr="00355AAB">
        <w:rPr>
          <w:rFonts w:ascii="Times New Roman" w:hAnsi="Times New Roman" w:cs="Times New Roman"/>
          <w:i/>
          <w:color w:val="000000"/>
        </w:rPr>
        <w:t xml:space="preserve"> </w:t>
      </w:r>
      <w:proofErr w:type="spellStart"/>
      <w:r w:rsidRPr="00355AAB">
        <w:rPr>
          <w:rFonts w:ascii="Times New Roman" w:hAnsi="Times New Roman" w:cs="Times New Roman"/>
          <w:i/>
          <w:color w:val="000000"/>
        </w:rPr>
        <w:t>derivattivi</w:t>
      </w:r>
      <w:proofErr w:type="spellEnd"/>
      <w:r w:rsidRPr="00355AAB">
        <w:rPr>
          <w:rFonts w:ascii="Times New Roman" w:hAnsi="Times New Roman" w:cs="Times New Roman"/>
          <w:i/>
          <w:color w:val="000000"/>
        </w:rPr>
        <w:t xml:space="preserve"> </w:t>
      </w:r>
      <w:proofErr w:type="spellStart"/>
      <w:r w:rsidRPr="00355AAB">
        <w:rPr>
          <w:rFonts w:ascii="Times New Roman" w:hAnsi="Times New Roman" w:cs="Times New Roman"/>
          <w:i/>
          <w:color w:val="000000"/>
        </w:rPr>
        <w:t>magħżula</w:t>
      </w:r>
      <w:proofErr w:type="spellEnd"/>
      <w:r w:rsidRPr="00355AAB">
        <w:rPr>
          <w:rFonts w:ascii="Times New Roman" w:hAnsi="Times New Roman" w:cs="Times New Roman"/>
          <w:color w:val="000000"/>
        </w:rPr>
        <w:t xml:space="preserve">. [MA Thesis, </w:t>
      </w:r>
      <w:proofErr w:type="spellStart"/>
      <w:r w:rsidRPr="00355AAB">
        <w:rPr>
          <w:rFonts w:ascii="Times New Roman" w:hAnsi="Times New Roman" w:cs="Times New Roman"/>
          <w:color w:val="000000"/>
        </w:rPr>
        <w:t>Universitá</w:t>
      </w:r>
      <w:proofErr w:type="spellEnd"/>
      <w:r w:rsidRPr="00355AAB">
        <w:rPr>
          <w:rFonts w:ascii="Times New Roman" w:hAnsi="Times New Roman" w:cs="Times New Roman"/>
          <w:color w:val="000000"/>
        </w:rPr>
        <w:t xml:space="preserve"> ta’ Malta].</w:t>
      </w:r>
    </w:p>
    <w:p w14:paraId="12914340" w14:textId="77777777" w:rsidR="00357133" w:rsidRPr="00355AAB" w:rsidRDefault="00357133" w:rsidP="00357133">
      <w:pPr>
        <w:spacing w:after="0" w:line="240" w:lineRule="auto"/>
        <w:ind w:left="454" w:hanging="454"/>
        <w:rPr>
          <w:rFonts w:ascii="Times New Roman" w:hAnsi="Times New Roman" w:cs="Times New Roman"/>
          <w:color w:val="000000"/>
        </w:rPr>
      </w:pPr>
      <w:r w:rsidRPr="00355AAB">
        <w:rPr>
          <w:rFonts w:ascii="Times New Roman" w:hAnsi="Times New Roman" w:cs="Times New Roman"/>
          <w:color w:val="000000"/>
        </w:rPr>
        <w:t xml:space="preserve">Brincat, J., &amp; Mifsud, M. 2016. 183. Maltese. In P. Müller, I. Ohnheiser, S. Olsen &amp; F. Rainer (Ed.), </w:t>
      </w:r>
      <w:r w:rsidRPr="00355AAB">
        <w:rPr>
          <w:rFonts w:ascii="Times New Roman" w:hAnsi="Times New Roman" w:cs="Times New Roman"/>
          <w:i/>
          <w:iCs/>
          <w:color w:val="000000"/>
        </w:rPr>
        <w:t>Volume 5 Word-Formation: An International Handbook of the Languages of Europe</w:t>
      </w:r>
      <w:r w:rsidRPr="00355AAB">
        <w:rPr>
          <w:rFonts w:ascii="Times New Roman" w:hAnsi="Times New Roman" w:cs="Times New Roman"/>
          <w:color w:val="000000"/>
        </w:rPr>
        <w:t xml:space="preserve"> (pp. 3349-3366). De Gruyter Mouton. </w:t>
      </w:r>
      <w:hyperlink r:id="rId16" w:history="1">
        <w:r w:rsidRPr="00355AAB">
          <w:rPr>
            <w:rStyle w:val="Hypertextovprepojenie"/>
            <w:rFonts w:ascii="Times New Roman" w:hAnsi="Times New Roman" w:cs="Times New Roman"/>
            <w:color w:val="000000"/>
          </w:rPr>
          <w:t>https://doi.org/10.1515/9783110424942-015</w:t>
        </w:r>
      </w:hyperlink>
    </w:p>
    <w:p w14:paraId="69CD97C2" w14:textId="77777777" w:rsidR="00357133" w:rsidRPr="00355AAB" w:rsidRDefault="00357133" w:rsidP="00357133">
      <w:pPr>
        <w:spacing w:after="0" w:line="240" w:lineRule="auto"/>
        <w:ind w:left="454" w:hanging="454"/>
        <w:rPr>
          <w:rFonts w:ascii="Times New Roman" w:hAnsi="Times New Roman" w:cs="Times New Roman"/>
          <w:color w:val="000000"/>
        </w:rPr>
      </w:pPr>
      <w:r w:rsidRPr="00355AAB">
        <w:rPr>
          <w:rFonts w:ascii="Times New Roman" w:hAnsi="Times New Roman" w:cs="Times New Roman"/>
          <w:color w:val="000000"/>
        </w:rPr>
        <w:t xml:space="preserve">Comrie, B. 2009. Maltese and the World Atlas of Language Structures. In B. Comrie, R. Fabri, E. Hume, M. Mifsud, T. Stolz, &amp; M. Vanhove (Eds.), </w:t>
      </w:r>
      <w:r w:rsidRPr="00355AAB">
        <w:rPr>
          <w:rFonts w:ascii="Times New Roman" w:hAnsi="Times New Roman" w:cs="Times New Roman"/>
          <w:i/>
          <w:iCs/>
          <w:color w:val="000000"/>
        </w:rPr>
        <w:t>Introducing Maltese linguistics: Selected papers from the 1st international conference on Maltese linguistics</w:t>
      </w:r>
      <w:r w:rsidRPr="00355AAB">
        <w:rPr>
          <w:rFonts w:ascii="Times New Roman" w:hAnsi="Times New Roman" w:cs="Times New Roman"/>
          <w:color w:val="000000"/>
        </w:rPr>
        <w:t xml:space="preserve"> (pp. 3-11). John Benjamins.</w:t>
      </w:r>
    </w:p>
    <w:p w14:paraId="0F43DF72" w14:textId="77777777" w:rsidR="00357133" w:rsidRPr="00355AAB" w:rsidRDefault="00357133" w:rsidP="00357133">
      <w:pPr>
        <w:spacing w:after="0" w:line="240" w:lineRule="auto"/>
        <w:ind w:left="454" w:hanging="454"/>
        <w:rPr>
          <w:rFonts w:ascii="Times New Roman" w:hAnsi="Times New Roman" w:cs="Times New Roman"/>
          <w:color w:val="000000"/>
        </w:rPr>
      </w:pPr>
      <w:r w:rsidRPr="00355AAB">
        <w:rPr>
          <w:rFonts w:ascii="Times New Roman" w:hAnsi="Times New Roman" w:cs="Times New Roman"/>
          <w:color w:val="000000"/>
        </w:rPr>
        <w:lastRenderedPageBreak/>
        <w:t xml:space="preserve">Dixon, R. 2014. </w:t>
      </w:r>
      <w:r w:rsidRPr="00355AAB">
        <w:rPr>
          <w:rFonts w:ascii="Times New Roman" w:hAnsi="Times New Roman" w:cs="Times New Roman"/>
          <w:i/>
          <w:iCs/>
          <w:color w:val="000000"/>
        </w:rPr>
        <w:t>Making new words: Morphological derivation in English</w:t>
      </w:r>
      <w:r w:rsidRPr="00355AAB">
        <w:rPr>
          <w:rFonts w:ascii="Times New Roman" w:hAnsi="Times New Roman" w:cs="Times New Roman"/>
          <w:color w:val="000000"/>
        </w:rPr>
        <w:t>. Oxford University Press.</w:t>
      </w:r>
    </w:p>
    <w:p w14:paraId="39DFD675" w14:textId="77777777" w:rsidR="00357133" w:rsidRPr="00355AAB" w:rsidRDefault="00357133" w:rsidP="00357133">
      <w:pPr>
        <w:spacing w:after="0" w:line="240" w:lineRule="auto"/>
        <w:ind w:left="454" w:hanging="454"/>
        <w:rPr>
          <w:rFonts w:ascii="Times New Roman" w:hAnsi="Times New Roman" w:cs="Times New Roman"/>
          <w:iCs/>
          <w:color w:val="000000"/>
        </w:rPr>
      </w:pPr>
      <w:proofErr w:type="spellStart"/>
      <w:r w:rsidRPr="00355AAB">
        <w:rPr>
          <w:rFonts w:ascii="Times New Roman" w:hAnsi="Times New Roman" w:cs="Times New Roman"/>
          <w:iCs/>
          <w:color w:val="000000"/>
        </w:rPr>
        <w:t>Fábregas</w:t>
      </w:r>
      <w:proofErr w:type="spellEnd"/>
      <w:r w:rsidRPr="00355AAB">
        <w:rPr>
          <w:rFonts w:ascii="Times New Roman" w:hAnsi="Times New Roman" w:cs="Times New Roman"/>
          <w:iCs/>
          <w:color w:val="000000"/>
        </w:rPr>
        <w:t>, A. 2024. </w:t>
      </w:r>
      <w:proofErr w:type="spellStart"/>
      <w:r w:rsidRPr="00355AAB">
        <w:rPr>
          <w:rFonts w:ascii="Times New Roman" w:hAnsi="Times New Roman" w:cs="Times New Roman"/>
          <w:i/>
          <w:iCs/>
          <w:color w:val="000000"/>
        </w:rPr>
        <w:t>Diccionario</w:t>
      </w:r>
      <w:proofErr w:type="spellEnd"/>
      <w:r w:rsidRPr="00355AAB">
        <w:rPr>
          <w:rFonts w:ascii="Times New Roman" w:hAnsi="Times New Roman" w:cs="Times New Roman"/>
          <w:i/>
          <w:iCs/>
          <w:color w:val="000000"/>
        </w:rPr>
        <w:t xml:space="preserve"> de </w:t>
      </w:r>
      <w:proofErr w:type="spellStart"/>
      <w:r w:rsidRPr="00355AAB">
        <w:rPr>
          <w:rFonts w:ascii="Times New Roman" w:hAnsi="Times New Roman" w:cs="Times New Roman"/>
          <w:i/>
          <w:iCs/>
          <w:color w:val="000000"/>
        </w:rPr>
        <w:t>afijos</w:t>
      </w:r>
      <w:proofErr w:type="spellEnd"/>
      <w:r w:rsidRPr="00355AAB">
        <w:rPr>
          <w:rFonts w:ascii="Times New Roman" w:hAnsi="Times New Roman" w:cs="Times New Roman"/>
          <w:i/>
          <w:iCs/>
          <w:color w:val="000000"/>
        </w:rPr>
        <w:t xml:space="preserve"> del </w:t>
      </w:r>
      <w:proofErr w:type="spellStart"/>
      <w:r w:rsidRPr="00355AAB">
        <w:rPr>
          <w:rFonts w:ascii="Times New Roman" w:hAnsi="Times New Roman" w:cs="Times New Roman"/>
          <w:i/>
          <w:iCs/>
          <w:color w:val="000000"/>
        </w:rPr>
        <w:t>español</w:t>
      </w:r>
      <w:proofErr w:type="spellEnd"/>
      <w:r w:rsidRPr="00355AAB">
        <w:rPr>
          <w:rFonts w:ascii="Times New Roman" w:hAnsi="Times New Roman" w:cs="Times New Roman"/>
          <w:i/>
          <w:iCs/>
          <w:color w:val="000000"/>
        </w:rPr>
        <w:t xml:space="preserve"> </w:t>
      </w:r>
      <w:proofErr w:type="spellStart"/>
      <w:r w:rsidRPr="00355AAB">
        <w:rPr>
          <w:rFonts w:ascii="Times New Roman" w:hAnsi="Times New Roman" w:cs="Times New Roman"/>
          <w:i/>
          <w:iCs/>
          <w:color w:val="000000"/>
        </w:rPr>
        <w:t>contemporáneo</w:t>
      </w:r>
      <w:proofErr w:type="spellEnd"/>
      <w:r w:rsidRPr="00355AAB">
        <w:rPr>
          <w:rFonts w:ascii="Times New Roman" w:hAnsi="Times New Roman" w:cs="Times New Roman"/>
          <w:iCs/>
          <w:color w:val="000000"/>
        </w:rPr>
        <w:t>. Routledge, Taylor &amp; Francis Group.</w:t>
      </w:r>
    </w:p>
    <w:p w14:paraId="5B330944" w14:textId="77777777" w:rsidR="00357133" w:rsidRPr="00355AAB" w:rsidRDefault="00357133" w:rsidP="00357133">
      <w:pPr>
        <w:spacing w:after="0" w:line="240" w:lineRule="auto"/>
        <w:ind w:left="454" w:hanging="454"/>
        <w:rPr>
          <w:rFonts w:ascii="Times New Roman" w:hAnsi="Times New Roman" w:cs="Times New Roman"/>
          <w:color w:val="000000"/>
        </w:rPr>
      </w:pPr>
      <w:proofErr w:type="spellStart"/>
      <w:r w:rsidRPr="00355AAB">
        <w:rPr>
          <w:rFonts w:ascii="Times New Roman" w:hAnsi="Times New Roman" w:cs="Times New Roman"/>
          <w:color w:val="000000"/>
        </w:rPr>
        <w:t>Gatt</w:t>
      </w:r>
      <w:proofErr w:type="spellEnd"/>
      <w:r w:rsidRPr="00355AAB">
        <w:rPr>
          <w:rFonts w:ascii="Times New Roman" w:hAnsi="Times New Roman" w:cs="Times New Roman"/>
          <w:color w:val="000000"/>
        </w:rPr>
        <w:t xml:space="preserve">, A. &amp; </w:t>
      </w:r>
      <w:proofErr w:type="spellStart"/>
      <w:r w:rsidRPr="00355AAB">
        <w:rPr>
          <w:rFonts w:ascii="Times New Roman" w:hAnsi="Times New Roman" w:cs="Times New Roman"/>
          <w:color w:val="000000"/>
        </w:rPr>
        <w:t>Čéplö</w:t>
      </w:r>
      <w:proofErr w:type="spellEnd"/>
      <w:r w:rsidRPr="00355AAB">
        <w:rPr>
          <w:rFonts w:ascii="Times New Roman" w:hAnsi="Times New Roman" w:cs="Times New Roman"/>
          <w:color w:val="000000"/>
        </w:rPr>
        <w:t xml:space="preserve">, S. 2013. </w:t>
      </w:r>
      <w:r w:rsidRPr="00355AAB">
        <w:rPr>
          <w:rFonts w:ascii="Times New Roman" w:hAnsi="Times New Roman" w:cs="Times New Roman"/>
          <w:i/>
          <w:color w:val="000000"/>
        </w:rPr>
        <w:t>Digital corpora and other electronic resources for Maltese</w:t>
      </w:r>
      <w:r w:rsidRPr="00355AAB">
        <w:rPr>
          <w:rFonts w:ascii="Times New Roman" w:hAnsi="Times New Roman" w:cs="Times New Roman"/>
          <w:color w:val="000000"/>
        </w:rPr>
        <w:t>. In Proceedings of the International Conference on Corpus Linguistics, 96–97, UCREL Lancaster.</w:t>
      </w:r>
    </w:p>
    <w:p w14:paraId="4FF74979" w14:textId="77777777" w:rsidR="00357133" w:rsidRPr="00355AAB" w:rsidRDefault="00357133" w:rsidP="00357133">
      <w:pPr>
        <w:spacing w:after="0" w:line="240" w:lineRule="auto"/>
        <w:ind w:left="454" w:hanging="454"/>
        <w:rPr>
          <w:rFonts w:ascii="Times New Roman" w:hAnsi="Times New Roman" w:cs="Times New Roman"/>
          <w:color w:val="000000"/>
        </w:rPr>
      </w:pPr>
      <w:r w:rsidRPr="00355AAB">
        <w:rPr>
          <w:rFonts w:ascii="Times New Roman" w:hAnsi="Times New Roman" w:cs="Times New Roman"/>
          <w:color w:val="000000"/>
        </w:rPr>
        <w:t xml:space="preserve">Grossmann, M., &amp; Rainer, F. 2004. </w:t>
      </w:r>
      <w:r w:rsidRPr="00355AAB">
        <w:rPr>
          <w:rFonts w:ascii="Times New Roman" w:hAnsi="Times New Roman" w:cs="Times New Roman"/>
          <w:i/>
          <w:iCs/>
          <w:color w:val="000000"/>
        </w:rPr>
        <w:t xml:space="preserve">La </w:t>
      </w:r>
      <w:proofErr w:type="spellStart"/>
      <w:r w:rsidRPr="00355AAB">
        <w:rPr>
          <w:rFonts w:ascii="Times New Roman" w:hAnsi="Times New Roman" w:cs="Times New Roman"/>
          <w:i/>
          <w:iCs/>
          <w:color w:val="000000"/>
        </w:rPr>
        <w:t>formazione</w:t>
      </w:r>
      <w:proofErr w:type="spellEnd"/>
      <w:r w:rsidRPr="00355AAB">
        <w:rPr>
          <w:rFonts w:ascii="Times New Roman" w:hAnsi="Times New Roman" w:cs="Times New Roman"/>
          <w:i/>
          <w:iCs/>
          <w:color w:val="000000"/>
        </w:rPr>
        <w:t xml:space="preserve"> </w:t>
      </w:r>
      <w:proofErr w:type="spellStart"/>
      <w:r w:rsidRPr="00355AAB">
        <w:rPr>
          <w:rFonts w:ascii="Times New Roman" w:hAnsi="Times New Roman" w:cs="Times New Roman"/>
          <w:i/>
          <w:iCs/>
          <w:color w:val="000000"/>
        </w:rPr>
        <w:t>delle</w:t>
      </w:r>
      <w:proofErr w:type="spellEnd"/>
      <w:r w:rsidRPr="00355AAB">
        <w:rPr>
          <w:rFonts w:ascii="Times New Roman" w:hAnsi="Times New Roman" w:cs="Times New Roman"/>
          <w:i/>
          <w:iCs/>
          <w:color w:val="000000"/>
        </w:rPr>
        <w:t xml:space="preserve"> parole in Italiano</w:t>
      </w:r>
      <w:r w:rsidRPr="00355AAB">
        <w:rPr>
          <w:rFonts w:ascii="Times New Roman" w:hAnsi="Times New Roman" w:cs="Times New Roman"/>
          <w:color w:val="000000"/>
        </w:rPr>
        <w:t>. Max Niemeyer</w:t>
      </w:r>
    </w:p>
    <w:p w14:paraId="5CCA83A4" w14:textId="77777777" w:rsidR="00357133" w:rsidRPr="00355AAB" w:rsidRDefault="00357133" w:rsidP="00357133">
      <w:pPr>
        <w:spacing w:after="0" w:line="240" w:lineRule="auto"/>
        <w:ind w:left="454" w:hanging="454"/>
        <w:rPr>
          <w:rFonts w:ascii="Times New Roman" w:hAnsi="Times New Roman" w:cs="Times New Roman"/>
          <w:color w:val="000000"/>
        </w:rPr>
      </w:pPr>
      <w:r w:rsidRPr="00355AAB">
        <w:rPr>
          <w:rFonts w:ascii="Times New Roman" w:hAnsi="Times New Roman" w:cs="Times New Roman"/>
          <w:color w:val="000000"/>
        </w:rPr>
        <w:t xml:space="preserve">Lucas, C., &amp; </w:t>
      </w:r>
      <w:proofErr w:type="spellStart"/>
      <w:r w:rsidRPr="00355AAB">
        <w:rPr>
          <w:rFonts w:ascii="Times New Roman" w:hAnsi="Times New Roman" w:cs="Times New Roman"/>
          <w:color w:val="000000"/>
        </w:rPr>
        <w:t>Čéplö</w:t>
      </w:r>
      <w:proofErr w:type="spellEnd"/>
      <w:r w:rsidRPr="00355AAB">
        <w:rPr>
          <w:rFonts w:ascii="Times New Roman" w:hAnsi="Times New Roman" w:cs="Times New Roman"/>
          <w:color w:val="000000"/>
        </w:rPr>
        <w:t>, S. 2020</w:t>
      </w:r>
      <w:r w:rsidR="00F87FC2" w:rsidRPr="00355AAB">
        <w:rPr>
          <w:rFonts w:ascii="Times New Roman" w:hAnsi="Times New Roman" w:cs="Times New Roman"/>
          <w:color w:val="000000"/>
        </w:rPr>
        <w:t>.</w:t>
      </w:r>
      <w:r w:rsidRPr="00355AAB">
        <w:rPr>
          <w:rFonts w:ascii="Times New Roman" w:hAnsi="Times New Roman" w:cs="Times New Roman"/>
          <w:color w:val="000000"/>
        </w:rPr>
        <w:t xml:space="preserve"> Maltese. In C. Lucas &amp; S. Manfredi (Eds.), </w:t>
      </w:r>
      <w:r w:rsidRPr="00355AAB">
        <w:rPr>
          <w:rFonts w:ascii="Times New Roman" w:hAnsi="Times New Roman" w:cs="Times New Roman"/>
          <w:i/>
          <w:iCs/>
          <w:color w:val="000000"/>
        </w:rPr>
        <w:t>Arabic and contact-induced change</w:t>
      </w:r>
      <w:r w:rsidRPr="00355AAB">
        <w:rPr>
          <w:rFonts w:ascii="Times New Roman" w:hAnsi="Times New Roman" w:cs="Times New Roman"/>
          <w:color w:val="000000"/>
        </w:rPr>
        <w:t xml:space="preserve"> (pp. 265-302). Language Science Press.</w:t>
      </w:r>
    </w:p>
    <w:p w14:paraId="60291EDD" w14:textId="77777777" w:rsidR="00357133" w:rsidRPr="00355AAB" w:rsidRDefault="00357133" w:rsidP="00357133">
      <w:pPr>
        <w:spacing w:after="0" w:line="240" w:lineRule="auto"/>
        <w:ind w:left="454" w:hanging="454"/>
        <w:rPr>
          <w:rFonts w:ascii="Times New Roman" w:hAnsi="Times New Roman" w:cs="Times New Roman"/>
          <w:color w:val="000000"/>
        </w:rPr>
      </w:pPr>
      <w:r w:rsidRPr="00355AAB">
        <w:rPr>
          <w:rFonts w:ascii="Times New Roman" w:hAnsi="Times New Roman" w:cs="Times New Roman"/>
          <w:color w:val="000000"/>
        </w:rPr>
        <w:t xml:space="preserve">Mifsud, M. 1995. The productivity of Arabic in Maltese. In C. Holes (Ed.), </w:t>
      </w:r>
      <w:r w:rsidRPr="00355AAB">
        <w:rPr>
          <w:rFonts w:ascii="Times New Roman" w:hAnsi="Times New Roman" w:cs="Times New Roman"/>
          <w:i/>
          <w:iCs/>
          <w:color w:val="000000"/>
        </w:rPr>
        <w:t xml:space="preserve">Proceedings of the 2nd International Conference of L’ Association pour la </w:t>
      </w:r>
      <w:proofErr w:type="spellStart"/>
      <w:r w:rsidRPr="00355AAB">
        <w:rPr>
          <w:rFonts w:ascii="Times New Roman" w:hAnsi="Times New Roman" w:cs="Times New Roman"/>
          <w:i/>
          <w:iCs/>
          <w:color w:val="000000"/>
        </w:rPr>
        <w:t>Dialectologie</w:t>
      </w:r>
      <w:proofErr w:type="spellEnd"/>
      <w:r w:rsidRPr="00355AAB">
        <w:rPr>
          <w:rFonts w:ascii="Times New Roman" w:hAnsi="Times New Roman" w:cs="Times New Roman"/>
          <w:i/>
          <w:iCs/>
          <w:color w:val="000000"/>
        </w:rPr>
        <w:t xml:space="preserve"> Arabe</w:t>
      </w:r>
      <w:r w:rsidRPr="00355AAB">
        <w:rPr>
          <w:rFonts w:ascii="Times New Roman" w:hAnsi="Times New Roman" w:cs="Times New Roman"/>
          <w:color w:val="000000"/>
        </w:rPr>
        <w:t xml:space="preserve"> (pp. 151-160). Cambridge University Press.</w:t>
      </w:r>
    </w:p>
    <w:p w14:paraId="249200E5" w14:textId="77777777" w:rsidR="00357133" w:rsidRPr="00355AAB" w:rsidRDefault="00357133" w:rsidP="00357133">
      <w:pPr>
        <w:spacing w:after="0" w:line="240" w:lineRule="auto"/>
        <w:ind w:left="454" w:hanging="454"/>
        <w:rPr>
          <w:rFonts w:ascii="Times New Roman" w:hAnsi="Times New Roman" w:cs="Times New Roman"/>
          <w:color w:val="000000"/>
        </w:rPr>
      </w:pPr>
      <w:proofErr w:type="spellStart"/>
      <w:r w:rsidRPr="00355AAB">
        <w:rPr>
          <w:rFonts w:ascii="Times New Roman" w:hAnsi="Times New Roman" w:cs="Times New Roman"/>
          <w:color w:val="000000"/>
        </w:rPr>
        <w:t>Twardzisz</w:t>
      </w:r>
      <w:proofErr w:type="spellEnd"/>
      <w:r w:rsidRPr="00355AAB">
        <w:rPr>
          <w:rFonts w:ascii="Times New Roman" w:hAnsi="Times New Roman" w:cs="Times New Roman"/>
          <w:color w:val="000000"/>
        </w:rPr>
        <w:t>, P. 2023</w:t>
      </w:r>
      <w:r w:rsidRPr="00355AAB">
        <w:rPr>
          <w:rFonts w:ascii="Times New Roman" w:hAnsi="Times New Roman" w:cs="Times New Roman"/>
          <w:i/>
          <w:color w:val="000000"/>
        </w:rPr>
        <w:t>. English complex words: Exercises in construction and translation</w:t>
      </w:r>
      <w:r w:rsidRPr="00355AAB">
        <w:rPr>
          <w:rFonts w:ascii="Times New Roman" w:hAnsi="Times New Roman" w:cs="Times New Roman"/>
          <w:color w:val="000000"/>
        </w:rPr>
        <w:t xml:space="preserve">. John Benjamins Publishing Company. </w:t>
      </w:r>
    </w:p>
    <w:p w14:paraId="1039074B" w14:textId="77777777" w:rsidR="00357133" w:rsidRPr="00355AAB" w:rsidRDefault="00357133" w:rsidP="00357133">
      <w:pPr>
        <w:spacing w:after="0" w:line="240" w:lineRule="auto"/>
        <w:rPr>
          <w:rFonts w:ascii="Times New Roman" w:hAnsi="Times New Roman" w:cs="Times New Roman"/>
          <w:lang w:val="mt-MT"/>
        </w:rPr>
      </w:pPr>
    </w:p>
    <w:p w14:paraId="76D98143" w14:textId="77777777" w:rsidR="00357133" w:rsidRPr="00355AAB" w:rsidRDefault="00357133" w:rsidP="00357133">
      <w:pPr>
        <w:spacing w:after="0" w:line="240" w:lineRule="auto"/>
        <w:rPr>
          <w:rFonts w:ascii="Times New Roman" w:hAnsi="Times New Roman" w:cs="Times New Roman"/>
        </w:rPr>
      </w:pPr>
    </w:p>
    <w:p w14:paraId="1140F050" w14:textId="77777777" w:rsidR="00357133" w:rsidRPr="00355AAB" w:rsidRDefault="00357133" w:rsidP="00357133">
      <w:pPr>
        <w:spacing w:after="0" w:line="240" w:lineRule="auto"/>
        <w:rPr>
          <w:rFonts w:ascii="Times New Roman" w:hAnsi="Times New Roman" w:cs="Times New Roman"/>
          <w:b/>
          <w:bCs/>
        </w:rPr>
      </w:pPr>
      <w:r w:rsidRPr="00355AAB">
        <w:rPr>
          <w:rFonts w:ascii="Times New Roman" w:hAnsi="Times New Roman" w:cs="Times New Roman"/>
          <w:b/>
          <w:bCs/>
        </w:rPr>
        <w:br w:type="page"/>
      </w:r>
    </w:p>
    <w:p w14:paraId="034FE20A" w14:textId="77777777" w:rsidR="00A118DC" w:rsidRPr="00355AAB" w:rsidRDefault="00A118DC" w:rsidP="00357133">
      <w:pPr>
        <w:spacing w:after="0" w:line="240" w:lineRule="auto"/>
        <w:jc w:val="center"/>
        <w:rPr>
          <w:rFonts w:ascii="Times New Roman" w:hAnsi="Times New Roman" w:cs="Times New Roman"/>
          <w:b/>
          <w:bCs/>
          <w:lang w:val="en-GB"/>
        </w:rPr>
      </w:pPr>
      <w:r w:rsidRPr="00355AAB">
        <w:rPr>
          <w:rFonts w:ascii="Times New Roman" w:hAnsi="Times New Roman" w:cs="Times New Roman"/>
          <w:b/>
          <w:bCs/>
        </w:rPr>
        <w:lastRenderedPageBreak/>
        <w:t>Beyond binary analysis: notion(s) of derivational paradigm and possibilities of its further development</w:t>
      </w:r>
    </w:p>
    <w:p w14:paraId="2A9F5D38" w14:textId="77777777" w:rsidR="00A118DC" w:rsidRPr="00355AAB" w:rsidRDefault="00A118DC" w:rsidP="00357133">
      <w:pPr>
        <w:spacing w:after="0" w:line="240" w:lineRule="auto"/>
        <w:rPr>
          <w:rFonts w:ascii="Times New Roman" w:hAnsi="Times New Roman" w:cs="Times New Roman"/>
        </w:rPr>
      </w:pPr>
    </w:p>
    <w:p w14:paraId="3EC8010B" w14:textId="77777777" w:rsidR="00A118DC" w:rsidRPr="00355AAB" w:rsidRDefault="00A118DC" w:rsidP="00357133">
      <w:pPr>
        <w:spacing w:after="0" w:line="240" w:lineRule="auto"/>
        <w:jc w:val="center"/>
        <w:rPr>
          <w:rFonts w:ascii="Times New Roman" w:hAnsi="Times New Roman" w:cs="Times New Roman"/>
          <w:lang w:val="pl-PL"/>
        </w:rPr>
      </w:pPr>
      <w:r w:rsidRPr="00355AAB">
        <w:rPr>
          <w:rFonts w:ascii="Times New Roman" w:hAnsi="Times New Roman" w:cs="Times New Roman"/>
          <w:lang w:val="pl-PL"/>
        </w:rPr>
        <w:t>Szymon Czarnecki</w:t>
      </w:r>
    </w:p>
    <w:p w14:paraId="19DCC95B" w14:textId="77777777" w:rsidR="00A118DC" w:rsidRPr="00355AAB" w:rsidRDefault="00A118DC" w:rsidP="00357133">
      <w:pPr>
        <w:spacing w:after="0" w:line="240" w:lineRule="auto"/>
        <w:jc w:val="center"/>
        <w:rPr>
          <w:rFonts w:ascii="Times New Roman" w:hAnsi="Times New Roman" w:cs="Times New Roman"/>
          <w:lang w:val="pl-PL"/>
        </w:rPr>
      </w:pPr>
      <w:r w:rsidRPr="00355AAB">
        <w:rPr>
          <w:rFonts w:ascii="Times New Roman" w:hAnsi="Times New Roman" w:cs="Times New Roman"/>
          <w:lang w:val="pl-PL"/>
        </w:rPr>
        <w:t>Adam Mickiewicz University, Poznań, Poland</w:t>
      </w:r>
    </w:p>
    <w:p w14:paraId="4625710A" w14:textId="77777777" w:rsidR="00A118DC" w:rsidRPr="00355AAB" w:rsidRDefault="00A118DC" w:rsidP="00357133">
      <w:pPr>
        <w:spacing w:after="0" w:line="240" w:lineRule="auto"/>
        <w:jc w:val="center"/>
        <w:rPr>
          <w:rFonts w:ascii="Times New Roman" w:hAnsi="Times New Roman" w:cs="Times New Roman"/>
          <w:lang w:val="pl-PL"/>
        </w:rPr>
      </w:pPr>
      <w:r w:rsidRPr="00355AAB">
        <w:rPr>
          <w:rFonts w:ascii="Times New Roman" w:hAnsi="Times New Roman" w:cs="Times New Roman"/>
          <w:lang w:val="pl-PL"/>
        </w:rPr>
        <w:t>szymon.czarnecki@amu.edu.pl</w:t>
      </w:r>
    </w:p>
    <w:p w14:paraId="256E6354" w14:textId="77777777" w:rsidR="00357133" w:rsidRPr="00355AAB" w:rsidRDefault="00357133" w:rsidP="00357133">
      <w:pPr>
        <w:spacing w:after="0" w:line="240" w:lineRule="auto"/>
        <w:ind w:firstLine="709"/>
        <w:jc w:val="both"/>
        <w:rPr>
          <w:rFonts w:ascii="Times New Roman" w:hAnsi="Times New Roman" w:cs="Times New Roman"/>
          <w:lang w:val="pl-PL"/>
        </w:rPr>
      </w:pPr>
    </w:p>
    <w:p w14:paraId="16E54710" w14:textId="77777777" w:rsidR="00A118DC" w:rsidRPr="00355AAB" w:rsidRDefault="00A118DC" w:rsidP="00357133">
      <w:pPr>
        <w:spacing w:after="0" w:line="240" w:lineRule="auto"/>
        <w:jc w:val="both"/>
        <w:rPr>
          <w:rFonts w:ascii="Times New Roman" w:hAnsi="Times New Roman" w:cs="Times New Roman"/>
          <w:lang w:val="en-GB"/>
        </w:rPr>
      </w:pPr>
      <w:r w:rsidRPr="00355AAB">
        <w:rPr>
          <w:rFonts w:ascii="Times New Roman" w:hAnsi="Times New Roman" w:cs="Times New Roman"/>
          <w:lang w:val="en-GB"/>
        </w:rPr>
        <w:t>The present paper is divided into two parts. The first, introductory part explores the concept or rather concepts of paradigm in word formation and its different types within the field of lexicography (occasionally lexicology) and morphology from the 19</w:t>
      </w:r>
      <w:r w:rsidRPr="00355AAB">
        <w:rPr>
          <w:rFonts w:ascii="Times New Roman" w:hAnsi="Times New Roman" w:cs="Times New Roman"/>
          <w:vertAlign w:val="superscript"/>
          <w:lang w:val="en-GB"/>
        </w:rPr>
        <w:t>th</w:t>
      </w:r>
      <w:r w:rsidRPr="00355AAB">
        <w:rPr>
          <w:rFonts w:ascii="Times New Roman" w:hAnsi="Times New Roman" w:cs="Times New Roman"/>
          <w:lang w:val="en-GB"/>
        </w:rPr>
        <w:t xml:space="preserve"> century to the present. </w:t>
      </w:r>
      <w:r w:rsidRPr="00355AAB">
        <w:rPr>
          <w:rFonts w:ascii="Times New Roman" w:hAnsi="Times New Roman" w:cs="Times New Roman"/>
          <w:lang w:val="en"/>
        </w:rPr>
        <w:t>Since the paper is not about a term but about a concept, it also considers instances found in different traditions where terms of different provenance were used.</w:t>
      </w:r>
      <w:r w:rsidRPr="00355AAB">
        <w:rPr>
          <w:rFonts w:ascii="Times New Roman" w:hAnsi="Times New Roman" w:cs="Times New Roman"/>
          <w:lang w:val="en-GB"/>
        </w:rPr>
        <w:t xml:space="preserve"> The author employs the term of derivational paradigm in its broadest sense, i.e. one that refers to the entire sets of words that are connected by relations </w:t>
      </w:r>
      <w:r w:rsidRPr="00355AAB">
        <w:rPr>
          <w:rFonts w:ascii="Times New Roman" w:hAnsi="Times New Roman" w:cs="Times New Roman"/>
          <w:i/>
          <w:iCs/>
          <w:lang w:val="en-GB"/>
        </w:rPr>
        <w:t>in absentia</w:t>
      </w:r>
      <w:r w:rsidRPr="00355AAB">
        <w:rPr>
          <w:rFonts w:ascii="Times New Roman" w:hAnsi="Times New Roman" w:cs="Times New Roman"/>
          <w:lang w:val="en-GB"/>
        </w:rPr>
        <w:t xml:space="preserve"> of a morphological and derivative nature or by a selected type of these relations (e.g., in terms of topology, sequential relations, as in what is traditionally called “derivational chains” in Slavistics or parallel and descendant, as in the case of sets of direct derivatives of a given base or all at once as in “derivational nests”) ‒ as mentioned, whole sets of words, which as such are units of the word-formation system, not excerpts from them, which constitutes a transgression of binary analysis (base : derivative) in word formation.</w:t>
      </w:r>
    </w:p>
    <w:p w14:paraId="74E3F778" w14:textId="77777777" w:rsidR="00A118DC" w:rsidRPr="00355AAB" w:rsidRDefault="00A118DC" w:rsidP="00357133">
      <w:pPr>
        <w:spacing w:after="0" w:line="240" w:lineRule="auto"/>
        <w:ind w:firstLine="709"/>
        <w:jc w:val="both"/>
        <w:rPr>
          <w:rFonts w:ascii="Times New Roman" w:hAnsi="Times New Roman" w:cs="Times New Roman"/>
        </w:rPr>
      </w:pPr>
      <w:r w:rsidRPr="00355AAB">
        <w:rPr>
          <w:rFonts w:ascii="Times New Roman" w:hAnsi="Times New Roman" w:cs="Times New Roman"/>
          <w:lang w:val="en-GB"/>
        </w:rPr>
        <w:t xml:space="preserve">Part two </w:t>
      </w:r>
      <w:proofErr w:type="gramStart"/>
      <w:r w:rsidRPr="00355AAB">
        <w:rPr>
          <w:rFonts w:ascii="Times New Roman" w:hAnsi="Times New Roman" w:cs="Times New Roman"/>
          <w:lang w:val="en-GB"/>
        </w:rPr>
        <w:t>invites</w:t>
      </w:r>
      <w:proofErr w:type="gramEnd"/>
      <w:r w:rsidRPr="00355AAB">
        <w:rPr>
          <w:rFonts w:ascii="Times New Roman" w:hAnsi="Times New Roman" w:cs="Times New Roman"/>
          <w:lang w:val="en-GB"/>
        </w:rPr>
        <w:t xml:space="preserve"> listeners to a thought experiment. Most cases of </w:t>
      </w:r>
      <w:proofErr w:type="spellStart"/>
      <w:r w:rsidRPr="00355AAB">
        <w:rPr>
          <w:rFonts w:ascii="Times New Roman" w:hAnsi="Times New Roman" w:cs="Times New Roman"/>
          <w:lang w:val="en-GB"/>
        </w:rPr>
        <w:t>paradigmatisation</w:t>
      </w:r>
      <w:proofErr w:type="spellEnd"/>
      <w:r w:rsidRPr="00355AAB">
        <w:rPr>
          <w:rFonts w:ascii="Times New Roman" w:hAnsi="Times New Roman" w:cs="Times New Roman"/>
          <w:lang w:val="en-GB"/>
        </w:rPr>
        <w:t xml:space="preserve"> in derivational morphology are obviously driven by analogies to the inflection. What if the statement of these analogies is drawn to what the author perceives as its ultimate consequences, i.e. to the description of a derivational paradigm in the way the inflectional paradigm is described and in which its </w:t>
      </w:r>
      <w:proofErr w:type="spellStart"/>
      <w:r w:rsidRPr="00355AAB">
        <w:rPr>
          <w:rFonts w:ascii="Times New Roman" w:hAnsi="Times New Roman" w:cs="Times New Roman"/>
          <w:lang w:val="en-GB"/>
        </w:rPr>
        <w:t>nexūs</w:t>
      </w:r>
      <w:proofErr w:type="spellEnd"/>
      <w:r w:rsidRPr="00355AAB">
        <w:rPr>
          <w:rFonts w:ascii="Times New Roman" w:hAnsi="Times New Roman" w:cs="Times New Roman"/>
          <w:lang w:val="en-GB"/>
        </w:rPr>
        <w:t xml:space="preserve"> would be considered wordforms of a single </w:t>
      </w:r>
      <w:proofErr w:type="spellStart"/>
      <w:r w:rsidRPr="00355AAB">
        <w:rPr>
          <w:rFonts w:ascii="Times New Roman" w:hAnsi="Times New Roman" w:cs="Times New Roman"/>
          <w:i/>
          <w:iCs/>
          <w:lang w:val="en-GB"/>
        </w:rPr>
        <w:t>archlexeme</w:t>
      </w:r>
      <w:proofErr w:type="spellEnd"/>
      <w:r w:rsidRPr="00355AAB">
        <w:rPr>
          <w:rFonts w:ascii="Times New Roman" w:hAnsi="Times New Roman" w:cs="Times New Roman"/>
          <w:lang w:val="en-GB"/>
        </w:rPr>
        <w:t>?</w:t>
      </w:r>
    </w:p>
    <w:p w14:paraId="68999B72" w14:textId="77777777" w:rsidR="00357133" w:rsidRPr="00355AAB" w:rsidRDefault="00357133" w:rsidP="00357133">
      <w:pPr>
        <w:spacing w:after="0" w:line="240" w:lineRule="auto"/>
        <w:rPr>
          <w:rFonts w:ascii="Times New Roman" w:hAnsi="Times New Roman" w:cs="Times New Roman"/>
        </w:rPr>
      </w:pPr>
    </w:p>
    <w:p w14:paraId="67ED50FC" w14:textId="77777777" w:rsidR="00357133" w:rsidRPr="00355AAB" w:rsidRDefault="00357133" w:rsidP="00357133">
      <w:pPr>
        <w:spacing w:after="0" w:line="240" w:lineRule="auto"/>
        <w:rPr>
          <w:rFonts w:ascii="Times New Roman" w:hAnsi="Times New Roman" w:cs="Times New Roman"/>
        </w:rPr>
      </w:pPr>
      <w:r w:rsidRPr="00355AAB">
        <w:rPr>
          <w:rFonts w:ascii="Times New Roman" w:hAnsi="Times New Roman" w:cs="Times New Roman"/>
          <w:b/>
          <w:iCs/>
        </w:rPr>
        <w:t>Keywords</w:t>
      </w:r>
      <w:r w:rsidRPr="00355AAB">
        <w:rPr>
          <w:rFonts w:ascii="Times New Roman" w:hAnsi="Times New Roman" w:cs="Times New Roman"/>
        </w:rPr>
        <w:t>: derivational paradigm, derivational nest, derivational network, word family</w:t>
      </w:r>
    </w:p>
    <w:p w14:paraId="1648B4F5" w14:textId="77777777" w:rsidR="00357133" w:rsidRPr="00355AAB" w:rsidRDefault="00357133" w:rsidP="00357133">
      <w:pPr>
        <w:spacing w:after="0" w:line="240" w:lineRule="auto"/>
        <w:rPr>
          <w:rFonts w:ascii="Times New Roman" w:hAnsi="Times New Roman" w:cs="Times New Roman"/>
        </w:rPr>
      </w:pPr>
    </w:p>
    <w:p w14:paraId="7E52D392" w14:textId="77777777" w:rsidR="00A118DC" w:rsidRPr="00355AAB" w:rsidRDefault="00A118DC" w:rsidP="00357133">
      <w:pPr>
        <w:spacing w:after="0" w:line="240" w:lineRule="auto"/>
        <w:rPr>
          <w:rFonts w:ascii="Times New Roman" w:hAnsi="Times New Roman" w:cs="Times New Roman"/>
        </w:rPr>
      </w:pPr>
      <w:r w:rsidRPr="00355AAB">
        <w:rPr>
          <w:rFonts w:ascii="Times New Roman" w:hAnsi="Times New Roman" w:cs="Times New Roman"/>
          <w:b/>
        </w:rPr>
        <w:t>References</w:t>
      </w:r>
    </w:p>
    <w:p w14:paraId="4A8B8D90" w14:textId="77777777" w:rsidR="00A118DC" w:rsidRPr="00355AAB" w:rsidRDefault="00A118DC" w:rsidP="00357133">
      <w:pPr>
        <w:spacing w:after="0" w:line="240" w:lineRule="auto"/>
        <w:ind w:left="426" w:hanging="426"/>
        <w:jc w:val="both"/>
        <w:rPr>
          <w:rFonts w:ascii="Times New Roman" w:hAnsi="Times New Roman" w:cs="Times New Roman"/>
          <w:lang w:val="pl-PL"/>
        </w:rPr>
      </w:pPr>
      <w:proofErr w:type="spellStart"/>
      <w:r w:rsidRPr="00355AAB">
        <w:rPr>
          <w:rFonts w:ascii="Times New Roman" w:hAnsi="Times New Roman" w:cs="Times New Roman"/>
          <w:lang w:val="pl-PL"/>
        </w:rPr>
        <w:t>Apresjan</w:t>
      </w:r>
      <w:proofErr w:type="spellEnd"/>
      <w:r w:rsidRPr="00355AAB">
        <w:rPr>
          <w:rFonts w:ascii="Times New Roman" w:hAnsi="Times New Roman" w:cs="Times New Roman"/>
          <w:lang w:val="pl-PL"/>
        </w:rPr>
        <w:t xml:space="preserve">, J. D. 2000. </w:t>
      </w:r>
      <w:r w:rsidRPr="00355AAB">
        <w:rPr>
          <w:rFonts w:ascii="Times New Roman" w:hAnsi="Times New Roman" w:cs="Times New Roman"/>
          <w:i/>
          <w:lang w:val="pl-PL"/>
        </w:rPr>
        <w:t xml:space="preserve">Semantyka leksykalna. Synonimiczne środki języka. </w:t>
      </w:r>
      <w:r w:rsidRPr="00355AAB">
        <w:rPr>
          <w:rFonts w:ascii="Times New Roman" w:hAnsi="Times New Roman" w:cs="Times New Roman"/>
          <w:lang w:val="pl-PL"/>
        </w:rPr>
        <w:t>Wrocław 2000.</w:t>
      </w:r>
    </w:p>
    <w:p w14:paraId="66C29B03" w14:textId="77777777" w:rsidR="00A118DC" w:rsidRPr="00355AAB" w:rsidRDefault="00A118DC" w:rsidP="00357133">
      <w:pPr>
        <w:spacing w:after="0" w:line="240" w:lineRule="auto"/>
        <w:ind w:left="426" w:hanging="426"/>
        <w:jc w:val="both"/>
        <w:rPr>
          <w:rStyle w:val="dont-break-out"/>
          <w:rFonts w:ascii="Times New Roman" w:hAnsi="Times New Roman" w:cs="Times New Roman"/>
        </w:rPr>
      </w:pPr>
      <w:r w:rsidRPr="00355AAB">
        <w:rPr>
          <w:rFonts w:ascii="Times New Roman" w:hAnsi="Times New Roman" w:cs="Times New Roman"/>
          <w:lang w:val="en-GB"/>
        </w:rPr>
        <w:t xml:space="preserve">Augst, G. 1993. New trends in the research on word-family dictionaries. </w:t>
      </w:r>
      <w:r w:rsidRPr="00355AAB">
        <w:rPr>
          <w:rStyle w:val="dont-break-out"/>
          <w:rFonts w:ascii="Times New Roman" w:hAnsi="Times New Roman" w:cs="Times New Roman"/>
          <w:i/>
        </w:rPr>
        <w:t xml:space="preserve">Studia Anglica </w:t>
      </w:r>
      <w:proofErr w:type="spellStart"/>
      <w:r w:rsidRPr="00355AAB">
        <w:rPr>
          <w:rStyle w:val="dont-break-out"/>
          <w:rFonts w:ascii="Times New Roman" w:hAnsi="Times New Roman" w:cs="Times New Roman"/>
          <w:i/>
        </w:rPr>
        <w:t>Posnaniensia</w:t>
      </w:r>
      <w:proofErr w:type="spellEnd"/>
      <w:r w:rsidRPr="00355AAB">
        <w:rPr>
          <w:rStyle w:val="dont-break-out"/>
          <w:rFonts w:ascii="Times New Roman" w:hAnsi="Times New Roman" w:cs="Times New Roman"/>
        </w:rPr>
        <w:t>, 25-27, 183-197.</w:t>
      </w:r>
    </w:p>
    <w:p w14:paraId="52C1A9CA" w14:textId="77777777" w:rsidR="00A118DC" w:rsidRPr="00355AAB" w:rsidRDefault="00A118DC" w:rsidP="00357133">
      <w:pPr>
        <w:spacing w:after="0" w:line="240" w:lineRule="auto"/>
        <w:ind w:left="426" w:hanging="426"/>
        <w:jc w:val="both"/>
        <w:rPr>
          <w:rStyle w:val="dont-break-out"/>
          <w:rFonts w:ascii="Times New Roman" w:hAnsi="Times New Roman" w:cs="Times New Roman"/>
          <w:lang w:val="de-DE"/>
        </w:rPr>
      </w:pPr>
      <w:r w:rsidRPr="00355AAB">
        <w:rPr>
          <w:rFonts w:ascii="Times New Roman" w:hAnsi="Times New Roman" w:cs="Times New Roman"/>
          <w:lang w:val="de-DE"/>
        </w:rPr>
        <w:t xml:space="preserve">Augst G. </w:t>
      </w:r>
      <w:r w:rsidR="00C61EFE" w:rsidRPr="00355AAB">
        <w:rPr>
          <w:rFonts w:ascii="Times New Roman" w:hAnsi="Times New Roman" w:cs="Times New Roman"/>
          <w:lang w:val="de-DE"/>
        </w:rPr>
        <w:t xml:space="preserve">2009. </w:t>
      </w:r>
      <w:r w:rsidRPr="00355AAB">
        <w:rPr>
          <w:rFonts w:ascii="Times New Roman" w:hAnsi="Times New Roman" w:cs="Times New Roman"/>
          <w:i/>
          <w:lang w:val="de-DE"/>
        </w:rPr>
        <w:t>Wortfamilienwörterbuch der deutschen Gegenwartssprache</w:t>
      </w:r>
      <w:r w:rsidRPr="00355AAB">
        <w:rPr>
          <w:rFonts w:ascii="Times New Roman" w:hAnsi="Times New Roman" w:cs="Times New Roman"/>
          <w:lang w:val="de-DE"/>
        </w:rPr>
        <w:t>. Tübingen.</w:t>
      </w:r>
    </w:p>
    <w:p w14:paraId="6A9B9335" w14:textId="77777777" w:rsidR="00A118DC" w:rsidRPr="00355AAB" w:rsidRDefault="00A118DC" w:rsidP="00357133">
      <w:pPr>
        <w:spacing w:after="0" w:line="240" w:lineRule="auto"/>
        <w:ind w:left="426" w:hanging="426"/>
        <w:jc w:val="both"/>
        <w:rPr>
          <w:rStyle w:val="Hypertextovprepojenie"/>
          <w:rFonts w:ascii="Times New Roman" w:hAnsi="Times New Roman" w:cs="Times New Roman"/>
          <w:color w:val="auto"/>
          <w:u w:val="none"/>
          <w:lang w:val="en-GB"/>
        </w:rPr>
      </w:pPr>
      <w:r w:rsidRPr="00355AAB">
        <w:rPr>
          <w:rFonts w:ascii="Times New Roman" w:hAnsi="Times New Roman" w:cs="Times New Roman"/>
          <w:lang w:val="en-GB"/>
        </w:rPr>
        <w:t xml:space="preserve">Czarnecki, S. 2023. </w:t>
      </w:r>
      <w:proofErr w:type="spellStart"/>
      <w:r w:rsidRPr="00355AAB">
        <w:rPr>
          <w:rFonts w:ascii="Times New Roman" w:hAnsi="Times New Roman" w:cs="Times New Roman"/>
          <w:lang w:val="en-GB"/>
        </w:rPr>
        <w:t>Modelarea</w:t>
      </w:r>
      <w:proofErr w:type="spellEnd"/>
      <w:r w:rsidRPr="00355AAB">
        <w:rPr>
          <w:rFonts w:ascii="Times New Roman" w:hAnsi="Times New Roman" w:cs="Times New Roman"/>
          <w:lang w:val="en-GB"/>
        </w:rPr>
        <w:t xml:space="preserve"> </w:t>
      </w:r>
      <w:proofErr w:type="spellStart"/>
      <w:r w:rsidRPr="00355AAB">
        <w:rPr>
          <w:rFonts w:ascii="Times New Roman" w:hAnsi="Times New Roman" w:cs="Times New Roman"/>
          <w:lang w:val="en-GB"/>
        </w:rPr>
        <w:t>cuiburilor</w:t>
      </w:r>
      <w:proofErr w:type="spellEnd"/>
      <w:r w:rsidRPr="00355AAB">
        <w:rPr>
          <w:rFonts w:ascii="Times New Roman" w:hAnsi="Times New Roman" w:cs="Times New Roman"/>
          <w:lang w:val="en-GB"/>
        </w:rPr>
        <w:t xml:space="preserve"> </w:t>
      </w:r>
      <w:proofErr w:type="spellStart"/>
      <w:r w:rsidRPr="00355AAB">
        <w:rPr>
          <w:rFonts w:ascii="Times New Roman" w:hAnsi="Times New Roman" w:cs="Times New Roman"/>
          <w:lang w:val="en-GB"/>
        </w:rPr>
        <w:t>derivaționale</w:t>
      </w:r>
      <w:proofErr w:type="spellEnd"/>
      <w:r w:rsidRPr="00355AAB">
        <w:rPr>
          <w:rFonts w:ascii="Times New Roman" w:hAnsi="Times New Roman" w:cs="Times New Roman"/>
          <w:lang w:val="en-GB"/>
        </w:rPr>
        <w:t xml:space="preserve"> ale </w:t>
      </w:r>
      <w:proofErr w:type="spellStart"/>
      <w:r w:rsidRPr="00355AAB">
        <w:rPr>
          <w:rFonts w:ascii="Times New Roman" w:hAnsi="Times New Roman" w:cs="Times New Roman"/>
          <w:lang w:val="en-GB"/>
        </w:rPr>
        <w:t>verbelor</w:t>
      </w:r>
      <w:proofErr w:type="spellEnd"/>
      <w:r w:rsidRPr="00355AAB">
        <w:rPr>
          <w:rFonts w:ascii="Times New Roman" w:hAnsi="Times New Roman" w:cs="Times New Roman"/>
          <w:lang w:val="en-GB"/>
        </w:rPr>
        <w:t xml:space="preserve"> emotive </w:t>
      </w:r>
      <w:proofErr w:type="spellStart"/>
      <w:r w:rsidRPr="00355AAB">
        <w:rPr>
          <w:rFonts w:ascii="Times New Roman" w:hAnsi="Times New Roman" w:cs="Times New Roman"/>
          <w:lang w:val="en-GB"/>
        </w:rPr>
        <w:t>în</w:t>
      </w:r>
      <w:proofErr w:type="spellEnd"/>
      <w:r w:rsidRPr="00355AAB">
        <w:rPr>
          <w:rFonts w:ascii="Times New Roman" w:hAnsi="Times New Roman" w:cs="Times New Roman"/>
          <w:lang w:val="en-GB"/>
        </w:rPr>
        <w:t xml:space="preserve"> </w:t>
      </w:r>
      <w:proofErr w:type="spellStart"/>
      <w:r w:rsidRPr="00355AAB">
        <w:rPr>
          <w:rFonts w:ascii="Times New Roman" w:hAnsi="Times New Roman" w:cs="Times New Roman"/>
          <w:lang w:val="en-GB"/>
        </w:rPr>
        <w:t>limba</w:t>
      </w:r>
      <w:proofErr w:type="spellEnd"/>
      <w:r w:rsidRPr="00355AAB">
        <w:rPr>
          <w:rFonts w:ascii="Times New Roman" w:hAnsi="Times New Roman" w:cs="Times New Roman"/>
          <w:lang w:val="en-GB"/>
        </w:rPr>
        <w:t xml:space="preserve"> </w:t>
      </w:r>
      <w:proofErr w:type="spellStart"/>
      <w:r w:rsidRPr="00355AAB">
        <w:rPr>
          <w:rFonts w:ascii="Times New Roman" w:hAnsi="Times New Roman" w:cs="Times New Roman"/>
          <w:lang w:val="en-GB"/>
        </w:rPr>
        <w:t>română</w:t>
      </w:r>
      <w:proofErr w:type="spellEnd"/>
      <w:r w:rsidRPr="00355AAB">
        <w:rPr>
          <w:rFonts w:ascii="Times New Roman" w:hAnsi="Times New Roman" w:cs="Times New Roman"/>
          <w:lang w:val="en-GB"/>
        </w:rPr>
        <w:t xml:space="preserve">. </w:t>
      </w:r>
      <w:r w:rsidRPr="00355AAB">
        <w:rPr>
          <w:rFonts w:ascii="Times New Roman" w:hAnsi="Times New Roman" w:cs="Times New Roman"/>
          <w:i/>
          <w:iCs/>
          <w:lang w:val="en-GB"/>
        </w:rPr>
        <w:t xml:space="preserve">Studia </w:t>
      </w:r>
      <w:proofErr w:type="spellStart"/>
      <w:r w:rsidRPr="00355AAB">
        <w:rPr>
          <w:rFonts w:ascii="Times New Roman" w:hAnsi="Times New Roman" w:cs="Times New Roman"/>
          <w:i/>
          <w:iCs/>
          <w:lang w:val="en-GB"/>
        </w:rPr>
        <w:t>Romanica</w:t>
      </w:r>
      <w:proofErr w:type="spellEnd"/>
      <w:r w:rsidRPr="00355AAB">
        <w:rPr>
          <w:rFonts w:ascii="Times New Roman" w:hAnsi="Times New Roman" w:cs="Times New Roman"/>
          <w:i/>
          <w:iCs/>
          <w:lang w:val="en-GB"/>
        </w:rPr>
        <w:t xml:space="preserve"> </w:t>
      </w:r>
      <w:proofErr w:type="spellStart"/>
      <w:r w:rsidRPr="00355AAB">
        <w:rPr>
          <w:rFonts w:ascii="Times New Roman" w:hAnsi="Times New Roman" w:cs="Times New Roman"/>
          <w:i/>
          <w:iCs/>
          <w:lang w:val="en-GB"/>
        </w:rPr>
        <w:t>Posnaniensia</w:t>
      </w:r>
      <w:proofErr w:type="spellEnd"/>
      <w:r w:rsidRPr="00355AAB">
        <w:rPr>
          <w:rFonts w:ascii="Times New Roman" w:hAnsi="Times New Roman" w:cs="Times New Roman"/>
          <w:lang w:val="en-GB"/>
        </w:rPr>
        <w:t xml:space="preserve">, </w:t>
      </w:r>
      <w:r w:rsidRPr="00355AAB">
        <w:rPr>
          <w:rFonts w:ascii="Times New Roman" w:hAnsi="Times New Roman" w:cs="Times New Roman"/>
          <w:i/>
          <w:iCs/>
          <w:lang w:val="en-GB"/>
        </w:rPr>
        <w:t>50</w:t>
      </w:r>
      <w:r w:rsidRPr="00355AAB">
        <w:rPr>
          <w:rFonts w:ascii="Times New Roman" w:hAnsi="Times New Roman" w:cs="Times New Roman"/>
          <w:lang w:val="en-GB"/>
        </w:rPr>
        <w:t xml:space="preserve">(4), 35–53. </w:t>
      </w:r>
      <w:hyperlink r:id="rId17" w:history="1">
        <w:r w:rsidRPr="00355AAB">
          <w:rPr>
            <w:rStyle w:val="Hypertextovprepojenie"/>
            <w:rFonts w:ascii="Times New Roman" w:hAnsi="Times New Roman" w:cs="Times New Roman"/>
            <w:lang w:val="en-GB"/>
          </w:rPr>
          <w:t>https://doi.org/10.14746/strop.2023.50.4.3</w:t>
        </w:r>
      </w:hyperlink>
    </w:p>
    <w:p w14:paraId="6D6B3683" w14:textId="77777777" w:rsidR="00A118DC" w:rsidRPr="00355AAB" w:rsidRDefault="00A118DC" w:rsidP="00357133">
      <w:pPr>
        <w:spacing w:after="0" w:line="240" w:lineRule="auto"/>
        <w:ind w:left="426" w:hanging="426"/>
        <w:jc w:val="both"/>
        <w:rPr>
          <w:rFonts w:ascii="Times New Roman" w:hAnsi="Times New Roman" w:cs="Times New Roman"/>
          <w:lang w:val="cs-CZ"/>
        </w:rPr>
      </w:pPr>
      <w:r w:rsidRPr="00355AAB">
        <w:rPr>
          <w:rFonts w:ascii="Times New Roman" w:hAnsi="Times New Roman" w:cs="Times New Roman"/>
          <w:lang w:val="cs-CZ"/>
        </w:rPr>
        <w:t>Dalton-</w:t>
      </w:r>
      <w:proofErr w:type="spellStart"/>
      <w:r w:rsidRPr="00355AAB">
        <w:rPr>
          <w:rFonts w:ascii="Times New Roman" w:hAnsi="Times New Roman" w:cs="Times New Roman"/>
          <w:lang w:val="cs-CZ"/>
        </w:rPr>
        <w:t>Puffer</w:t>
      </w:r>
      <w:proofErr w:type="spellEnd"/>
      <w:r w:rsidRPr="00355AAB">
        <w:rPr>
          <w:rFonts w:ascii="Times New Roman" w:hAnsi="Times New Roman" w:cs="Times New Roman"/>
          <w:lang w:val="cs-CZ"/>
        </w:rPr>
        <w:t xml:space="preserve">, Ch. </w:t>
      </w:r>
      <w:r w:rsidR="00C61EFE" w:rsidRPr="00355AAB">
        <w:rPr>
          <w:rFonts w:ascii="Times New Roman" w:hAnsi="Times New Roman" w:cs="Times New Roman"/>
          <w:lang w:val="cs-CZ"/>
        </w:rPr>
        <w:t xml:space="preserve">1996. </w:t>
      </w:r>
      <w:proofErr w:type="spellStart"/>
      <w:r w:rsidRPr="00355AAB">
        <w:rPr>
          <w:rFonts w:ascii="Times New Roman" w:hAnsi="Times New Roman" w:cs="Times New Roman"/>
          <w:i/>
          <w:lang w:val="cs-CZ"/>
        </w:rPr>
        <w:t>The</w:t>
      </w:r>
      <w:proofErr w:type="spellEnd"/>
      <w:r w:rsidRPr="00355AAB">
        <w:rPr>
          <w:rFonts w:ascii="Times New Roman" w:hAnsi="Times New Roman" w:cs="Times New Roman"/>
          <w:i/>
          <w:lang w:val="cs-CZ"/>
        </w:rPr>
        <w:t xml:space="preserve"> </w:t>
      </w:r>
      <w:proofErr w:type="spellStart"/>
      <w:r w:rsidRPr="00355AAB">
        <w:rPr>
          <w:rFonts w:ascii="Times New Roman" w:hAnsi="Times New Roman" w:cs="Times New Roman"/>
          <w:i/>
          <w:lang w:val="cs-CZ"/>
        </w:rPr>
        <w:t>French</w:t>
      </w:r>
      <w:proofErr w:type="spellEnd"/>
      <w:r w:rsidRPr="00355AAB">
        <w:rPr>
          <w:rFonts w:ascii="Times New Roman" w:hAnsi="Times New Roman" w:cs="Times New Roman"/>
          <w:i/>
          <w:lang w:val="cs-CZ"/>
        </w:rPr>
        <w:t xml:space="preserve"> Influence on </w:t>
      </w:r>
      <w:proofErr w:type="spellStart"/>
      <w:r w:rsidRPr="00355AAB">
        <w:rPr>
          <w:rFonts w:ascii="Times New Roman" w:hAnsi="Times New Roman" w:cs="Times New Roman"/>
          <w:i/>
          <w:lang w:val="cs-CZ"/>
        </w:rPr>
        <w:t>Middle</w:t>
      </w:r>
      <w:proofErr w:type="spellEnd"/>
      <w:r w:rsidRPr="00355AAB">
        <w:rPr>
          <w:rFonts w:ascii="Times New Roman" w:hAnsi="Times New Roman" w:cs="Times New Roman"/>
          <w:i/>
          <w:lang w:val="cs-CZ"/>
        </w:rPr>
        <w:t xml:space="preserve"> </w:t>
      </w:r>
      <w:proofErr w:type="spellStart"/>
      <w:r w:rsidRPr="00355AAB">
        <w:rPr>
          <w:rFonts w:ascii="Times New Roman" w:hAnsi="Times New Roman" w:cs="Times New Roman"/>
          <w:i/>
          <w:lang w:val="cs-CZ"/>
        </w:rPr>
        <w:t>English</w:t>
      </w:r>
      <w:proofErr w:type="spellEnd"/>
      <w:r w:rsidRPr="00355AAB">
        <w:rPr>
          <w:rFonts w:ascii="Times New Roman" w:hAnsi="Times New Roman" w:cs="Times New Roman"/>
          <w:i/>
          <w:lang w:val="cs-CZ"/>
        </w:rPr>
        <w:t xml:space="preserve"> </w:t>
      </w:r>
      <w:proofErr w:type="spellStart"/>
      <w:r w:rsidRPr="00355AAB">
        <w:rPr>
          <w:rFonts w:ascii="Times New Roman" w:hAnsi="Times New Roman" w:cs="Times New Roman"/>
          <w:i/>
          <w:lang w:val="cs-CZ"/>
        </w:rPr>
        <w:t>Morphology</w:t>
      </w:r>
      <w:proofErr w:type="spellEnd"/>
      <w:r w:rsidRPr="00355AAB">
        <w:rPr>
          <w:rFonts w:ascii="Times New Roman" w:hAnsi="Times New Roman" w:cs="Times New Roman"/>
          <w:i/>
          <w:lang w:val="cs-CZ"/>
        </w:rPr>
        <w:t>. A Corpus-</w:t>
      </w:r>
      <w:proofErr w:type="spellStart"/>
      <w:r w:rsidRPr="00355AAB">
        <w:rPr>
          <w:rFonts w:ascii="Times New Roman" w:hAnsi="Times New Roman" w:cs="Times New Roman"/>
          <w:i/>
          <w:lang w:val="cs-CZ"/>
        </w:rPr>
        <w:t>Based</w:t>
      </w:r>
      <w:proofErr w:type="spellEnd"/>
      <w:r w:rsidRPr="00355AAB">
        <w:rPr>
          <w:rFonts w:ascii="Times New Roman" w:hAnsi="Times New Roman" w:cs="Times New Roman"/>
          <w:i/>
          <w:lang w:val="cs-CZ"/>
        </w:rPr>
        <w:t xml:space="preserve"> Study on </w:t>
      </w:r>
      <w:proofErr w:type="spellStart"/>
      <w:r w:rsidRPr="00355AAB">
        <w:rPr>
          <w:rFonts w:ascii="Times New Roman" w:hAnsi="Times New Roman" w:cs="Times New Roman"/>
          <w:i/>
          <w:lang w:val="cs-CZ"/>
        </w:rPr>
        <w:t>Derivation</w:t>
      </w:r>
      <w:proofErr w:type="spellEnd"/>
      <w:r w:rsidRPr="00355AAB">
        <w:rPr>
          <w:rFonts w:ascii="Times New Roman" w:hAnsi="Times New Roman" w:cs="Times New Roman"/>
          <w:i/>
          <w:lang w:val="cs-CZ"/>
        </w:rPr>
        <w:t xml:space="preserve">. </w:t>
      </w:r>
      <w:proofErr w:type="spellStart"/>
      <w:r w:rsidRPr="00355AAB">
        <w:rPr>
          <w:rFonts w:ascii="Times New Roman" w:hAnsi="Times New Roman" w:cs="Times New Roman"/>
          <w:lang w:val="cs-CZ"/>
        </w:rPr>
        <w:t>Berlin</w:t>
      </w:r>
      <w:proofErr w:type="spellEnd"/>
      <w:r w:rsidRPr="00355AAB">
        <w:rPr>
          <w:rFonts w:ascii="Times New Roman" w:hAnsi="Times New Roman" w:cs="Times New Roman"/>
          <w:lang w:val="cs-CZ"/>
        </w:rPr>
        <w:t xml:space="preserve"> </w:t>
      </w:r>
      <w:r w:rsidRPr="00355AAB">
        <w:rPr>
          <w:rFonts w:ascii="Times New Roman" w:hAnsi="Times New Roman" w:cs="Times New Roman"/>
          <w:lang w:val="en-GB"/>
        </w:rPr>
        <w:t>–</w:t>
      </w:r>
      <w:r w:rsidRPr="00355AAB">
        <w:rPr>
          <w:rFonts w:ascii="Times New Roman" w:hAnsi="Times New Roman" w:cs="Times New Roman"/>
          <w:lang w:val="cs-CZ"/>
        </w:rPr>
        <w:t xml:space="preserve"> New York.</w:t>
      </w:r>
    </w:p>
    <w:p w14:paraId="45172CC3" w14:textId="77777777" w:rsidR="00A118DC" w:rsidRPr="00355AAB" w:rsidRDefault="00A118DC" w:rsidP="00357133">
      <w:pPr>
        <w:spacing w:after="0" w:line="240" w:lineRule="auto"/>
        <w:ind w:left="426" w:hanging="426"/>
        <w:jc w:val="both"/>
        <w:rPr>
          <w:rStyle w:val="Hypertextovprepojenie"/>
          <w:rFonts w:ascii="Times New Roman" w:hAnsi="Times New Roman" w:cs="Times New Roman"/>
          <w:lang w:val="pl-PL"/>
        </w:rPr>
      </w:pPr>
      <w:r w:rsidRPr="00355AAB">
        <w:rPr>
          <w:rFonts w:ascii="Times New Roman" w:hAnsi="Times New Roman" w:cs="Times New Roman"/>
          <w:lang w:val="cs-CZ"/>
        </w:rPr>
        <w:t>Dokulil</w:t>
      </w:r>
      <w:r w:rsidRPr="00355AAB">
        <w:rPr>
          <w:rFonts w:ascii="Times New Roman" w:hAnsi="Times New Roman" w:cs="Times New Roman"/>
          <w:lang w:val="en-GB"/>
        </w:rPr>
        <w:t xml:space="preserve"> M. </w:t>
      </w:r>
      <w:r w:rsidR="00C61EFE" w:rsidRPr="00355AAB">
        <w:rPr>
          <w:rFonts w:ascii="Times New Roman" w:hAnsi="Times New Roman" w:cs="Times New Roman"/>
          <w:lang w:val="pl-PL"/>
        </w:rPr>
        <w:t xml:space="preserve">1977. </w:t>
      </w:r>
      <w:r w:rsidRPr="00355AAB">
        <w:rPr>
          <w:rFonts w:ascii="Times New Roman" w:hAnsi="Times New Roman" w:cs="Times New Roman"/>
          <w:i/>
          <w:lang w:val="en-GB"/>
        </w:rPr>
        <w:t xml:space="preserve">Teoria </w:t>
      </w:r>
      <w:proofErr w:type="spellStart"/>
      <w:r w:rsidRPr="00355AAB">
        <w:rPr>
          <w:rFonts w:ascii="Times New Roman" w:hAnsi="Times New Roman" w:cs="Times New Roman"/>
          <w:i/>
          <w:lang w:val="en-GB"/>
        </w:rPr>
        <w:t>derywacji</w:t>
      </w:r>
      <w:proofErr w:type="spellEnd"/>
      <w:r w:rsidRPr="00355AAB">
        <w:rPr>
          <w:rFonts w:ascii="Times New Roman" w:hAnsi="Times New Roman" w:cs="Times New Roman"/>
          <w:lang w:val="en-GB"/>
        </w:rPr>
        <w:t xml:space="preserve">. </w:t>
      </w:r>
      <w:r w:rsidRPr="00355AAB">
        <w:rPr>
          <w:rFonts w:ascii="Times New Roman" w:hAnsi="Times New Roman" w:cs="Times New Roman"/>
          <w:lang w:val="pl-PL"/>
        </w:rPr>
        <w:t>Wrocław.</w:t>
      </w:r>
    </w:p>
    <w:p w14:paraId="251D0158" w14:textId="77777777" w:rsidR="00A118DC" w:rsidRPr="00355AAB" w:rsidRDefault="00A118DC" w:rsidP="00357133">
      <w:pPr>
        <w:spacing w:after="0" w:line="240" w:lineRule="auto"/>
        <w:ind w:left="426" w:hanging="426"/>
        <w:jc w:val="both"/>
        <w:rPr>
          <w:rFonts w:ascii="Times New Roman" w:hAnsi="Times New Roman" w:cs="Times New Roman"/>
          <w:lang w:val="en-GB"/>
        </w:rPr>
      </w:pPr>
      <w:r w:rsidRPr="00355AAB">
        <w:rPr>
          <w:rFonts w:ascii="Times New Roman" w:hAnsi="Times New Roman" w:cs="Times New Roman"/>
          <w:lang w:val="en-GB"/>
        </w:rPr>
        <w:t>Fernández-Domínguez J.</w:t>
      </w:r>
      <w:r w:rsidR="00C61EFE" w:rsidRPr="00355AAB">
        <w:rPr>
          <w:rFonts w:ascii="Times New Roman" w:hAnsi="Times New Roman" w:cs="Times New Roman"/>
          <w:lang w:val="en-GB"/>
        </w:rPr>
        <w:t xml:space="preserve">, </w:t>
      </w:r>
      <w:proofErr w:type="spellStart"/>
      <w:r w:rsidRPr="00355AAB">
        <w:rPr>
          <w:rFonts w:ascii="Times New Roman" w:hAnsi="Times New Roman" w:cs="Times New Roman"/>
          <w:lang w:val="en-GB"/>
        </w:rPr>
        <w:t>Bagasheva</w:t>
      </w:r>
      <w:proofErr w:type="spellEnd"/>
      <w:r w:rsidRPr="00355AAB">
        <w:rPr>
          <w:rFonts w:ascii="Times New Roman" w:hAnsi="Times New Roman" w:cs="Times New Roman"/>
          <w:lang w:val="en-GB"/>
        </w:rPr>
        <w:t xml:space="preserve"> A. </w:t>
      </w:r>
      <w:r w:rsidR="00C61EFE" w:rsidRPr="00355AAB">
        <w:rPr>
          <w:rFonts w:ascii="Times New Roman" w:hAnsi="Times New Roman" w:cs="Times New Roman"/>
          <w:lang w:val="en-GB"/>
        </w:rPr>
        <w:t>&amp;</w:t>
      </w:r>
      <w:r w:rsidRPr="00355AAB">
        <w:rPr>
          <w:rFonts w:ascii="Times New Roman" w:hAnsi="Times New Roman" w:cs="Times New Roman"/>
          <w:lang w:val="en-GB"/>
        </w:rPr>
        <w:t xml:space="preserve"> Clares C. L. (r</w:t>
      </w:r>
      <w:r w:rsidR="00C61EFE" w:rsidRPr="00355AAB">
        <w:rPr>
          <w:rFonts w:ascii="Times New Roman" w:hAnsi="Times New Roman" w:cs="Times New Roman"/>
          <w:lang w:val="en-GB"/>
        </w:rPr>
        <w:t>eds</w:t>
      </w:r>
      <w:r w:rsidRPr="00355AAB">
        <w:rPr>
          <w:rFonts w:ascii="Times New Roman" w:hAnsi="Times New Roman" w:cs="Times New Roman"/>
          <w:lang w:val="en-GB"/>
        </w:rPr>
        <w:t xml:space="preserve">.). </w:t>
      </w:r>
      <w:r w:rsidR="00C61EFE" w:rsidRPr="00355AAB">
        <w:rPr>
          <w:rFonts w:ascii="Times New Roman" w:hAnsi="Times New Roman" w:cs="Times New Roman"/>
          <w:lang w:val="en-GB"/>
        </w:rPr>
        <w:t xml:space="preserve">2020. </w:t>
      </w:r>
      <w:r w:rsidRPr="00355AAB">
        <w:rPr>
          <w:rFonts w:ascii="Times New Roman" w:hAnsi="Times New Roman" w:cs="Times New Roman"/>
          <w:i/>
          <w:lang w:val="en-GB"/>
        </w:rPr>
        <w:t xml:space="preserve">Paradigmatic Relations in Word Formation. </w:t>
      </w:r>
      <w:r w:rsidRPr="00355AAB">
        <w:rPr>
          <w:rFonts w:ascii="Times New Roman" w:hAnsi="Times New Roman" w:cs="Times New Roman"/>
          <w:lang w:val="en-GB"/>
        </w:rPr>
        <w:t xml:space="preserve">Leiden. </w:t>
      </w:r>
    </w:p>
    <w:p w14:paraId="64C951E7" w14:textId="77777777" w:rsidR="00A118DC" w:rsidRPr="00355AAB" w:rsidRDefault="00A118DC" w:rsidP="00357133">
      <w:pPr>
        <w:spacing w:after="0" w:line="240" w:lineRule="auto"/>
        <w:ind w:left="426" w:hanging="426"/>
        <w:jc w:val="both"/>
        <w:rPr>
          <w:rStyle w:val="Hypertextovprepojenie"/>
          <w:rFonts w:ascii="Times New Roman" w:hAnsi="Times New Roman" w:cs="Times New Roman"/>
          <w:color w:val="000000" w:themeColor="text1"/>
          <w:u w:val="none"/>
          <w:lang w:val="en-GB"/>
        </w:rPr>
      </w:pPr>
      <w:proofErr w:type="spellStart"/>
      <w:r w:rsidRPr="00355AAB">
        <w:rPr>
          <w:rStyle w:val="Hypertextovprepojenie"/>
          <w:rFonts w:ascii="Times New Roman" w:hAnsi="Times New Roman" w:cs="Times New Roman"/>
          <w:color w:val="000000" w:themeColor="text1"/>
          <w:u w:val="none"/>
          <w:lang w:val="en-GB"/>
        </w:rPr>
        <w:t>Furdík</w:t>
      </w:r>
      <w:proofErr w:type="spellEnd"/>
      <w:r w:rsidR="00C61EFE" w:rsidRPr="00355AAB">
        <w:rPr>
          <w:rStyle w:val="Hypertextovprepojenie"/>
          <w:rFonts w:ascii="Times New Roman" w:hAnsi="Times New Roman" w:cs="Times New Roman"/>
          <w:color w:val="000000" w:themeColor="text1"/>
          <w:u w:val="none"/>
          <w:lang w:val="en-GB"/>
        </w:rPr>
        <w:t>, J. 2004</w:t>
      </w:r>
      <w:r w:rsidRPr="00355AAB">
        <w:rPr>
          <w:rStyle w:val="Hypertextovprepojenie"/>
          <w:rFonts w:ascii="Times New Roman" w:hAnsi="Times New Roman" w:cs="Times New Roman"/>
          <w:color w:val="000000" w:themeColor="text1"/>
          <w:u w:val="none"/>
          <w:lang w:val="en-GB"/>
        </w:rPr>
        <w:t xml:space="preserve">. </w:t>
      </w:r>
      <w:proofErr w:type="spellStart"/>
      <w:r w:rsidRPr="00355AAB">
        <w:rPr>
          <w:rStyle w:val="Hypertextovprepojenie"/>
          <w:rFonts w:ascii="Times New Roman" w:hAnsi="Times New Roman" w:cs="Times New Roman"/>
          <w:i/>
          <w:color w:val="000000" w:themeColor="text1"/>
          <w:u w:val="none"/>
          <w:lang w:val="en-GB"/>
        </w:rPr>
        <w:t>Slovenská</w:t>
      </w:r>
      <w:proofErr w:type="spellEnd"/>
      <w:r w:rsidRPr="00355AAB">
        <w:rPr>
          <w:rStyle w:val="Hypertextovprepojenie"/>
          <w:rFonts w:ascii="Times New Roman" w:hAnsi="Times New Roman" w:cs="Times New Roman"/>
          <w:i/>
          <w:color w:val="000000" w:themeColor="text1"/>
          <w:u w:val="none"/>
          <w:lang w:val="en-GB"/>
        </w:rPr>
        <w:t xml:space="preserve"> </w:t>
      </w:r>
      <w:proofErr w:type="spellStart"/>
      <w:r w:rsidRPr="00355AAB">
        <w:rPr>
          <w:rStyle w:val="Hypertextovprepojenie"/>
          <w:rFonts w:ascii="Times New Roman" w:hAnsi="Times New Roman" w:cs="Times New Roman"/>
          <w:i/>
          <w:color w:val="000000" w:themeColor="text1"/>
          <w:u w:val="none"/>
          <w:lang w:val="en-GB"/>
        </w:rPr>
        <w:t>slovotvorba</w:t>
      </w:r>
      <w:proofErr w:type="spellEnd"/>
      <w:r w:rsidRPr="00355AAB">
        <w:rPr>
          <w:rStyle w:val="Hypertextovprepojenie"/>
          <w:rFonts w:ascii="Times New Roman" w:hAnsi="Times New Roman" w:cs="Times New Roman"/>
          <w:i/>
          <w:color w:val="000000" w:themeColor="text1"/>
          <w:u w:val="none"/>
          <w:lang w:val="en-GB"/>
        </w:rPr>
        <w:t xml:space="preserve"> (</w:t>
      </w:r>
      <w:proofErr w:type="spellStart"/>
      <w:r w:rsidRPr="00355AAB">
        <w:rPr>
          <w:rStyle w:val="Hypertextovprepojenie"/>
          <w:rFonts w:ascii="Times New Roman" w:hAnsi="Times New Roman" w:cs="Times New Roman"/>
          <w:i/>
          <w:color w:val="000000" w:themeColor="text1"/>
          <w:u w:val="none"/>
          <w:lang w:val="en-GB"/>
        </w:rPr>
        <w:t>teória</w:t>
      </w:r>
      <w:proofErr w:type="spellEnd"/>
      <w:r w:rsidRPr="00355AAB">
        <w:rPr>
          <w:rStyle w:val="Hypertextovprepojenie"/>
          <w:rFonts w:ascii="Times New Roman" w:hAnsi="Times New Roman" w:cs="Times New Roman"/>
          <w:i/>
          <w:color w:val="000000" w:themeColor="text1"/>
          <w:u w:val="none"/>
          <w:lang w:val="en-GB"/>
        </w:rPr>
        <w:t xml:space="preserve">, </w:t>
      </w:r>
      <w:proofErr w:type="spellStart"/>
      <w:r w:rsidRPr="00355AAB">
        <w:rPr>
          <w:rStyle w:val="Hypertextovprepojenie"/>
          <w:rFonts w:ascii="Times New Roman" w:hAnsi="Times New Roman" w:cs="Times New Roman"/>
          <w:i/>
          <w:color w:val="000000" w:themeColor="text1"/>
          <w:u w:val="none"/>
          <w:lang w:val="en-GB"/>
        </w:rPr>
        <w:t>opis</w:t>
      </w:r>
      <w:proofErr w:type="spellEnd"/>
      <w:r w:rsidRPr="00355AAB">
        <w:rPr>
          <w:rStyle w:val="Hypertextovprepojenie"/>
          <w:rFonts w:ascii="Times New Roman" w:hAnsi="Times New Roman" w:cs="Times New Roman"/>
          <w:i/>
          <w:color w:val="000000" w:themeColor="text1"/>
          <w:u w:val="none"/>
          <w:lang w:val="en-GB"/>
        </w:rPr>
        <w:t xml:space="preserve">, </w:t>
      </w:r>
      <w:proofErr w:type="spellStart"/>
      <w:r w:rsidRPr="00355AAB">
        <w:rPr>
          <w:rStyle w:val="Hypertextovprepojenie"/>
          <w:rFonts w:ascii="Times New Roman" w:hAnsi="Times New Roman" w:cs="Times New Roman"/>
          <w:i/>
          <w:color w:val="000000" w:themeColor="text1"/>
          <w:u w:val="none"/>
          <w:lang w:val="en-GB"/>
        </w:rPr>
        <w:t>cvičenia</w:t>
      </w:r>
      <w:proofErr w:type="spellEnd"/>
      <w:r w:rsidRPr="00355AAB">
        <w:rPr>
          <w:rStyle w:val="Hypertextovprepojenie"/>
          <w:rFonts w:ascii="Times New Roman" w:hAnsi="Times New Roman" w:cs="Times New Roman"/>
          <w:i/>
          <w:color w:val="000000" w:themeColor="text1"/>
          <w:u w:val="none"/>
          <w:lang w:val="en-GB"/>
        </w:rPr>
        <w:t>)</w:t>
      </w:r>
      <w:r w:rsidRPr="00355AAB">
        <w:rPr>
          <w:rStyle w:val="Hypertextovprepojenie"/>
          <w:rFonts w:ascii="Times New Roman" w:hAnsi="Times New Roman" w:cs="Times New Roman"/>
          <w:color w:val="000000" w:themeColor="text1"/>
          <w:u w:val="none"/>
          <w:lang w:val="en-GB"/>
        </w:rPr>
        <w:t xml:space="preserve">. </w:t>
      </w:r>
      <w:proofErr w:type="spellStart"/>
      <w:r w:rsidRPr="00355AAB">
        <w:rPr>
          <w:rStyle w:val="Hypertextovprepojenie"/>
          <w:rFonts w:ascii="Times New Roman" w:hAnsi="Times New Roman" w:cs="Times New Roman"/>
          <w:color w:val="000000" w:themeColor="text1"/>
          <w:u w:val="none"/>
          <w:lang w:val="en-GB"/>
        </w:rPr>
        <w:t>Prešov</w:t>
      </w:r>
      <w:proofErr w:type="spellEnd"/>
      <w:r w:rsidRPr="00355AAB">
        <w:rPr>
          <w:rStyle w:val="Hypertextovprepojenie"/>
          <w:rFonts w:ascii="Times New Roman" w:hAnsi="Times New Roman" w:cs="Times New Roman"/>
          <w:color w:val="000000" w:themeColor="text1"/>
          <w:u w:val="none"/>
          <w:lang w:val="en-GB"/>
        </w:rPr>
        <w:t>.</w:t>
      </w:r>
    </w:p>
    <w:p w14:paraId="1A57E8F5" w14:textId="77777777" w:rsidR="00A118DC" w:rsidRPr="00355AAB" w:rsidRDefault="00A118DC" w:rsidP="00357133">
      <w:pPr>
        <w:spacing w:after="0" w:line="240" w:lineRule="auto"/>
        <w:ind w:left="426" w:hanging="426"/>
        <w:jc w:val="both"/>
        <w:rPr>
          <w:rStyle w:val="Hypertextovprepojenie"/>
          <w:rFonts w:ascii="Times New Roman" w:hAnsi="Times New Roman" w:cs="Times New Roman"/>
          <w:lang w:val="fr-FR"/>
        </w:rPr>
      </w:pPr>
      <w:proofErr w:type="spellStart"/>
      <w:r w:rsidRPr="00355AAB">
        <w:rPr>
          <w:rFonts w:ascii="Times New Roman" w:hAnsi="Times New Roman" w:cs="Times New Roman"/>
          <w:lang w:val="fr-FR"/>
        </w:rPr>
        <w:t>Gruaz</w:t>
      </w:r>
      <w:proofErr w:type="spellEnd"/>
      <w:r w:rsidRPr="00355AAB">
        <w:rPr>
          <w:rFonts w:ascii="Times New Roman" w:hAnsi="Times New Roman" w:cs="Times New Roman"/>
          <w:lang w:val="fr-FR"/>
        </w:rPr>
        <w:t xml:space="preserve"> C. </w:t>
      </w:r>
      <w:r w:rsidR="00C61EFE" w:rsidRPr="00355AAB">
        <w:rPr>
          <w:rFonts w:ascii="Times New Roman" w:hAnsi="Times New Roman" w:cs="Times New Roman"/>
          <w:lang w:val="fr-FR"/>
        </w:rPr>
        <w:t>&amp;</w:t>
      </w:r>
      <w:r w:rsidRPr="00355AAB">
        <w:rPr>
          <w:rFonts w:ascii="Times New Roman" w:hAnsi="Times New Roman" w:cs="Times New Roman"/>
          <w:lang w:val="fr-FR"/>
        </w:rPr>
        <w:t xml:space="preserve"> </w:t>
      </w:r>
      <w:proofErr w:type="spellStart"/>
      <w:r w:rsidRPr="00355AAB">
        <w:rPr>
          <w:rFonts w:ascii="Times New Roman" w:hAnsi="Times New Roman" w:cs="Times New Roman"/>
          <w:lang w:val="fr-FR"/>
        </w:rPr>
        <w:t>Honvault</w:t>
      </w:r>
      <w:proofErr w:type="spellEnd"/>
      <w:r w:rsidRPr="00355AAB">
        <w:rPr>
          <w:rFonts w:ascii="Times New Roman" w:hAnsi="Times New Roman" w:cs="Times New Roman"/>
          <w:lang w:val="fr-FR"/>
        </w:rPr>
        <w:t xml:space="preserve"> R. (</w:t>
      </w:r>
      <w:proofErr w:type="spellStart"/>
      <w:r w:rsidRPr="00355AAB">
        <w:rPr>
          <w:rFonts w:ascii="Times New Roman" w:hAnsi="Times New Roman" w:cs="Times New Roman"/>
          <w:lang w:val="fr-FR"/>
        </w:rPr>
        <w:t>ed</w:t>
      </w:r>
      <w:proofErr w:type="spellEnd"/>
      <w:r w:rsidRPr="00355AAB">
        <w:rPr>
          <w:rFonts w:ascii="Times New Roman" w:hAnsi="Times New Roman" w:cs="Times New Roman"/>
          <w:lang w:val="fr-FR"/>
        </w:rPr>
        <w:t xml:space="preserve">.). </w:t>
      </w:r>
      <w:r w:rsidR="00C61EFE" w:rsidRPr="00355AAB">
        <w:rPr>
          <w:rFonts w:ascii="Times New Roman" w:hAnsi="Times New Roman" w:cs="Times New Roman"/>
          <w:lang w:val="fr-FR"/>
        </w:rPr>
        <w:t xml:space="preserve">2008. </w:t>
      </w:r>
      <w:r w:rsidRPr="00355AAB">
        <w:rPr>
          <w:rFonts w:ascii="Times New Roman" w:hAnsi="Times New Roman" w:cs="Times New Roman"/>
          <w:i/>
          <w:lang w:val="fr-FR"/>
        </w:rPr>
        <w:t>Dictionnaire synchronique des familles dérivationnelles de mots français (DISFA)</w:t>
      </w:r>
      <w:r w:rsidRPr="00355AAB">
        <w:rPr>
          <w:rFonts w:ascii="Times New Roman" w:hAnsi="Times New Roman" w:cs="Times New Roman"/>
          <w:lang w:val="fr-FR"/>
        </w:rPr>
        <w:t>. Limoges.</w:t>
      </w:r>
    </w:p>
    <w:p w14:paraId="3990B0E8" w14:textId="77777777" w:rsidR="00A118DC" w:rsidRPr="00355AAB" w:rsidRDefault="00A118DC" w:rsidP="00357133">
      <w:pPr>
        <w:spacing w:after="0" w:line="240" w:lineRule="auto"/>
        <w:ind w:left="426" w:hanging="426"/>
        <w:jc w:val="both"/>
        <w:rPr>
          <w:rFonts w:ascii="Times New Roman" w:hAnsi="Times New Roman" w:cs="Times New Roman"/>
        </w:rPr>
      </w:pPr>
      <w:proofErr w:type="spellStart"/>
      <w:r w:rsidRPr="00355AAB">
        <w:rPr>
          <w:rFonts w:ascii="Times New Roman" w:hAnsi="Times New Roman" w:cs="Times New Roman"/>
          <w:lang w:val="pl-PL"/>
        </w:rPr>
        <w:t>Jadacka</w:t>
      </w:r>
      <w:proofErr w:type="spellEnd"/>
      <w:r w:rsidRPr="00355AAB">
        <w:rPr>
          <w:rFonts w:ascii="Times New Roman" w:hAnsi="Times New Roman" w:cs="Times New Roman"/>
          <w:lang w:val="pl-PL"/>
        </w:rPr>
        <w:t xml:space="preserve"> H. (ed.).</w:t>
      </w:r>
      <w:r w:rsidR="00C61EFE" w:rsidRPr="00355AAB">
        <w:rPr>
          <w:rFonts w:ascii="Times New Roman" w:hAnsi="Times New Roman" w:cs="Times New Roman"/>
        </w:rPr>
        <w:t xml:space="preserve"> 2001.</w:t>
      </w:r>
      <w:r w:rsidRPr="00355AAB">
        <w:rPr>
          <w:rFonts w:ascii="Times New Roman" w:hAnsi="Times New Roman" w:cs="Times New Roman"/>
          <w:lang w:val="pl-PL"/>
        </w:rPr>
        <w:t xml:space="preserve"> </w:t>
      </w:r>
      <w:r w:rsidRPr="00355AAB">
        <w:rPr>
          <w:rFonts w:ascii="Times New Roman" w:hAnsi="Times New Roman" w:cs="Times New Roman"/>
          <w:i/>
          <w:iCs/>
          <w:lang w:val="pl-PL"/>
        </w:rPr>
        <w:t>Słownik gniazd słowotwórczych współczesnego języka ogólnopolskiego</w:t>
      </w:r>
      <w:r w:rsidRPr="00355AAB">
        <w:rPr>
          <w:rFonts w:ascii="Times New Roman" w:hAnsi="Times New Roman" w:cs="Times New Roman"/>
          <w:lang w:val="pl-PL"/>
        </w:rPr>
        <w:t xml:space="preserve">. </w:t>
      </w:r>
      <w:r w:rsidRPr="00355AAB">
        <w:rPr>
          <w:rFonts w:ascii="Times New Roman" w:hAnsi="Times New Roman" w:cs="Times New Roman"/>
        </w:rPr>
        <w:t>Vol. 1-2. Kraków.</w:t>
      </w:r>
    </w:p>
    <w:p w14:paraId="7EDF8D11" w14:textId="77777777" w:rsidR="00A118DC" w:rsidRPr="00355AAB" w:rsidRDefault="00A118DC" w:rsidP="00357133">
      <w:pPr>
        <w:spacing w:after="0" w:line="240" w:lineRule="auto"/>
        <w:ind w:left="426" w:hanging="426"/>
        <w:jc w:val="both"/>
        <w:rPr>
          <w:rFonts w:ascii="Times New Roman" w:hAnsi="Times New Roman" w:cs="Times New Roman"/>
          <w:lang w:val="en-GB"/>
        </w:rPr>
      </w:pPr>
      <w:r w:rsidRPr="00355AAB">
        <w:rPr>
          <w:rFonts w:ascii="Times New Roman" w:hAnsi="Times New Roman" w:cs="Times New Roman"/>
          <w:lang w:val="en-GB"/>
        </w:rPr>
        <w:t>Körtvélyessy L.</w:t>
      </w:r>
      <w:r w:rsidR="00C61EFE" w:rsidRPr="00355AAB">
        <w:rPr>
          <w:rFonts w:ascii="Times New Roman" w:hAnsi="Times New Roman" w:cs="Times New Roman"/>
          <w:lang w:val="en-GB"/>
        </w:rPr>
        <w:t>,</w:t>
      </w:r>
      <w:r w:rsidRPr="00355AAB">
        <w:rPr>
          <w:rFonts w:ascii="Times New Roman" w:hAnsi="Times New Roman" w:cs="Times New Roman"/>
          <w:lang w:val="en-GB"/>
        </w:rPr>
        <w:t xml:space="preserve"> </w:t>
      </w:r>
      <w:proofErr w:type="spellStart"/>
      <w:r w:rsidRPr="00355AAB">
        <w:rPr>
          <w:rFonts w:ascii="Times New Roman" w:hAnsi="Times New Roman" w:cs="Times New Roman"/>
          <w:lang w:val="en-GB"/>
        </w:rPr>
        <w:t>Bagasheva</w:t>
      </w:r>
      <w:proofErr w:type="spellEnd"/>
      <w:r w:rsidRPr="00355AAB">
        <w:rPr>
          <w:rFonts w:ascii="Times New Roman" w:hAnsi="Times New Roman" w:cs="Times New Roman"/>
          <w:lang w:val="en-GB"/>
        </w:rPr>
        <w:t xml:space="preserve"> A. </w:t>
      </w:r>
      <w:r w:rsidR="00C61EFE" w:rsidRPr="00355AAB">
        <w:rPr>
          <w:rFonts w:ascii="Times New Roman" w:hAnsi="Times New Roman" w:cs="Times New Roman"/>
          <w:lang w:val="en-GB"/>
        </w:rPr>
        <w:t>&amp;</w:t>
      </w:r>
      <w:r w:rsidRPr="00355AAB">
        <w:rPr>
          <w:rFonts w:ascii="Times New Roman" w:hAnsi="Times New Roman" w:cs="Times New Roman"/>
          <w:lang w:val="en-GB"/>
        </w:rPr>
        <w:t xml:space="preserve"> </w:t>
      </w:r>
      <w:proofErr w:type="spellStart"/>
      <w:r w:rsidRPr="00355AAB">
        <w:rPr>
          <w:rFonts w:ascii="Times New Roman" w:hAnsi="Times New Roman" w:cs="Times New Roman"/>
          <w:lang w:val="en-GB"/>
        </w:rPr>
        <w:t>Štekauer</w:t>
      </w:r>
      <w:proofErr w:type="spellEnd"/>
      <w:r w:rsidRPr="00355AAB">
        <w:rPr>
          <w:rFonts w:ascii="Times New Roman" w:hAnsi="Times New Roman" w:cs="Times New Roman"/>
          <w:lang w:val="en-GB"/>
        </w:rPr>
        <w:t xml:space="preserve"> </w:t>
      </w:r>
      <w:proofErr w:type="gramStart"/>
      <w:r w:rsidRPr="00355AAB">
        <w:rPr>
          <w:rFonts w:ascii="Times New Roman" w:hAnsi="Times New Roman" w:cs="Times New Roman"/>
          <w:lang w:val="en-GB"/>
        </w:rPr>
        <w:t>P</w:t>
      </w:r>
      <w:r w:rsidR="00C61EFE" w:rsidRPr="00355AAB">
        <w:rPr>
          <w:rFonts w:ascii="Times New Roman" w:hAnsi="Times New Roman" w:cs="Times New Roman"/>
          <w:lang w:val="en-GB"/>
        </w:rPr>
        <w:t>.</w:t>
      </w:r>
      <w:r w:rsidRPr="00355AAB">
        <w:rPr>
          <w:rFonts w:ascii="Times New Roman" w:hAnsi="Times New Roman" w:cs="Times New Roman"/>
          <w:lang w:val="en-GB"/>
        </w:rPr>
        <w:t>.</w:t>
      </w:r>
      <w:proofErr w:type="gramEnd"/>
      <w:r w:rsidR="00C61EFE" w:rsidRPr="00355AAB">
        <w:rPr>
          <w:rFonts w:ascii="Times New Roman" w:hAnsi="Times New Roman" w:cs="Times New Roman"/>
          <w:lang w:val="en-GB"/>
        </w:rPr>
        <w:t xml:space="preserve"> 2020</w:t>
      </w:r>
      <w:r w:rsidR="00D529E3" w:rsidRPr="00355AAB">
        <w:rPr>
          <w:rFonts w:ascii="Times New Roman" w:hAnsi="Times New Roman" w:cs="Times New Roman"/>
          <w:lang w:val="en-GB"/>
        </w:rPr>
        <w:t>.</w:t>
      </w:r>
      <w:r w:rsidRPr="00355AAB">
        <w:rPr>
          <w:rFonts w:ascii="Times New Roman" w:hAnsi="Times New Roman" w:cs="Times New Roman"/>
          <w:lang w:val="en-GB"/>
        </w:rPr>
        <w:t xml:space="preserve"> </w:t>
      </w:r>
      <w:r w:rsidRPr="00355AAB">
        <w:rPr>
          <w:rFonts w:ascii="Times New Roman" w:hAnsi="Times New Roman" w:cs="Times New Roman"/>
          <w:i/>
          <w:lang w:val="en-GB"/>
        </w:rPr>
        <w:t>Derivational Networks Across Languages</w:t>
      </w:r>
      <w:r w:rsidRPr="00355AAB">
        <w:rPr>
          <w:rFonts w:ascii="Times New Roman" w:hAnsi="Times New Roman" w:cs="Times New Roman"/>
          <w:lang w:val="en-GB"/>
        </w:rPr>
        <w:t xml:space="preserve">. Berlin </w:t>
      </w:r>
      <w:r w:rsidR="00C61EFE" w:rsidRPr="00355AAB">
        <w:rPr>
          <w:rFonts w:ascii="Times New Roman" w:hAnsi="Times New Roman" w:cs="Times New Roman"/>
          <w:lang w:val="en-GB"/>
        </w:rPr>
        <w:t xml:space="preserve">/ </w:t>
      </w:r>
      <w:r w:rsidRPr="00355AAB">
        <w:rPr>
          <w:rFonts w:ascii="Times New Roman" w:hAnsi="Times New Roman" w:cs="Times New Roman"/>
          <w:lang w:val="en-GB"/>
        </w:rPr>
        <w:t>Boston.</w:t>
      </w:r>
    </w:p>
    <w:p w14:paraId="6133CEBE" w14:textId="77777777" w:rsidR="00A118DC" w:rsidRPr="00355AAB" w:rsidRDefault="00A118DC" w:rsidP="00357133">
      <w:pPr>
        <w:spacing w:after="0" w:line="240" w:lineRule="auto"/>
        <w:ind w:left="426" w:hanging="426"/>
        <w:jc w:val="both"/>
        <w:rPr>
          <w:rFonts w:ascii="Times New Roman" w:hAnsi="Times New Roman" w:cs="Times New Roman"/>
        </w:rPr>
      </w:pPr>
      <w:proofErr w:type="spellStart"/>
      <w:r w:rsidRPr="00355AAB">
        <w:rPr>
          <w:rFonts w:ascii="Times New Roman" w:hAnsi="Times New Roman" w:cs="Times New Roman"/>
        </w:rPr>
        <w:t>Mărănduc</w:t>
      </w:r>
      <w:proofErr w:type="spellEnd"/>
      <w:r w:rsidRPr="00355AAB">
        <w:rPr>
          <w:rFonts w:ascii="Times New Roman" w:hAnsi="Times New Roman" w:cs="Times New Roman"/>
        </w:rPr>
        <w:t xml:space="preserve">, C. </w:t>
      </w:r>
      <w:r w:rsidR="00C61EFE" w:rsidRPr="00355AAB">
        <w:rPr>
          <w:rFonts w:ascii="Times New Roman" w:hAnsi="Times New Roman" w:cs="Times New Roman"/>
        </w:rPr>
        <w:t>2008</w:t>
      </w:r>
      <w:r w:rsidR="00D529E3" w:rsidRPr="00355AAB">
        <w:rPr>
          <w:rFonts w:ascii="Times New Roman" w:hAnsi="Times New Roman" w:cs="Times New Roman"/>
        </w:rPr>
        <w:t>.</w:t>
      </w:r>
      <w:r w:rsidR="00C61EFE" w:rsidRPr="00355AAB">
        <w:rPr>
          <w:rFonts w:ascii="Times New Roman" w:hAnsi="Times New Roman" w:cs="Times New Roman"/>
        </w:rPr>
        <w:t xml:space="preserve"> </w:t>
      </w:r>
      <w:r w:rsidRPr="00355AAB">
        <w:rPr>
          <w:rFonts w:ascii="Times New Roman" w:hAnsi="Times New Roman" w:cs="Times New Roman"/>
          <w:i/>
        </w:rPr>
        <w:t xml:space="preserve">Familia de </w:t>
      </w:r>
      <w:proofErr w:type="spellStart"/>
      <w:r w:rsidRPr="00355AAB">
        <w:rPr>
          <w:rFonts w:ascii="Times New Roman" w:hAnsi="Times New Roman" w:cs="Times New Roman"/>
          <w:i/>
        </w:rPr>
        <w:t>cuvinte</w:t>
      </w:r>
      <w:proofErr w:type="spellEnd"/>
      <w:r w:rsidRPr="00355AAB">
        <w:rPr>
          <w:rFonts w:ascii="Times New Roman" w:hAnsi="Times New Roman" w:cs="Times New Roman"/>
          <w:i/>
        </w:rPr>
        <w:t xml:space="preserve">. </w:t>
      </w:r>
      <w:proofErr w:type="spellStart"/>
      <w:r w:rsidRPr="00355AAB">
        <w:rPr>
          <w:rFonts w:ascii="Times New Roman" w:hAnsi="Times New Roman" w:cs="Times New Roman"/>
        </w:rPr>
        <w:t>București</w:t>
      </w:r>
      <w:proofErr w:type="spellEnd"/>
      <w:r w:rsidRPr="00355AAB">
        <w:rPr>
          <w:rFonts w:ascii="Times New Roman" w:hAnsi="Times New Roman" w:cs="Times New Roman"/>
        </w:rPr>
        <w:t>.</w:t>
      </w:r>
    </w:p>
    <w:p w14:paraId="1B8F3BBF" w14:textId="77777777" w:rsidR="00A118DC" w:rsidRPr="00355AAB" w:rsidRDefault="00A118DC" w:rsidP="00357133">
      <w:pPr>
        <w:spacing w:after="0" w:line="240" w:lineRule="auto"/>
        <w:ind w:left="426" w:hanging="426"/>
        <w:jc w:val="both"/>
        <w:rPr>
          <w:rFonts w:ascii="Times New Roman" w:hAnsi="Times New Roman" w:cs="Times New Roman"/>
        </w:rPr>
      </w:pPr>
      <w:proofErr w:type="spellStart"/>
      <w:r w:rsidRPr="00355AAB">
        <w:rPr>
          <w:rFonts w:ascii="Times New Roman" w:hAnsi="Times New Roman" w:cs="Times New Roman"/>
        </w:rPr>
        <w:t>Mărănduc</w:t>
      </w:r>
      <w:proofErr w:type="spellEnd"/>
      <w:r w:rsidRPr="00355AAB">
        <w:rPr>
          <w:rFonts w:ascii="Times New Roman" w:hAnsi="Times New Roman" w:cs="Times New Roman"/>
        </w:rPr>
        <w:t xml:space="preserve">, C. </w:t>
      </w:r>
      <w:proofErr w:type="spellStart"/>
      <w:r w:rsidRPr="00355AAB">
        <w:rPr>
          <w:rFonts w:ascii="Times New Roman" w:hAnsi="Times New Roman" w:cs="Times New Roman"/>
        </w:rPr>
        <w:t>Derivarea</w:t>
      </w:r>
      <w:proofErr w:type="spellEnd"/>
      <w:r w:rsidR="00D529E3" w:rsidRPr="00355AAB">
        <w:rPr>
          <w:rFonts w:ascii="Times New Roman" w:hAnsi="Times New Roman" w:cs="Times New Roman"/>
        </w:rPr>
        <w:t>. 2014.</w:t>
      </w:r>
      <w:r w:rsidRPr="00355AAB">
        <w:rPr>
          <w:rFonts w:ascii="Times New Roman" w:hAnsi="Times New Roman" w:cs="Times New Roman"/>
        </w:rPr>
        <w:t xml:space="preserve"> </w:t>
      </w:r>
      <w:r w:rsidR="00D529E3" w:rsidRPr="00355AAB">
        <w:rPr>
          <w:rFonts w:ascii="Times New Roman" w:hAnsi="Times New Roman" w:cs="Times New Roman"/>
        </w:rPr>
        <w:t>O</w:t>
      </w:r>
      <w:r w:rsidRPr="00355AAB">
        <w:rPr>
          <w:rFonts w:ascii="Times New Roman" w:hAnsi="Times New Roman" w:cs="Times New Roman"/>
        </w:rPr>
        <w:t xml:space="preserve"> </w:t>
      </w:r>
      <w:proofErr w:type="spellStart"/>
      <w:r w:rsidRPr="00355AAB">
        <w:rPr>
          <w:rFonts w:ascii="Times New Roman" w:hAnsi="Times New Roman" w:cs="Times New Roman"/>
        </w:rPr>
        <w:t>modalitate</w:t>
      </w:r>
      <w:proofErr w:type="spellEnd"/>
      <w:r w:rsidRPr="00355AAB">
        <w:rPr>
          <w:rFonts w:ascii="Times New Roman" w:hAnsi="Times New Roman" w:cs="Times New Roman"/>
        </w:rPr>
        <w:t xml:space="preserve"> de </w:t>
      </w:r>
      <w:proofErr w:type="spellStart"/>
      <w:r w:rsidRPr="00355AAB">
        <w:rPr>
          <w:rFonts w:ascii="Times New Roman" w:hAnsi="Times New Roman" w:cs="Times New Roman"/>
        </w:rPr>
        <w:t>organizare</w:t>
      </w:r>
      <w:proofErr w:type="spellEnd"/>
      <w:r w:rsidRPr="00355AAB">
        <w:rPr>
          <w:rFonts w:ascii="Times New Roman" w:hAnsi="Times New Roman" w:cs="Times New Roman"/>
        </w:rPr>
        <w:t xml:space="preserve"> a </w:t>
      </w:r>
      <w:proofErr w:type="spellStart"/>
      <w:r w:rsidRPr="00355AAB">
        <w:rPr>
          <w:rFonts w:ascii="Times New Roman" w:hAnsi="Times New Roman" w:cs="Times New Roman"/>
        </w:rPr>
        <w:t>vocabularului</w:t>
      </w:r>
      <w:proofErr w:type="spellEnd"/>
      <w:r w:rsidRPr="00355AAB">
        <w:rPr>
          <w:rFonts w:ascii="Times New Roman" w:hAnsi="Times New Roman" w:cs="Times New Roman"/>
        </w:rPr>
        <w:t xml:space="preserve"> </w:t>
      </w:r>
      <w:proofErr w:type="spellStart"/>
      <w:r w:rsidRPr="00355AAB">
        <w:rPr>
          <w:rFonts w:ascii="Times New Roman" w:hAnsi="Times New Roman" w:cs="Times New Roman"/>
        </w:rPr>
        <w:t>în</w:t>
      </w:r>
      <w:proofErr w:type="spellEnd"/>
      <w:r w:rsidRPr="00355AAB">
        <w:rPr>
          <w:rFonts w:ascii="Times New Roman" w:hAnsi="Times New Roman" w:cs="Times New Roman"/>
        </w:rPr>
        <w:t xml:space="preserve"> </w:t>
      </w:r>
      <w:proofErr w:type="spellStart"/>
      <w:r w:rsidRPr="00355AAB">
        <w:rPr>
          <w:rFonts w:ascii="Times New Roman" w:hAnsi="Times New Roman" w:cs="Times New Roman"/>
        </w:rPr>
        <w:t>cuiburi</w:t>
      </w:r>
      <w:proofErr w:type="spellEnd"/>
      <w:r w:rsidRPr="00355AAB">
        <w:rPr>
          <w:rFonts w:ascii="Times New Roman" w:hAnsi="Times New Roman" w:cs="Times New Roman"/>
        </w:rPr>
        <w:t xml:space="preserve"> </w:t>
      </w:r>
      <w:proofErr w:type="spellStart"/>
      <w:r w:rsidRPr="00355AAB">
        <w:rPr>
          <w:rFonts w:ascii="Times New Roman" w:hAnsi="Times New Roman" w:cs="Times New Roman"/>
        </w:rPr>
        <w:t>lexicale</w:t>
      </w:r>
      <w:proofErr w:type="spellEnd"/>
      <w:r w:rsidRPr="00355AAB">
        <w:rPr>
          <w:rFonts w:ascii="Times New Roman" w:hAnsi="Times New Roman" w:cs="Times New Roman"/>
        </w:rPr>
        <w:t xml:space="preserve"> (I). Limba </w:t>
      </w:r>
      <w:proofErr w:type="spellStart"/>
      <w:r w:rsidRPr="00355AAB">
        <w:rPr>
          <w:rFonts w:ascii="Times New Roman" w:hAnsi="Times New Roman" w:cs="Times New Roman"/>
        </w:rPr>
        <w:t>română</w:t>
      </w:r>
      <w:proofErr w:type="spellEnd"/>
      <w:r w:rsidRPr="00355AAB">
        <w:rPr>
          <w:rFonts w:ascii="Times New Roman" w:hAnsi="Times New Roman" w:cs="Times New Roman"/>
        </w:rPr>
        <w:t>, 1(63), 63-74.</w:t>
      </w:r>
    </w:p>
    <w:p w14:paraId="60F3D75D" w14:textId="77777777" w:rsidR="00A118DC" w:rsidRPr="00355AAB" w:rsidRDefault="00A118DC" w:rsidP="00357133">
      <w:pPr>
        <w:spacing w:after="0" w:line="240" w:lineRule="auto"/>
        <w:ind w:left="426" w:hanging="426"/>
        <w:jc w:val="both"/>
        <w:rPr>
          <w:rFonts w:ascii="Times New Roman" w:hAnsi="Times New Roman" w:cs="Times New Roman"/>
        </w:rPr>
      </w:pPr>
      <w:proofErr w:type="spellStart"/>
      <w:r w:rsidRPr="00355AAB">
        <w:rPr>
          <w:rFonts w:ascii="Times New Roman" w:hAnsi="Times New Roman" w:cs="Times New Roman"/>
        </w:rPr>
        <w:lastRenderedPageBreak/>
        <w:t>Mărănduc</w:t>
      </w:r>
      <w:proofErr w:type="spellEnd"/>
      <w:r w:rsidRPr="00355AAB">
        <w:rPr>
          <w:rFonts w:ascii="Times New Roman" w:hAnsi="Times New Roman" w:cs="Times New Roman"/>
        </w:rPr>
        <w:t xml:space="preserve">, C. </w:t>
      </w:r>
      <w:proofErr w:type="spellStart"/>
      <w:r w:rsidRPr="00355AAB">
        <w:rPr>
          <w:rFonts w:ascii="Times New Roman" w:hAnsi="Times New Roman" w:cs="Times New Roman"/>
        </w:rPr>
        <w:t>Derivarea</w:t>
      </w:r>
      <w:proofErr w:type="spellEnd"/>
      <w:r w:rsidR="00D529E3" w:rsidRPr="00355AAB">
        <w:rPr>
          <w:rFonts w:ascii="Times New Roman" w:hAnsi="Times New Roman" w:cs="Times New Roman"/>
        </w:rPr>
        <w:t>. 2014.</w:t>
      </w:r>
      <w:r w:rsidRPr="00355AAB">
        <w:rPr>
          <w:rFonts w:ascii="Times New Roman" w:hAnsi="Times New Roman" w:cs="Times New Roman"/>
        </w:rPr>
        <w:t xml:space="preserve"> </w:t>
      </w:r>
      <w:r w:rsidR="00D529E3" w:rsidRPr="00355AAB">
        <w:rPr>
          <w:rFonts w:ascii="Times New Roman" w:hAnsi="Times New Roman" w:cs="Times New Roman"/>
        </w:rPr>
        <w:t>O</w:t>
      </w:r>
      <w:r w:rsidRPr="00355AAB">
        <w:rPr>
          <w:rFonts w:ascii="Times New Roman" w:hAnsi="Times New Roman" w:cs="Times New Roman"/>
        </w:rPr>
        <w:t xml:space="preserve"> </w:t>
      </w:r>
      <w:proofErr w:type="spellStart"/>
      <w:r w:rsidRPr="00355AAB">
        <w:rPr>
          <w:rFonts w:ascii="Times New Roman" w:hAnsi="Times New Roman" w:cs="Times New Roman"/>
        </w:rPr>
        <w:t>modalitate</w:t>
      </w:r>
      <w:proofErr w:type="spellEnd"/>
      <w:r w:rsidRPr="00355AAB">
        <w:rPr>
          <w:rFonts w:ascii="Times New Roman" w:hAnsi="Times New Roman" w:cs="Times New Roman"/>
        </w:rPr>
        <w:t xml:space="preserve"> de </w:t>
      </w:r>
      <w:proofErr w:type="spellStart"/>
      <w:r w:rsidRPr="00355AAB">
        <w:rPr>
          <w:rFonts w:ascii="Times New Roman" w:hAnsi="Times New Roman" w:cs="Times New Roman"/>
        </w:rPr>
        <w:t>organizare</w:t>
      </w:r>
      <w:proofErr w:type="spellEnd"/>
      <w:r w:rsidRPr="00355AAB">
        <w:rPr>
          <w:rFonts w:ascii="Times New Roman" w:hAnsi="Times New Roman" w:cs="Times New Roman"/>
        </w:rPr>
        <w:t xml:space="preserve"> a </w:t>
      </w:r>
      <w:proofErr w:type="spellStart"/>
      <w:r w:rsidRPr="00355AAB">
        <w:rPr>
          <w:rFonts w:ascii="Times New Roman" w:hAnsi="Times New Roman" w:cs="Times New Roman"/>
        </w:rPr>
        <w:t>vocabularului</w:t>
      </w:r>
      <w:proofErr w:type="spellEnd"/>
      <w:r w:rsidRPr="00355AAB">
        <w:rPr>
          <w:rFonts w:ascii="Times New Roman" w:hAnsi="Times New Roman" w:cs="Times New Roman"/>
        </w:rPr>
        <w:t xml:space="preserve"> </w:t>
      </w:r>
      <w:proofErr w:type="spellStart"/>
      <w:r w:rsidRPr="00355AAB">
        <w:rPr>
          <w:rFonts w:ascii="Times New Roman" w:hAnsi="Times New Roman" w:cs="Times New Roman"/>
        </w:rPr>
        <w:t>în</w:t>
      </w:r>
      <w:proofErr w:type="spellEnd"/>
      <w:r w:rsidRPr="00355AAB">
        <w:rPr>
          <w:rFonts w:ascii="Times New Roman" w:hAnsi="Times New Roman" w:cs="Times New Roman"/>
        </w:rPr>
        <w:t xml:space="preserve"> </w:t>
      </w:r>
      <w:proofErr w:type="spellStart"/>
      <w:r w:rsidRPr="00355AAB">
        <w:rPr>
          <w:rFonts w:ascii="Times New Roman" w:hAnsi="Times New Roman" w:cs="Times New Roman"/>
        </w:rPr>
        <w:t>cuiburi</w:t>
      </w:r>
      <w:proofErr w:type="spellEnd"/>
      <w:r w:rsidRPr="00355AAB">
        <w:rPr>
          <w:rFonts w:ascii="Times New Roman" w:hAnsi="Times New Roman" w:cs="Times New Roman"/>
        </w:rPr>
        <w:t xml:space="preserve"> </w:t>
      </w:r>
      <w:proofErr w:type="spellStart"/>
      <w:r w:rsidRPr="00355AAB">
        <w:rPr>
          <w:rFonts w:ascii="Times New Roman" w:hAnsi="Times New Roman" w:cs="Times New Roman"/>
        </w:rPr>
        <w:t>lexicale</w:t>
      </w:r>
      <w:proofErr w:type="spellEnd"/>
      <w:r w:rsidRPr="00355AAB">
        <w:rPr>
          <w:rFonts w:ascii="Times New Roman" w:hAnsi="Times New Roman" w:cs="Times New Roman"/>
        </w:rPr>
        <w:t xml:space="preserve"> (II). Limba </w:t>
      </w:r>
      <w:proofErr w:type="spellStart"/>
      <w:r w:rsidRPr="00355AAB">
        <w:rPr>
          <w:rFonts w:ascii="Times New Roman" w:hAnsi="Times New Roman" w:cs="Times New Roman"/>
        </w:rPr>
        <w:t>română</w:t>
      </w:r>
      <w:proofErr w:type="spellEnd"/>
      <w:r w:rsidRPr="00355AAB">
        <w:rPr>
          <w:rFonts w:ascii="Times New Roman" w:hAnsi="Times New Roman" w:cs="Times New Roman"/>
        </w:rPr>
        <w:t>, 3(63)</w:t>
      </w:r>
      <w:proofErr w:type="gramStart"/>
      <w:r w:rsidRPr="00355AAB">
        <w:rPr>
          <w:rFonts w:ascii="Times New Roman" w:hAnsi="Times New Roman" w:cs="Times New Roman"/>
        </w:rPr>
        <w:t>, ,</w:t>
      </w:r>
      <w:proofErr w:type="gramEnd"/>
      <w:r w:rsidRPr="00355AAB">
        <w:rPr>
          <w:rFonts w:ascii="Times New Roman" w:hAnsi="Times New Roman" w:cs="Times New Roman"/>
        </w:rPr>
        <w:t xml:space="preserve"> 368-380.</w:t>
      </w:r>
    </w:p>
    <w:p w14:paraId="059A07D8" w14:textId="77777777" w:rsidR="00A118DC" w:rsidRPr="00355AAB" w:rsidRDefault="00A118DC" w:rsidP="00357133">
      <w:pPr>
        <w:spacing w:after="0" w:line="240" w:lineRule="auto"/>
        <w:ind w:left="426" w:hanging="426"/>
        <w:jc w:val="both"/>
        <w:rPr>
          <w:rFonts w:ascii="Times New Roman" w:hAnsi="Times New Roman" w:cs="Times New Roman"/>
        </w:rPr>
      </w:pPr>
      <w:r w:rsidRPr="00355AAB">
        <w:rPr>
          <w:rFonts w:ascii="Times New Roman" w:hAnsi="Times New Roman" w:cs="Times New Roman"/>
        </w:rPr>
        <w:t>Ruz A. E.</w:t>
      </w:r>
      <w:r w:rsidR="00D529E3" w:rsidRPr="00355AAB">
        <w:rPr>
          <w:rFonts w:ascii="Times New Roman" w:hAnsi="Times New Roman" w:cs="Times New Roman"/>
        </w:rPr>
        <w:t>,</w:t>
      </w:r>
      <w:r w:rsidRPr="00355AAB">
        <w:rPr>
          <w:rFonts w:ascii="Times New Roman" w:hAnsi="Times New Roman" w:cs="Times New Roman"/>
        </w:rPr>
        <w:t xml:space="preserve"> Fernández-</w:t>
      </w:r>
      <w:proofErr w:type="spellStart"/>
      <w:r w:rsidRPr="00355AAB">
        <w:rPr>
          <w:rFonts w:ascii="Times New Roman" w:hAnsi="Times New Roman" w:cs="Times New Roman"/>
        </w:rPr>
        <w:t>Alcaina</w:t>
      </w:r>
      <w:proofErr w:type="spellEnd"/>
      <w:r w:rsidRPr="00355AAB">
        <w:rPr>
          <w:rFonts w:ascii="Times New Roman" w:hAnsi="Times New Roman" w:cs="Times New Roman"/>
        </w:rPr>
        <w:t xml:space="preserve"> C. </w:t>
      </w:r>
      <w:r w:rsidR="00D529E3" w:rsidRPr="00355AAB">
        <w:rPr>
          <w:rFonts w:ascii="Times New Roman" w:hAnsi="Times New Roman" w:cs="Times New Roman"/>
        </w:rPr>
        <w:t>&amp;</w:t>
      </w:r>
      <w:r w:rsidRPr="00355AAB">
        <w:rPr>
          <w:rFonts w:ascii="Times New Roman" w:hAnsi="Times New Roman" w:cs="Times New Roman"/>
        </w:rPr>
        <w:t xml:space="preserve"> Lara-Clares C. (eds.).</w:t>
      </w:r>
      <w:r w:rsidR="00D529E3" w:rsidRPr="00355AAB">
        <w:rPr>
          <w:rFonts w:ascii="Times New Roman" w:hAnsi="Times New Roman" w:cs="Times New Roman"/>
        </w:rPr>
        <w:t xml:space="preserve"> </w:t>
      </w:r>
      <w:r w:rsidR="00D529E3" w:rsidRPr="00355AAB">
        <w:rPr>
          <w:rFonts w:ascii="Times New Roman" w:hAnsi="Times New Roman" w:cs="Times New Roman"/>
          <w:lang w:val="en-GB"/>
        </w:rPr>
        <w:t>2022.</w:t>
      </w:r>
      <w:r w:rsidRPr="00355AAB">
        <w:rPr>
          <w:rFonts w:ascii="Times New Roman" w:hAnsi="Times New Roman" w:cs="Times New Roman"/>
        </w:rPr>
        <w:t xml:space="preserve"> </w:t>
      </w:r>
      <w:r w:rsidRPr="00355AAB">
        <w:rPr>
          <w:rFonts w:ascii="Times New Roman" w:hAnsi="Times New Roman" w:cs="Times New Roman"/>
          <w:i/>
          <w:iCs/>
          <w:lang w:val="en-GB"/>
        </w:rPr>
        <w:t>Paradigms in Word Formation. Theory and applications</w:t>
      </w:r>
      <w:r w:rsidRPr="00355AAB">
        <w:rPr>
          <w:rFonts w:ascii="Times New Roman" w:hAnsi="Times New Roman" w:cs="Times New Roman"/>
          <w:lang w:val="en-GB"/>
        </w:rPr>
        <w:t xml:space="preserve">. Amsterdam, </w:t>
      </w:r>
      <w:proofErr w:type="spellStart"/>
      <w:r w:rsidRPr="00355AAB">
        <w:rPr>
          <w:rFonts w:ascii="Times New Roman" w:hAnsi="Times New Roman" w:cs="Times New Roman"/>
          <w:lang w:val="en-GB"/>
        </w:rPr>
        <w:t>Philadephia</w:t>
      </w:r>
      <w:proofErr w:type="spellEnd"/>
      <w:r w:rsidRPr="00355AAB">
        <w:rPr>
          <w:rFonts w:ascii="Times New Roman" w:hAnsi="Times New Roman" w:cs="Times New Roman"/>
          <w:lang w:val="en-GB"/>
        </w:rPr>
        <w:t>.</w:t>
      </w:r>
    </w:p>
    <w:p w14:paraId="012BA305" w14:textId="77777777" w:rsidR="00A118DC" w:rsidRPr="00355AAB" w:rsidRDefault="00A118DC" w:rsidP="00357133">
      <w:pPr>
        <w:spacing w:after="0" w:line="240" w:lineRule="auto"/>
        <w:ind w:left="426" w:hanging="426"/>
        <w:jc w:val="both"/>
        <w:rPr>
          <w:rFonts w:ascii="Times New Roman" w:hAnsi="Times New Roman" w:cs="Times New Roman"/>
          <w:lang w:val="pl-PL"/>
        </w:rPr>
      </w:pPr>
      <w:r w:rsidRPr="00355AAB">
        <w:rPr>
          <w:rFonts w:ascii="Times New Roman" w:hAnsi="Times New Roman" w:cs="Times New Roman"/>
          <w:lang w:val="pl-PL"/>
        </w:rPr>
        <w:t>Skarżyński M.</w:t>
      </w:r>
      <w:r w:rsidR="00D529E3" w:rsidRPr="00355AAB">
        <w:rPr>
          <w:rFonts w:ascii="Times New Roman" w:hAnsi="Times New Roman" w:cs="Times New Roman"/>
          <w:lang w:val="pl-PL"/>
        </w:rPr>
        <w:t xml:space="preserve"> 1999. </w:t>
      </w:r>
      <w:r w:rsidRPr="00355AAB">
        <w:rPr>
          <w:rFonts w:ascii="Times New Roman" w:hAnsi="Times New Roman" w:cs="Times New Roman"/>
          <w:lang w:val="pl-PL"/>
        </w:rPr>
        <w:t xml:space="preserve"> </w:t>
      </w:r>
      <w:r w:rsidRPr="00355AAB">
        <w:rPr>
          <w:rFonts w:ascii="Times New Roman" w:hAnsi="Times New Roman" w:cs="Times New Roman"/>
          <w:i/>
          <w:lang w:val="pl-PL"/>
        </w:rPr>
        <w:t>Powstanie i rozwój polskiego słowotwórstwa opisowego</w:t>
      </w:r>
      <w:r w:rsidRPr="00355AAB">
        <w:rPr>
          <w:rFonts w:ascii="Times New Roman" w:hAnsi="Times New Roman" w:cs="Times New Roman"/>
          <w:lang w:val="pl-PL"/>
        </w:rPr>
        <w:t xml:space="preserve">. </w:t>
      </w:r>
      <w:proofErr w:type="gramStart"/>
      <w:r w:rsidRPr="00355AAB">
        <w:rPr>
          <w:rFonts w:ascii="Times New Roman" w:hAnsi="Times New Roman" w:cs="Times New Roman"/>
          <w:lang w:val="pl-PL"/>
        </w:rPr>
        <w:t>Kraków</w:t>
      </w:r>
      <w:r w:rsidR="00D529E3" w:rsidRPr="00355AAB">
        <w:rPr>
          <w:rFonts w:ascii="Times New Roman" w:hAnsi="Times New Roman" w:cs="Times New Roman"/>
          <w:lang w:val="pl-PL"/>
        </w:rPr>
        <w:t>.</w:t>
      </w:r>
      <w:r w:rsidRPr="00355AAB">
        <w:rPr>
          <w:rFonts w:ascii="Times New Roman" w:hAnsi="Times New Roman" w:cs="Times New Roman"/>
          <w:lang w:val="pl-PL"/>
        </w:rPr>
        <w:t>.</w:t>
      </w:r>
      <w:proofErr w:type="gramEnd"/>
    </w:p>
    <w:p w14:paraId="0219971D" w14:textId="77777777" w:rsidR="00A118DC" w:rsidRPr="00355AAB" w:rsidRDefault="00A118DC" w:rsidP="00357133">
      <w:pPr>
        <w:spacing w:after="0" w:line="240" w:lineRule="auto"/>
        <w:ind w:left="426" w:hanging="426"/>
        <w:jc w:val="both"/>
        <w:rPr>
          <w:rFonts w:ascii="Times New Roman" w:hAnsi="Times New Roman" w:cs="Times New Roman"/>
          <w:lang w:val="pl-PL"/>
        </w:rPr>
      </w:pPr>
      <w:r w:rsidRPr="00355AAB">
        <w:rPr>
          <w:rFonts w:ascii="Times New Roman" w:hAnsi="Times New Roman" w:cs="Times New Roman"/>
          <w:lang w:val="pl-PL"/>
        </w:rPr>
        <w:t xml:space="preserve">Skarżyński M. (ed.). </w:t>
      </w:r>
      <w:r w:rsidR="00D529E3" w:rsidRPr="00355AAB">
        <w:rPr>
          <w:rFonts w:ascii="Times New Roman" w:hAnsi="Times New Roman" w:cs="Times New Roman"/>
          <w:lang w:val="pl-PL"/>
        </w:rPr>
        <w:t xml:space="preserve">2003. </w:t>
      </w:r>
      <w:r w:rsidRPr="00355AAB">
        <w:rPr>
          <w:rFonts w:ascii="Times New Roman" w:hAnsi="Times New Roman" w:cs="Times New Roman"/>
          <w:i/>
          <w:iCs/>
          <w:lang w:val="pl-PL"/>
        </w:rPr>
        <w:t xml:space="preserve">Słowotwórstwo gniazdowe. Historia, metoda, zastosowania. </w:t>
      </w:r>
      <w:r w:rsidRPr="00355AAB">
        <w:rPr>
          <w:rFonts w:ascii="Times New Roman" w:hAnsi="Times New Roman" w:cs="Times New Roman"/>
          <w:lang w:val="pl-PL"/>
        </w:rPr>
        <w:t>Kraków.</w:t>
      </w:r>
    </w:p>
    <w:p w14:paraId="2AC6F207" w14:textId="77777777" w:rsidR="00A118DC" w:rsidRPr="00355AAB" w:rsidRDefault="00A118DC" w:rsidP="00357133">
      <w:pPr>
        <w:spacing w:after="0" w:line="240" w:lineRule="auto"/>
        <w:ind w:left="426" w:hanging="426"/>
        <w:jc w:val="both"/>
        <w:rPr>
          <w:rFonts w:ascii="Times New Roman" w:hAnsi="Times New Roman" w:cs="Times New Roman"/>
          <w:lang w:val="pl-PL"/>
        </w:rPr>
      </w:pPr>
      <w:r w:rsidRPr="00355AAB">
        <w:rPr>
          <w:rStyle w:val="fontstyle01"/>
          <w:rFonts w:ascii="Times New Roman" w:hAnsi="Times New Roman" w:cs="Times New Roman"/>
          <w:lang w:val="pl-PL"/>
        </w:rPr>
        <w:t xml:space="preserve">J. Stawnicka. </w:t>
      </w:r>
      <w:r w:rsidR="00D529E3" w:rsidRPr="00355AAB">
        <w:rPr>
          <w:rStyle w:val="fontstyle21"/>
          <w:i w:val="0"/>
          <w:lang w:val="pl-PL"/>
        </w:rPr>
        <w:t>1991</w:t>
      </w:r>
      <w:r w:rsidR="00D529E3" w:rsidRPr="00355AAB">
        <w:rPr>
          <w:rStyle w:val="fontstyle21"/>
          <w:lang w:val="pl-PL"/>
        </w:rPr>
        <w:t>.</w:t>
      </w:r>
      <w:r w:rsidRPr="00355AAB">
        <w:rPr>
          <w:rStyle w:val="fontstyle21"/>
          <w:lang w:val="pl-PL"/>
        </w:rPr>
        <w:t xml:space="preserve">Gniazda słowotwórcze czasowników oznaczających położenie w języku rosyjskim i polskim. Konfrontatywna analiza strukturalno-semantyczna. </w:t>
      </w:r>
      <w:r w:rsidRPr="00355AAB">
        <w:rPr>
          <w:rStyle w:val="fontstyle21"/>
          <w:i w:val="0"/>
          <w:lang w:val="pl-PL"/>
        </w:rPr>
        <w:t>Katowice</w:t>
      </w:r>
      <w:r w:rsidRPr="00355AAB">
        <w:rPr>
          <w:rStyle w:val="fontstyle21"/>
          <w:lang w:val="pl-PL"/>
        </w:rPr>
        <w:t>.</w:t>
      </w:r>
    </w:p>
    <w:p w14:paraId="2D3FC840" w14:textId="77777777" w:rsidR="00A118DC" w:rsidRPr="00355AAB" w:rsidRDefault="00A118DC" w:rsidP="00357133">
      <w:pPr>
        <w:spacing w:after="0" w:line="240" w:lineRule="auto"/>
        <w:ind w:left="426" w:hanging="426"/>
        <w:jc w:val="both"/>
        <w:rPr>
          <w:rFonts w:ascii="Times New Roman" w:hAnsi="Times New Roman" w:cs="Times New Roman"/>
          <w:lang w:val="pl-PL"/>
        </w:rPr>
      </w:pPr>
      <w:proofErr w:type="spellStart"/>
      <w:r w:rsidRPr="00355AAB">
        <w:rPr>
          <w:rFonts w:ascii="Times New Roman" w:hAnsi="Times New Roman" w:cs="Times New Roman"/>
          <w:lang w:val="pl-PL"/>
        </w:rPr>
        <w:t>Wanot-Miśtura</w:t>
      </w:r>
      <w:proofErr w:type="spellEnd"/>
      <w:r w:rsidRPr="00355AAB">
        <w:rPr>
          <w:rFonts w:ascii="Times New Roman" w:hAnsi="Times New Roman" w:cs="Times New Roman"/>
          <w:lang w:val="pl-PL"/>
        </w:rPr>
        <w:t xml:space="preserve"> </w:t>
      </w:r>
      <w:r w:rsidRPr="00355AAB">
        <w:rPr>
          <w:rFonts w:ascii="Times New Roman" w:hAnsi="Times New Roman" w:cs="Times New Roman"/>
        </w:rPr>
        <w:t>М</w:t>
      </w:r>
      <w:r w:rsidRPr="00355AAB">
        <w:rPr>
          <w:rFonts w:ascii="Times New Roman" w:hAnsi="Times New Roman" w:cs="Times New Roman"/>
          <w:lang w:val="pl-PL"/>
        </w:rPr>
        <w:t xml:space="preserve">. </w:t>
      </w:r>
      <w:r w:rsidR="00D529E3" w:rsidRPr="00355AAB">
        <w:rPr>
          <w:rFonts w:ascii="Times New Roman" w:hAnsi="Times New Roman" w:cs="Times New Roman"/>
          <w:lang w:val="pl-PL"/>
        </w:rPr>
        <w:t xml:space="preserve">2013. </w:t>
      </w:r>
      <w:r w:rsidRPr="00355AAB">
        <w:rPr>
          <w:rFonts w:ascii="Times New Roman" w:hAnsi="Times New Roman" w:cs="Times New Roman"/>
          <w:i/>
          <w:lang w:val="pl-PL"/>
        </w:rPr>
        <w:t xml:space="preserve">Paradygmaty słowotwórcze rzeczowników polskich. </w:t>
      </w:r>
      <w:r w:rsidRPr="00355AAB">
        <w:rPr>
          <w:rFonts w:ascii="Times New Roman" w:hAnsi="Times New Roman" w:cs="Times New Roman"/>
          <w:lang w:val="pl-PL"/>
        </w:rPr>
        <w:t>Warszawa.</w:t>
      </w:r>
    </w:p>
    <w:p w14:paraId="02F2184E" w14:textId="77777777" w:rsidR="00A118DC" w:rsidRPr="00355AAB" w:rsidRDefault="00A118DC" w:rsidP="00357133">
      <w:pPr>
        <w:spacing w:after="0" w:line="240" w:lineRule="auto"/>
        <w:ind w:left="426" w:hanging="426"/>
        <w:jc w:val="both"/>
        <w:rPr>
          <w:rFonts w:ascii="Times New Roman" w:hAnsi="Times New Roman" w:cs="Times New Roman"/>
          <w:lang w:val="ru-RU"/>
        </w:rPr>
      </w:pPr>
      <w:proofErr w:type="spellStart"/>
      <w:r w:rsidRPr="00355AAB">
        <w:rPr>
          <w:rFonts w:ascii="Times New Roman" w:hAnsi="Times New Roman" w:cs="Times New Roman"/>
          <w:lang w:val="ru-RU"/>
        </w:rPr>
        <w:t>Карпіловська</w:t>
      </w:r>
      <w:proofErr w:type="spellEnd"/>
      <w:r w:rsidRPr="00355AAB">
        <w:rPr>
          <w:rFonts w:ascii="Times New Roman" w:hAnsi="Times New Roman" w:cs="Times New Roman"/>
          <w:lang w:val="ru-RU"/>
        </w:rPr>
        <w:t xml:space="preserve"> Є. А. </w:t>
      </w:r>
      <w:r w:rsidR="00D529E3" w:rsidRPr="00355AAB">
        <w:rPr>
          <w:rFonts w:ascii="Times New Roman" w:hAnsi="Times New Roman" w:cs="Times New Roman"/>
          <w:lang w:val="ru-RU"/>
        </w:rPr>
        <w:t>2002</w:t>
      </w:r>
      <w:r w:rsidR="00D529E3" w:rsidRPr="00355AAB">
        <w:rPr>
          <w:rFonts w:ascii="Times New Roman" w:hAnsi="Times New Roman" w:cs="Times New Roman"/>
        </w:rPr>
        <w:t xml:space="preserve">. </w:t>
      </w:r>
      <w:proofErr w:type="spellStart"/>
      <w:r w:rsidRPr="00355AAB">
        <w:rPr>
          <w:rFonts w:ascii="Times New Roman" w:hAnsi="Times New Roman" w:cs="Times New Roman"/>
          <w:i/>
          <w:lang w:val="ru-RU"/>
        </w:rPr>
        <w:t>Ореневий</w:t>
      </w:r>
      <w:proofErr w:type="spellEnd"/>
      <w:r w:rsidRPr="00355AAB">
        <w:rPr>
          <w:rFonts w:ascii="Times New Roman" w:hAnsi="Times New Roman" w:cs="Times New Roman"/>
          <w:i/>
          <w:lang w:val="ru-RU"/>
        </w:rPr>
        <w:t xml:space="preserve"> </w:t>
      </w:r>
      <w:proofErr w:type="spellStart"/>
      <w:r w:rsidRPr="00355AAB">
        <w:rPr>
          <w:rFonts w:ascii="Times New Roman" w:hAnsi="Times New Roman" w:cs="Times New Roman"/>
          <w:i/>
          <w:lang w:val="ru-RU"/>
        </w:rPr>
        <w:t>гніздовий</w:t>
      </w:r>
      <w:proofErr w:type="spellEnd"/>
      <w:r w:rsidRPr="00355AAB">
        <w:rPr>
          <w:rFonts w:ascii="Times New Roman" w:hAnsi="Times New Roman" w:cs="Times New Roman"/>
          <w:i/>
          <w:lang w:val="ru-RU"/>
        </w:rPr>
        <w:t xml:space="preserve"> словник </w:t>
      </w:r>
      <w:proofErr w:type="spellStart"/>
      <w:r w:rsidRPr="00355AAB">
        <w:rPr>
          <w:rFonts w:ascii="Times New Roman" w:hAnsi="Times New Roman" w:cs="Times New Roman"/>
          <w:i/>
          <w:lang w:val="ru-RU"/>
        </w:rPr>
        <w:t>української</w:t>
      </w:r>
      <w:proofErr w:type="spellEnd"/>
      <w:r w:rsidRPr="00355AAB">
        <w:rPr>
          <w:rFonts w:ascii="Times New Roman" w:hAnsi="Times New Roman" w:cs="Times New Roman"/>
          <w:i/>
          <w:lang w:val="ru-RU"/>
        </w:rPr>
        <w:t xml:space="preserve"> </w:t>
      </w:r>
      <w:proofErr w:type="spellStart"/>
      <w:r w:rsidRPr="00355AAB">
        <w:rPr>
          <w:rFonts w:ascii="Times New Roman" w:hAnsi="Times New Roman" w:cs="Times New Roman"/>
          <w:i/>
          <w:lang w:val="ru-RU"/>
        </w:rPr>
        <w:t>мови</w:t>
      </w:r>
      <w:proofErr w:type="spellEnd"/>
      <w:r w:rsidRPr="00355AAB">
        <w:rPr>
          <w:rFonts w:ascii="Times New Roman" w:hAnsi="Times New Roman" w:cs="Times New Roman"/>
          <w:i/>
          <w:lang w:val="ru-RU"/>
        </w:rPr>
        <w:t xml:space="preserve">. </w:t>
      </w:r>
      <w:proofErr w:type="spellStart"/>
      <w:r w:rsidRPr="00355AAB">
        <w:rPr>
          <w:rFonts w:ascii="Times New Roman" w:hAnsi="Times New Roman" w:cs="Times New Roman"/>
          <w:i/>
          <w:lang w:val="ru-RU"/>
        </w:rPr>
        <w:t>Гнізда</w:t>
      </w:r>
      <w:proofErr w:type="spellEnd"/>
      <w:r w:rsidRPr="00355AAB">
        <w:rPr>
          <w:rFonts w:ascii="Times New Roman" w:hAnsi="Times New Roman" w:cs="Times New Roman"/>
          <w:i/>
          <w:lang w:val="ru-RU"/>
        </w:rPr>
        <w:t xml:space="preserve"> </w:t>
      </w:r>
      <w:proofErr w:type="spellStart"/>
      <w:r w:rsidRPr="00355AAB">
        <w:rPr>
          <w:rFonts w:ascii="Times New Roman" w:hAnsi="Times New Roman" w:cs="Times New Roman"/>
          <w:i/>
          <w:lang w:val="ru-RU"/>
        </w:rPr>
        <w:t>слів</w:t>
      </w:r>
      <w:proofErr w:type="spellEnd"/>
      <w:r w:rsidRPr="00355AAB">
        <w:rPr>
          <w:rFonts w:ascii="Times New Roman" w:hAnsi="Times New Roman" w:cs="Times New Roman"/>
          <w:i/>
          <w:lang w:val="ru-RU"/>
        </w:rPr>
        <w:t xml:space="preserve"> з вершинами – </w:t>
      </w:r>
      <w:proofErr w:type="spellStart"/>
      <w:r w:rsidRPr="00355AAB">
        <w:rPr>
          <w:rFonts w:ascii="Times New Roman" w:hAnsi="Times New Roman" w:cs="Times New Roman"/>
          <w:i/>
          <w:lang w:val="ru-RU"/>
        </w:rPr>
        <w:t>омографічними</w:t>
      </w:r>
      <w:proofErr w:type="spellEnd"/>
      <w:r w:rsidRPr="00355AAB">
        <w:rPr>
          <w:rFonts w:ascii="Times New Roman" w:hAnsi="Times New Roman" w:cs="Times New Roman"/>
          <w:i/>
          <w:lang w:val="ru-RU"/>
        </w:rPr>
        <w:t xml:space="preserve"> </w:t>
      </w:r>
      <w:proofErr w:type="spellStart"/>
      <w:r w:rsidRPr="00355AAB">
        <w:rPr>
          <w:rFonts w:ascii="Times New Roman" w:hAnsi="Times New Roman" w:cs="Times New Roman"/>
          <w:i/>
          <w:lang w:val="ru-RU"/>
        </w:rPr>
        <w:t>коренями</w:t>
      </w:r>
      <w:proofErr w:type="spellEnd"/>
      <w:r w:rsidRPr="00355AAB">
        <w:rPr>
          <w:rFonts w:ascii="Times New Roman" w:hAnsi="Times New Roman" w:cs="Times New Roman"/>
          <w:lang w:val="ru-RU"/>
        </w:rPr>
        <w:t xml:space="preserve">. </w:t>
      </w:r>
      <w:proofErr w:type="spellStart"/>
      <w:r w:rsidRPr="00355AAB">
        <w:rPr>
          <w:rFonts w:ascii="Times New Roman" w:hAnsi="Times New Roman" w:cs="Times New Roman"/>
          <w:lang w:val="ru-RU"/>
        </w:rPr>
        <w:t>Київ</w:t>
      </w:r>
      <w:proofErr w:type="spellEnd"/>
      <w:r w:rsidRPr="00355AAB">
        <w:rPr>
          <w:rFonts w:ascii="Times New Roman" w:hAnsi="Times New Roman" w:cs="Times New Roman"/>
          <w:lang w:val="ru-RU"/>
        </w:rPr>
        <w:t>.</w:t>
      </w:r>
    </w:p>
    <w:p w14:paraId="1C9B2A63" w14:textId="77777777" w:rsidR="00A118DC" w:rsidRPr="00355AAB" w:rsidRDefault="00A118DC" w:rsidP="00357133">
      <w:pPr>
        <w:spacing w:after="0" w:line="240" w:lineRule="auto"/>
        <w:ind w:left="426" w:hanging="426"/>
        <w:jc w:val="both"/>
        <w:rPr>
          <w:rFonts w:ascii="Times New Roman" w:hAnsi="Times New Roman" w:cs="Times New Roman"/>
          <w:lang w:val="ru-RU"/>
        </w:rPr>
      </w:pPr>
      <w:r w:rsidRPr="00355AAB">
        <w:rPr>
          <w:rFonts w:ascii="Times New Roman" w:hAnsi="Times New Roman" w:cs="Times New Roman"/>
          <w:lang w:val="ru-RU"/>
        </w:rPr>
        <w:t>Тихонов А. Н. (</w:t>
      </w:r>
      <w:r w:rsidRPr="00355AAB">
        <w:rPr>
          <w:rFonts w:ascii="Times New Roman" w:hAnsi="Times New Roman" w:cs="Times New Roman"/>
        </w:rPr>
        <w:t>ed</w:t>
      </w:r>
      <w:r w:rsidRPr="00355AAB">
        <w:rPr>
          <w:rFonts w:ascii="Times New Roman" w:hAnsi="Times New Roman" w:cs="Times New Roman"/>
          <w:lang w:val="ru-RU"/>
        </w:rPr>
        <w:t xml:space="preserve">.). </w:t>
      </w:r>
      <w:r w:rsidR="00D529E3" w:rsidRPr="00355AAB">
        <w:rPr>
          <w:rFonts w:ascii="Times New Roman" w:hAnsi="Times New Roman" w:cs="Times New Roman"/>
          <w:lang w:val="ru-RU"/>
        </w:rPr>
        <w:t>2003</w:t>
      </w:r>
      <w:r w:rsidR="00D529E3" w:rsidRPr="00355AAB">
        <w:rPr>
          <w:rFonts w:ascii="Times New Roman" w:hAnsi="Times New Roman" w:cs="Times New Roman"/>
        </w:rPr>
        <w:t xml:space="preserve">. </w:t>
      </w:r>
      <w:r w:rsidRPr="00355AAB">
        <w:rPr>
          <w:rFonts w:ascii="Times New Roman" w:hAnsi="Times New Roman" w:cs="Times New Roman"/>
          <w:i/>
          <w:lang w:val="ru-RU"/>
        </w:rPr>
        <w:t>Словообразовательный словарь русского языка</w:t>
      </w:r>
      <w:r w:rsidRPr="00355AAB">
        <w:rPr>
          <w:rFonts w:ascii="Times New Roman" w:hAnsi="Times New Roman" w:cs="Times New Roman"/>
          <w:lang w:val="ru-RU"/>
        </w:rPr>
        <w:t>. Москва.</w:t>
      </w:r>
    </w:p>
    <w:p w14:paraId="07B5E316" w14:textId="77777777" w:rsidR="00A118DC" w:rsidRPr="00355AAB" w:rsidRDefault="00A118DC" w:rsidP="00357133">
      <w:pPr>
        <w:spacing w:after="0" w:line="240" w:lineRule="auto"/>
        <w:jc w:val="both"/>
        <w:rPr>
          <w:rFonts w:ascii="Times New Roman" w:hAnsi="Times New Roman" w:cs="Times New Roman"/>
          <w:b/>
          <w:bCs/>
          <w:lang w:val="en-GB"/>
        </w:rPr>
      </w:pPr>
      <w:r w:rsidRPr="00355AAB">
        <w:rPr>
          <w:rFonts w:ascii="Times New Roman" w:hAnsi="Times New Roman" w:cs="Times New Roman"/>
          <w:b/>
          <w:bCs/>
          <w:lang w:val="en-GB"/>
        </w:rPr>
        <w:br w:type="page"/>
      </w:r>
    </w:p>
    <w:p w14:paraId="67D57DEC" w14:textId="77777777" w:rsidR="00725C89" w:rsidRPr="00355AAB" w:rsidRDefault="00725C89" w:rsidP="00357133">
      <w:pPr>
        <w:spacing w:after="0" w:line="240" w:lineRule="auto"/>
        <w:jc w:val="both"/>
        <w:rPr>
          <w:rFonts w:ascii="Times New Roman" w:hAnsi="Times New Roman" w:cs="Times New Roman"/>
          <w:lang w:val="en-GB"/>
        </w:rPr>
      </w:pPr>
    </w:p>
    <w:p w14:paraId="044CAE67" w14:textId="77777777" w:rsidR="00725C89" w:rsidRPr="00355AAB" w:rsidRDefault="00725C89" w:rsidP="00357133">
      <w:pPr>
        <w:spacing w:after="0" w:line="240" w:lineRule="auto"/>
        <w:jc w:val="center"/>
        <w:rPr>
          <w:rFonts w:ascii="Times New Roman" w:hAnsi="Times New Roman" w:cs="Times New Roman"/>
          <w:b/>
          <w:bCs/>
          <w:lang w:val="en-GB"/>
        </w:rPr>
      </w:pPr>
    </w:p>
    <w:p w14:paraId="0CCB5141" w14:textId="77777777" w:rsidR="00725C89" w:rsidRPr="00355AAB" w:rsidRDefault="00725C89" w:rsidP="00357133">
      <w:pPr>
        <w:spacing w:after="0" w:line="240" w:lineRule="auto"/>
        <w:rPr>
          <w:rFonts w:ascii="Times New Roman" w:hAnsi="Times New Roman" w:cs="Times New Roman"/>
          <w:b/>
          <w:bCs/>
        </w:rPr>
      </w:pPr>
    </w:p>
    <w:p w14:paraId="6EF8E80D" w14:textId="77777777" w:rsidR="00844C57" w:rsidRPr="00355AAB" w:rsidRDefault="00844C57" w:rsidP="00665600">
      <w:pPr>
        <w:spacing w:after="0" w:line="240" w:lineRule="auto"/>
        <w:rPr>
          <w:rFonts w:ascii="Times New Roman" w:hAnsi="Times New Roman" w:cs="Times New Roman"/>
          <w:b/>
          <w:bCs/>
        </w:rPr>
      </w:pPr>
      <w:r w:rsidRPr="00355AAB">
        <w:rPr>
          <w:rFonts w:ascii="Times New Roman" w:hAnsi="Times New Roman" w:cs="Times New Roman"/>
          <w:b/>
          <w:bCs/>
          <w:iCs/>
        </w:rPr>
        <w:t>Revisiting Word Formation in Romani: Typological and Theoretical Implications</w:t>
      </w:r>
    </w:p>
    <w:p w14:paraId="5DEB38D3" w14:textId="77777777" w:rsidR="00844C57" w:rsidRPr="00355AAB" w:rsidRDefault="00844C57" w:rsidP="00357133">
      <w:pPr>
        <w:spacing w:after="0" w:line="240" w:lineRule="auto"/>
        <w:jc w:val="both"/>
        <w:rPr>
          <w:rFonts w:ascii="Times New Roman" w:hAnsi="Times New Roman" w:cs="Times New Roman"/>
          <w:b/>
          <w:bCs/>
        </w:rPr>
      </w:pPr>
    </w:p>
    <w:p w14:paraId="23EFEB78" w14:textId="77777777" w:rsidR="00844C57" w:rsidRPr="00355AAB" w:rsidRDefault="00844C57" w:rsidP="00357133">
      <w:pPr>
        <w:spacing w:after="0" w:line="240" w:lineRule="auto"/>
        <w:jc w:val="center"/>
        <w:rPr>
          <w:rFonts w:ascii="Times New Roman" w:hAnsi="Times New Roman" w:cs="Times New Roman"/>
        </w:rPr>
      </w:pPr>
      <w:r w:rsidRPr="00355AAB">
        <w:rPr>
          <w:rFonts w:ascii="Times New Roman" w:hAnsi="Times New Roman" w:cs="Times New Roman"/>
        </w:rPr>
        <w:t xml:space="preserve">Martin </w:t>
      </w:r>
      <w:proofErr w:type="spellStart"/>
      <w:r w:rsidRPr="00355AAB">
        <w:rPr>
          <w:rFonts w:ascii="Times New Roman" w:hAnsi="Times New Roman" w:cs="Times New Roman"/>
        </w:rPr>
        <w:t>Gális</w:t>
      </w:r>
      <w:proofErr w:type="spellEnd"/>
    </w:p>
    <w:p w14:paraId="462914E3" w14:textId="77777777" w:rsidR="00844C57" w:rsidRPr="00355AAB" w:rsidRDefault="00844C57" w:rsidP="00357133">
      <w:pPr>
        <w:spacing w:after="0" w:line="240" w:lineRule="auto"/>
        <w:jc w:val="center"/>
        <w:rPr>
          <w:rFonts w:ascii="Times New Roman" w:hAnsi="Times New Roman" w:cs="Times New Roman"/>
        </w:rPr>
      </w:pPr>
      <w:r w:rsidRPr="00355AAB">
        <w:rPr>
          <w:rFonts w:ascii="Times New Roman" w:hAnsi="Times New Roman" w:cs="Times New Roman"/>
        </w:rPr>
        <w:t>Charles University, Prague, Czech Republic</w:t>
      </w:r>
    </w:p>
    <w:p w14:paraId="31132E72" w14:textId="77777777" w:rsidR="00844C57" w:rsidRPr="00355AAB" w:rsidRDefault="00844C57" w:rsidP="00357133">
      <w:pPr>
        <w:spacing w:after="0" w:line="240" w:lineRule="auto"/>
        <w:jc w:val="center"/>
        <w:rPr>
          <w:rFonts w:ascii="Times New Roman" w:hAnsi="Times New Roman" w:cs="Times New Roman"/>
        </w:rPr>
      </w:pPr>
      <w:r w:rsidRPr="00355AAB">
        <w:rPr>
          <w:rFonts w:ascii="Times New Roman" w:hAnsi="Times New Roman" w:cs="Times New Roman"/>
        </w:rPr>
        <w:t>martin.galis@ff.cuni.cz</w:t>
      </w:r>
    </w:p>
    <w:p w14:paraId="47E9870F" w14:textId="77777777" w:rsidR="00844C57" w:rsidRPr="00355AAB" w:rsidRDefault="00844C57" w:rsidP="00357133">
      <w:pPr>
        <w:spacing w:after="0" w:line="240" w:lineRule="auto"/>
        <w:jc w:val="both"/>
        <w:rPr>
          <w:rFonts w:ascii="Times New Roman" w:hAnsi="Times New Roman" w:cs="Times New Roman"/>
          <w:b/>
          <w:bCs/>
        </w:rPr>
      </w:pPr>
    </w:p>
    <w:p w14:paraId="64EF1467" w14:textId="77777777" w:rsidR="00844C57" w:rsidRPr="00355AAB" w:rsidRDefault="00844C57" w:rsidP="00357133">
      <w:pPr>
        <w:spacing w:after="0" w:line="240" w:lineRule="auto"/>
        <w:jc w:val="both"/>
        <w:rPr>
          <w:rFonts w:ascii="Times New Roman" w:hAnsi="Times New Roman" w:cs="Times New Roman"/>
        </w:rPr>
      </w:pPr>
      <w:r w:rsidRPr="00355AAB">
        <w:rPr>
          <w:rFonts w:ascii="Times New Roman" w:hAnsi="Times New Roman" w:cs="Times New Roman"/>
        </w:rPr>
        <w:t>This paper investigates word-formation in Romani from a diachronic, cross-theoretical and typological perspective, focusing on how the structure of Romani challenges or complements established models of word-formation. Romani, an Indo-European language, belonging to Indo-Aryan branch, spoken throughout Europe, resp. world-wide, exhibits a highly productive morphological system shaped by both its core Indo-Aryan origin and intense areal contact with a variety of European languages. This contact-induced dynamism—especially the integration of borrowed derivational patterns—makes Romani an important test case for word-formation theories.</w:t>
      </w:r>
    </w:p>
    <w:p w14:paraId="42EE97F9" w14:textId="77777777" w:rsidR="00844C57" w:rsidRPr="00355AAB" w:rsidRDefault="00844C57" w:rsidP="00357133">
      <w:pPr>
        <w:spacing w:after="0" w:line="240" w:lineRule="auto"/>
        <w:jc w:val="both"/>
        <w:rPr>
          <w:rFonts w:ascii="Times New Roman" w:hAnsi="Times New Roman" w:cs="Times New Roman"/>
        </w:rPr>
      </w:pPr>
      <w:r w:rsidRPr="00355AAB">
        <w:rPr>
          <w:rFonts w:ascii="Times New Roman" w:hAnsi="Times New Roman" w:cs="Times New Roman"/>
        </w:rPr>
        <w:t xml:space="preserve">Drawing on data from several dialects (primarily North Central Romani, but also from </w:t>
      </w:r>
      <w:proofErr w:type="spellStart"/>
      <w:r w:rsidRPr="00355AAB">
        <w:rPr>
          <w:rFonts w:ascii="Times New Roman" w:hAnsi="Times New Roman" w:cs="Times New Roman"/>
        </w:rPr>
        <w:t>Vlax</w:t>
      </w:r>
      <w:proofErr w:type="spellEnd"/>
      <w:r w:rsidRPr="00355AAB">
        <w:rPr>
          <w:rFonts w:ascii="Times New Roman" w:hAnsi="Times New Roman" w:cs="Times New Roman"/>
        </w:rPr>
        <w:t xml:space="preserve"> and several other varieties), the paper examines the formation of complex words via compounding, affixation, and conversion. It analyzes both native and borrowed affixes, hybrid formations, and the interaction between inflectional and derivational morphology. Particular attention is paid to the productivity and transparency of word-formation processes and their diachronic development under conditions of multilingualism.</w:t>
      </w:r>
    </w:p>
    <w:p w14:paraId="5648FC27" w14:textId="77777777" w:rsidR="00844C57" w:rsidRPr="00355AAB" w:rsidRDefault="00844C57" w:rsidP="00357133">
      <w:pPr>
        <w:spacing w:after="0" w:line="240" w:lineRule="auto"/>
        <w:jc w:val="both"/>
        <w:rPr>
          <w:rFonts w:ascii="Times New Roman" w:hAnsi="Times New Roman" w:cs="Times New Roman"/>
        </w:rPr>
      </w:pPr>
      <w:r w:rsidRPr="00355AAB">
        <w:rPr>
          <w:rFonts w:ascii="Times New Roman" w:hAnsi="Times New Roman" w:cs="Times New Roman"/>
        </w:rPr>
        <w:t xml:space="preserve">The analysis is framed within multiple theoretical models, </w:t>
      </w:r>
      <w:proofErr w:type="gramStart"/>
      <w:r w:rsidRPr="00355AAB">
        <w:rPr>
          <w:rFonts w:ascii="Times New Roman" w:hAnsi="Times New Roman" w:cs="Times New Roman"/>
        </w:rPr>
        <w:t>in order to</w:t>
      </w:r>
      <w:proofErr w:type="gramEnd"/>
      <w:r w:rsidRPr="00355AAB">
        <w:rPr>
          <w:rFonts w:ascii="Times New Roman" w:hAnsi="Times New Roman" w:cs="Times New Roman"/>
        </w:rPr>
        <w:t xml:space="preserve"> highlight their explanatory potential and limitations when applied to Romani. Additionally, the paper explores how paradigmatic relations, morphological schemas, and analogical extensions operate in a language with limited standardization and significant dialectal variation.</w:t>
      </w:r>
    </w:p>
    <w:p w14:paraId="48FE560F" w14:textId="77777777" w:rsidR="00844C57" w:rsidRPr="00355AAB" w:rsidRDefault="00844C57" w:rsidP="00357133">
      <w:pPr>
        <w:spacing w:after="0" w:line="240" w:lineRule="auto"/>
        <w:jc w:val="both"/>
        <w:rPr>
          <w:rFonts w:ascii="Times New Roman" w:hAnsi="Times New Roman" w:cs="Times New Roman"/>
        </w:rPr>
      </w:pPr>
      <w:r w:rsidRPr="00355AAB">
        <w:rPr>
          <w:rFonts w:ascii="Times New Roman" w:hAnsi="Times New Roman" w:cs="Times New Roman"/>
        </w:rPr>
        <w:t>Ultimately, the paper argues that Romani provides valuable empirical evidence for rethinking the boundaries between derivation and inflection, the role of grammaticalization, lexicalization, and the importance of language contact in shaping word-formation processes. It contributes to the broader discussion of how word-formation theories can account for typologically diverse and socially dynamic languages.</w:t>
      </w:r>
    </w:p>
    <w:p w14:paraId="60385AE2" w14:textId="77777777" w:rsidR="00844C57" w:rsidRPr="00355AAB" w:rsidRDefault="00844C57" w:rsidP="00357133">
      <w:pPr>
        <w:spacing w:after="0" w:line="240" w:lineRule="auto"/>
        <w:jc w:val="both"/>
        <w:rPr>
          <w:rFonts w:ascii="Times New Roman" w:hAnsi="Times New Roman" w:cs="Times New Roman"/>
        </w:rPr>
      </w:pPr>
    </w:p>
    <w:p w14:paraId="6D037D58" w14:textId="77777777" w:rsidR="00844C57" w:rsidRPr="00355AAB" w:rsidRDefault="00844C57" w:rsidP="00357133">
      <w:pPr>
        <w:spacing w:after="0" w:line="240" w:lineRule="auto"/>
        <w:jc w:val="both"/>
        <w:rPr>
          <w:rFonts w:ascii="Times New Roman" w:hAnsi="Times New Roman" w:cs="Times New Roman"/>
          <w:b/>
          <w:bCs/>
        </w:rPr>
      </w:pPr>
      <w:r w:rsidRPr="00355AAB">
        <w:rPr>
          <w:rFonts w:ascii="Times New Roman" w:hAnsi="Times New Roman" w:cs="Times New Roman"/>
          <w:b/>
        </w:rPr>
        <w:t>Keywords</w:t>
      </w:r>
      <w:r w:rsidRPr="00355AAB">
        <w:rPr>
          <w:rFonts w:ascii="Times New Roman" w:hAnsi="Times New Roman" w:cs="Times New Roman"/>
        </w:rPr>
        <w:t>: Romani, Diachrony, Word-formation, Derivation, Language contact, Dialect variation</w:t>
      </w:r>
    </w:p>
    <w:p w14:paraId="39EC92BA" w14:textId="77777777" w:rsidR="00844C57" w:rsidRPr="00355AAB" w:rsidRDefault="00844C57" w:rsidP="00357133">
      <w:pPr>
        <w:spacing w:after="0" w:line="240" w:lineRule="auto"/>
        <w:jc w:val="both"/>
        <w:rPr>
          <w:rFonts w:ascii="Times New Roman" w:hAnsi="Times New Roman" w:cs="Times New Roman"/>
        </w:rPr>
      </w:pPr>
    </w:p>
    <w:p w14:paraId="43C5C9DA" w14:textId="77777777" w:rsidR="00844C57" w:rsidRPr="00355AAB" w:rsidRDefault="00844C57" w:rsidP="00357133">
      <w:pPr>
        <w:spacing w:after="0" w:line="240" w:lineRule="auto"/>
        <w:jc w:val="both"/>
        <w:rPr>
          <w:rFonts w:ascii="Times New Roman" w:hAnsi="Times New Roman" w:cs="Times New Roman"/>
        </w:rPr>
      </w:pPr>
      <w:r w:rsidRPr="00355AAB">
        <w:rPr>
          <w:rFonts w:ascii="Times New Roman" w:hAnsi="Times New Roman" w:cs="Times New Roman"/>
          <w:b/>
        </w:rPr>
        <w:t>References</w:t>
      </w:r>
      <w:r w:rsidRPr="00355AAB">
        <w:rPr>
          <w:rFonts w:ascii="Times New Roman" w:hAnsi="Times New Roman" w:cs="Times New Roman"/>
        </w:rPr>
        <w:t>:</w:t>
      </w:r>
    </w:p>
    <w:p w14:paraId="15DD99B2" w14:textId="77777777" w:rsidR="00844C57" w:rsidRPr="00355AAB" w:rsidRDefault="00844C57" w:rsidP="00665600">
      <w:pPr>
        <w:spacing w:after="0" w:line="240" w:lineRule="auto"/>
        <w:ind w:left="426" w:hanging="426"/>
        <w:jc w:val="both"/>
        <w:rPr>
          <w:rFonts w:ascii="Times New Roman" w:hAnsi="Times New Roman" w:cs="Times New Roman"/>
          <w:color w:val="000000" w:themeColor="text1"/>
          <w:lang w:val="de-DE"/>
        </w:rPr>
      </w:pPr>
      <w:proofErr w:type="spellStart"/>
      <w:r w:rsidRPr="00355AAB">
        <w:rPr>
          <w:rFonts w:ascii="Times New Roman" w:hAnsi="Times New Roman" w:cs="Times New Roman"/>
          <w:color w:val="000000" w:themeColor="text1"/>
        </w:rPr>
        <w:t>Boretzky</w:t>
      </w:r>
      <w:proofErr w:type="spellEnd"/>
      <w:r w:rsidRPr="00355AAB">
        <w:rPr>
          <w:rFonts w:ascii="Times New Roman" w:hAnsi="Times New Roman" w:cs="Times New Roman"/>
          <w:color w:val="000000" w:themeColor="text1"/>
        </w:rPr>
        <w:t xml:space="preserve">, Norbert – Igla, Birgit. 1993. </w:t>
      </w:r>
      <w:proofErr w:type="spellStart"/>
      <w:r w:rsidRPr="00355AAB">
        <w:rPr>
          <w:rFonts w:ascii="Times New Roman" w:hAnsi="Times New Roman" w:cs="Times New Roman"/>
          <w:color w:val="000000" w:themeColor="text1"/>
        </w:rPr>
        <w:t>Lautwandel</w:t>
      </w:r>
      <w:proofErr w:type="spellEnd"/>
      <w:r w:rsidRPr="00355AAB">
        <w:rPr>
          <w:rFonts w:ascii="Times New Roman" w:hAnsi="Times New Roman" w:cs="Times New Roman"/>
          <w:color w:val="000000" w:themeColor="text1"/>
        </w:rPr>
        <w:t xml:space="preserve"> und </w:t>
      </w:r>
      <w:proofErr w:type="spellStart"/>
      <w:r w:rsidRPr="00355AAB">
        <w:rPr>
          <w:rFonts w:ascii="Times New Roman" w:hAnsi="Times New Roman" w:cs="Times New Roman"/>
          <w:color w:val="000000" w:themeColor="text1"/>
        </w:rPr>
        <w:t>Natürlichkeit</w:t>
      </w:r>
      <w:proofErr w:type="spellEnd"/>
      <w:r w:rsidRPr="00355AAB">
        <w:rPr>
          <w:rFonts w:ascii="Times New Roman" w:hAnsi="Times New Roman" w:cs="Times New Roman"/>
          <w:color w:val="000000" w:themeColor="text1"/>
        </w:rPr>
        <w:t xml:space="preserve">: </w:t>
      </w:r>
      <w:proofErr w:type="spellStart"/>
      <w:r w:rsidRPr="00355AAB">
        <w:rPr>
          <w:rFonts w:ascii="Times New Roman" w:hAnsi="Times New Roman" w:cs="Times New Roman"/>
          <w:color w:val="000000" w:themeColor="text1"/>
        </w:rPr>
        <w:t>kontaktbedingter</w:t>
      </w:r>
      <w:proofErr w:type="spellEnd"/>
      <w:r w:rsidRPr="00355AAB">
        <w:rPr>
          <w:rFonts w:ascii="Times New Roman" w:hAnsi="Times New Roman" w:cs="Times New Roman"/>
          <w:color w:val="000000" w:themeColor="text1"/>
        </w:rPr>
        <w:t xml:space="preserve"> und </w:t>
      </w:r>
      <w:proofErr w:type="spellStart"/>
      <w:r w:rsidRPr="00355AAB">
        <w:rPr>
          <w:rFonts w:ascii="Times New Roman" w:hAnsi="Times New Roman" w:cs="Times New Roman"/>
          <w:color w:val="000000" w:themeColor="text1"/>
        </w:rPr>
        <w:t>endogener</w:t>
      </w:r>
      <w:proofErr w:type="spellEnd"/>
      <w:r w:rsidRPr="00355AAB">
        <w:rPr>
          <w:rFonts w:ascii="Times New Roman" w:hAnsi="Times New Roman" w:cs="Times New Roman"/>
          <w:color w:val="000000" w:themeColor="text1"/>
        </w:rPr>
        <w:t xml:space="preserve"> Wandel </w:t>
      </w:r>
      <w:proofErr w:type="spellStart"/>
      <w:r w:rsidRPr="00355AAB">
        <w:rPr>
          <w:rFonts w:ascii="Times New Roman" w:hAnsi="Times New Roman" w:cs="Times New Roman"/>
          <w:color w:val="000000" w:themeColor="text1"/>
        </w:rPr>
        <w:t>im</w:t>
      </w:r>
      <w:proofErr w:type="spellEnd"/>
      <w:r w:rsidRPr="00355AAB">
        <w:rPr>
          <w:rFonts w:ascii="Times New Roman" w:hAnsi="Times New Roman" w:cs="Times New Roman"/>
          <w:color w:val="000000" w:themeColor="text1"/>
        </w:rPr>
        <w:t xml:space="preserve"> Romani. Essen: Universität GH Essen</w:t>
      </w:r>
    </w:p>
    <w:p w14:paraId="715E11E9" w14:textId="77777777" w:rsidR="00844C57" w:rsidRPr="00355AAB" w:rsidRDefault="00844C57" w:rsidP="00665600">
      <w:pPr>
        <w:spacing w:after="0" w:line="240" w:lineRule="auto"/>
        <w:ind w:left="426" w:hanging="426"/>
        <w:jc w:val="both"/>
        <w:rPr>
          <w:rFonts w:ascii="Times New Roman" w:hAnsi="Times New Roman" w:cs="Times New Roman"/>
          <w:color w:val="000000" w:themeColor="text1"/>
        </w:rPr>
      </w:pPr>
      <w:proofErr w:type="spellStart"/>
      <w:r w:rsidRPr="00355AAB">
        <w:rPr>
          <w:rFonts w:ascii="Times New Roman" w:hAnsi="Times New Roman" w:cs="Times New Roman"/>
          <w:color w:val="000000" w:themeColor="text1"/>
        </w:rPr>
        <w:t>Boretzky</w:t>
      </w:r>
      <w:proofErr w:type="spellEnd"/>
      <w:r w:rsidRPr="00355AAB">
        <w:rPr>
          <w:rFonts w:ascii="Times New Roman" w:hAnsi="Times New Roman" w:cs="Times New Roman"/>
          <w:color w:val="000000" w:themeColor="text1"/>
        </w:rPr>
        <w:t xml:space="preserve">, Norbert - Igla, Birgit. 2004. </w:t>
      </w:r>
      <w:proofErr w:type="spellStart"/>
      <w:r w:rsidRPr="00355AAB">
        <w:rPr>
          <w:rFonts w:ascii="Times New Roman" w:hAnsi="Times New Roman" w:cs="Times New Roman"/>
          <w:color w:val="000000" w:themeColor="text1"/>
        </w:rPr>
        <w:t>Kommentierter</w:t>
      </w:r>
      <w:proofErr w:type="spellEnd"/>
      <w:r w:rsidRPr="00355AAB">
        <w:rPr>
          <w:rFonts w:ascii="Times New Roman" w:hAnsi="Times New Roman" w:cs="Times New Roman"/>
          <w:color w:val="000000" w:themeColor="text1"/>
        </w:rPr>
        <w:t xml:space="preserve"> </w:t>
      </w:r>
      <w:proofErr w:type="spellStart"/>
      <w:r w:rsidRPr="00355AAB">
        <w:rPr>
          <w:rFonts w:ascii="Times New Roman" w:hAnsi="Times New Roman" w:cs="Times New Roman"/>
          <w:color w:val="000000" w:themeColor="text1"/>
        </w:rPr>
        <w:t>Dialektatlas</w:t>
      </w:r>
      <w:proofErr w:type="spellEnd"/>
      <w:r w:rsidRPr="00355AAB">
        <w:rPr>
          <w:rFonts w:ascii="Times New Roman" w:hAnsi="Times New Roman" w:cs="Times New Roman"/>
          <w:color w:val="000000" w:themeColor="text1"/>
        </w:rPr>
        <w:t xml:space="preserve"> des Romani. Wiesbaden: </w:t>
      </w:r>
      <w:proofErr w:type="spellStart"/>
      <w:r w:rsidRPr="00355AAB">
        <w:rPr>
          <w:rFonts w:ascii="Times New Roman" w:hAnsi="Times New Roman" w:cs="Times New Roman"/>
          <w:color w:val="000000" w:themeColor="text1"/>
        </w:rPr>
        <w:t>Harrassowitz</w:t>
      </w:r>
      <w:proofErr w:type="spellEnd"/>
      <w:r w:rsidRPr="00355AAB">
        <w:rPr>
          <w:rFonts w:ascii="Times New Roman" w:hAnsi="Times New Roman" w:cs="Times New Roman"/>
          <w:color w:val="000000" w:themeColor="text1"/>
        </w:rPr>
        <w:t xml:space="preserve"> </w:t>
      </w:r>
    </w:p>
    <w:p w14:paraId="40E20617" w14:textId="77777777" w:rsidR="00844C57" w:rsidRPr="00355AAB" w:rsidRDefault="00844C57" w:rsidP="00665600">
      <w:pPr>
        <w:spacing w:after="0" w:line="240" w:lineRule="auto"/>
        <w:ind w:left="426" w:hanging="426"/>
        <w:jc w:val="both"/>
        <w:rPr>
          <w:rFonts w:ascii="Times New Roman" w:hAnsi="Times New Roman" w:cs="Times New Roman"/>
          <w:color w:val="000000" w:themeColor="text1"/>
        </w:rPr>
      </w:pPr>
      <w:bookmarkStart w:id="3" w:name="_Hlk503036372"/>
      <w:r w:rsidRPr="00355AAB">
        <w:rPr>
          <w:rFonts w:ascii="Times New Roman" w:hAnsi="Times New Roman" w:cs="Times New Roman"/>
          <w:color w:val="000000" w:themeColor="text1"/>
        </w:rPr>
        <w:t>Matras, Yaron. 2002. Romani: a linguistic introduction. Cambridge: Cambridge University Press</w:t>
      </w:r>
      <w:bookmarkEnd w:id="3"/>
    </w:p>
    <w:p w14:paraId="3A107028" w14:textId="77777777" w:rsidR="00844C57" w:rsidRPr="00355AAB" w:rsidRDefault="00844C57" w:rsidP="00665600">
      <w:pPr>
        <w:spacing w:after="0" w:line="240" w:lineRule="auto"/>
        <w:ind w:left="426" w:hanging="426"/>
        <w:jc w:val="both"/>
        <w:rPr>
          <w:rFonts w:ascii="Times New Roman" w:hAnsi="Times New Roman" w:cs="Times New Roman"/>
          <w:color w:val="000000" w:themeColor="text1"/>
          <w:lang w:val="sk-SK"/>
        </w:rPr>
      </w:pPr>
      <w:bookmarkStart w:id="4" w:name="_Hlk164334991"/>
      <w:r w:rsidRPr="00355AAB">
        <w:rPr>
          <w:rFonts w:ascii="Times New Roman" w:hAnsi="Times New Roman" w:cs="Times New Roman"/>
          <w:color w:val="000000" w:themeColor="text1"/>
        </w:rPr>
        <w:t xml:space="preserve">Matras, Yaron - Tenser, Anton. 2020. </w:t>
      </w:r>
      <w:r w:rsidRPr="00355AAB">
        <w:rPr>
          <w:rStyle w:val="fontstyle01"/>
          <w:rFonts w:ascii="Times New Roman" w:hAnsi="Times New Roman" w:cs="Times New Roman"/>
        </w:rPr>
        <w:t>The Palgrave Handbook of Romani Language</w:t>
      </w:r>
      <w:r w:rsidRPr="00355AAB">
        <w:rPr>
          <w:rFonts w:ascii="Times New Roman" w:hAnsi="Times New Roman" w:cs="Times New Roman"/>
          <w:color w:val="242021"/>
        </w:rPr>
        <w:br/>
      </w:r>
      <w:r w:rsidRPr="00355AAB">
        <w:rPr>
          <w:rStyle w:val="fontstyle01"/>
          <w:rFonts w:ascii="Times New Roman" w:hAnsi="Times New Roman" w:cs="Times New Roman"/>
        </w:rPr>
        <w:t>and Linguistics. Palgrave: Macmillan</w:t>
      </w:r>
    </w:p>
    <w:bookmarkEnd w:id="4"/>
    <w:p w14:paraId="23AB732B" w14:textId="77777777" w:rsidR="00844C57" w:rsidRPr="00355AAB" w:rsidRDefault="00844C57" w:rsidP="00357133">
      <w:pPr>
        <w:spacing w:after="0" w:line="240" w:lineRule="auto"/>
        <w:jc w:val="both"/>
        <w:rPr>
          <w:rFonts w:ascii="Times New Roman" w:hAnsi="Times New Roman" w:cs="Times New Roman"/>
        </w:rPr>
      </w:pPr>
    </w:p>
    <w:p w14:paraId="036DFAC9" w14:textId="77777777" w:rsidR="00C2036C" w:rsidRPr="00355AAB" w:rsidRDefault="00C2036C" w:rsidP="00357133">
      <w:pPr>
        <w:spacing w:after="0" w:line="240" w:lineRule="auto"/>
        <w:ind w:left="454" w:hanging="454"/>
        <w:rPr>
          <w:rFonts w:ascii="Times New Roman" w:hAnsi="Times New Roman" w:cs="Times New Roman"/>
          <w:color w:val="000000"/>
        </w:rPr>
      </w:pPr>
    </w:p>
    <w:p w14:paraId="2D3AB368" w14:textId="77777777" w:rsidR="00C2036C" w:rsidRPr="00355AAB" w:rsidRDefault="00C2036C" w:rsidP="00357133">
      <w:pPr>
        <w:spacing w:after="0" w:line="240" w:lineRule="auto"/>
        <w:rPr>
          <w:rFonts w:ascii="Times New Roman" w:hAnsi="Times New Roman" w:cs="Times New Roman"/>
          <w:lang w:val="mt-MT"/>
        </w:rPr>
      </w:pPr>
    </w:p>
    <w:p w14:paraId="40017413" w14:textId="77777777" w:rsidR="00C2036C" w:rsidRPr="00355AAB" w:rsidRDefault="00C2036C" w:rsidP="00357133">
      <w:pPr>
        <w:spacing w:after="0" w:line="240" w:lineRule="auto"/>
        <w:rPr>
          <w:rFonts w:ascii="Times New Roman" w:hAnsi="Times New Roman" w:cs="Times New Roman"/>
        </w:rPr>
      </w:pPr>
    </w:p>
    <w:p w14:paraId="12CEC7D5" w14:textId="77777777" w:rsidR="00C2036C" w:rsidRPr="00355AAB" w:rsidRDefault="00C2036C" w:rsidP="00357133">
      <w:pPr>
        <w:spacing w:after="0" w:line="240" w:lineRule="auto"/>
        <w:rPr>
          <w:rFonts w:ascii="Times New Roman" w:hAnsi="Times New Roman" w:cs="Times New Roman"/>
          <w:b/>
          <w:bCs/>
        </w:rPr>
      </w:pPr>
      <w:r w:rsidRPr="00355AAB">
        <w:rPr>
          <w:rFonts w:ascii="Times New Roman" w:hAnsi="Times New Roman" w:cs="Times New Roman"/>
          <w:b/>
          <w:bCs/>
        </w:rPr>
        <w:br w:type="page"/>
      </w:r>
    </w:p>
    <w:p w14:paraId="6393F80D" w14:textId="77777777" w:rsidR="00AC20F0" w:rsidRPr="00355AAB" w:rsidRDefault="00AC20F0" w:rsidP="00AC20F0">
      <w:pPr>
        <w:spacing w:after="0" w:line="240" w:lineRule="auto"/>
        <w:ind w:left="1416" w:firstLine="708"/>
        <w:rPr>
          <w:rFonts w:ascii="Times New Roman" w:hAnsi="Times New Roman" w:cs="Times New Roman"/>
          <w:b/>
          <w:bCs/>
        </w:rPr>
      </w:pPr>
      <w:r w:rsidRPr="00355AAB">
        <w:rPr>
          <w:rFonts w:ascii="Times New Roman" w:hAnsi="Times New Roman" w:cs="Times New Roman"/>
          <w:b/>
          <w:bCs/>
        </w:rPr>
        <w:lastRenderedPageBreak/>
        <w:t>Attention to non-morphemic word formation</w:t>
      </w:r>
    </w:p>
    <w:p w14:paraId="5003D1EE" w14:textId="77777777" w:rsidR="00AC20F0" w:rsidRPr="00355AAB" w:rsidRDefault="00AC20F0" w:rsidP="00AC20F0">
      <w:pPr>
        <w:spacing w:after="0" w:line="240" w:lineRule="auto"/>
        <w:jc w:val="center"/>
        <w:rPr>
          <w:rFonts w:ascii="Times New Roman" w:hAnsi="Times New Roman" w:cs="Times New Roman"/>
        </w:rPr>
      </w:pPr>
    </w:p>
    <w:p w14:paraId="3E9FE8AF" w14:textId="3051DFCF" w:rsidR="00AC20F0" w:rsidRPr="00355AAB" w:rsidRDefault="00AC20F0" w:rsidP="00AC20F0">
      <w:pPr>
        <w:spacing w:after="0" w:line="240" w:lineRule="auto"/>
        <w:jc w:val="center"/>
        <w:rPr>
          <w:rFonts w:ascii="Times New Roman" w:hAnsi="Times New Roman" w:cs="Times New Roman"/>
        </w:rPr>
      </w:pPr>
      <w:r w:rsidRPr="00355AAB">
        <w:rPr>
          <w:rFonts w:ascii="Times New Roman" w:hAnsi="Times New Roman" w:cs="Times New Roman"/>
        </w:rPr>
        <w:t>Camiel Hamans</w:t>
      </w:r>
    </w:p>
    <w:p w14:paraId="17AE52E0" w14:textId="77777777" w:rsidR="00AC20F0" w:rsidRPr="00355AAB" w:rsidRDefault="00AC20F0" w:rsidP="00AC20F0">
      <w:pPr>
        <w:spacing w:after="0" w:line="240" w:lineRule="auto"/>
        <w:jc w:val="center"/>
        <w:rPr>
          <w:rFonts w:ascii="Times New Roman" w:hAnsi="Times New Roman" w:cs="Times New Roman"/>
        </w:rPr>
      </w:pPr>
      <w:r w:rsidRPr="00355AAB">
        <w:rPr>
          <w:rFonts w:ascii="Times New Roman" w:hAnsi="Times New Roman" w:cs="Times New Roman"/>
        </w:rPr>
        <w:t xml:space="preserve">Adam Mickiewicz University, </w:t>
      </w:r>
      <w:proofErr w:type="spellStart"/>
      <w:r w:rsidRPr="00355AAB">
        <w:rPr>
          <w:rFonts w:ascii="Times New Roman" w:hAnsi="Times New Roman" w:cs="Times New Roman"/>
        </w:rPr>
        <w:t>Poznań</w:t>
      </w:r>
      <w:proofErr w:type="spellEnd"/>
      <w:r w:rsidRPr="00355AAB">
        <w:rPr>
          <w:rFonts w:ascii="Times New Roman" w:hAnsi="Times New Roman" w:cs="Times New Roman"/>
        </w:rPr>
        <w:t>, Poland</w:t>
      </w:r>
    </w:p>
    <w:p w14:paraId="15AE11ED" w14:textId="77777777" w:rsidR="00AC20F0" w:rsidRPr="00355AAB" w:rsidRDefault="00AC20F0" w:rsidP="00AC20F0">
      <w:pPr>
        <w:spacing w:after="0" w:line="240" w:lineRule="auto"/>
        <w:jc w:val="center"/>
        <w:rPr>
          <w:rFonts w:ascii="Times New Roman" w:hAnsi="Times New Roman" w:cs="Times New Roman"/>
        </w:rPr>
      </w:pPr>
      <w:r w:rsidRPr="00355AAB">
        <w:rPr>
          <w:rFonts w:ascii="Times New Roman" w:hAnsi="Times New Roman" w:cs="Times New Roman"/>
        </w:rPr>
        <w:t>University of Amsterdam, the Netherlands</w:t>
      </w:r>
    </w:p>
    <w:p w14:paraId="51F26D90" w14:textId="77777777" w:rsidR="00AC20F0" w:rsidRPr="00355AAB" w:rsidRDefault="00AC20F0" w:rsidP="00AC20F0">
      <w:pPr>
        <w:spacing w:after="0" w:line="240" w:lineRule="auto"/>
        <w:jc w:val="center"/>
        <w:rPr>
          <w:rFonts w:ascii="Times New Roman" w:hAnsi="Times New Roman" w:cs="Times New Roman"/>
        </w:rPr>
      </w:pPr>
      <w:r w:rsidRPr="00355AAB">
        <w:rPr>
          <w:rFonts w:ascii="Times New Roman" w:hAnsi="Times New Roman" w:cs="Times New Roman"/>
        </w:rPr>
        <w:t xml:space="preserve">hamans@telfort.nl </w:t>
      </w:r>
    </w:p>
    <w:p w14:paraId="5C621D8E" w14:textId="77777777" w:rsidR="00AC20F0" w:rsidRPr="00355AAB" w:rsidRDefault="00AC20F0" w:rsidP="00AC20F0">
      <w:pPr>
        <w:spacing w:after="0" w:line="240" w:lineRule="auto"/>
        <w:rPr>
          <w:rFonts w:ascii="Times New Roman" w:hAnsi="Times New Roman" w:cs="Times New Roman"/>
        </w:rPr>
      </w:pPr>
    </w:p>
    <w:p w14:paraId="236AA2CE" w14:textId="77777777" w:rsidR="00AC20F0" w:rsidRPr="00355AAB" w:rsidRDefault="00AC20F0" w:rsidP="00AC20F0">
      <w:pPr>
        <w:spacing w:after="0" w:line="240" w:lineRule="auto"/>
        <w:rPr>
          <w:rFonts w:ascii="Times New Roman" w:hAnsi="Times New Roman" w:cs="Times New Roman"/>
        </w:rPr>
      </w:pPr>
      <w:r w:rsidRPr="00355AAB">
        <w:rPr>
          <w:rFonts w:ascii="Times New Roman" w:hAnsi="Times New Roman" w:cs="Times New Roman"/>
        </w:rPr>
        <w:t xml:space="preserve">This presentation draws attention to a non-canonical form of word formation, i.e. word formation that does not use morphemes and/or words. This is done by </w:t>
      </w:r>
      <w:proofErr w:type="spellStart"/>
      <w:r w:rsidRPr="00355AAB">
        <w:rPr>
          <w:rFonts w:ascii="Times New Roman" w:hAnsi="Times New Roman" w:cs="Times New Roman"/>
        </w:rPr>
        <w:t>analysing</w:t>
      </w:r>
      <w:proofErr w:type="spellEnd"/>
      <w:r w:rsidRPr="00355AAB">
        <w:rPr>
          <w:rFonts w:ascii="Times New Roman" w:hAnsi="Times New Roman" w:cs="Times New Roman"/>
        </w:rPr>
        <w:t xml:space="preserve"> three phenomena: clipping, </w:t>
      </w:r>
      <w:proofErr w:type="spellStart"/>
      <w:r w:rsidRPr="00355AAB">
        <w:rPr>
          <w:rFonts w:ascii="Times New Roman" w:hAnsi="Times New Roman" w:cs="Times New Roman"/>
        </w:rPr>
        <w:t>libfixing</w:t>
      </w:r>
      <w:proofErr w:type="spellEnd"/>
      <w:r w:rsidRPr="00355AAB">
        <w:rPr>
          <w:rFonts w:ascii="Times New Roman" w:hAnsi="Times New Roman" w:cs="Times New Roman"/>
        </w:rPr>
        <w:t xml:space="preserve"> and blending. In all three cases, prosodic and syllabic factors are found to play a decisive role in word formation.</w:t>
      </w:r>
    </w:p>
    <w:p w14:paraId="344F5D23" w14:textId="77777777" w:rsidR="00AC20F0" w:rsidRPr="00355AAB" w:rsidRDefault="00AC20F0" w:rsidP="00AC20F0">
      <w:pPr>
        <w:spacing w:after="0" w:line="240" w:lineRule="auto"/>
        <w:ind w:firstLine="708"/>
        <w:rPr>
          <w:rFonts w:ascii="Times New Roman" w:hAnsi="Times New Roman" w:cs="Times New Roman"/>
        </w:rPr>
      </w:pPr>
      <w:r w:rsidRPr="00355AAB">
        <w:rPr>
          <w:rFonts w:ascii="Times New Roman" w:hAnsi="Times New Roman" w:cs="Times New Roman"/>
        </w:rPr>
        <w:t xml:space="preserve">Traditionally, word formation is associated with words and morphemes. That there is also such a thing as non-morphemic word formation is seen as a fringe phenomenon. This presentation calls attention to three forms of word formation in which the non-morphemic aspect is prominent (Hamans 2021, 2023) and which are becoming increasingly common (Cannon 1986, 1989, Bauer 1994, 2001, </w:t>
      </w:r>
      <w:proofErr w:type="spellStart"/>
      <w:r w:rsidRPr="00355AAB">
        <w:rPr>
          <w:rFonts w:ascii="Times New Roman" w:hAnsi="Times New Roman" w:cs="Times New Roman"/>
        </w:rPr>
        <w:t>Frandrych</w:t>
      </w:r>
      <w:proofErr w:type="spellEnd"/>
      <w:r w:rsidRPr="00355AAB">
        <w:rPr>
          <w:rFonts w:ascii="Times New Roman" w:hAnsi="Times New Roman" w:cs="Times New Roman"/>
        </w:rPr>
        <w:t xml:space="preserve"> 2008). These three processes are clipping, </w:t>
      </w:r>
      <w:proofErr w:type="spellStart"/>
      <w:r w:rsidRPr="00355AAB">
        <w:rPr>
          <w:rFonts w:ascii="Times New Roman" w:hAnsi="Times New Roman" w:cs="Times New Roman"/>
        </w:rPr>
        <w:t>libfixing</w:t>
      </w:r>
      <w:proofErr w:type="spellEnd"/>
      <w:r w:rsidRPr="00355AAB">
        <w:rPr>
          <w:rFonts w:ascii="Times New Roman" w:hAnsi="Times New Roman" w:cs="Times New Roman"/>
        </w:rPr>
        <w:t xml:space="preserve"> and blending.</w:t>
      </w:r>
    </w:p>
    <w:p w14:paraId="4D9ABE9E" w14:textId="77777777" w:rsidR="00AC20F0" w:rsidRPr="00355AAB" w:rsidRDefault="00AC20F0" w:rsidP="00AC20F0">
      <w:pPr>
        <w:spacing w:after="0" w:line="240" w:lineRule="auto"/>
        <w:rPr>
          <w:rFonts w:ascii="Times New Roman" w:hAnsi="Times New Roman" w:cs="Times New Roman"/>
          <w:b/>
          <w:bCs/>
        </w:rPr>
      </w:pPr>
    </w:p>
    <w:p w14:paraId="63B4D93C" w14:textId="688EE958" w:rsidR="00AC20F0" w:rsidRPr="00355AAB" w:rsidRDefault="00AC20F0" w:rsidP="00AC20F0">
      <w:pPr>
        <w:spacing w:after="0" w:line="240" w:lineRule="auto"/>
        <w:rPr>
          <w:rFonts w:ascii="Times New Roman" w:hAnsi="Times New Roman" w:cs="Times New Roman"/>
        </w:rPr>
      </w:pPr>
      <w:r w:rsidRPr="00355AAB">
        <w:rPr>
          <w:rFonts w:ascii="Times New Roman" w:hAnsi="Times New Roman" w:cs="Times New Roman"/>
          <w:b/>
          <w:bCs/>
        </w:rPr>
        <w:t>Clipping</w:t>
      </w:r>
    </w:p>
    <w:p w14:paraId="2BFEC49D" w14:textId="77777777" w:rsidR="00AC20F0" w:rsidRPr="00355AAB" w:rsidRDefault="00AC20F0" w:rsidP="00AC20F0">
      <w:pPr>
        <w:spacing w:after="0" w:line="240" w:lineRule="auto"/>
        <w:rPr>
          <w:rFonts w:ascii="Times New Roman" w:hAnsi="Times New Roman" w:cs="Times New Roman"/>
        </w:rPr>
      </w:pPr>
      <w:r w:rsidRPr="00355AAB">
        <w:rPr>
          <w:rFonts w:ascii="Times New Roman" w:hAnsi="Times New Roman" w:cs="Times New Roman"/>
        </w:rPr>
        <w:t xml:space="preserve">Clipping is a non-concatenative word-formation process by which a word is truncated down to a predictable form which is describable with the help of the categories of prosodic structure (Alber &amp; Arndt-Lappe 2023). For instance, the clipped results of </w:t>
      </w:r>
      <w:r w:rsidRPr="00355AAB">
        <w:rPr>
          <w:rFonts w:ascii="Times New Roman" w:hAnsi="Times New Roman" w:cs="Times New Roman"/>
          <w:i/>
          <w:iCs/>
        </w:rPr>
        <w:t xml:space="preserve">saxophone </w:t>
      </w:r>
      <w:r w:rsidRPr="00355AAB">
        <w:rPr>
          <w:rFonts w:ascii="Times New Roman" w:hAnsi="Times New Roman" w:cs="Times New Roman"/>
        </w:rPr>
        <w:t xml:space="preserve">and </w:t>
      </w:r>
      <w:r w:rsidRPr="00355AAB">
        <w:rPr>
          <w:rFonts w:ascii="Times New Roman" w:hAnsi="Times New Roman" w:cs="Times New Roman"/>
          <w:i/>
          <w:iCs/>
        </w:rPr>
        <w:t xml:space="preserve">Chevrolet </w:t>
      </w:r>
      <w:r w:rsidRPr="00355AAB">
        <w:rPr>
          <w:rFonts w:ascii="Times New Roman" w:hAnsi="Times New Roman" w:cs="Times New Roman"/>
        </w:rPr>
        <w:t xml:space="preserve">are </w:t>
      </w:r>
      <w:r w:rsidRPr="00355AAB">
        <w:rPr>
          <w:rFonts w:ascii="Times New Roman" w:hAnsi="Times New Roman" w:cs="Times New Roman"/>
          <w:i/>
          <w:iCs/>
        </w:rPr>
        <w:t>sax</w:t>
      </w:r>
      <w:r w:rsidRPr="00355AAB">
        <w:rPr>
          <w:rFonts w:ascii="Times New Roman" w:hAnsi="Times New Roman" w:cs="Times New Roman"/>
        </w:rPr>
        <w:t xml:space="preserve"> and </w:t>
      </w:r>
      <w:r w:rsidRPr="00355AAB">
        <w:rPr>
          <w:rFonts w:ascii="Times New Roman" w:hAnsi="Times New Roman" w:cs="Times New Roman"/>
          <w:i/>
          <w:iCs/>
        </w:rPr>
        <w:t>Chev</w:t>
      </w:r>
      <w:r w:rsidRPr="00355AAB">
        <w:rPr>
          <w:rFonts w:ascii="Times New Roman" w:hAnsi="Times New Roman" w:cs="Times New Roman"/>
        </w:rPr>
        <w:t>, both monosyllabic forms.</w:t>
      </w:r>
    </w:p>
    <w:p w14:paraId="67C99180" w14:textId="77777777" w:rsidR="00AC20F0" w:rsidRPr="00355AAB" w:rsidRDefault="00AC20F0" w:rsidP="00AC20F0">
      <w:pPr>
        <w:spacing w:after="0" w:line="240" w:lineRule="auto"/>
        <w:rPr>
          <w:rFonts w:ascii="Times New Roman" w:hAnsi="Times New Roman" w:cs="Times New Roman"/>
        </w:rPr>
      </w:pPr>
      <w:r w:rsidRPr="00355AAB">
        <w:rPr>
          <w:rFonts w:ascii="Times New Roman" w:hAnsi="Times New Roman" w:cs="Times New Roman"/>
        </w:rPr>
        <w:t xml:space="preserve">So called embellished clipping (Bauer and Huddleston 2002) is a next step. In examples such as </w:t>
      </w:r>
      <w:r w:rsidRPr="00355AAB">
        <w:rPr>
          <w:rFonts w:ascii="Times New Roman" w:hAnsi="Times New Roman" w:cs="Times New Roman"/>
          <w:i/>
          <w:iCs/>
        </w:rPr>
        <w:t>lesbo</w:t>
      </w:r>
      <w:r w:rsidRPr="00355AAB">
        <w:rPr>
          <w:rFonts w:ascii="Times New Roman" w:hAnsi="Times New Roman" w:cs="Times New Roman"/>
        </w:rPr>
        <w:t xml:space="preserve"> or </w:t>
      </w:r>
      <w:r w:rsidRPr="00355AAB">
        <w:rPr>
          <w:rFonts w:ascii="Times New Roman" w:hAnsi="Times New Roman" w:cs="Times New Roman"/>
          <w:i/>
          <w:iCs/>
        </w:rPr>
        <w:t>journo</w:t>
      </w:r>
      <w:r w:rsidRPr="00355AAB">
        <w:rPr>
          <w:rFonts w:ascii="Times New Roman" w:hAnsi="Times New Roman" w:cs="Times New Roman"/>
        </w:rPr>
        <w:t xml:space="preserve"> from </w:t>
      </w:r>
      <w:r w:rsidRPr="00355AAB">
        <w:rPr>
          <w:rFonts w:ascii="Times New Roman" w:hAnsi="Times New Roman" w:cs="Times New Roman"/>
          <w:i/>
          <w:iCs/>
        </w:rPr>
        <w:t>lesbian</w:t>
      </w:r>
      <w:r w:rsidRPr="00355AAB">
        <w:rPr>
          <w:rFonts w:ascii="Times New Roman" w:hAnsi="Times New Roman" w:cs="Times New Roman"/>
        </w:rPr>
        <w:t xml:space="preserve"> and </w:t>
      </w:r>
      <w:r w:rsidRPr="00355AAB">
        <w:rPr>
          <w:rFonts w:ascii="Times New Roman" w:hAnsi="Times New Roman" w:cs="Times New Roman"/>
          <w:i/>
          <w:iCs/>
        </w:rPr>
        <w:t>journalist</w:t>
      </w:r>
      <w:r w:rsidRPr="00355AAB">
        <w:rPr>
          <w:rFonts w:ascii="Times New Roman" w:hAnsi="Times New Roman" w:cs="Times New Roman"/>
        </w:rPr>
        <w:t xml:space="preserve"> the first part </w:t>
      </w:r>
      <w:r w:rsidRPr="00355AAB">
        <w:rPr>
          <w:rFonts w:ascii="Times New Roman" w:hAnsi="Times New Roman" w:cs="Times New Roman"/>
          <w:i/>
          <w:iCs/>
        </w:rPr>
        <w:t>lesb</w:t>
      </w:r>
      <w:r w:rsidRPr="00355AAB">
        <w:rPr>
          <w:rFonts w:ascii="Times New Roman" w:hAnsi="Times New Roman" w:cs="Times New Roman"/>
        </w:rPr>
        <w:t xml:space="preserve"> and </w:t>
      </w:r>
      <w:proofErr w:type="spellStart"/>
      <w:r w:rsidRPr="00355AAB">
        <w:rPr>
          <w:rFonts w:ascii="Times New Roman" w:hAnsi="Times New Roman" w:cs="Times New Roman"/>
          <w:i/>
          <w:iCs/>
        </w:rPr>
        <w:t>journ</w:t>
      </w:r>
      <w:proofErr w:type="spellEnd"/>
      <w:r w:rsidRPr="00355AAB">
        <w:rPr>
          <w:rFonts w:ascii="Times New Roman" w:hAnsi="Times New Roman" w:cs="Times New Roman"/>
        </w:rPr>
        <w:t xml:space="preserve"> is again not a morpheme but a monosyllable. To get the correct result, however, some form of concatenation is then required, adding a possible new suffix </w:t>
      </w:r>
      <w:r w:rsidRPr="00355AAB">
        <w:rPr>
          <w:rFonts w:ascii="Times New Roman" w:hAnsi="Times New Roman" w:cs="Times New Roman"/>
          <w:i/>
          <w:iCs/>
        </w:rPr>
        <w:t>-o</w:t>
      </w:r>
      <w:r w:rsidRPr="00355AAB">
        <w:rPr>
          <w:rFonts w:ascii="Times New Roman" w:hAnsi="Times New Roman" w:cs="Times New Roman"/>
        </w:rPr>
        <w:t>.</w:t>
      </w:r>
    </w:p>
    <w:p w14:paraId="3ADFCCDE" w14:textId="77777777" w:rsidR="00AC20F0" w:rsidRPr="00355AAB" w:rsidRDefault="00AC20F0" w:rsidP="00AC20F0">
      <w:pPr>
        <w:spacing w:after="0" w:line="240" w:lineRule="auto"/>
        <w:rPr>
          <w:rFonts w:ascii="Times New Roman" w:hAnsi="Times New Roman" w:cs="Times New Roman"/>
        </w:rPr>
      </w:pPr>
    </w:p>
    <w:p w14:paraId="36C333AB" w14:textId="77777777" w:rsidR="00AC20F0" w:rsidRPr="00355AAB" w:rsidRDefault="00AC20F0" w:rsidP="00AC20F0">
      <w:pPr>
        <w:spacing w:after="0" w:line="240" w:lineRule="auto"/>
        <w:rPr>
          <w:rFonts w:ascii="Times New Roman" w:hAnsi="Times New Roman" w:cs="Times New Roman"/>
        </w:rPr>
      </w:pPr>
      <w:proofErr w:type="spellStart"/>
      <w:r w:rsidRPr="00355AAB">
        <w:rPr>
          <w:rFonts w:ascii="Times New Roman" w:hAnsi="Times New Roman" w:cs="Times New Roman"/>
          <w:b/>
          <w:bCs/>
        </w:rPr>
        <w:t>Libfixing</w:t>
      </w:r>
      <w:proofErr w:type="spellEnd"/>
    </w:p>
    <w:p w14:paraId="79A20AD9" w14:textId="77777777" w:rsidR="00AC20F0" w:rsidRPr="00355AAB" w:rsidRDefault="00AC20F0" w:rsidP="00AC20F0">
      <w:pPr>
        <w:spacing w:after="0" w:line="240" w:lineRule="auto"/>
        <w:rPr>
          <w:rFonts w:ascii="Times New Roman" w:hAnsi="Times New Roman" w:cs="Times New Roman"/>
        </w:rPr>
      </w:pPr>
      <w:proofErr w:type="spellStart"/>
      <w:r w:rsidRPr="00355AAB">
        <w:rPr>
          <w:rFonts w:ascii="Times New Roman" w:hAnsi="Times New Roman" w:cs="Times New Roman"/>
        </w:rPr>
        <w:t>Libfixing</w:t>
      </w:r>
      <w:proofErr w:type="spellEnd"/>
      <w:r w:rsidRPr="00355AAB">
        <w:rPr>
          <w:rFonts w:ascii="Times New Roman" w:hAnsi="Times New Roman" w:cs="Times New Roman"/>
        </w:rPr>
        <w:t xml:space="preserve"> is a process in which suffix-like elements are ‘liberated’ from a longer formation and that can productively be used to coin novel words (Zwicky 2010). For example, the </w:t>
      </w:r>
      <w:proofErr w:type="spellStart"/>
      <w:r w:rsidRPr="00355AAB">
        <w:rPr>
          <w:rFonts w:ascii="Times New Roman" w:hAnsi="Times New Roman" w:cs="Times New Roman"/>
        </w:rPr>
        <w:t>libfix</w:t>
      </w:r>
      <w:proofErr w:type="spellEnd"/>
      <w:r w:rsidRPr="00355AAB">
        <w:rPr>
          <w:rFonts w:ascii="Times New Roman" w:hAnsi="Times New Roman" w:cs="Times New Roman"/>
        </w:rPr>
        <w:t xml:space="preserve"> -</w:t>
      </w:r>
      <w:r w:rsidRPr="00355AAB">
        <w:rPr>
          <w:rFonts w:ascii="Times New Roman" w:hAnsi="Times New Roman" w:cs="Times New Roman"/>
          <w:i/>
          <w:iCs/>
        </w:rPr>
        <w:t>cation</w:t>
      </w:r>
      <w:r w:rsidRPr="00355AAB">
        <w:rPr>
          <w:rFonts w:ascii="Times New Roman" w:hAnsi="Times New Roman" w:cs="Times New Roman"/>
        </w:rPr>
        <w:t xml:space="preserve">, from </w:t>
      </w:r>
      <w:r w:rsidRPr="00355AAB">
        <w:rPr>
          <w:rFonts w:ascii="Times New Roman" w:hAnsi="Times New Roman" w:cs="Times New Roman"/>
          <w:i/>
          <w:iCs/>
        </w:rPr>
        <w:t>vacation</w:t>
      </w:r>
      <w:r w:rsidRPr="00355AAB">
        <w:rPr>
          <w:rFonts w:ascii="Times New Roman" w:hAnsi="Times New Roman" w:cs="Times New Roman"/>
        </w:rPr>
        <w:t xml:space="preserve">, can be used to form the novel words </w:t>
      </w:r>
      <w:r w:rsidRPr="00355AAB">
        <w:rPr>
          <w:rFonts w:ascii="Times New Roman" w:hAnsi="Times New Roman" w:cs="Times New Roman"/>
          <w:i/>
          <w:iCs/>
        </w:rPr>
        <w:t>staycation</w:t>
      </w:r>
      <w:r w:rsidRPr="00355AAB">
        <w:rPr>
          <w:rFonts w:ascii="Times New Roman" w:hAnsi="Times New Roman" w:cs="Times New Roman"/>
        </w:rPr>
        <w:t xml:space="preserve">, </w:t>
      </w:r>
      <w:proofErr w:type="spellStart"/>
      <w:r w:rsidRPr="00355AAB">
        <w:rPr>
          <w:rFonts w:ascii="Times New Roman" w:hAnsi="Times New Roman" w:cs="Times New Roman"/>
          <w:i/>
          <w:iCs/>
        </w:rPr>
        <w:t>gaycation</w:t>
      </w:r>
      <w:proofErr w:type="spellEnd"/>
      <w:r w:rsidRPr="00355AAB">
        <w:rPr>
          <w:rFonts w:ascii="Times New Roman" w:hAnsi="Times New Roman" w:cs="Times New Roman"/>
        </w:rPr>
        <w:t xml:space="preserve">, etc. </w:t>
      </w:r>
    </w:p>
    <w:p w14:paraId="58871DF8" w14:textId="77777777" w:rsidR="00AC20F0" w:rsidRPr="00355AAB" w:rsidRDefault="00AC20F0" w:rsidP="00AC20F0">
      <w:pPr>
        <w:spacing w:after="0" w:line="240" w:lineRule="auto"/>
        <w:rPr>
          <w:rFonts w:ascii="Times New Roman" w:hAnsi="Times New Roman" w:cs="Times New Roman"/>
        </w:rPr>
      </w:pPr>
      <w:r w:rsidRPr="00355AAB">
        <w:rPr>
          <w:rFonts w:ascii="Times New Roman" w:hAnsi="Times New Roman" w:cs="Times New Roman"/>
        </w:rPr>
        <w:t xml:space="preserve">What is striking is that neither part </w:t>
      </w:r>
      <w:proofErr w:type="spellStart"/>
      <w:r w:rsidRPr="00355AAB">
        <w:rPr>
          <w:rFonts w:ascii="Times New Roman" w:hAnsi="Times New Roman" w:cs="Times New Roman"/>
          <w:i/>
          <w:iCs/>
        </w:rPr>
        <w:t>va</w:t>
      </w:r>
      <w:proofErr w:type="spellEnd"/>
      <w:r w:rsidRPr="00355AAB">
        <w:rPr>
          <w:rFonts w:ascii="Times New Roman" w:hAnsi="Times New Roman" w:cs="Times New Roman"/>
        </w:rPr>
        <w:t>- nor part -</w:t>
      </w:r>
      <w:r w:rsidRPr="00355AAB">
        <w:rPr>
          <w:rFonts w:ascii="Times New Roman" w:hAnsi="Times New Roman" w:cs="Times New Roman"/>
          <w:i/>
          <w:iCs/>
        </w:rPr>
        <w:t>cation</w:t>
      </w:r>
      <w:r w:rsidRPr="00355AAB">
        <w:rPr>
          <w:rFonts w:ascii="Times New Roman" w:hAnsi="Times New Roman" w:cs="Times New Roman"/>
        </w:rPr>
        <w:t xml:space="preserve"> consists of morphemes. Then the new suffix-like part (</w:t>
      </w:r>
      <w:proofErr w:type="spellStart"/>
      <w:r w:rsidRPr="00355AAB">
        <w:rPr>
          <w:rFonts w:ascii="Times New Roman" w:hAnsi="Times New Roman" w:cs="Times New Roman"/>
        </w:rPr>
        <w:t>libfix</w:t>
      </w:r>
      <w:proofErr w:type="spellEnd"/>
      <w:r w:rsidRPr="00355AAB">
        <w:rPr>
          <w:rFonts w:ascii="Times New Roman" w:hAnsi="Times New Roman" w:cs="Times New Roman"/>
        </w:rPr>
        <w:t>) -</w:t>
      </w:r>
      <w:r w:rsidRPr="00355AAB">
        <w:rPr>
          <w:rFonts w:ascii="Times New Roman" w:hAnsi="Times New Roman" w:cs="Times New Roman"/>
          <w:i/>
          <w:iCs/>
        </w:rPr>
        <w:t>cation</w:t>
      </w:r>
      <w:r w:rsidRPr="00355AAB">
        <w:rPr>
          <w:rFonts w:ascii="Times New Roman" w:hAnsi="Times New Roman" w:cs="Times New Roman"/>
        </w:rPr>
        <w:t xml:space="preserve"> starts functioning in a concatenation process as if it were a suffix. The process resembles the one of embellished clippings in this respect, but what is far more interesting is that the novel words follow the prosodic structure of the model form </w:t>
      </w:r>
      <w:r w:rsidRPr="00355AAB">
        <w:rPr>
          <w:rFonts w:ascii="Times New Roman" w:hAnsi="Times New Roman" w:cs="Times New Roman"/>
          <w:i/>
          <w:iCs/>
        </w:rPr>
        <w:t>vacation</w:t>
      </w:r>
      <w:r w:rsidRPr="00355AAB">
        <w:rPr>
          <w:rFonts w:ascii="Times New Roman" w:hAnsi="Times New Roman" w:cs="Times New Roman"/>
        </w:rPr>
        <w:t xml:space="preserve">.  </w:t>
      </w:r>
    </w:p>
    <w:p w14:paraId="52958597" w14:textId="77777777" w:rsidR="00AC20F0" w:rsidRPr="00355AAB" w:rsidRDefault="00AC20F0" w:rsidP="00AC20F0">
      <w:pPr>
        <w:spacing w:after="0" w:line="240" w:lineRule="auto"/>
        <w:rPr>
          <w:rFonts w:ascii="Times New Roman" w:hAnsi="Times New Roman" w:cs="Times New Roman"/>
        </w:rPr>
      </w:pPr>
    </w:p>
    <w:p w14:paraId="4D32CB2B" w14:textId="77777777" w:rsidR="00AC20F0" w:rsidRPr="00355AAB" w:rsidRDefault="00AC20F0" w:rsidP="00AC20F0">
      <w:pPr>
        <w:spacing w:after="0" w:line="240" w:lineRule="auto"/>
        <w:rPr>
          <w:rFonts w:ascii="Times New Roman" w:hAnsi="Times New Roman" w:cs="Times New Roman"/>
        </w:rPr>
      </w:pPr>
      <w:r w:rsidRPr="00355AAB">
        <w:rPr>
          <w:rFonts w:ascii="Times New Roman" w:hAnsi="Times New Roman" w:cs="Times New Roman"/>
          <w:b/>
          <w:bCs/>
        </w:rPr>
        <w:t>Blending</w:t>
      </w:r>
    </w:p>
    <w:p w14:paraId="30A91E3E" w14:textId="77777777" w:rsidR="00AC20F0" w:rsidRPr="00355AAB" w:rsidRDefault="00AC20F0" w:rsidP="00AC20F0">
      <w:pPr>
        <w:spacing w:after="0" w:line="240" w:lineRule="auto"/>
        <w:rPr>
          <w:rFonts w:ascii="Times New Roman" w:hAnsi="Times New Roman" w:cs="Times New Roman"/>
        </w:rPr>
      </w:pPr>
      <w:r w:rsidRPr="00355AAB">
        <w:rPr>
          <w:rFonts w:ascii="Times New Roman" w:hAnsi="Times New Roman" w:cs="Times New Roman"/>
        </w:rPr>
        <w:t xml:space="preserve">Lexical blending is a process that combines (parts of) two source words into one single form, losing some phonological material in the process (Moreton et al. 2017). See for example </w:t>
      </w:r>
      <w:r w:rsidRPr="00355AAB">
        <w:rPr>
          <w:rFonts w:ascii="Times New Roman" w:hAnsi="Times New Roman" w:cs="Times New Roman"/>
          <w:i/>
          <w:iCs/>
        </w:rPr>
        <w:t>boat</w:t>
      </w:r>
      <w:r w:rsidRPr="00355AAB">
        <w:rPr>
          <w:rFonts w:ascii="Times New Roman" w:hAnsi="Times New Roman" w:cs="Times New Roman"/>
        </w:rPr>
        <w:t xml:space="preserve"> </w:t>
      </w:r>
      <w:r w:rsidRPr="00355AAB">
        <w:rPr>
          <w:rFonts w:ascii="Times New Roman" w:hAnsi="Times New Roman" w:cs="Times New Roman"/>
          <w:i/>
          <w:iCs/>
        </w:rPr>
        <w:t>+hotel &gt; boatel</w:t>
      </w:r>
      <w:r w:rsidRPr="00355AAB">
        <w:rPr>
          <w:rFonts w:ascii="Times New Roman" w:hAnsi="Times New Roman" w:cs="Times New Roman"/>
        </w:rPr>
        <w:t xml:space="preserve">. The truncated and the non-truncated parts of the source words are not morphemes. Of course, what is at play here is that the remaining parts of the source words are linked together via concatenation.  </w:t>
      </w:r>
    </w:p>
    <w:p w14:paraId="62FA0065" w14:textId="77777777" w:rsidR="00AC20F0" w:rsidRPr="00355AAB" w:rsidRDefault="00AC20F0" w:rsidP="00AC20F0">
      <w:pPr>
        <w:spacing w:after="0" w:line="240" w:lineRule="auto"/>
        <w:rPr>
          <w:rFonts w:ascii="Times New Roman" w:hAnsi="Times New Roman" w:cs="Times New Roman"/>
        </w:rPr>
      </w:pPr>
      <w:r w:rsidRPr="00355AAB">
        <w:rPr>
          <w:rFonts w:ascii="Times New Roman" w:hAnsi="Times New Roman" w:cs="Times New Roman"/>
        </w:rPr>
        <w:t>What is striking is that the right-hand part of the blend is the head of the new word. In this respect, blends correspond to compounds. But what is even more characteristic is that blends follow the prosodic and syllabic structure of the right word, the basis for the head of the blend.</w:t>
      </w:r>
    </w:p>
    <w:p w14:paraId="2BEE14A9" w14:textId="77777777" w:rsidR="00AC20F0" w:rsidRPr="00355AAB" w:rsidRDefault="00AC20F0" w:rsidP="00AC20F0">
      <w:pPr>
        <w:spacing w:after="0" w:line="240" w:lineRule="auto"/>
        <w:rPr>
          <w:rFonts w:ascii="Times New Roman" w:hAnsi="Times New Roman" w:cs="Times New Roman"/>
        </w:rPr>
      </w:pPr>
    </w:p>
    <w:p w14:paraId="679B556F" w14:textId="77777777" w:rsidR="00AC20F0" w:rsidRPr="00355AAB" w:rsidRDefault="00AC20F0" w:rsidP="00AC20F0">
      <w:pPr>
        <w:spacing w:after="0" w:line="240" w:lineRule="auto"/>
        <w:rPr>
          <w:rFonts w:ascii="Times New Roman" w:hAnsi="Times New Roman" w:cs="Times New Roman"/>
        </w:rPr>
      </w:pPr>
      <w:r w:rsidRPr="00355AAB">
        <w:rPr>
          <w:rFonts w:ascii="Times New Roman" w:hAnsi="Times New Roman" w:cs="Times New Roman"/>
        </w:rPr>
        <w:lastRenderedPageBreak/>
        <w:t>These three processes show that there should be room for non-morphemic aspects of word formation.</w:t>
      </w:r>
    </w:p>
    <w:p w14:paraId="4D296C73" w14:textId="77777777" w:rsidR="00AC20F0" w:rsidRPr="00355AAB" w:rsidRDefault="00AC20F0" w:rsidP="00AC20F0">
      <w:pPr>
        <w:spacing w:after="0" w:line="240" w:lineRule="auto"/>
        <w:rPr>
          <w:rFonts w:ascii="Times New Roman" w:hAnsi="Times New Roman" w:cs="Times New Roman"/>
        </w:rPr>
      </w:pPr>
    </w:p>
    <w:p w14:paraId="57E3D18D" w14:textId="259BAB0E" w:rsidR="00AC20F0" w:rsidRPr="00355AAB" w:rsidRDefault="00AC20F0" w:rsidP="00AC20F0">
      <w:pPr>
        <w:spacing w:after="0" w:line="240" w:lineRule="auto"/>
        <w:rPr>
          <w:rFonts w:ascii="Times New Roman" w:hAnsi="Times New Roman" w:cs="Times New Roman"/>
        </w:rPr>
      </w:pPr>
      <w:r w:rsidRPr="00355AAB">
        <w:rPr>
          <w:rFonts w:ascii="Times New Roman" w:hAnsi="Times New Roman" w:cs="Times New Roman"/>
          <w:b/>
          <w:bCs/>
        </w:rPr>
        <w:t>Keywords</w:t>
      </w:r>
      <w:r w:rsidRPr="00355AAB">
        <w:rPr>
          <w:rFonts w:ascii="Times New Roman" w:hAnsi="Times New Roman" w:cs="Times New Roman"/>
        </w:rPr>
        <w:t>:</w:t>
      </w:r>
      <w:r w:rsidRPr="00355AAB">
        <w:rPr>
          <w:rFonts w:ascii="Times New Roman" w:hAnsi="Times New Roman" w:cs="Times New Roman"/>
        </w:rPr>
        <w:t xml:space="preserve"> </w:t>
      </w:r>
      <w:r w:rsidRPr="00355AAB">
        <w:rPr>
          <w:rFonts w:ascii="Times New Roman" w:hAnsi="Times New Roman" w:cs="Times New Roman"/>
        </w:rPr>
        <w:t xml:space="preserve">Non-morphemic word formation, clipping, </w:t>
      </w:r>
      <w:proofErr w:type="spellStart"/>
      <w:r w:rsidRPr="00355AAB">
        <w:rPr>
          <w:rFonts w:ascii="Times New Roman" w:hAnsi="Times New Roman" w:cs="Times New Roman"/>
        </w:rPr>
        <w:t>libfixing</w:t>
      </w:r>
      <w:proofErr w:type="spellEnd"/>
      <w:r w:rsidRPr="00355AAB">
        <w:rPr>
          <w:rFonts w:ascii="Times New Roman" w:hAnsi="Times New Roman" w:cs="Times New Roman"/>
        </w:rPr>
        <w:t>, blending</w:t>
      </w:r>
    </w:p>
    <w:p w14:paraId="52D0E755" w14:textId="77777777" w:rsidR="00AC20F0" w:rsidRPr="00355AAB" w:rsidRDefault="00AC20F0" w:rsidP="00AC20F0">
      <w:pPr>
        <w:spacing w:after="0" w:line="240" w:lineRule="auto"/>
        <w:rPr>
          <w:rFonts w:ascii="Times New Roman" w:hAnsi="Times New Roman" w:cs="Times New Roman"/>
        </w:rPr>
      </w:pPr>
    </w:p>
    <w:p w14:paraId="49324B8C" w14:textId="77777777" w:rsidR="00AC20F0" w:rsidRPr="00355AAB" w:rsidRDefault="00AC20F0" w:rsidP="00AC20F0">
      <w:pPr>
        <w:spacing w:after="0" w:line="240" w:lineRule="auto"/>
        <w:rPr>
          <w:rFonts w:ascii="Times New Roman" w:hAnsi="Times New Roman" w:cs="Times New Roman"/>
        </w:rPr>
      </w:pPr>
      <w:r w:rsidRPr="00355AAB">
        <w:rPr>
          <w:rFonts w:ascii="Times New Roman" w:hAnsi="Times New Roman" w:cs="Times New Roman"/>
          <w:b/>
          <w:bCs/>
        </w:rPr>
        <w:t>References</w:t>
      </w:r>
    </w:p>
    <w:p w14:paraId="2989168C" w14:textId="77777777" w:rsidR="00AC20F0" w:rsidRPr="00355AAB" w:rsidRDefault="00AC20F0" w:rsidP="00AC20F0">
      <w:pPr>
        <w:spacing w:after="0" w:line="240" w:lineRule="auto"/>
        <w:ind w:left="426" w:hanging="426"/>
        <w:rPr>
          <w:rFonts w:ascii="Times New Roman" w:hAnsi="Times New Roman" w:cs="Times New Roman"/>
        </w:rPr>
      </w:pPr>
      <w:r w:rsidRPr="00355AAB">
        <w:rPr>
          <w:rFonts w:ascii="Times New Roman" w:hAnsi="Times New Roman" w:cs="Times New Roman"/>
        </w:rPr>
        <w:t xml:space="preserve">Alber, Birgit and Sabine Arndt-Lappe (2023). Clipping and Truncation. Peter </w:t>
      </w:r>
      <w:proofErr w:type="spellStart"/>
      <w:r w:rsidRPr="00355AAB">
        <w:rPr>
          <w:rFonts w:ascii="Times New Roman" w:hAnsi="Times New Roman" w:cs="Times New Roman"/>
        </w:rPr>
        <w:t>Ackema</w:t>
      </w:r>
      <w:proofErr w:type="spellEnd"/>
      <w:r w:rsidRPr="00355AAB">
        <w:rPr>
          <w:rFonts w:ascii="Times New Roman" w:hAnsi="Times New Roman" w:cs="Times New Roman"/>
        </w:rPr>
        <w:t xml:space="preserve">, Sabrina Bendjaballah, Eulàlia Bonet and Antonio </w:t>
      </w:r>
      <w:proofErr w:type="spellStart"/>
      <w:r w:rsidRPr="00355AAB">
        <w:rPr>
          <w:rFonts w:ascii="Times New Roman" w:hAnsi="Times New Roman" w:cs="Times New Roman"/>
        </w:rPr>
        <w:t>Fábregas</w:t>
      </w:r>
      <w:proofErr w:type="spellEnd"/>
      <w:r w:rsidRPr="00355AAB">
        <w:rPr>
          <w:rFonts w:ascii="Times New Roman" w:hAnsi="Times New Roman" w:cs="Times New Roman"/>
        </w:rPr>
        <w:t xml:space="preserve"> (eds.). </w:t>
      </w:r>
      <w:r w:rsidRPr="00355AAB">
        <w:rPr>
          <w:rFonts w:ascii="Times New Roman" w:hAnsi="Times New Roman" w:cs="Times New Roman"/>
          <w:i/>
          <w:iCs/>
        </w:rPr>
        <w:t>The Wiley Blackwell Companion in Morphology.</w:t>
      </w:r>
      <w:r w:rsidRPr="00355AAB">
        <w:rPr>
          <w:rFonts w:ascii="Times New Roman" w:hAnsi="Times New Roman" w:cs="Times New Roman"/>
        </w:rPr>
        <w:t xml:space="preserve"> Hoboken: Wiley Blackwell: 1-28; </w:t>
      </w:r>
      <w:hyperlink r:id="rId18" w:history="1">
        <w:r w:rsidRPr="00355AAB">
          <w:rPr>
            <w:rStyle w:val="Hypertextovprepojenie"/>
            <w:rFonts w:ascii="Times New Roman" w:hAnsi="Times New Roman" w:cs="Times New Roman"/>
          </w:rPr>
          <w:t>https://onlinelibrary.wiley.com/doi/full/10.1002/9781119693604.morphcom017</w:t>
        </w:r>
      </w:hyperlink>
    </w:p>
    <w:p w14:paraId="3600E343" w14:textId="77777777" w:rsidR="00AC20F0" w:rsidRPr="00355AAB" w:rsidRDefault="00AC20F0" w:rsidP="00AC20F0">
      <w:pPr>
        <w:spacing w:after="0" w:line="240" w:lineRule="auto"/>
        <w:ind w:left="426" w:hanging="426"/>
        <w:rPr>
          <w:rFonts w:ascii="Times New Roman" w:hAnsi="Times New Roman" w:cs="Times New Roman"/>
          <w:lang w:val="en-GB"/>
        </w:rPr>
      </w:pPr>
      <w:r w:rsidRPr="00355AAB">
        <w:rPr>
          <w:rFonts w:ascii="Times New Roman" w:hAnsi="Times New Roman" w:cs="Times New Roman"/>
          <w:lang w:val="en-GB"/>
        </w:rPr>
        <w:t xml:space="preserve">Bauer, Laurie (1994). </w:t>
      </w:r>
      <w:r w:rsidRPr="00355AAB">
        <w:rPr>
          <w:rFonts w:ascii="Times New Roman" w:hAnsi="Times New Roman" w:cs="Times New Roman"/>
          <w:i/>
          <w:lang w:val="en-GB"/>
        </w:rPr>
        <w:t xml:space="preserve">Watching English Change. An Introduction to the Study of Linguistic Change in Standard </w:t>
      </w:r>
      <w:proofErr w:type="spellStart"/>
      <w:r w:rsidRPr="00355AAB">
        <w:rPr>
          <w:rFonts w:ascii="Times New Roman" w:hAnsi="Times New Roman" w:cs="Times New Roman"/>
          <w:i/>
          <w:lang w:val="en-GB"/>
        </w:rPr>
        <w:t>Englishes</w:t>
      </w:r>
      <w:proofErr w:type="spellEnd"/>
      <w:r w:rsidRPr="00355AAB">
        <w:rPr>
          <w:rFonts w:ascii="Times New Roman" w:hAnsi="Times New Roman" w:cs="Times New Roman"/>
          <w:i/>
          <w:lang w:val="en-GB"/>
        </w:rPr>
        <w:t xml:space="preserve"> in the Twentieth Century. </w:t>
      </w:r>
      <w:r w:rsidRPr="00355AAB">
        <w:rPr>
          <w:rFonts w:ascii="Times New Roman" w:hAnsi="Times New Roman" w:cs="Times New Roman"/>
          <w:lang w:val="en-GB"/>
        </w:rPr>
        <w:t>London &amp; New York: Longman.</w:t>
      </w:r>
    </w:p>
    <w:p w14:paraId="43EA60DB" w14:textId="77777777" w:rsidR="00AC20F0" w:rsidRPr="00355AAB" w:rsidRDefault="00AC20F0" w:rsidP="00AC20F0">
      <w:pPr>
        <w:spacing w:after="0" w:line="240" w:lineRule="auto"/>
        <w:ind w:left="426" w:hanging="426"/>
        <w:rPr>
          <w:rFonts w:ascii="Times New Roman" w:hAnsi="Times New Roman" w:cs="Times New Roman"/>
          <w:lang w:val="en-GB"/>
        </w:rPr>
      </w:pPr>
      <w:r w:rsidRPr="00355AAB">
        <w:rPr>
          <w:rFonts w:ascii="Times New Roman" w:hAnsi="Times New Roman" w:cs="Times New Roman"/>
        </w:rPr>
        <w:t xml:space="preserve">Bauer, Laurie (2001). </w:t>
      </w:r>
      <w:r w:rsidRPr="00355AAB">
        <w:rPr>
          <w:rFonts w:ascii="Times New Roman" w:hAnsi="Times New Roman" w:cs="Times New Roman"/>
          <w:i/>
          <w:lang w:val="en-GB"/>
        </w:rPr>
        <w:t>Morphological</w:t>
      </w:r>
      <w:r w:rsidRPr="00355AAB">
        <w:rPr>
          <w:rFonts w:ascii="Times New Roman" w:hAnsi="Times New Roman" w:cs="Times New Roman"/>
          <w:lang w:val="en-GB"/>
        </w:rPr>
        <w:t xml:space="preserve"> </w:t>
      </w:r>
      <w:r w:rsidRPr="00355AAB">
        <w:rPr>
          <w:rFonts w:ascii="Times New Roman" w:hAnsi="Times New Roman" w:cs="Times New Roman"/>
          <w:i/>
          <w:lang w:val="en-GB"/>
        </w:rPr>
        <w:t>Productivity</w:t>
      </w:r>
      <w:r w:rsidRPr="00355AAB">
        <w:rPr>
          <w:rFonts w:ascii="Times New Roman" w:hAnsi="Times New Roman" w:cs="Times New Roman"/>
          <w:lang w:val="en-GB"/>
        </w:rPr>
        <w:t xml:space="preserve">. </w:t>
      </w:r>
      <w:r w:rsidRPr="00355AAB">
        <w:rPr>
          <w:rFonts w:ascii="Times New Roman" w:hAnsi="Times New Roman" w:cs="Times New Roman"/>
          <w:lang w:val="en-GB" w:eastAsia="nl-NL"/>
        </w:rPr>
        <w:t xml:space="preserve"> </w:t>
      </w:r>
      <w:r w:rsidRPr="00355AAB">
        <w:rPr>
          <w:rFonts w:ascii="Times New Roman" w:hAnsi="Times New Roman" w:cs="Times New Roman"/>
          <w:lang w:val="en-GB"/>
        </w:rPr>
        <w:t>Cambridge: Cambridge University Press.</w:t>
      </w:r>
    </w:p>
    <w:p w14:paraId="1192942B" w14:textId="77777777" w:rsidR="00AC20F0" w:rsidRPr="00355AAB" w:rsidRDefault="00AC20F0" w:rsidP="00AC20F0">
      <w:pPr>
        <w:spacing w:after="0" w:line="240" w:lineRule="auto"/>
        <w:ind w:left="426" w:hanging="426"/>
        <w:rPr>
          <w:rFonts w:ascii="Times New Roman" w:hAnsi="Times New Roman" w:cs="Times New Roman"/>
          <w:lang w:val="en-GB"/>
        </w:rPr>
      </w:pPr>
      <w:r w:rsidRPr="00355AAB">
        <w:rPr>
          <w:rFonts w:ascii="Times New Roman" w:hAnsi="Times New Roman" w:cs="Times New Roman"/>
          <w:lang w:val="en-GB"/>
        </w:rPr>
        <w:t xml:space="preserve">Bauer, Lauri and Rodney Huddleston, (2002) Lexical word-formation. Rodney Huddleston and Geoffrey K. Pullum (eds.). </w:t>
      </w:r>
      <w:r w:rsidRPr="00355AAB">
        <w:rPr>
          <w:rFonts w:ascii="Times New Roman" w:hAnsi="Times New Roman" w:cs="Times New Roman"/>
          <w:i/>
          <w:iCs/>
          <w:lang w:val="en-GB"/>
        </w:rPr>
        <w:t>The Cambridge Grammar of the English Language</w:t>
      </w:r>
      <w:r w:rsidRPr="00355AAB">
        <w:rPr>
          <w:rFonts w:ascii="Times New Roman" w:hAnsi="Times New Roman" w:cs="Times New Roman"/>
          <w:lang w:val="en-GB"/>
        </w:rPr>
        <w:t>, Cambridge: Cambridge University Press, 1621–1721.</w:t>
      </w:r>
    </w:p>
    <w:p w14:paraId="3816B32B" w14:textId="77777777" w:rsidR="00AC20F0" w:rsidRPr="00355AAB" w:rsidRDefault="00AC20F0" w:rsidP="00AC20F0">
      <w:pPr>
        <w:spacing w:after="0" w:line="240" w:lineRule="auto"/>
        <w:ind w:left="426" w:hanging="426"/>
        <w:rPr>
          <w:rStyle w:val="CitciaHTML"/>
          <w:rFonts w:ascii="Times New Roman" w:hAnsi="Times New Roman" w:cs="Times New Roman"/>
          <w:i w:val="0"/>
          <w:lang w:val="de-DE"/>
        </w:rPr>
      </w:pPr>
      <w:r w:rsidRPr="00355AAB">
        <w:rPr>
          <w:rStyle w:val="CitciaHTML"/>
          <w:rFonts w:ascii="Times New Roman" w:hAnsi="Times New Roman" w:cs="Times New Roman"/>
          <w:lang w:val="en-GB"/>
        </w:rPr>
        <w:t>Cannon, Garland (1986). Blends in English word formation. Linguistics 24: 725-</w:t>
      </w:r>
      <w:r w:rsidRPr="00355AAB">
        <w:rPr>
          <w:rStyle w:val="CitciaHTML"/>
          <w:rFonts w:ascii="Times New Roman" w:hAnsi="Times New Roman" w:cs="Times New Roman"/>
          <w:lang w:val="de-DE"/>
        </w:rPr>
        <w:t>753.</w:t>
      </w:r>
    </w:p>
    <w:p w14:paraId="59E44C51" w14:textId="77777777" w:rsidR="00AC20F0" w:rsidRPr="00355AAB" w:rsidRDefault="00AC20F0" w:rsidP="00AC20F0">
      <w:pPr>
        <w:spacing w:after="0" w:line="240" w:lineRule="auto"/>
        <w:ind w:left="426" w:hanging="426"/>
        <w:rPr>
          <w:rStyle w:val="CitciaHTML"/>
          <w:rFonts w:ascii="Times New Roman" w:hAnsi="Times New Roman" w:cs="Times New Roman"/>
          <w:i w:val="0"/>
          <w:iCs w:val="0"/>
          <w:lang w:val="en-GB"/>
        </w:rPr>
      </w:pPr>
      <w:r w:rsidRPr="00355AAB">
        <w:rPr>
          <w:rStyle w:val="CitciaHTML"/>
          <w:rFonts w:ascii="Times New Roman" w:hAnsi="Times New Roman" w:cs="Times New Roman"/>
          <w:lang w:val="de-DE"/>
        </w:rPr>
        <w:t xml:space="preserve">Cannon, Garland (1989). </w:t>
      </w:r>
      <w:r w:rsidRPr="00355AAB">
        <w:rPr>
          <w:rStyle w:val="CitciaHTML"/>
          <w:rFonts w:ascii="Times New Roman" w:hAnsi="Times New Roman" w:cs="Times New Roman"/>
          <w:lang w:val="en-GB"/>
        </w:rPr>
        <w:t>Abbreviations and acronyms in English word formation. American Speech 64, 2: 99-127.</w:t>
      </w:r>
    </w:p>
    <w:p w14:paraId="26509525" w14:textId="77777777" w:rsidR="00AC20F0" w:rsidRPr="00355AAB" w:rsidRDefault="00AC20F0" w:rsidP="00AC20F0">
      <w:pPr>
        <w:spacing w:after="0" w:line="240" w:lineRule="auto"/>
        <w:ind w:left="426" w:hanging="426"/>
        <w:rPr>
          <w:rFonts w:ascii="Times New Roman" w:hAnsi="Times New Roman" w:cs="Times New Roman"/>
        </w:rPr>
      </w:pPr>
      <w:proofErr w:type="spellStart"/>
      <w:r w:rsidRPr="00355AAB">
        <w:rPr>
          <w:rFonts w:ascii="Times New Roman" w:hAnsi="Times New Roman" w:cs="Times New Roman"/>
        </w:rPr>
        <w:t>Frandrych</w:t>
      </w:r>
      <w:proofErr w:type="spellEnd"/>
      <w:r w:rsidRPr="00355AAB">
        <w:rPr>
          <w:rFonts w:ascii="Times New Roman" w:hAnsi="Times New Roman" w:cs="Times New Roman"/>
        </w:rPr>
        <w:t xml:space="preserve">, Ingrid. 2008. </w:t>
      </w:r>
      <w:proofErr w:type="spellStart"/>
      <w:r w:rsidRPr="00355AAB">
        <w:rPr>
          <w:rFonts w:ascii="Times New Roman" w:hAnsi="Times New Roman" w:cs="Times New Roman"/>
        </w:rPr>
        <w:t>Submorphemic</w:t>
      </w:r>
      <w:proofErr w:type="spellEnd"/>
      <w:r w:rsidRPr="00355AAB">
        <w:rPr>
          <w:rFonts w:ascii="Times New Roman" w:hAnsi="Times New Roman" w:cs="Times New Roman"/>
        </w:rPr>
        <w:t xml:space="preserve"> elements in the formation of acronyms, blends and clippings. </w:t>
      </w:r>
      <w:r w:rsidRPr="00355AAB">
        <w:rPr>
          <w:rFonts w:ascii="Times New Roman" w:hAnsi="Times New Roman" w:cs="Times New Roman"/>
          <w:i/>
          <w:iCs/>
        </w:rPr>
        <w:t>Lexis</w:t>
      </w:r>
      <w:r w:rsidRPr="00355AAB">
        <w:rPr>
          <w:rFonts w:ascii="Times New Roman" w:hAnsi="Times New Roman" w:cs="Times New Roman"/>
        </w:rPr>
        <w:t xml:space="preserve"> 2.</w:t>
      </w:r>
    </w:p>
    <w:p w14:paraId="7C767E7C" w14:textId="77777777" w:rsidR="00AC20F0" w:rsidRPr="00355AAB" w:rsidRDefault="00AC20F0" w:rsidP="00AC20F0">
      <w:pPr>
        <w:spacing w:after="0" w:line="240" w:lineRule="auto"/>
        <w:ind w:left="426" w:hanging="426"/>
        <w:rPr>
          <w:rFonts w:ascii="Times New Roman" w:hAnsi="Times New Roman" w:cs="Times New Roman"/>
        </w:rPr>
      </w:pPr>
      <w:r w:rsidRPr="00355AAB">
        <w:rPr>
          <w:rFonts w:ascii="Times New Roman" w:hAnsi="Times New Roman" w:cs="Times New Roman"/>
        </w:rPr>
        <w:t xml:space="preserve">Hamans, Camiel (2021). </w:t>
      </w:r>
      <w:r w:rsidRPr="00355AAB">
        <w:rPr>
          <w:rFonts w:ascii="Times New Roman" w:hAnsi="Times New Roman" w:cs="Times New Roman"/>
          <w:i/>
          <w:iCs/>
        </w:rPr>
        <w:t xml:space="preserve">Borderline cases in morphology. A study in language change. </w:t>
      </w:r>
      <w:proofErr w:type="spellStart"/>
      <w:r w:rsidRPr="00355AAB">
        <w:rPr>
          <w:rFonts w:ascii="Times New Roman" w:hAnsi="Times New Roman" w:cs="Times New Roman"/>
        </w:rPr>
        <w:t>Lewedorp</w:t>
      </w:r>
      <w:proofErr w:type="spellEnd"/>
      <w:r w:rsidRPr="00355AAB">
        <w:rPr>
          <w:rFonts w:ascii="Times New Roman" w:hAnsi="Times New Roman" w:cs="Times New Roman"/>
        </w:rPr>
        <w:t xml:space="preserve">: Van </w:t>
      </w:r>
      <w:proofErr w:type="spellStart"/>
      <w:r w:rsidRPr="00355AAB">
        <w:rPr>
          <w:rFonts w:ascii="Times New Roman" w:hAnsi="Times New Roman" w:cs="Times New Roman"/>
        </w:rPr>
        <w:t>Kemenade</w:t>
      </w:r>
      <w:proofErr w:type="spellEnd"/>
      <w:r w:rsidRPr="00355AAB">
        <w:rPr>
          <w:rFonts w:ascii="Times New Roman" w:hAnsi="Times New Roman" w:cs="Times New Roman"/>
        </w:rPr>
        <w:t>.</w:t>
      </w:r>
    </w:p>
    <w:p w14:paraId="68DF5747" w14:textId="77777777" w:rsidR="00AC20F0" w:rsidRPr="00355AAB" w:rsidRDefault="00AC20F0" w:rsidP="00AC20F0">
      <w:pPr>
        <w:pStyle w:val="Default"/>
        <w:ind w:left="426" w:hanging="426"/>
        <w:rPr>
          <w:rStyle w:val="markedcontent"/>
          <w:lang w:val="en-US"/>
        </w:rPr>
      </w:pPr>
      <w:r w:rsidRPr="00355AAB">
        <w:rPr>
          <w:lang w:val="en-US"/>
        </w:rPr>
        <w:t xml:space="preserve">Hamans, Camiel (2023). </w:t>
      </w:r>
      <w:r w:rsidRPr="00355AAB">
        <w:rPr>
          <w:rStyle w:val="markedcontent"/>
          <w:lang w:val="en-US"/>
        </w:rPr>
        <w:t>Non-morphemic word formation as an invitation to cognition.</w:t>
      </w:r>
      <w:r w:rsidRPr="00355AAB">
        <w:rPr>
          <w:lang w:val="en-US"/>
        </w:rPr>
        <w:t xml:space="preserve"> </w:t>
      </w:r>
      <w:r w:rsidRPr="00355AAB">
        <w:rPr>
          <w:rStyle w:val="markedcontent"/>
          <w:lang w:val="en-US"/>
        </w:rPr>
        <w:t xml:space="preserve">The role of recognition in word formation and language change. </w:t>
      </w:r>
      <w:hyperlink r:id="rId19" w:history="1">
        <w:r w:rsidRPr="00355AAB">
          <w:rPr>
            <w:rStyle w:val="Hypertextovprepojenie"/>
            <w:rFonts w:eastAsiaTheme="majorEastAsia"/>
            <w:lang w:val="en-US"/>
          </w:rPr>
          <w:t>http://www.skase.sk/Volumes/JTL52/pdf_doc/03.pdf</w:t>
        </w:r>
      </w:hyperlink>
    </w:p>
    <w:p w14:paraId="13BD85EC" w14:textId="77777777" w:rsidR="00AC20F0" w:rsidRPr="00355AAB" w:rsidRDefault="00AC20F0" w:rsidP="00AC20F0">
      <w:pPr>
        <w:spacing w:after="0" w:line="240" w:lineRule="auto"/>
        <w:ind w:left="426" w:hanging="426"/>
        <w:rPr>
          <w:rFonts w:ascii="Times New Roman" w:hAnsi="Times New Roman" w:cs="Times New Roman"/>
          <w:lang w:val="en-GB"/>
        </w:rPr>
      </w:pPr>
      <w:r w:rsidRPr="00355AAB">
        <w:rPr>
          <w:rFonts w:ascii="Times New Roman" w:hAnsi="Times New Roman" w:cs="Times New Roman"/>
          <w:lang w:val="en-GB"/>
        </w:rPr>
        <w:t xml:space="preserve">Moreton, Elliott, Jennifer L. Smith, Katya </w:t>
      </w:r>
      <w:proofErr w:type="spellStart"/>
      <w:r w:rsidRPr="00355AAB">
        <w:rPr>
          <w:rFonts w:ascii="Times New Roman" w:hAnsi="Times New Roman" w:cs="Times New Roman"/>
          <w:lang w:val="en-GB"/>
        </w:rPr>
        <w:t>Pertsova</w:t>
      </w:r>
      <w:proofErr w:type="spellEnd"/>
      <w:r w:rsidRPr="00355AAB">
        <w:rPr>
          <w:rFonts w:ascii="Times New Roman" w:hAnsi="Times New Roman" w:cs="Times New Roman"/>
          <w:lang w:val="en-GB"/>
        </w:rPr>
        <w:t xml:space="preserve">, Rachel Broad and Brandon Prickett (2017). Emergent Positional Privilege in Novel English Blends, </w:t>
      </w:r>
      <w:r w:rsidRPr="00355AAB">
        <w:rPr>
          <w:rFonts w:ascii="Times New Roman" w:hAnsi="Times New Roman" w:cs="Times New Roman"/>
          <w:i/>
          <w:lang w:val="en-GB"/>
        </w:rPr>
        <w:t>Language</w:t>
      </w:r>
      <w:r w:rsidRPr="00355AAB">
        <w:rPr>
          <w:rFonts w:ascii="Times New Roman" w:hAnsi="Times New Roman" w:cs="Times New Roman"/>
          <w:lang w:val="en-GB"/>
        </w:rPr>
        <w:t xml:space="preserve"> 93, 2: 347-380.</w:t>
      </w:r>
    </w:p>
    <w:p w14:paraId="68C7691A" w14:textId="77777777" w:rsidR="00AC20F0" w:rsidRPr="00355AAB" w:rsidRDefault="00AC20F0" w:rsidP="00AC20F0">
      <w:pPr>
        <w:spacing w:after="0" w:line="240" w:lineRule="auto"/>
        <w:ind w:left="426" w:hanging="426"/>
        <w:rPr>
          <w:rFonts w:ascii="Times New Roman" w:hAnsi="Times New Roman" w:cs="Times New Roman"/>
        </w:rPr>
      </w:pPr>
      <w:r w:rsidRPr="00355AAB">
        <w:rPr>
          <w:rFonts w:ascii="Times New Roman" w:hAnsi="Times New Roman" w:cs="Times New Roman"/>
          <w:lang w:val="en-GB"/>
        </w:rPr>
        <w:t xml:space="preserve">Zwicky, A. 2010. </w:t>
      </w:r>
      <w:proofErr w:type="spellStart"/>
      <w:r w:rsidRPr="00355AAB">
        <w:rPr>
          <w:rFonts w:ascii="Times New Roman" w:hAnsi="Times New Roman" w:cs="Times New Roman"/>
          <w:lang w:val="fr-FR"/>
        </w:rPr>
        <w:t>Libfixes</w:t>
      </w:r>
      <w:proofErr w:type="spellEnd"/>
      <w:r w:rsidRPr="00355AAB">
        <w:rPr>
          <w:rFonts w:ascii="Times New Roman" w:hAnsi="Times New Roman" w:cs="Times New Roman"/>
          <w:lang w:val="fr-FR"/>
        </w:rPr>
        <w:t xml:space="preserve">. </w:t>
      </w:r>
      <w:hyperlink r:id="rId20" w:history="1">
        <w:r w:rsidRPr="00355AAB">
          <w:rPr>
            <w:rStyle w:val="Hypertextovprepojenie"/>
            <w:rFonts w:ascii="Times New Roman" w:hAnsi="Times New Roman" w:cs="Times New Roman"/>
            <w:lang w:val="fr-FR"/>
          </w:rPr>
          <w:t>http://arnoldzwicky.org/2010/01/23/libfixes/</w:t>
        </w:r>
      </w:hyperlink>
    </w:p>
    <w:p w14:paraId="65BAA996" w14:textId="77777777" w:rsidR="00AC20F0" w:rsidRPr="00355AAB" w:rsidRDefault="00AC20F0" w:rsidP="00AC20F0">
      <w:pPr>
        <w:spacing w:after="0" w:line="240" w:lineRule="auto"/>
        <w:ind w:left="426" w:hanging="426"/>
        <w:rPr>
          <w:rFonts w:ascii="Times New Roman" w:hAnsi="Times New Roman" w:cs="Times New Roman"/>
          <w:b/>
          <w:bCs/>
        </w:rPr>
      </w:pPr>
      <w:r w:rsidRPr="00355AAB">
        <w:rPr>
          <w:rFonts w:ascii="Times New Roman" w:hAnsi="Times New Roman" w:cs="Times New Roman"/>
          <w:b/>
          <w:bCs/>
        </w:rPr>
        <w:br w:type="page"/>
      </w:r>
    </w:p>
    <w:p w14:paraId="21D5026F" w14:textId="0B2D58F7" w:rsidR="009067B9" w:rsidRPr="00355AAB" w:rsidRDefault="00E85F16" w:rsidP="00357133">
      <w:pPr>
        <w:spacing w:after="0" w:line="240" w:lineRule="auto"/>
        <w:jc w:val="center"/>
        <w:rPr>
          <w:rFonts w:ascii="Times New Roman" w:hAnsi="Times New Roman" w:cs="Times New Roman"/>
          <w:b/>
          <w:bCs/>
        </w:rPr>
      </w:pPr>
      <w:r w:rsidRPr="00355AAB">
        <w:rPr>
          <w:rFonts w:ascii="Times New Roman" w:hAnsi="Times New Roman" w:cs="Times New Roman"/>
          <w:b/>
          <w:bCs/>
        </w:rPr>
        <w:lastRenderedPageBreak/>
        <w:t>Distributional analysis of changes in the argument structure of Czech and German prefixed verbs</w:t>
      </w:r>
    </w:p>
    <w:p w14:paraId="03CB1DD1" w14:textId="77777777" w:rsidR="00665600" w:rsidRPr="00355AAB" w:rsidRDefault="00665600" w:rsidP="00357133">
      <w:pPr>
        <w:spacing w:after="0" w:line="240" w:lineRule="auto"/>
        <w:jc w:val="center"/>
        <w:rPr>
          <w:rFonts w:ascii="Times New Roman" w:hAnsi="Times New Roman" w:cs="Times New Roman"/>
        </w:rPr>
      </w:pPr>
    </w:p>
    <w:p w14:paraId="224384F6" w14:textId="77777777" w:rsidR="009067B9" w:rsidRPr="00355AAB" w:rsidRDefault="00E85F16" w:rsidP="00357133">
      <w:pPr>
        <w:spacing w:after="0" w:line="240" w:lineRule="auto"/>
        <w:jc w:val="center"/>
        <w:rPr>
          <w:rFonts w:ascii="Times New Roman" w:hAnsi="Times New Roman" w:cs="Times New Roman"/>
        </w:rPr>
      </w:pPr>
      <w:r w:rsidRPr="00355AAB">
        <w:rPr>
          <w:rFonts w:ascii="Times New Roman" w:hAnsi="Times New Roman" w:cs="Times New Roman"/>
        </w:rPr>
        <w:t xml:space="preserve">Hana </w:t>
      </w:r>
      <w:proofErr w:type="spellStart"/>
      <w:r w:rsidRPr="00355AAB">
        <w:rPr>
          <w:rFonts w:ascii="Times New Roman" w:hAnsi="Times New Roman" w:cs="Times New Roman"/>
        </w:rPr>
        <w:t>Hledíková</w:t>
      </w:r>
      <w:proofErr w:type="spellEnd"/>
    </w:p>
    <w:p w14:paraId="1350A763" w14:textId="77777777" w:rsidR="009067B9" w:rsidRPr="00355AAB" w:rsidRDefault="00E85F16" w:rsidP="00357133">
      <w:pPr>
        <w:spacing w:after="0" w:line="240" w:lineRule="auto"/>
        <w:jc w:val="center"/>
        <w:rPr>
          <w:rFonts w:ascii="Times New Roman" w:hAnsi="Times New Roman" w:cs="Times New Roman"/>
        </w:rPr>
      </w:pPr>
      <w:r w:rsidRPr="00355AAB">
        <w:rPr>
          <w:rFonts w:ascii="Times New Roman" w:hAnsi="Times New Roman" w:cs="Times New Roman"/>
        </w:rPr>
        <w:t>Institute of Formal and Applied Linguistics, Charles University, Prague, Czech Republic</w:t>
      </w:r>
    </w:p>
    <w:p w14:paraId="18324886" w14:textId="77777777" w:rsidR="009067B9" w:rsidRPr="00355AAB" w:rsidRDefault="00E85F16" w:rsidP="00357133">
      <w:pPr>
        <w:spacing w:after="0" w:line="240" w:lineRule="auto"/>
        <w:jc w:val="center"/>
        <w:rPr>
          <w:rFonts w:ascii="Times New Roman" w:hAnsi="Times New Roman" w:cs="Times New Roman"/>
        </w:rPr>
      </w:pPr>
      <w:r w:rsidRPr="00355AAB">
        <w:rPr>
          <w:rFonts w:ascii="Times New Roman" w:hAnsi="Times New Roman" w:cs="Times New Roman"/>
        </w:rPr>
        <w:t>hana.hledikova@ufal.mff.cuni.cz</w:t>
      </w:r>
    </w:p>
    <w:p w14:paraId="5C150210" w14:textId="77777777" w:rsidR="009067B9" w:rsidRPr="00355AAB" w:rsidRDefault="009067B9" w:rsidP="00357133">
      <w:pPr>
        <w:spacing w:after="0" w:line="240" w:lineRule="auto"/>
        <w:rPr>
          <w:rFonts w:ascii="Times New Roman" w:hAnsi="Times New Roman" w:cs="Times New Roman"/>
        </w:rPr>
      </w:pPr>
    </w:p>
    <w:p w14:paraId="2CFD014C" w14:textId="77777777" w:rsidR="009067B9" w:rsidRPr="00355AAB" w:rsidRDefault="00E85F16" w:rsidP="00357133">
      <w:pPr>
        <w:pStyle w:val="Zkladntext"/>
        <w:tabs>
          <w:tab w:val="left" w:pos="330"/>
        </w:tabs>
        <w:spacing w:after="0" w:line="240" w:lineRule="auto"/>
        <w:jc w:val="both"/>
        <w:rPr>
          <w:rFonts w:ascii="Times New Roman" w:hAnsi="Times New Roman" w:cs="Times New Roman"/>
        </w:rPr>
      </w:pPr>
      <w:r w:rsidRPr="00355AAB">
        <w:rPr>
          <w:rFonts w:ascii="Times New Roman" w:hAnsi="Times New Roman" w:cs="Times New Roman"/>
        </w:rPr>
        <w:t xml:space="preserve">Prefixation is a frequent way of forming verbs in Germanic and Slavic languages (cf. Körtvélyessy 2016, Müller et al. 2016). Aside from an effect on the meaning of the base verb, the prefix may also change the verb’s argument structure, i.e., the syntactic elements required by the verb, and analogical changes were observed for Slavic and Germanic languages (cf. Biskup 2019, McIntyre 2003, Ramchand 2008, </w:t>
      </w:r>
      <w:proofErr w:type="spellStart"/>
      <w:r w:rsidRPr="00355AAB">
        <w:rPr>
          <w:rFonts w:ascii="Times New Roman" w:hAnsi="Times New Roman" w:cs="Times New Roman"/>
        </w:rPr>
        <w:t>Svenonius</w:t>
      </w:r>
      <w:proofErr w:type="spellEnd"/>
      <w:r w:rsidRPr="00355AAB">
        <w:rPr>
          <w:rFonts w:ascii="Times New Roman" w:hAnsi="Times New Roman" w:cs="Times New Roman"/>
        </w:rPr>
        <w:t xml:space="preserve"> 2004, </w:t>
      </w:r>
      <w:proofErr w:type="spellStart"/>
      <w:r w:rsidRPr="00355AAB">
        <w:rPr>
          <w:rFonts w:ascii="Times New Roman" w:hAnsi="Times New Roman" w:cs="Times New Roman"/>
        </w:rPr>
        <w:t>Stiebels</w:t>
      </w:r>
      <w:proofErr w:type="spellEnd"/>
      <w:r w:rsidRPr="00355AAB">
        <w:rPr>
          <w:rFonts w:ascii="Times New Roman" w:hAnsi="Times New Roman" w:cs="Times New Roman"/>
        </w:rPr>
        <w:t xml:space="preserve"> 1996, Uher 1987, Zeller 2001).</w:t>
      </w:r>
    </w:p>
    <w:p w14:paraId="01278027" w14:textId="77777777" w:rsidR="009067B9" w:rsidRPr="00355AAB" w:rsidRDefault="00E85F16" w:rsidP="00357133">
      <w:pPr>
        <w:pStyle w:val="Zkladntext"/>
        <w:tabs>
          <w:tab w:val="left" w:pos="330"/>
        </w:tabs>
        <w:spacing w:after="0" w:line="240" w:lineRule="auto"/>
        <w:jc w:val="both"/>
        <w:rPr>
          <w:rFonts w:ascii="Times New Roman" w:hAnsi="Times New Roman" w:cs="Times New Roman"/>
        </w:rPr>
      </w:pPr>
      <w:r w:rsidRPr="00355AAB">
        <w:rPr>
          <w:rFonts w:ascii="Times New Roman" w:hAnsi="Times New Roman" w:cs="Times New Roman"/>
        </w:rPr>
        <w:tab/>
      </w:r>
      <w:r w:rsidR="00665600" w:rsidRPr="00355AAB">
        <w:rPr>
          <w:rFonts w:ascii="Times New Roman" w:hAnsi="Times New Roman" w:cs="Times New Roman"/>
        </w:rPr>
        <w:tab/>
      </w:r>
      <w:r w:rsidRPr="00355AAB">
        <w:rPr>
          <w:rFonts w:ascii="Times New Roman" w:hAnsi="Times New Roman" w:cs="Times New Roman"/>
        </w:rPr>
        <w:t>The availability of large syntactically annotated data makes it possible to quantify these changes in argument structure in a more robust way. We use a sample of Czech and German pairs of prefixed verbs and their base verbs in combination with large automatically parsed data (Ginter et al. 2017) to extract the syntactic dependents (e.g., object in accusative, prepositional phrase with locative etc.) that the verbs appear with and their frequency.</w:t>
      </w:r>
    </w:p>
    <w:p w14:paraId="636C0CD7" w14:textId="77777777" w:rsidR="009067B9" w:rsidRPr="00355AAB" w:rsidRDefault="00E85F16" w:rsidP="00357133">
      <w:pPr>
        <w:pStyle w:val="Zkladntext"/>
        <w:tabs>
          <w:tab w:val="left" w:pos="330"/>
        </w:tabs>
        <w:spacing w:after="0" w:line="240" w:lineRule="auto"/>
        <w:jc w:val="both"/>
        <w:rPr>
          <w:rFonts w:ascii="Times New Roman" w:hAnsi="Times New Roman" w:cs="Times New Roman"/>
        </w:rPr>
      </w:pPr>
      <w:r w:rsidRPr="00355AAB">
        <w:rPr>
          <w:rFonts w:ascii="Times New Roman" w:hAnsi="Times New Roman" w:cs="Times New Roman"/>
        </w:rPr>
        <w:tab/>
      </w:r>
      <w:r w:rsidR="00665600" w:rsidRPr="00355AAB">
        <w:rPr>
          <w:rFonts w:ascii="Times New Roman" w:hAnsi="Times New Roman" w:cs="Times New Roman"/>
        </w:rPr>
        <w:tab/>
      </w:r>
      <w:r w:rsidRPr="00355AAB">
        <w:rPr>
          <w:rFonts w:ascii="Times New Roman" w:hAnsi="Times New Roman" w:cs="Times New Roman"/>
        </w:rPr>
        <w:t xml:space="preserve">We compare the dependents that appear with the base vs. prefixed verbs using KL-divergence, a metric for comparing two probability distributions. We compute the divergence for prefixed verbs in general and for prefixed verbs containing a specific form of the prefix, which makes it possible to rank prefixes in terms of how much they change the argument structure overall. We also </w:t>
      </w:r>
      <w:proofErr w:type="gramStart"/>
      <w:r w:rsidRPr="00355AAB">
        <w:rPr>
          <w:rFonts w:ascii="Times New Roman" w:hAnsi="Times New Roman" w:cs="Times New Roman"/>
        </w:rPr>
        <w:t>look into</w:t>
      </w:r>
      <w:proofErr w:type="gramEnd"/>
      <w:r w:rsidRPr="00355AAB">
        <w:rPr>
          <w:rFonts w:ascii="Times New Roman" w:hAnsi="Times New Roman" w:cs="Times New Roman"/>
        </w:rPr>
        <w:t xml:space="preserve"> which dependents exhibit the largest differences. The results are compared across the two languages. One of the main results of the analysis is that the addition of an object, which is well described in the literature and was also revealed as most prominent by a previous metric based on averaging percentage differences in individual verb pairs, is not equally strong in all prefixes – in fact, some may even lead to the prefixed verbs having a smaller probability of appearing with an object than the base verbs.</w:t>
      </w:r>
    </w:p>
    <w:p w14:paraId="4335888C" w14:textId="77777777" w:rsidR="009067B9" w:rsidRPr="00355AAB" w:rsidRDefault="009067B9" w:rsidP="00357133">
      <w:pPr>
        <w:spacing w:after="0" w:line="240" w:lineRule="auto"/>
        <w:rPr>
          <w:rFonts w:ascii="Times New Roman" w:hAnsi="Times New Roman" w:cs="Times New Roman"/>
        </w:rPr>
      </w:pPr>
    </w:p>
    <w:p w14:paraId="77C42C23" w14:textId="77777777" w:rsidR="009067B9" w:rsidRPr="00355AAB" w:rsidRDefault="00E85F16" w:rsidP="00357133">
      <w:pPr>
        <w:spacing w:after="0" w:line="240" w:lineRule="auto"/>
        <w:rPr>
          <w:rFonts w:ascii="Times New Roman" w:hAnsi="Times New Roman" w:cs="Times New Roman"/>
        </w:rPr>
      </w:pPr>
      <w:r w:rsidRPr="00355AAB">
        <w:rPr>
          <w:rFonts w:ascii="Times New Roman" w:hAnsi="Times New Roman" w:cs="Times New Roman"/>
          <w:b/>
          <w:iCs/>
        </w:rPr>
        <w:t>Keywords</w:t>
      </w:r>
      <w:r w:rsidRPr="00355AAB">
        <w:rPr>
          <w:rFonts w:ascii="Times New Roman" w:hAnsi="Times New Roman" w:cs="Times New Roman"/>
        </w:rPr>
        <w:t>:</w:t>
      </w:r>
      <w:r w:rsidR="00665600" w:rsidRPr="00355AAB">
        <w:rPr>
          <w:rFonts w:ascii="Times New Roman" w:hAnsi="Times New Roman" w:cs="Times New Roman"/>
        </w:rPr>
        <w:t xml:space="preserve"> </w:t>
      </w:r>
      <w:r w:rsidRPr="00355AAB">
        <w:rPr>
          <w:rFonts w:ascii="Times New Roman" w:hAnsi="Times New Roman" w:cs="Times New Roman"/>
        </w:rPr>
        <w:t>prefixation, argument structure, Czech, German</w:t>
      </w:r>
    </w:p>
    <w:p w14:paraId="3BDE2D48" w14:textId="77777777" w:rsidR="009067B9" w:rsidRPr="00355AAB" w:rsidRDefault="009067B9" w:rsidP="00357133">
      <w:pPr>
        <w:spacing w:after="0" w:line="240" w:lineRule="auto"/>
        <w:rPr>
          <w:rFonts w:ascii="Times New Roman" w:hAnsi="Times New Roman" w:cs="Times New Roman"/>
        </w:rPr>
      </w:pPr>
    </w:p>
    <w:p w14:paraId="557BF2A7" w14:textId="77777777" w:rsidR="009067B9" w:rsidRPr="00355AAB" w:rsidRDefault="00E85F16" w:rsidP="00357133">
      <w:pPr>
        <w:spacing w:after="0" w:line="240" w:lineRule="auto"/>
        <w:rPr>
          <w:rFonts w:ascii="Times New Roman" w:hAnsi="Times New Roman" w:cs="Times New Roman"/>
          <w:b/>
          <w:bCs/>
        </w:rPr>
      </w:pPr>
      <w:r w:rsidRPr="00355AAB">
        <w:rPr>
          <w:rFonts w:ascii="Times New Roman" w:hAnsi="Times New Roman" w:cs="Times New Roman"/>
          <w:b/>
          <w:bCs/>
        </w:rPr>
        <w:t>References</w:t>
      </w:r>
    </w:p>
    <w:p w14:paraId="0F18E629" w14:textId="77777777" w:rsidR="009067B9" w:rsidRPr="00355AAB" w:rsidRDefault="00E85F16" w:rsidP="00812C6C">
      <w:pPr>
        <w:pStyle w:val="Zkladntext"/>
        <w:spacing w:after="0" w:line="240" w:lineRule="auto"/>
        <w:ind w:left="426" w:hanging="426"/>
        <w:jc w:val="both"/>
        <w:rPr>
          <w:rFonts w:ascii="Times New Roman" w:hAnsi="Times New Roman" w:cs="Times New Roman"/>
        </w:rPr>
      </w:pPr>
      <w:r w:rsidRPr="00355AAB">
        <w:rPr>
          <w:rFonts w:ascii="Times New Roman" w:hAnsi="Times New Roman" w:cs="Times New Roman"/>
        </w:rPr>
        <w:t xml:space="preserve">Petr Biskup. 2019. </w:t>
      </w:r>
      <w:r w:rsidRPr="00355AAB">
        <w:rPr>
          <w:rFonts w:ascii="Times New Roman" w:hAnsi="Times New Roman" w:cs="Times New Roman"/>
          <w:i/>
          <w:iCs/>
        </w:rPr>
        <w:t>Prepositions, Case and Verbal Prefixes. The Case of Slavic</w:t>
      </w:r>
      <w:r w:rsidRPr="00355AAB">
        <w:rPr>
          <w:rFonts w:ascii="Times New Roman" w:hAnsi="Times New Roman" w:cs="Times New Roman"/>
        </w:rPr>
        <w:t>. John Benjamins.</w:t>
      </w:r>
    </w:p>
    <w:p w14:paraId="49425F2D" w14:textId="77777777" w:rsidR="009067B9" w:rsidRPr="00355AAB" w:rsidRDefault="00E85F16" w:rsidP="00812C6C">
      <w:pPr>
        <w:pStyle w:val="Zkladntext"/>
        <w:spacing w:after="0" w:line="240" w:lineRule="auto"/>
        <w:ind w:left="426" w:hanging="426"/>
        <w:jc w:val="both"/>
        <w:rPr>
          <w:rFonts w:ascii="Times New Roman" w:hAnsi="Times New Roman" w:cs="Times New Roman"/>
        </w:rPr>
      </w:pPr>
      <w:r w:rsidRPr="00355AAB">
        <w:rPr>
          <w:rFonts w:ascii="Times New Roman" w:hAnsi="Times New Roman" w:cs="Times New Roman"/>
        </w:rPr>
        <w:t xml:space="preserve">Filip Ginter, Jan </w:t>
      </w:r>
      <w:proofErr w:type="spellStart"/>
      <w:r w:rsidRPr="00355AAB">
        <w:rPr>
          <w:rFonts w:ascii="Times New Roman" w:hAnsi="Times New Roman" w:cs="Times New Roman"/>
        </w:rPr>
        <w:t>Hajič</w:t>
      </w:r>
      <w:proofErr w:type="spellEnd"/>
      <w:r w:rsidRPr="00355AAB">
        <w:rPr>
          <w:rFonts w:ascii="Times New Roman" w:hAnsi="Times New Roman" w:cs="Times New Roman"/>
        </w:rPr>
        <w:t xml:space="preserve">, Juhani </w:t>
      </w:r>
      <w:proofErr w:type="spellStart"/>
      <w:r w:rsidRPr="00355AAB">
        <w:rPr>
          <w:rFonts w:ascii="Times New Roman" w:hAnsi="Times New Roman" w:cs="Times New Roman"/>
        </w:rPr>
        <w:t>Luotolahti</w:t>
      </w:r>
      <w:proofErr w:type="spellEnd"/>
      <w:r w:rsidRPr="00355AAB">
        <w:rPr>
          <w:rFonts w:ascii="Times New Roman" w:hAnsi="Times New Roman" w:cs="Times New Roman"/>
        </w:rPr>
        <w:t xml:space="preserve">, Milan Straka, and Daniel Zeman. 2017. </w:t>
      </w:r>
      <w:proofErr w:type="spellStart"/>
      <w:r w:rsidRPr="00355AAB">
        <w:rPr>
          <w:rFonts w:ascii="Times New Roman" w:hAnsi="Times New Roman" w:cs="Times New Roman"/>
          <w:i/>
          <w:iCs/>
        </w:rPr>
        <w:t>CoNLL</w:t>
      </w:r>
      <w:proofErr w:type="spellEnd"/>
      <w:r w:rsidRPr="00355AAB">
        <w:rPr>
          <w:rFonts w:ascii="Times New Roman" w:hAnsi="Times New Roman" w:cs="Times New Roman"/>
          <w:i/>
          <w:iCs/>
        </w:rPr>
        <w:t xml:space="preserve"> 2017 Shared Task - Automatically Annotated Raw Texts and Word Embeddings</w:t>
      </w:r>
      <w:r w:rsidRPr="00355AAB">
        <w:rPr>
          <w:rFonts w:ascii="Times New Roman" w:hAnsi="Times New Roman" w:cs="Times New Roman"/>
        </w:rPr>
        <w:t>.</w:t>
      </w:r>
    </w:p>
    <w:p w14:paraId="124A289A" w14:textId="77777777" w:rsidR="009067B9" w:rsidRPr="00355AAB" w:rsidRDefault="00E85F16" w:rsidP="00812C6C">
      <w:pPr>
        <w:pStyle w:val="Zkladntext"/>
        <w:spacing w:after="0" w:line="240" w:lineRule="auto"/>
        <w:ind w:left="426" w:hanging="426"/>
        <w:jc w:val="both"/>
        <w:rPr>
          <w:rFonts w:ascii="Times New Roman" w:hAnsi="Times New Roman" w:cs="Times New Roman"/>
        </w:rPr>
      </w:pPr>
      <w:r w:rsidRPr="00355AAB">
        <w:rPr>
          <w:rFonts w:ascii="Times New Roman" w:hAnsi="Times New Roman" w:cs="Times New Roman"/>
        </w:rPr>
        <w:t xml:space="preserve">Lívia Körtvélyessy. 2016. Word-formation in Slavic languages. </w:t>
      </w:r>
      <w:r w:rsidRPr="00355AAB">
        <w:rPr>
          <w:rFonts w:ascii="Times New Roman" w:hAnsi="Times New Roman" w:cs="Times New Roman"/>
          <w:i/>
          <w:iCs/>
        </w:rPr>
        <w:t>Poznan Studies in Contemporary Linguistics</w:t>
      </w:r>
      <w:r w:rsidRPr="00355AAB">
        <w:rPr>
          <w:rFonts w:ascii="Times New Roman" w:hAnsi="Times New Roman" w:cs="Times New Roman"/>
        </w:rPr>
        <w:t>,</w:t>
      </w:r>
      <w:r w:rsidRPr="00355AAB">
        <w:rPr>
          <w:rFonts w:ascii="Times New Roman" w:hAnsi="Times New Roman" w:cs="Times New Roman"/>
          <w:i/>
          <w:iCs/>
        </w:rPr>
        <w:t xml:space="preserve"> 52</w:t>
      </w:r>
      <w:r w:rsidRPr="00355AAB">
        <w:rPr>
          <w:rFonts w:ascii="Times New Roman" w:hAnsi="Times New Roman" w:cs="Times New Roman"/>
        </w:rPr>
        <w:t>(3): 455–501.</w:t>
      </w:r>
    </w:p>
    <w:p w14:paraId="42045AF6" w14:textId="77777777" w:rsidR="009067B9" w:rsidRPr="00355AAB" w:rsidRDefault="00E85F16" w:rsidP="00812C6C">
      <w:pPr>
        <w:pStyle w:val="Zkladntext"/>
        <w:spacing w:after="0" w:line="240" w:lineRule="auto"/>
        <w:ind w:left="426" w:hanging="426"/>
        <w:jc w:val="both"/>
        <w:rPr>
          <w:rFonts w:ascii="Times New Roman" w:hAnsi="Times New Roman" w:cs="Times New Roman"/>
        </w:rPr>
      </w:pPr>
      <w:r w:rsidRPr="00355AAB">
        <w:rPr>
          <w:rFonts w:ascii="Times New Roman" w:hAnsi="Times New Roman" w:cs="Times New Roman"/>
        </w:rPr>
        <w:t xml:space="preserve">Andew McIntyre. 2003. Preverbs, argument linking and verb semantics: Germanic prefixes and particles. In Geert Booij and Jaap Van Marle (editors), </w:t>
      </w:r>
      <w:r w:rsidRPr="00355AAB">
        <w:rPr>
          <w:rFonts w:ascii="Times New Roman" w:hAnsi="Times New Roman" w:cs="Times New Roman"/>
          <w:i/>
          <w:iCs/>
        </w:rPr>
        <w:t>Yearbook of Morphology 2003,</w:t>
      </w:r>
      <w:r w:rsidRPr="00355AAB">
        <w:rPr>
          <w:rFonts w:ascii="Times New Roman" w:hAnsi="Times New Roman" w:cs="Times New Roman"/>
        </w:rPr>
        <w:t xml:space="preserve"> pages 119–144. Springer.</w:t>
      </w:r>
    </w:p>
    <w:p w14:paraId="3C225FFE" w14:textId="77777777" w:rsidR="009067B9" w:rsidRPr="00355AAB" w:rsidRDefault="00E85F16" w:rsidP="00812C6C">
      <w:pPr>
        <w:pStyle w:val="Zkladntext"/>
        <w:spacing w:after="0" w:line="240" w:lineRule="auto"/>
        <w:ind w:left="426" w:hanging="426"/>
        <w:jc w:val="both"/>
        <w:rPr>
          <w:rFonts w:ascii="Times New Roman" w:hAnsi="Times New Roman" w:cs="Times New Roman"/>
        </w:rPr>
      </w:pPr>
      <w:r w:rsidRPr="00355AAB">
        <w:rPr>
          <w:rFonts w:ascii="Times New Roman" w:hAnsi="Times New Roman" w:cs="Times New Roman"/>
        </w:rPr>
        <w:t xml:space="preserve">Peter O. Müller et al. (editors). 2016. </w:t>
      </w:r>
      <w:r w:rsidRPr="00355AAB">
        <w:rPr>
          <w:rFonts w:ascii="Times New Roman" w:hAnsi="Times New Roman" w:cs="Times New Roman"/>
          <w:i/>
        </w:rPr>
        <w:t>Volume 4 Word-Formation: An International Handbook of the Languages of Europe</w:t>
      </w:r>
      <w:r w:rsidRPr="00355AAB">
        <w:rPr>
          <w:rFonts w:ascii="Times New Roman" w:hAnsi="Times New Roman" w:cs="Times New Roman"/>
        </w:rPr>
        <w:t>. Berlin, Boston: De Gruyter Mouton.</w:t>
      </w:r>
    </w:p>
    <w:p w14:paraId="0DC957D6" w14:textId="77777777" w:rsidR="009067B9" w:rsidRPr="00355AAB" w:rsidRDefault="00E85F16" w:rsidP="00812C6C">
      <w:pPr>
        <w:pStyle w:val="Zkladntext"/>
        <w:spacing w:after="0" w:line="240" w:lineRule="auto"/>
        <w:ind w:left="426" w:hanging="426"/>
        <w:jc w:val="both"/>
        <w:rPr>
          <w:rFonts w:ascii="Times New Roman" w:hAnsi="Times New Roman" w:cs="Times New Roman"/>
        </w:rPr>
      </w:pPr>
      <w:r w:rsidRPr="00355AAB">
        <w:rPr>
          <w:rFonts w:ascii="Times New Roman" w:hAnsi="Times New Roman" w:cs="Times New Roman"/>
        </w:rPr>
        <w:t xml:space="preserve">Gillian Ramchand. 2008. </w:t>
      </w:r>
      <w:r w:rsidRPr="00355AAB">
        <w:rPr>
          <w:rFonts w:ascii="Times New Roman" w:hAnsi="Times New Roman" w:cs="Times New Roman"/>
          <w:i/>
          <w:iCs/>
        </w:rPr>
        <w:t>Verb Meaning and the Lexicon: A First-phase Syntax</w:t>
      </w:r>
      <w:r w:rsidRPr="00355AAB">
        <w:rPr>
          <w:rFonts w:ascii="Times New Roman" w:hAnsi="Times New Roman" w:cs="Times New Roman"/>
        </w:rPr>
        <w:t>. Cambridge University Press, Cambridge, UK.</w:t>
      </w:r>
    </w:p>
    <w:p w14:paraId="003B67F1" w14:textId="77777777" w:rsidR="009067B9" w:rsidRPr="00355AAB" w:rsidRDefault="00E85F16" w:rsidP="00812C6C">
      <w:pPr>
        <w:pStyle w:val="Zkladntext"/>
        <w:spacing w:after="0" w:line="240" w:lineRule="auto"/>
        <w:ind w:left="426" w:hanging="426"/>
        <w:jc w:val="both"/>
        <w:rPr>
          <w:rFonts w:ascii="Times New Roman" w:hAnsi="Times New Roman" w:cs="Times New Roman"/>
        </w:rPr>
      </w:pPr>
      <w:r w:rsidRPr="00355AAB">
        <w:rPr>
          <w:rFonts w:ascii="Times New Roman" w:hAnsi="Times New Roman" w:cs="Times New Roman"/>
        </w:rPr>
        <w:t xml:space="preserve">Peter </w:t>
      </w:r>
      <w:proofErr w:type="spellStart"/>
      <w:r w:rsidRPr="00355AAB">
        <w:rPr>
          <w:rFonts w:ascii="Times New Roman" w:hAnsi="Times New Roman" w:cs="Times New Roman"/>
        </w:rPr>
        <w:t>Svenonius</w:t>
      </w:r>
      <w:proofErr w:type="spellEnd"/>
      <w:r w:rsidRPr="00355AAB">
        <w:rPr>
          <w:rFonts w:ascii="Times New Roman" w:hAnsi="Times New Roman" w:cs="Times New Roman"/>
        </w:rPr>
        <w:t xml:space="preserve">. 2004. Slavic prefixes inside and outside VP. In </w:t>
      </w:r>
      <w:proofErr w:type="spellStart"/>
      <w:r w:rsidRPr="00355AAB">
        <w:rPr>
          <w:rFonts w:ascii="Times New Roman" w:hAnsi="Times New Roman" w:cs="Times New Roman"/>
          <w:i/>
          <w:iCs/>
        </w:rPr>
        <w:t>Nordlyd</w:t>
      </w:r>
      <w:proofErr w:type="spellEnd"/>
      <w:r w:rsidRPr="00355AAB">
        <w:rPr>
          <w:rFonts w:ascii="Times New Roman" w:hAnsi="Times New Roman" w:cs="Times New Roman"/>
        </w:rPr>
        <w:t xml:space="preserve"> 32.2, pages 205–253. CASTL.</w:t>
      </w:r>
    </w:p>
    <w:p w14:paraId="020F28B3" w14:textId="77777777" w:rsidR="009067B9" w:rsidRPr="00355AAB" w:rsidRDefault="00E85F16" w:rsidP="00812C6C">
      <w:pPr>
        <w:spacing w:after="0" w:line="240" w:lineRule="auto"/>
        <w:ind w:left="426" w:hanging="426"/>
        <w:jc w:val="both"/>
        <w:rPr>
          <w:rFonts w:ascii="Times New Roman" w:hAnsi="Times New Roman" w:cs="Times New Roman"/>
        </w:rPr>
      </w:pPr>
      <w:r w:rsidRPr="00355AAB">
        <w:rPr>
          <w:rFonts w:ascii="Times New Roman" w:hAnsi="Times New Roman" w:cs="Times New Roman"/>
        </w:rPr>
        <w:t xml:space="preserve">Barbara </w:t>
      </w:r>
      <w:proofErr w:type="spellStart"/>
      <w:r w:rsidRPr="00355AAB">
        <w:rPr>
          <w:rFonts w:ascii="Times New Roman" w:hAnsi="Times New Roman" w:cs="Times New Roman"/>
        </w:rPr>
        <w:t>Stiebels</w:t>
      </w:r>
      <w:proofErr w:type="spellEnd"/>
      <w:r w:rsidRPr="00355AAB">
        <w:rPr>
          <w:rFonts w:ascii="Times New Roman" w:hAnsi="Times New Roman" w:cs="Times New Roman"/>
        </w:rPr>
        <w:t xml:space="preserve">. 1996. </w:t>
      </w:r>
      <w:proofErr w:type="spellStart"/>
      <w:r w:rsidRPr="00355AAB">
        <w:rPr>
          <w:rFonts w:ascii="Times New Roman" w:hAnsi="Times New Roman" w:cs="Times New Roman"/>
          <w:i/>
          <w:iCs/>
        </w:rPr>
        <w:t>Lexikalische</w:t>
      </w:r>
      <w:proofErr w:type="spellEnd"/>
      <w:r w:rsidRPr="00355AAB">
        <w:rPr>
          <w:rFonts w:ascii="Times New Roman" w:hAnsi="Times New Roman" w:cs="Times New Roman"/>
          <w:i/>
          <w:iCs/>
        </w:rPr>
        <w:t xml:space="preserve"> </w:t>
      </w:r>
      <w:proofErr w:type="spellStart"/>
      <w:r w:rsidRPr="00355AAB">
        <w:rPr>
          <w:rFonts w:ascii="Times New Roman" w:hAnsi="Times New Roman" w:cs="Times New Roman"/>
          <w:i/>
          <w:iCs/>
        </w:rPr>
        <w:t>Argumente</w:t>
      </w:r>
      <w:proofErr w:type="spellEnd"/>
      <w:r w:rsidRPr="00355AAB">
        <w:rPr>
          <w:rFonts w:ascii="Times New Roman" w:hAnsi="Times New Roman" w:cs="Times New Roman"/>
          <w:i/>
          <w:iCs/>
        </w:rPr>
        <w:t xml:space="preserve"> und </w:t>
      </w:r>
      <w:proofErr w:type="spellStart"/>
      <w:r w:rsidRPr="00355AAB">
        <w:rPr>
          <w:rFonts w:ascii="Times New Roman" w:hAnsi="Times New Roman" w:cs="Times New Roman"/>
          <w:i/>
          <w:iCs/>
        </w:rPr>
        <w:t>Adjunkte</w:t>
      </w:r>
      <w:proofErr w:type="spellEnd"/>
      <w:r w:rsidRPr="00355AAB">
        <w:rPr>
          <w:rFonts w:ascii="Times New Roman" w:hAnsi="Times New Roman" w:cs="Times New Roman"/>
          <w:i/>
          <w:iCs/>
        </w:rPr>
        <w:t xml:space="preserve">: Zum </w:t>
      </w:r>
      <w:proofErr w:type="spellStart"/>
      <w:r w:rsidRPr="00355AAB">
        <w:rPr>
          <w:rFonts w:ascii="Times New Roman" w:hAnsi="Times New Roman" w:cs="Times New Roman"/>
          <w:i/>
          <w:iCs/>
        </w:rPr>
        <w:t>semantischen</w:t>
      </w:r>
      <w:proofErr w:type="spellEnd"/>
      <w:r w:rsidRPr="00355AAB">
        <w:rPr>
          <w:rFonts w:ascii="Times New Roman" w:hAnsi="Times New Roman" w:cs="Times New Roman"/>
          <w:i/>
          <w:iCs/>
        </w:rPr>
        <w:t xml:space="preserve"> </w:t>
      </w:r>
      <w:proofErr w:type="spellStart"/>
      <w:r w:rsidRPr="00355AAB">
        <w:rPr>
          <w:rFonts w:ascii="Times New Roman" w:hAnsi="Times New Roman" w:cs="Times New Roman"/>
          <w:i/>
          <w:iCs/>
        </w:rPr>
        <w:t>Beitrag</w:t>
      </w:r>
      <w:proofErr w:type="spellEnd"/>
      <w:r w:rsidRPr="00355AAB">
        <w:rPr>
          <w:rFonts w:ascii="Times New Roman" w:hAnsi="Times New Roman" w:cs="Times New Roman"/>
          <w:i/>
          <w:iCs/>
        </w:rPr>
        <w:t xml:space="preserve"> von </w:t>
      </w:r>
      <w:proofErr w:type="spellStart"/>
      <w:r w:rsidRPr="00355AAB">
        <w:rPr>
          <w:rFonts w:ascii="Times New Roman" w:hAnsi="Times New Roman" w:cs="Times New Roman"/>
          <w:i/>
          <w:iCs/>
        </w:rPr>
        <w:t>verbalen</w:t>
      </w:r>
      <w:proofErr w:type="spellEnd"/>
      <w:r w:rsidRPr="00355AAB">
        <w:rPr>
          <w:rFonts w:ascii="Times New Roman" w:hAnsi="Times New Roman" w:cs="Times New Roman"/>
          <w:i/>
          <w:iCs/>
        </w:rPr>
        <w:t xml:space="preserve"> </w:t>
      </w:r>
      <w:proofErr w:type="spellStart"/>
      <w:r w:rsidRPr="00355AAB">
        <w:rPr>
          <w:rFonts w:ascii="Times New Roman" w:hAnsi="Times New Roman" w:cs="Times New Roman"/>
          <w:i/>
          <w:iCs/>
        </w:rPr>
        <w:t>Präfixen</w:t>
      </w:r>
      <w:proofErr w:type="spellEnd"/>
      <w:r w:rsidRPr="00355AAB">
        <w:rPr>
          <w:rFonts w:ascii="Times New Roman" w:hAnsi="Times New Roman" w:cs="Times New Roman"/>
          <w:i/>
          <w:iCs/>
        </w:rPr>
        <w:t xml:space="preserve"> und </w:t>
      </w:r>
      <w:proofErr w:type="spellStart"/>
      <w:r w:rsidRPr="00355AAB">
        <w:rPr>
          <w:rFonts w:ascii="Times New Roman" w:hAnsi="Times New Roman" w:cs="Times New Roman"/>
          <w:i/>
          <w:iCs/>
        </w:rPr>
        <w:t>Partikeln</w:t>
      </w:r>
      <w:proofErr w:type="spellEnd"/>
      <w:r w:rsidRPr="00355AAB">
        <w:rPr>
          <w:rFonts w:ascii="Times New Roman" w:hAnsi="Times New Roman" w:cs="Times New Roman"/>
        </w:rPr>
        <w:t>. De Gruyter.</w:t>
      </w:r>
    </w:p>
    <w:p w14:paraId="1A990B96" w14:textId="77777777" w:rsidR="009067B9" w:rsidRPr="00355AAB" w:rsidRDefault="00E85F16" w:rsidP="00812C6C">
      <w:pPr>
        <w:spacing w:after="0" w:line="240" w:lineRule="auto"/>
        <w:ind w:left="426" w:hanging="426"/>
        <w:jc w:val="both"/>
        <w:rPr>
          <w:rFonts w:ascii="Times New Roman" w:hAnsi="Times New Roman" w:cs="Times New Roman"/>
        </w:rPr>
      </w:pPr>
      <w:r w:rsidRPr="00355AAB">
        <w:rPr>
          <w:rFonts w:ascii="Times New Roman" w:hAnsi="Times New Roman" w:cs="Times New Roman"/>
        </w:rPr>
        <w:t>František Uher. 1987.</w:t>
      </w:r>
      <w:r w:rsidRPr="00355AAB">
        <w:rPr>
          <w:rFonts w:ascii="Times New Roman" w:hAnsi="Times New Roman" w:cs="Times New Roman"/>
          <w:i/>
          <w:iCs/>
        </w:rPr>
        <w:t xml:space="preserve"> </w:t>
      </w:r>
      <w:proofErr w:type="spellStart"/>
      <w:r w:rsidRPr="00355AAB">
        <w:rPr>
          <w:rFonts w:ascii="Times New Roman" w:hAnsi="Times New Roman" w:cs="Times New Roman"/>
          <w:i/>
          <w:iCs/>
        </w:rPr>
        <w:t>Slovesné</w:t>
      </w:r>
      <w:proofErr w:type="spellEnd"/>
      <w:r w:rsidRPr="00355AAB">
        <w:rPr>
          <w:rFonts w:ascii="Times New Roman" w:hAnsi="Times New Roman" w:cs="Times New Roman"/>
          <w:i/>
          <w:iCs/>
        </w:rPr>
        <w:t xml:space="preserve"> </w:t>
      </w:r>
      <w:proofErr w:type="spellStart"/>
      <w:r w:rsidRPr="00355AAB">
        <w:rPr>
          <w:rFonts w:ascii="Times New Roman" w:hAnsi="Times New Roman" w:cs="Times New Roman"/>
          <w:i/>
          <w:iCs/>
        </w:rPr>
        <w:t>předpony</w:t>
      </w:r>
      <w:proofErr w:type="spellEnd"/>
      <w:r w:rsidRPr="00355AAB">
        <w:rPr>
          <w:rFonts w:ascii="Times New Roman" w:hAnsi="Times New Roman" w:cs="Times New Roman"/>
        </w:rPr>
        <w:t xml:space="preserve">. </w:t>
      </w:r>
      <w:proofErr w:type="spellStart"/>
      <w:r w:rsidRPr="00355AAB">
        <w:rPr>
          <w:rFonts w:ascii="Times New Roman" w:hAnsi="Times New Roman" w:cs="Times New Roman"/>
        </w:rPr>
        <w:t>Univerzita</w:t>
      </w:r>
      <w:proofErr w:type="spellEnd"/>
      <w:r w:rsidRPr="00355AAB">
        <w:rPr>
          <w:rFonts w:ascii="Times New Roman" w:hAnsi="Times New Roman" w:cs="Times New Roman"/>
        </w:rPr>
        <w:t xml:space="preserve"> J. E. </w:t>
      </w:r>
      <w:proofErr w:type="spellStart"/>
      <w:r w:rsidRPr="00355AAB">
        <w:rPr>
          <w:rFonts w:ascii="Times New Roman" w:hAnsi="Times New Roman" w:cs="Times New Roman"/>
        </w:rPr>
        <w:t>Purkyně</w:t>
      </w:r>
      <w:proofErr w:type="spellEnd"/>
      <w:r w:rsidRPr="00355AAB">
        <w:rPr>
          <w:rFonts w:ascii="Times New Roman" w:hAnsi="Times New Roman" w:cs="Times New Roman"/>
        </w:rPr>
        <w:t>, Brno.</w:t>
      </w:r>
    </w:p>
    <w:p w14:paraId="7C5E2FF3" w14:textId="77777777" w:rsidR="00203F39" w:rsidRPr="00355AAB" w:rsidRDefault="00E85F16" w:rsidP="00812C6C">
      <w:pPr>
        <w:pStyle w:val="Zkladntext"/>
        <w:spacing w:after="0" w:line="240" w:lineRule="auto"/>
        <w:ind w:left="426" w:hanging="426"/>
        <w:jc w:val="both"/>
        <w:rPr>
          <w:rFonts w:ascii="Times New Roman" w:hAnsi="Times New Roman" w:cs="Times New Roman"/>
        </w:rPr>
      </w:pPr>
      <w:proofErr w:type="spellStart"/>
      <w:r w:rsidRPr="00355AAB">
        <w:rPr>
          <w:rFonts w:ascii="Times New Roman" w:hAnsi="Times New Roman" w:cs="Times New Roman"/>
        </w:rPr>
        <w:lastRenderedPageBreak/>
        <w:t>Joachen</w:t>
      </w:r>
      <w:proofErr w:type="spellEnd"/>
      <w:r w:rsidRPr="00355AAB">
        <w:rPr>
          <w:rFonts w:ascii="Times New Roman" w:hAnsi="Times New Roman" w:cs="Times New Roman"/>
        </w:rPr>
        <w:t xml:space="preserve"> Zeller. 2001. How syntax restricts the lexicon: Particle verbs and internal arguments. </w:t>
      </w:r>
      <w:proofErr w:type="spellStart"/>
      <w:r w:rsidRPr="00355AAB">
        <w:rPr>
          <w:rFonts w:ascii="Times New Roman" w:hAnsi="Times New Roman" w:cs="Times New Roman"/>
          <w:i/>
          <w:iCs/>
        </w:rPr>
        <w:t>Linguistische</w:t>
      </w:r>
      <w:proofErr w:type="spellEnd"/>
      <w:r w:rsidRPr="00355AAB">
        <w:rPr>
          <w:rFonts w:ascii="Times New Roman" w:hAnsi="Times New Roman" w:cs="Times New Roman"/>
          <w:i/>
          <w:iCs/>
        </w:rPr>
        <w:t xml:space="preserve"> </w:t>
      </w:r>
      <w:proofErr w:type="spellStart"/>
      <w:r w:rsidRPr="00355AAB">
        <w:rPr>
          <w:rFonts w:ascii="Times New Roman" w:hAnsi="Times New Roman" w:cs="Times New Roman"/>
          <w:i/>
          <w:iCs/>
        </w:rPr>
        <w:t>Berichte</w:t>
      </w:r>
      <w:proofErr w:type="spellEnd"/>
      <w:r w:rsidRPr="00355AAB">
        <w:rPr>
          <w:rFonts w:ascii="Times New Roman" w:hAnsi="Times New Roman" w:cs="Times New Roman"/>
          <w:i/>
          <w:iCs/>
        </w:rPr>
        <w:t>, 188</w:t>
      </w:r>
      <w:r w:rsidRPr="00355AAB">
        <w:rPr>
          <w:rFonts w:ascii="Times New Roman" w:hAnsi="Times New Roman" w:cs="Times New Roman"/>
        </w:rPr>
        <w:t>:461–494.</w:t>
      </w:r>
    </w:p>
    <w:p w14:paraId="44627F9D" w14:textId="77777777" w:rsidR="00042E8D" w:rsidRPr="00355AAB" w:rsidRDefault="00042E8D">
      <w:pPr>
        <w:spacing w:after="0" w:line="240" w:lineRule="auto"/>
        <w:rPr>
          <w:rFonts w:ascii="Times New Roman" w:hAnsi="Times New Roman" w:cs="Times New Roman"/>
        </w:rPr>
      </w:pPr>
      <w:r w:rsidRPr="00355AAB">
        <w:rPr>
          <w:rFonts w:ascii="Times New Roman" w:hAnsi="Times New Roman" w:cs="Times New Roman"/>
        </w:rPr>
        <w:br w:type="page"/>
      </w:r>
    </w:p>
    <w:p w14:paraId="11C695B6" w14:textId="77777777" w:rsidR="00042E8D" w:rsidRPr="00355AAB" w:rsidRDefault="00042E8D" w:rsidP="00812C6C">
      <w:pPr>
        <w:pStyle w:val="Zkladntext"/>
        <w:spacing w:after="0" w:line="240" w:lineRule="auto"/>
        <w:ind w:left="426" w:hanging="426"/>
        <w:jc w:val="both"/>
        <w:rPr>
          <w:rFonts w:ascii="Times New Roman" w:hAnsi="Times New Roman" w:cs="Times New Roman"/>
        </w:rPr>
      </w:pPr>
    </w:p>
    <w:p w14:paraId="0028568D" w14:textId="77777777" w:rsidR="007045EF" w:rsidRPr="006B2C81" w:rsidRDefault="007045EF" w:rsidP="007045EF">
      <w:pPr>
        <w:spacing w:after="0" w:line="240" w:lineRule="auto"/>
        <w:jc w:val="center"/>
        <w:rPr>
          <w:rFonts w:ascii="Times New Roman" w:hAnsi="Times New Roman" w:cs="Times New Roman"/>
          <w:b/>
          <w:bCs/>
        </w:rPr>
      </w:pPr>
      <w:r w:rsidRPr="006B2C81">
        <w:rPr>
          <w:rFonts w:ascii="Times New Roman" w:hAnsi="Times New Roman" w:cs="Times New Roman"/>
          <w:b/>
          <w:bCs/>
        </w:rPr>
        <w:t xml:space="preserve">SONDE: </w:t>
      </w:r>
      <w:r w:rsidRPr="006B2C81">
        <w:rPr>
          <w:rFonts w:ascii="Times New Roman" w:eastAsia="Times New Roman" w:hAnsi="Times New Roman" w:cs="Times New Roman"/>
          <w:b/>
          <w:bCs/>
          <w:color w:val="000000"/>
          <w:kern w:val="0"/>
          <w:lang w:eastAsia="en-GB"/>
          <w14:ligatures w14:val="none"/>
        </w:rPr>
        <w:t>A lexical database for exploring the semantics of verb-to-noun derivation in French</w:t>
      </w:r>
    </w:p>
    <w:p w14:paraId="268D1925" w14:textId="77777777" w:rsidR="007045EF" w:rsidRPr="00A62195" w:rsidRDefault="007045EF" w:rsidP="007045EF">
      <w:pPr>
        <w:spacing w:after="0" w:line="240" w:lineRule="auto"/>
        <w:jc w:val="center"/>
        <w:rPr>
          <w:rFonts w:ascii="Times New Roman" w:hAnsi="Times New Roman" w:cs="Times New Roman"/>
          <w:sz w:val="20"/>
          <w:szCs w:val="20"/>
        </w:rPr>
      </w:pPr>
    </w:p>
    <w:p w14:paraId="0E0A6395" w14:textId="77777777" w:rsidR="007045EF" w:rsidRPr="00720D61" w:rsidRDefault="007045EF" w:rsidP="007045EF">
      <w:pPr>
        <w:spacing w:after="0" w:line="240" w:lineRule="auto"/>
        <w:jc w:val="center"/>
        <w:rPr>
          <w:rFonts w:ascii="Times New Roman" w:hAnsi="Times New Roman" w:cs="Times New Roman"/>
        </w:rPr>
      </w:pPr>
      <w:r w:rsidRPr="00720D61">
        <w:rPr>
          <w:rFonts w:ascii="Times New Roman" w:hAnsi="Times New Roman" w:cs="Times New Roman"/>
        </w:rPr>
        <w:t>Richard Huyghe</w:t>
      </w:r>
      <w:r w:rsidRPr="00720D61">
        <w:rPr>
          <w:rFonts w:ascii="Times New Roman" w:hAnsi="Times New Roman" w:cs="Times New Roman"/>
          <w:vertAlign w:val="superscript"/>
        </w:rPr>
        <w:t>1</w:t>
      </w:r>
      <w:r w:rsidRPr="00720D61">
        <w:rPr>
          <w:rFonts w:ascii="Times New Roman" w:hAnsi="Times New Roman" w:cs="Times New Roman"/>
        </w:rPr>
        <w:t>, Justine Salvadori</w:t>
      </w:r>
      <w:r w:rsidRPr="00720D61">
        <w:rPr>
          <w:rFonts w:ascii="Times New Roman" w:hAnsi="Times New Roman" w:cs="Times New Roman"/>
          <w:vertAlign w:val="superscript"/>
        </w:rPr>
        <w:t>1</w:t>
      </w:r>
      <w:r w:rsidRPr="00720D61">
        <w:rPr>
          <w:rFonts w:ascii="Times New Roman" w:hAnsi="Times New Roman" w:cs="Times New Roman"/>
        </w:rPr>
        <w:t>, Rossella Varvara</w:t>
      </w:r>
      <w:r>
        <w:rPr>
          <w:rFonts w:ascii="Times New Roman" w:hAnsi="Times New Roman" w:cs="Times New Roman"/>
          <w:vertAlign w:val="superscript"/>
        </w:rPr>
        <w:t>2</w:t>
      </w:r>
      <w:r w:rsidRPr="00720D61">
        <w:rPr>
          <w:rFonts w:ascii="Times New Roman" w:hAnsi="Times New Roman" w:cs="Times New Roman"/>
        </w:rPr>
        <w:t>, Lucie Barque</w:t>
      </w:r>
      <w:r>
        <w:rPr>
          <w:rFonts w:ascii="Times New Roman" w:hAnsi="Times New Roman" w:cs="Times New Roman"/>
          <w:vertAlign w:val="superscript"/>
        </w:rPr>
        <w:t>3</w:t>
      </w:r>
      <w:r w:rsidRPr="00720D61">
        <w:rPr>
          <w:rFonts w:ascii="Times New Roman" w:hAnsi="Times New Roman" w:cs="Times New Roman"/>
        </w:rPr>
        <w:t>, Pauline Haas</w:t>
      </w:r>
      <w:r>
        <w:rPr>
          <w:rFonts w:ascii="Times New Roman" w:hAnsi="Times New Roman" w:cs="Times New Roman"/>
          <w:vertAlign w:val="superscript"/>
        </w:rPr>
        <w:t>3</w:t>
      </w:r>
      <w:r w:rsidRPr="00720D61">
        <w:rPr>
          <w:rFonts w:ascii="Times New Roman" w:hAnsi="Times New Roman" w:cs="Times New Roman"/>
        </w:rPr>
        <w:t>, Alizée Lombard</w:t>
      </w:r>
      <w:r w:rsidRPr="00720D61">
        <w:rPr>
          <w:rFonts w:ascii="Times New Roman" w:hAnsi="Times New Roman" w:cs="Times New Roman"/>
          <w:vertAlign w:val="superscript"/>
        </w:rPr>
        <w:t>1</w:t>
      </w:r>
      <w:r w:rsidRPr="00720D61">
        <w:rPr>
          <w:rFonts w:ascii="Times New Roman" w:hAnsi="Times New Roman" w:cs="Times New Roman"/>
        </w:rPr>
        <w:t>, Matthieu Monney</w:t>
      </w:r>
      <w:r w:rsidRPr="00720D61">
        <w:rPr>
          <w:rFonts w:ascii="Times New Roman" w:hAnsi="Times New Roman" w:cs="Times New Roman"/>
          <w:vertAlign w:val="superscript"/>
        </w:rPr>
        <w:t>1</w:t>
      </w:r>
      <w:r w:rsidRPr="00720D61">
        <w:rPr>
          <w:rFonts w:ascii="Times New Roman" w:hAnsi="Times New Roman" w:cs="Times New Roman"/>
        </w:rPr>
        <w:t>, Delphine Tribout</w:t>
      </w:r>
      <w:r>
        <w:rPr>
          <w:rFonts w:ascii="Times New Roman" w:hAnsi="Times New Roman" w:cs="Times New Roman"/>
          <w:vertAlign w:val="superscript"/>
        </w:rPr>
        <w:t>4</w:t>
      </w:r>
      <w:r w:rsidRPr="00720D61">
        <w:rPr>
          <w:rFonts w:ascii="Times New Roman" w:hAnsi="Times New Roman" w:cs="Times New Roman"/>
        </w:rPr>
        <w:t xml:space="preserve">, Marine </w:t>
      </w:r>
      <w:proofErr w:type="spellStart"/>
      <w:r w:rsidRPr="00720D61">
        <w:rPr>
          <w:rFonts w:ascii="Times New Roman" w:hAnsi="Times New Roman" w:cs="Times New Roman"/>
        </w:rPr>
        <w:t>Wauquier</w:t>
      </w:r>
      <w:proofErr w:type="spellEnd"/>
    </w:p>
    <w:p w14:paraId="3F9B0367" w14:textId="77777777" w:rsidR="007045EF" w:rsidRDefault="007045EF" w:rsidP="007045EF">
      <w:pPr>
        <w:spacing w:after="0" w:line="240" w:lineRule="auto"/>
        <w:jc w:val="center"/>
        <w:rPr>
          <w:rFonts w:ascii="Times New Roman" w:hAnsi="Times New Roman" w:cs="Times New Roman"/>
        </w:rPr>
      </w:pPr>
      <w:r w:rsidRPr="00720D61">
        <w:rPr>
          <w:rFonts w:ascii="Times New Roman" w:hAnsi="Times New Roman" w:cs="Times New Roman"/>
          <w:vertAlign w:val="superscript"/>
        </w:rPr>
        <w:t>1</w:t>
      </w:r>
      <w:r w:rsidRPr="008F62D6">
        <w:rPr>
          <w:rFonts w:ascii="Times New Roman" w:hAnsi="Times New Roman" w:cs="Times New Roman"/>
        </w:rPr>
        <w:t>University of Fribourg, Switzerland</w:t>
      </w:r>
    </w:p>
    <w:p w14:paraId="38DE49B4" w14:textId="77777777" w:rsidR="007045EF" w:rsidRDefault="007045EF" w:rsidP="007045EF">
      <w:pPr>
        <w:spacing w:after="0" w:line="240" w:lineRule="auto"/>
        <w:jc w:val="center"/>
        <w:rPr>
          <w:rFonts w:ascii="Times New Roman" w:hAnsi="Times New Roman" w:cs="Times New Roman"/>
        </w:rPr>
      </w:pPr>
      <w:r>
        <w:rPr>
          <w:rFonts w:ascii="Times New Roman" w:hAnsi="Times New Roman" w:cs="Times New Roman"/>
          <w:vertAlign w:val="superscript"/>
        </w:rPr>
        <w:t>2</w:t>
      </w:r>
      <w:r>
        <w:rPr>
          <w:rFonts w:ascii="Times New Roman" w:hAnsi="Times New Roman" w:cs="Times New Roman"/>
        </w:rPr>
        <w:t>University of Turin, Italy</w:t>
      </w:r>
    </w:p>
    <w:p w14:paraId="42BE5C93" w14:textId="77777777" w:rsidR="007045EF" w:rsidRDefault="007045EF" w:rsidP="007045EF">
      <w:pPr>
        <w:spacing w:after="0" w:line="240" w:lineRule="auto"/>
        <w:jc w:val="center"/>
        <w:rPr>
          <w:rFonts w:ascii="Times New Roman" w:hAnsi="Times New Roman" w:cs="Times New Roman"/>
          <w:lang w:val="fr-CH"/>
        </w:rPr>
      </w:pPr>
      <w:r>
        <w:rPr>
          <w:rFonts w:ascii="Times New Roman" w:hAnsi="Times New Roman" w:cs="Times New Roman"/>
          <w:vertAlign w:val="superscript"/>
        </w:rPr>
        <w:t>3</w:t>
      </w:r>
      <w:r w:rsidRPr="00720D61">
        <w:rPr>
          <w:rFonts w:ascii="Times New Roman" w:hAnsi="Times New Roman" w:cs="Times New Roman"/>
          <w:lang w:val="fr-CH"/>
        </w:rPr>
        <w:t>Universit</w:t>
      </w:r>
      <w:r>
        <w:rPr>
          <w:rFonts w:ascii="Times New Roman" w:hAnsi="Times New Roman" w:cs="Times New Roman"/>
          <w:lang w:val="fr-CH"/>
        </w:rPr>
        <w:t>é</w:t>
      </w:r>
      <w:r w:rsidRPr="00720D61">
        <w:rPr>
          <w:rFonts w:ascii="Times New Roman" w:hAnsi="Times New Roman" w:cs="Times New Roman"/>
          <w:lang w:val="fr-CH"/>
        </w:rPr>
        <w:t xml:space="preserve"> Sorbonne Paris Nord, </w:t>
      </w:r>
      <w:r>
        <w:rPr>
          <w:rFonts w:ascii="Times New Roman" w:hAnsi="Times New Roman" w:cs="Times New Roman"/>
          <w:lang w:val="fr-CH"/>
        </w:rPr>
        <w:t>France</w:t>
      </w:r>
    </w:p>
    <w:p w14:paraId="1BF2599B" w14:textId="77777777" w:rsidR="007045EF" w:rsidRPr="00720D61" w:rsidRDefault="007045EF" w:rsidP="007045EF">
      <w:pPr>
        <w:spacing w:after="0" w:line="240" w:lineRule="auto"/>
        <w:jc w:val="center"/>
        <w:rPr>
          <w:rFonts w:ascii="Times New Roman" w:hAnsi="Times New Roman" w:cs="Times New Roman"/>
          <w:lang w:val="fr-CH"/>
        </w:rPr>
      </w:pPr>
      <w:r>
        <w:rPr>
          <w:rFonts w:ascii="Times New Roman" w:hAnsi="Times New Roman" w:cs="Times New Roman"/>
          <w:vertAlign w:val="superscript"/>
        </w:rPr>
        <w:t>4</w:t>
      </w:r>
      <w:proofErr w:type="spellStart"/>
      <w:r>
        <w:rPr>
          <w:rFonts w:ascii="Times New Roman" w:hAnsi="Times New Roman" w:cs="Times New Roman"/>
          <w:lang w:val="fr-CH"/>
        </w:rPr>
        <w:t>University</w:t>
      </w:r>
      <w:proofErr w:type="spellEnd"/>
      <w:r>
        <w:rPr>
          <w:rFonts w:ascii="Times New Roman" w:hAnsi="Times New Roman" w:cs="Times New Roman"/>
          <w:lang w:val="fr-CH"/>
        </w:rPr>
        <w:t xml:space="preserve"> of Lille, France</w:t>
      </w:r>
    </w:p>
    <w:p w14:paraId="3B645FDB" w14:textId="77777777" w:rsidR="007045EF" w:rsidRPr="008F62D6" w:rsidRDefault="007045EF" w:rsidP="007045EF">
      <w:pPr>
        <w:spacing w:after="0" w:line="240" w:lineRule="auto"/>
        <w:jc w:val="center"/>
        <w:rPr>
          <w:rFonts w:ascii="Times New Roman" w:hAnsi="Times New Roman" w:cs="Times New Roman"/>
        </w:rPr>
      </w:pPr>
      <w:r>
        <w:rPr>
          <w:rFonts w:ascii="Times New Roman" w:hAnsi="Times New Roman" w:cs="Times New Roman"/>
        </w:rPr>
        <w:t>richard</w:t>
      </w:r>
      <w:r w:rsidRPr="008F62D6">
        <w:rPr>
          <w:rFonts w:ascii="Times New Roman" w:hAnsi="Times New Roman" w:cs="Times New Roman"/>
        </w:rPr>
        <w:t>.</w:t>
      </w:r>
      <w:r>
        <w:rPr>
          <w:rFonts w:ascii="Times New Roman" w:hAnsi="Times New Roman" w:cs="Times New Roman"/>
        </w:rPr>
        <w:t>huyghe</w:t>
      </w:r>
      <w:r w:rsidRPr="008F62D6">
        <w:rPr>
          <w:rFonts w:ascii="Times New Roman" w:hAnsi="Times New Roman" w:cs="Times New Roman"/>
        </w:rPr>
        <w:t>@unifr.ch</w:t>
      </w:r>
    </w:p>
    <w:p w14:paraId="14BE3884" w14:textId="77777777" w:rsidR="007045EF" w:rsidRPr="00A62195" w:rsidRDefault="007045EF" w:rsidP="007045EF">
      <w:pPr>
        <w:spacing w:after="0" w:line="240" w:lineRule="auto"/>
        <w:rPr>
          <w:rFonts w:ascii="Times New Roman" w:hAnsi="Times New Roman" w:cs="Times New Roman"/>
          <w:sz w:val="20"/>
          <w:szCs w:val="20"/>
        </w:rPr>
      </w:pPr>
    </w:p>
    <w:p w14:paraId="4AA42033" w14:textId="77777777" w:rsidR="007045EF" w:rsidRPr="00A62195" w:rsidRDefault="007045EF" w:rsidP="007045EF">
      <w:pPr>
        <w:spacing w:after="0" w:line="240" w:lineRule="auto"/>
        <w:jc w:val="both"/>
        <w:rPr>
          <w:rFonts w:ascii="Times New Roman" w:hAnsi="Times New Roman" w:cs="Times New Roman"/>
          <w:sz w:val="20"/>
          <w:szCs w:val="20"/>
        </w:rPr>
      </w:pPr>
    </w:p>
    <w:p w14:paraId="15741EF8" w14:textId="77777777" w:rsidR="007045EF" w:rsidRPr="006B2C81" w:rsidRDefault="007045EF" w:rsidP="007045EF">
      <w:pPr>
        <w:spacing w:after="0" w:line="240" w:lineRule="auto"/>
        <w:jc w:val="both"/>
        <w:rPr>
          <w:rFonts w:ascii="Times New Roman" w:eastAsia="Times New Roman" w:hAnsi="Times New Roman" w:cs="Times New Roman"/>
          <w:kern w:val="0"/>
          <w:lang w:eastAsia="en-GB"/>
          <w14:ligatures w14:val="none"/>
        </w:rPr>
      </w:pPr>
      <w:r w:rsidRPr="006B2C81">
        <w:rPr>
          <w:rFonts w:ascii="Times New Roman" w:eastAsia="Times New Roman" w:hAnsi="Times New Roman" w:cs="Times New Roman"/>
          <w:color w:val="000000"/>
          <w:kern w:val="0"/>
          <w:lang w:eastAsia="en-GB"/>
          <w14:ligatures w14:val="none"/>
        </w:rPr>
        <w:t xml:space="preserve">Interest in the semantics of derivational processes has increased in recent years (see, e.g., Rainer et al. 2014, Bauer et al. 2015, Lieber 2016, Kotowski and </w:t>
      </w:r>
      <w:proofErr w:type="spellStart"/>
      <w:r w:rsidRPr="006B2C81">
        <w:rPr>
          <w:rFonts w:ascii="Times New Roman" w:eastAsia="Times New Roman" w:hAnsi="Times New Roman" w:cs="Times New Roman"/>
          <w:color w:val="000000"/>
          <w:kern w:val="0"/>
          <w:lang w:eastAsia="en-GB"/>
          <w14:ligatures w14:val="none"/>
        </w:rPr>
        <w:t>Plag</w:t>
      </w:r>
      <w:proofErr w:type="spellEnd"/>
      <w:r w:rsidRPr="006B2C81">
        <w:rPr>
          <w:rFonts w:ascii="Times New Roman" w:eastAsia="Times New Roman" w:hAnsi="Times New Roman" w:cs="Times New Roman"/>
          <w:color w:val="000000"/>
          <w:kern w:val="0"/>
          <w:lang w:eastAsia="en-GB"/>
          <w14:ligatures w14:val="none"/>
        </w:rPr>
        <w:t xml:space="preserve"> 2023). Common topics of investigation include the polysemy of derivational processes, semantic differences between competing processes, the transfer of cross-categorial semantic properties between bases and derivatives, and the semantic organization of derivational paradigms. Providing reliable answers to research questions on the semantics of derivation requires detailed semantic information about large amounts of data. However, the data used to analyze the semantic aspects of derivation are often limited in the number of complex words or processes </w:t>
      </w:r>
      <w:proofErr w:type="gramStart"/>
      <w:r w:rsidRPr="006B2C81">
        <w:rPr>
          <w:rFonts w:ascii="Times New Roman" w:eastAsia="Times New Roman" w:hAnsi="Times New Roman" w:cs="Times New Roman"/>
          <w:color w:val="000000"/>
          <w:kern w:val="0"/>
          <w:lang w:eastAsia="en-GB"/>
          <w14:ligatures w14:val="none"/>
        </w:rPr>
        <w:t>considered, or</w:t>
      </w:r>
      <w:proofErr w:type="gramEnd"/>
      <w:r w:rsidRPr="006B2C81">
        <w:rPr>
          <w:rFonts w:ascii="Times New Roman" w:eastAsia="Times New Roman" w:hAnsi="Times New Roman" w:cs="Times New Roman"/>
          <w:color w:val="000000"/>
          <w:kern w:val="0"/>
          <w:lang w:eastAsia="en-GB"/>
          <w14:ligatures w14:val="none"/>
        </w:rPr>
        <w:t xml:space="preserve"> are too coarse to adequately address key research questions. In this presentation, we introduce the SONDE database, which was developed to explore the semantics of nouns derived from verbs in French. The database relies on the manual analysis of 5,272 deverbal nouns, annotated for their semantic type (accounting for the lexical ambiguity of both bases and derivatives), the lexical aspect of the verbs and nouns, and the semantic roles assigned to their arguments. We first provide details on the creation of the database, including sample selection, the annotation scheme, and the quality of the annotations. We then analyze the collected data, with a particular focus on the semantic organization of morphological families formed by verbs and deverbal nouns. </w:t>
      </w:r>
      <w:r w:rsidRPr="006B2C81">
        <w:rPr>
          <w:rFonts w:ascii="Times New Roman" w:eastAsia="Times New Roman" w:hAnsi="Times New Roman" w:cs="Times New Roman"/>
          <w:kern w:val="0"/>
          <w:lang w:eastAsia="en-GB"/>
          <w14:ligatures w14:val="none"/>
        </w:rPr>
        <w:t xml:space="preserve">A soft clustering analysis of these families reveals notable variations in the availability of nominal semantic types depending on the base verb. Distinct family structures can be identified based on the alignment of semantic types across families, with varying degrees of defectiveness. These structures are largely determined by the semantic properties of the base verbs. Deverbal families also include a considerable number of </w:t>
      </w:r>
      <w:r w:rsidRPr="006B2C81">
        <w:rPr>
          <w:rFonts w:ascii="Times New Roman" w:eastAsia="Times New Roman" w:hAnsi="Times New Roman" w:cs="Times New Roman"/>
          <w:i/>
          <w:iCs/>
          <w:kern w:val="0"/>
          <w:lang w:eastAsia="en-GB"/>
          <w14:ligatures w14:val="none"/>
        </w:rPr>
        <w:t>n</w:t>
      </w:r>
      <w:r w:rsidRPr="006B2C81">
        <w:rPr>
          <w:rFonts w:ascii="Times New Roman" w:eastAsia="Times New Roman" w:hAnsi="Times New Roman" w:cs="Times New Roman"/>
          <w:kern w:val="0"/>
          <w:lang w:eastAsia="en-GB"/>
          <w14:ligatures w14:val="none"/>
        </w:rPr>
        <w:t>-</w:t>
      </w:r>
      <w:proofErr w:type="spellStart"/>
      <w:r w:rsidRPr="006B2C81">
        <w:rPr>
          <w:rFonts w:ascii="Times New Roman" w:eastAsia="Times New Roman" w:hAnsi="Times New Roman" w:cs="Times New Roman"/>
          <w:kern w:val="0"/>
          <w:lang w:eastAsia="en-GB"/>
          <w14:ligatures w14:val="none"/>
        </w:rPr>
        <w:t>tuplets</w:t>
      </w:r>
      <w:proofErr w:type="spellEnd"/>
      <w:r w:rsidRPr="006B2C81">
        <w:rPr>
          <w:rFonts w:ascii="Times New Roman" w:eastAsia="Times New Roman" w:hAnsi="Times New Roman" w:cs="Times New Roman"/>
          <w:kern w:val="0"/>
          <w:lang w:eastAsia="en-GB"/>
          <w14:ligatures w14:val="none"/>
        </w:rPr>
        <w:t>, whose potential indistinguishability may not be accidental, but rather an inherent consequence of morphological productivity.</w:t>
      </w:r>
    </w:p>
    <w:p w14:paraId="22D4CCCA" w14:textId="77777777" w:rsidR="007045EF" w:rsidRDefault="007045EF" w:rsidP="007045EF">
      <w:pPr>
        <w:spacing w:after="0" w:line="240" w:lineRule="auto"/>
        <w:jc w:val="both"/>
        <w:rPr>
          <w:rFonts w:ascii="Times New Roman" w:hAnsi="Times New Roman" w:cs="Times New Roman"/>
        </w:rPr>
      </w:pPr>
    </w:p>
    <w:p w14:paraId="40084EB2" w14:textId="77777777" w:rsidR="00495618" w:rsidRPr="008F62D6" w:rsidRDefault="00495618" w:rsidP="00495618">
      <w:pPr>
        <w:spacing w:after="0" w:line="240" w:lineRule="auto"/>
        <w:jc w:val="both"/>
        <w:rPr>
          <w:rFonts w:ascii="Times New Roman" w:hAnsi="Times New Roman" w:cs="Times New Roman"/>
        </w:rPr>
      </w:pPr>
      <w:r w:rsidRPr="00495618">
        <w:rPr>
          <w:rFonts w:ascii="Times New Roman" w:hAnsi="Times New Roman" w:cs="Times New Roman"/>
          <w:b/>
          <w:bCs/>
        </w:rPr>
        <w:t>Keywords</w:t>
      </w:r>
      <w:r w:rsidRPr="008F62D6">
        <w:rPr>
          <w:rFonts w:ascii="Times New Roman" w:hAnsi="Times New Roman" w:cs="Times New Roman"/>
        </w:rPr>
        <w:t>:</w:t>
      </w:r>
      <w:r>
        <w:rPr>
          <w:rFonts w:ascii="Times New Roman" w:hAnsi="Times New Roman" w:cs="Times New Roman"/>
        </w:rPr>
        <w:t xml:space="preserve"> lexical resource, derivational semantics, nominalization, morphological family</w:t>
      </w:r>
    </w:p>
    <w:p w14:paraId="47FFEBDD" w14:textId="77777777" w:rsidR="00495618" w:rsidRDefault="00495618" w:rsidP="007045EF">
      <w:pPr>
        <w:spacing w:after="0" w:line="240" w:lineRule="auto"/>
        <w:ind w:left="284" w:hanging="284"/>
        <w:jc w:val="both"/>
        <w:rPr>
          <w:rFonts w:ascii="Times New Roman" w:hAnsi="Times New Roman" w:cs="Times New Roman"/>
          <w:b/>
          <w:bCs/>
        </w:rPr>
      </w:pPr>
    </w:p>
    <w:p w14:paraId="58C119CD" w14:textId="17C22D22" w:rsidR="007045EF" w:rsidRPr="006B2C81" w:rsidRDefault="007045EF" w:rsidP="007045EF">
      <w:pPr>
        <w:spacing w:after="0" w:line="240" w:lineRule="auto"/>
        <w:ind w:left="284" w:hanging="284"/>
        <w:jc w:val="both"/>
        <w:rPr>
          <w:rFonts w:ascii="Times New Roman" w:hAnsi="Times New Roman" w:cs="Times New Roman"/>
          <w:b/>
          <w:bCs/>
        </w:rPr>
      </w:pPr>
      <w:r w:rsidRPr="006B2C81">
        <w:rPr>
          <w:rFonts w:ascii="Times New Roman" w:hAnsi="Times New Roman" w:cs="Times New Roman"/>
          <w:b/>
          <w:bCs/>
        </w:rPr>
        <w:t>References</w:t>
      </w:r>
    </w:p>
    <w:p w14:paraId="0307C510" w14:textId="77777777" w:rsidR="007045EF" w:rsidRPr="006B2C81" w:rsidRDefault="007045EF" w:rsidP="007045EF">
      <w:pPr>
        <w:spacing w:after="0" w:line="240" w:lineRule="auto"/>
        <w:ind w:left="284" w:hanging="284"/>
        <w:jc w:val="both"/>
        <w:rPr>
          <w:rFonts w:ascii="Times New Roman" w:eastAsia="Times New Roman" w:hAnsi="Times New Roman" w:cs="Times New Roman"/>
          <w:kern w:val="0"/>
          <w:lang w:eastAsia="en-GB"/>
          <w14:ligatures w14:val="none"/>
        </w:rPr>
      </w:pPr>
      <w:r w:rsidRPr="006B2C81">
        <w:rPr>
          <w:rFonts w:ascii="Times New Roman" w:eastAsia="Times New Roman" w:hAnsi="Times New Roman" w:cs="Times New Roman"/>
          <w:color w:val="000000"/>
          <w:kern w:val="0"/>
          <w:lang w:val="de-CH" w:eastAsia="en-GB"/>
          <w14:ligatures w14:val="none"/>
        </w:rPr>
        <w:t xml:space="preserve">Bauer, L., </w:t>
      </w:r>
      <w:proofErr w:type="spellStart"/>
      <w:r w:rsidRPr="006B2C81">
        <w:rPr>
          <w:rFonts w:ascii="Times New Roman" w:eastAsia="Times New Roman" w:hAnsi="Times New Roman" w:cs="Times New Roman"/>
          <w:color w:val="000000"/>
          <w:kern w:val="0"/>
          <w:lang w:val="de-CH" w:eastAsia="en-GB"/>
          <w14:ligatures w14:val="none"/>
        </w:rPr>
        <w:t>Körtvélyessy</w:t>
      </w:r>
      <w:proofErr w:type="spellEnd"/>
      <w:r w:rsidRPr="006B2C81">
        <w:rPr>
          <w:rFonts w:ascii="Times New Roman" w:eastAsia="Times New Roman" w:hAnsi="Times New Roman" w:cs="Times New Roman"/>
          <w:color w:val="000000"/>
          <w:kern w:val="0"/>
          <w:lang w:val="de-CH" w:eastAsia="en-GB"/>
          <w14:ligatures w14:val="none"/>
        </w:rPr>
        <w:t xml:space="preserve">, L., </w:t>
      </w:r>
      <w:proofErr w:type="spellStart"/>
      <w:r w:rsidRPr="006B2C81">
        <w:rPr>
          <w:rFonts w:ascii="Times New Roman" w:eastAsia="Times New Roman" w:hAnsi="Times New Roman" w:cs="Times New Roman"/>
          <w:color w:val="000000"/>
          <w:kern w:val="0"/>
          <w:lang w:val="de-CH" w:eastAsia="en-GB"/>
          <w14:ligatures w14:val="none"/>
        </w:rPr>
        <w:t>Štekauer</w:t>
      </w:r>
      <w:proofErr w:type="spellEnd"/>
      <w:r w:rsidRPr="006B2C81">
        <w:rPr>
          <w:rFonts w:ascii="Times New Roman" w:eastAsia="Times New Roman" w:hAnsi="Times New Roman" w:cs="Times New Roman"/>
          <w:color w:val="000000"/>
          <w:kern w:val="0"/>
          <w:lang w:val="de-CH" w:eastAsia="en-GB"/>
          <w14:ligatures w14:val="none"/>
        </w:rPr>
        <w:t xml:space="preserve">, P. (Eds.) </w:t>
      </w:r>
      <w:r w:rsidRPr="006B2C81">
        <w:rPr>
          <w:rFonts w:ascii="Times New Roman" w:eastAsia="Times New Roman" w:hAnsi="Times New Roman" w:cs="Times New Roman"/>
          <w:color w:val="000000"/>
          <w:kern w:val="0"/>
          <w:lang w:eastAsia="en-GB"/>
          <w14:ligatures w14:val="none"/>
        </w:rPr>
        <w:t xml:space="preserve">(2015). </w:t>
      </w:r>
      <w:r w:rsidRPr="006B2C81">
        <w:rPr>
          <w:rFonts w:ascii="Times New Roman" w:eastAsia="Times New Roman" w:hAnsi="Times New Roman" w:cs="Times New Roman"/>
          <w:i/>
          <w:iCs/>
          <w:color w:val="000000"/>
          <w:kern w:val="0"/>
          <w:lang w:eastAsia="en-GB"/>
          <w14:ligatures w14:val="none"/>
        </w:rPr>
        <w:t>Semantics of complex words</w:t>
      </w:r>
      <w:r w:rsidRPr="006B2C81">
        <w:rPr>
          <w:rFonts w:ascii="Times New Roman" w:eastAsia="Times New Roman" w:hAnsi="Times New Roman" w:cs="Times New Roman"/>
          <w:color w:val="000000"/>
          <w:kern w:val="0"/>
          <w:lang w:eastAsia="en-GB"/>
          <w14:ligatures w14:val="none"/>
        </w:rPr>
        <w:t>. Cham: Springer.</w:t>
      </w:r>
    </w:p>
    <w:p w14:paraId="5C1FA664" w14:textId="77777777" w:rsidR="007045EF" w:rsidRPr="006B2C81" w:rsidRDefault="007045EF" w:rsidP="007045EF">
      <w:pPr>
        <w:spacing w:after="0" w:line="240" w:lineRule="auto"/>
        <w:ind w:left="284" w:hanging="284"/>
        <w:jc w:val="both"/>
        <w:rPr>
          <w:rFonts w:ascii="Times New Roman" w:eastAsia="Times New Roman" w:hAnsi="Times New Roman" w:cs="Times New Roman"/>
          <w:kern w:val="0"/>
          <w:lang w:eastAsia="en-GB"/>
          <w14:ligatures w14:val="none"/>
        </w:rPr>
      </w:pPr>
      <w:r w:rsidRPr="006B2C81">
        <w:rPr>
          <w:rFonts w:ascii="Times New Roman" w:eastAsia="Times New Roman" w:hAnsi="Times New Roman" w:cs="Times New Roman"/>
          <w:color w:val="000000"/>
          <w:kern w:val="0"/>
          <w:lang w:eastAsia="en-GB"/>
          <w14:ligatures w14:val="none"/>
        </w:rPr>
        <w:t xml:space="preserve">Kotowski, S., &amp; </w:t>
      </w:r>
      <w:proofErr w:type="spellStart"/>
      <w:r w:rsidRPr="006B2C81">
        <w:rPr>
          <w:rFonts w:ascii="Times New Roman" w:eastAsia="Times New Roman" w:hAnsi="Times New Roman" w:cs="Times New Roman"/>
          <w:color w:val="000000"/>
          <w:kern w:val="0"/>
          <w:lang w:eastAsia="en-GB"/>
          <w14:ligatures w14:val="none"/>
        </w:rPr>
        <w:t>Plag</w:t>
      </w:r>
      <w:proofErr w:type="spellEnd"/>
      <w:r w:rsidRPr="006B2C81">
        <w:rPr>
          <w:rFonts w:ascii="Times New Roman" w:eastAsia="Times New Roman" w:hAnsi="Times New Roman" w:cs="Times New Roman"/>
          <w:color w:val="000000"/>
          <w:kern w:val="0"/>
          <w:lang w:eastAsia="en-GB"/>
          <w14:ligatures w14:val="none"/>
        </w:rPr>
        <w:t xml:space="preserve">, I. (Eds.). (2023). </w:t>
      </w:r>
      <w:r w:rsidRPr="006B2C81">
        <w:rPr>
          <w:rFonts w:ascii="Times New Roman" w:eastAsia="Times New Roman" w:hAnsi="Times New Roman" w:cs="Times New Roman"/>
          <w:i/>
          <w:iCs/>
          <w:color w:val="000000"/>
          <w:kern w:val="0"/>
          <w:lang w:eastAsia="en-GB"/>
          <w14:ligatures w14:val="none"/>
        </w:rPr>
        <w:t>The semantics of derivational morphology: Theory, methods, evidence</w:t>
      </w:r>
      <w:r w:rsidRPr="006B2C81">
        <w:rPr>
          <w:rFonts w:ascii="Times New Roman" w:eastAsia="Times New Roman" w:hAnsi="Times New Roman" w:cs="Times New Roman"/>
          <w:color w:val="000000"/>
          <w:kern w:val="0"/>
          <w:lang w:eastAsia="en-GB"/>
          <w14:ligatures w14:val="none"/>
        </w:rPr>
        <w:t>. Berlin: Walter de Gruyter.</w:t>
      </w:r>
    </w:p>
    <w:p w14:paraId="453F3148" w14:textId="77777777" w:rsidR="007045EF" w:rsidRPr="006B2C81" w:rsidRDefault="007045EF" w:rsidP="007045EF">
      <w:pPr>
        <w:spacing w:after="0" w:line="240" w:lineRule="auto"/>
        <w:ind w:left="284" w:hanging="284"/>
        <w:jc w:val="both"/>
        <w:rPr>
          <w:rFonts w:ascii="Times New Roman" w:eastAsia="Times New Roman" w:hAnsi="Times New Roman" w:cs="Times New Roman"/>
          <w:color w:val="000000"/>
          <w:kern w:val="0"/>
          <w:lang w:eastAsia="en-GB"/>
          <w14:ligatures w14:val="none"/>
        </w:rPr>
      </w:pPr>
      <w:r w:rsidRPr="006B2C81">
        <w:rPr>
          <w:rFonts w:ascii="Times New Roman" w:eastAsia="Times New Roman" w:hAnsi="Times New Roman" w:cs="Times New Roman"/>
          <w:color w:val="000000"/>
          <w:kern w:val="0"/>
          <w:lang w:eastAsia="en-GB"/>
          <w14:ligatures w14:val="none"/>
        </w:rPr>
        <w:t xml:space="preserve">Lieber, R. (2016). </w:t>
      </w:r>
      <w:r w:rsidRPr="006B2C81">
        <w:rPr>
          <w:rFonts w:ascii="Times New Roman" w:eastAsia="Times New Roman" w:hAnsi="Times New Roman" w:cs="Times New Roman"/>
          <w:i/>
          <w:iCs/>
          <w:color w:val="000000"/>
          <w:kern w:val="0"/>
          <w:lang w:eastAsia="en-GB"/>
          <w14:ligatures w14:val="none"/>
        </w:rPr>
        <w:t>English nouns: The ecology of nominalization</w:t>
      </w:r>
      <w:r w:rsidRPr="006B2C81">
        <w:rPr>
          <w:rFonts w:ascii="Times New Roman" w:eastAsia="Times New Roman" w:hAnsi="Times New Roman" w:cs="Times New Roman"/>
          <w:color w:val="000000"/>
          <w:kern w:val="0"/>
          <w:lang w:eastAsia="en-GB"/>
          <w14:ligatures w14:val="none"/>
        </w:rPr>
        <w:t>. Cambridge: Cambridge University Press.</w:t>
      </w:r>
    </w:p>
    <w:p w14:paraId="245277AA" w14:textId="77777777" w:rsidR="007045EF" w:rsidRPr="00A62195" w:rsidRDefault="007045EF" w:rsidP="007045EF">
      <w:pPr>
        <w:spacing w:after="0" w:line="240" w:lineRule="auto"/>
        <w:ind w:left="284" w:hanging="284"/>
        <w:jc w:val="both"/>
        <w:rPr>
          <w:rFonts w:ascii="Times New Roman" w:eastAsia="Times New Roman" w:hAnsi="Times New Roman" w:cs="Times New Roman"/>
          <w:kern w:val="0"/>
          <w:lang w:eastAsia="en-GB"/>
          <w14:ligatures w14:val="none"/>
        </w:rPr>
      </w:pPr>
      <w:r w:rsidRPr="006B2C81">
        <w:rPr>
          <w:rFonts w:ascii="Times New Roman" w:hAnsi="Times New Roman" w:cs="Times New Roman"/>
        </w:rPr>
        <w:t xml:space="preserve">Rainer, F., Dressler, W. U., </w:t>
      </w:r>
      <w:proofErr w:type="spellStart"/>
      <w:r w:rsidRPr="006B2C81">
        <w:rPr>
          <w:rFonts w:ascii="Times New Roman" w:hAnsi="Times New Roman" w:cs="Times New Roman"/>
        </w:rPr>
        <w:t>Luschützky</w:t>
      </w:r>
      <w:proofErr w:type="spellEnd"/>
      <w:r w:rsidRPr="006B2C81">
        <w:rPr>
          <w:rFonts w:ascii="Times New Roman" w:hAnsi="Times New Roman" w:cs="Times New Roman"/>
        </w:rPr>
        <w:t xml:space="preserve">, H. C., &amp; </w:t>
      </w:r>
      <w:proofErr w:type="spellStart"/>
      <w:r w:rsidRPr="006B2C81">
        <w:rPr>
          <w:rFonts w:ascii="Times New Roman" w:hAnsi="Times New Roman" w:cs="Times New Roman"/>
        </w:rPr>
        <w:t>Gardani</w:t>
      </w:r>
      <w:proofErr w:type="spellEnd"/>
      <w:r w:rsidRPr="006B2C81">
        <w:rPr>
          <w:rFonts w:ascii="Times New Roman" w:hAnsi="Times New Roman" w:cs="Times New Roman"/>
        </w:rPr>
        <w:t xml:space="preserve">, F. (Eds.) (2014). </w:t>
      </w:r>
      <w:r w:rsidRPr="006B2C81">
        <w:rPr>
          <w:rFonts w:ascii="Times New Roman" w:hAnsi="Times New Roman" w:cs="Times New Roman"/>
          <w:i/>
          <w:iCs/>
        </w:rPr>
        <w:t>Morphology and meaning</w:t>
      </w:r>
      <w:r w:rsidRPr="006B2C81">
        <w:rPr>
          <w:rFonts w:ascii="Times New Roman" w:hAnsi="Times New Roman" w:cs="Times New Roman"/>
        </w:rPr>
        <w:t>. Amsterdam: John Benjamins.</w:t>
      </w:r>
    </w:p>
    <w:p w14:paraId="46E07275" w14:textId="77777777" w:rsidR="007045EF" w:rsidRDefault="007045EF" w:rsidP="007045EF">
      <w:pPr>
        <w:spacing w:after="0" w:line="240" w:lineRule="auto"/>
        <w:rPr>
          <w:rFonts w:ascii="Times New Roman" w:hAnsi="Times New Roman" w:cs="Times New Roman"/>
          <w:b/>
          <w:bCs/>
          <w:lang w:val="en-GB"/>
        </w:rPr>
      </w:pPr>
      <w:r>
        <w:rPr>
          <w:rFonts w:ascii="Times New Roman" w:hAnsi="Times New Roman" w:cs="Times New Roman"/>
          <w:b/>
          <w:bCs/>
          <w:lang w:val="en-GB"/>
        </w:rPr>
        <w:br w:type="page"/>
      </w:r>
    </w:p>
    <w:p w14:paraId="0A6A1B45" w14:textId="315938AF" w:rsidR="00203F39" w:rsidRPr="00355AAB" w:rsidRDefault="00203F39" w:rsidP="00F95B31">
      <w:pPr>
        <w:spacing w:after="0" w:line="240" w:lineRule="auto"/>
        <w:jc w:val="center"/>
        <w:rPr>
          <w:rFonts w:ascii="Times New Roman" w:hAnsi="Times New Roman" w:cs="Times New Roman"/>
        </w:rPr>
      </w:pPr>
      <w:r w:rsidRPr="00355AAB">
        <w:rPr>
          <w:rFonts w:ascii="Times New Roman" w:hAnsi="Times New Roman" w:cs="Times New Roman"/>
          <w:b/>
          <w:bCs/>
          <w:lang w:val="en-GB"/>
        </w:rPr>
        <w:lastRenderedPageBreak/>
        <w:t xml:space="preserve">A Construction Morphology account of denominal personal nouns suffixed with </w:t>
      </w:r>
      <w:r w:rsidRPr="00355AAB">
        <w:rPr>
          <w:rStyle w:val="Zvraznenie"/>
          <w:rFonts w:ascii="Times New Roman" w:hAnsi="Times New Roman" w:cs="Times New Roman"/>
          <w:b/>
          <w:bCs/>
          <w:lang w:val="en-GB"/>
        </w:rPr>
        <w:t>-</w:t>
      </w:r>
      <w:proofErr w:type="spellStart"/>
      <w:r w:rsidRPr="00355AAB">
        <w:rPr>
          <w:rStyle w:val="Zvraznenie"/>
          <w:rFonts w:ascii="Times New Roman" w:hAnsi="Times New Roman" w:cs="Times New Roman"/>
          <w:b/>
          <w:bCs/>
          <w:lang w:val="en-GB"/>
        </w:rPr>
        <w:t>ist</w:t>
      </w:r>
      <w:proofErr w:type="spellEnd"/>
      <w:r w:rsidRPr="00355AAB">
        <w:rPr>
          <w:rStyle w:val="Zvraznenie"/>
          <w:rFonts w:ascii="Times New Roman" w:hAnsi="Times New Roman" w:cs="Times New Roman"/>
          <w:b/>
          <w:bCs/>
          <w:lang w:val="en-GB"/>
        </w:rPr>
        <w:t>-</w:t>
      </w:r>
      <w:r w:rsidRPr="00355AAB">
        <w:rPr>
          <w:rFonts w:ascii="Times New Roman" w:hAnsi="Times New Roman" w:cs="Times New Roman"/>
          <w:b/>
          <w:bCs/>
          <w:lang w:val="en-GB"/>
        </w:rPr>
        <w:t xml:space="preserve"> in contemporary Lithuanian</w:t>
      </w:r>
    </w:p>
    <w:p w14:paraId="23A4E9BB" w14:textId="77777777" w:rsidR="00665600" w:rsidRPr="00355AAB" w:rsidRDefault="00665600" w:rsidP="00357133">
      <w:pPr>
        <w:spacing w:after="0" w:line="240" w:lineRule="auto"/>
        <w:jc w:val="center"/>
        <w:rPr>
          <w:rFonts w:ascii="Times New Roman" w:hAnsi="Times New Roman" w:cs="Times New Roman"/>
          <w:lang w:val="en-GB"/>
        </w:rPr>
      </w:pPr>
    </w:p>
    <w:p w14:paraId="08A75F3D" w14:textId="77777777" w:rsidR="00203F39" w:rsidRPr="00355AAB" w:rsidRDefault="00203F39" w:rsidP="00357133">
      <w:pPr>
        <w:spacing w:after="0" w:line="240" w:lineRule="auto"/>
        <w:jc w:val="center"/>
        <w:rPr>
          <w:rFonts w:ascii="Times New Roman" w:hAnsi="Times New Roman" w:cs="Times New Roman"/>
          <w:lang w:val="en-GB"/>
        </w:rPr>
      </w:pPr>
      <w:r w:rsidRPr="00355AAB">
        <w:rPr>
          <w:rFonts w:ascii="Times New Roman" w:hAnsi="Times New Roman" w:cs="Times New Roman"/>
          <w:lang w:val="en-GB"/>
        </w:rPr>
        <w:t xml:space="preserve">Lina </w:t>
      </w:r>
      <w:proofErr w:type="spellStart"/>
      <w:r w:rsidRPr="00355AAB">
        <w:rPr>
          <w:rFonts w:ascii="Times New Roman" w:hAnsi="Times New Roman" w:cs="Times New Roman"/>
          <w:lang w:val="en-GB"/>
        </w:rPr>
        <w:t>Inčiuraitė-Noreikienė</w:t>
      </w:r>
      <w:proofErr w:type="spellEnd"/>
      <w:r w:rsidRPr="00355AAB">
        <w:rPr>
          <w:rFonts w:ascii="Times New Roman" w:hAnsi="Times New Roman" w:cs="Times New Roman"/>
          <w:lang w:val="en-GB"/>
        </w:rPr>
        <w:t xml:space="preserve">, Erika </w:t>
      </w:r>
      <w:proofErr w:type="spellStart"/>
      <w:r w:rsidRPr="00355AAB">
        <w:rPr>
          <w:rFonts w:ascii="Times New Roman" w:hAnsi="Times New Roman" w:cs="Times New Roman"/>
          <w:lang w:val="en-GB"/>
        </w:rPr>
        <w:t>Rimkutė</w:t>
      </w:r>
      <w:proofErr w:type="spellEnd"/>
    </w:p>
    <w:p w14:paraId="17FD5266" w14:textId="77777777" w:rsidR="00203F39" w:rsidRPr="00355AAB" w:rsidRDefault="00203F39" w:rsidP="00357133">
      <w:pPr>
        <w:spacing w:after="0" w:line="240" w:lineRule="auto"/>
        <w:jc w:val="center"/>
        <w:rPr>
          <w:rFonts w:ascii="Times New Roman" w:hAnsi="Times New Roman" w:cs="Times New Roman"/>
          <w:lang w:val="en-GB"/>
        </w:rPr>
      </w:pPr>
      <w:r w:rsidRPr="00355AAB">
        <w:rPr>
          <w:rFonts w:ascii="Times New Roman" w:hAnsi="Times New Roman" w:cs="Times New Roman"/>
          <w:lang w:val="en-GB"/>
        </w:rPr>
        <w:t>Vytautas Magnus University, Kaunas, Lithuania</w:t>
      </w:r>
    </w:p>
    <w:p w14:paraId="6C4EBF1C" w14:textId="77777777" w:rsidR="00203F39" w:rsidRPr="00355AAB" w:rsidRDefault="00203F39" w:rsidP="00357133">
      <w:pPr>
        <w:spacing w:after="0" w:line="240" w:lineRule="auto"/>
        <w:jc w:val="center"/>
        <w:rPr>
          <w:rFonts w:ascii="Times New Roman" w:hAnsi="Times New Roman" w:cs="Times New Roman"/>
          <w:lang w:val="en-GB"/>
        </w:rPr>
      </w:pPr>
      <w:hyperlink r:id="rId21" w:history="1">
        <w:r w:rsidRPr="00355AAB">
          <w:rPr>
            <w:rStyle w:val="Hypertextovprepojenie"/>
            <w:rFonts w:ascii="Times New Roman" w:hAnsi="Times New Roman" w:cs="Times New Roman"/>
            <w:lang w:val="en-GB"/>
          </w:rPr>
          <w:t>lina.inciuraite-noreikiene@vdu.lt</w:t>
        </w:r>
      </w:hyperlink>
      <w:r w:rsidRPr="00355AAB">
        <w:rPr>
          <w:rFonts w:ascii="Times New Roman" w:hAnsi="Times New Roman" w:cs="Times New Roman"/>
          <w:lang w:val="en-GB"/>
        </w:rPr>
        <w:t xml:space="preserve">, </w:t>
      </w:r>
      <w:hyperlink r:id="rId22" w:history="1">
        <w:r w:rsidRPr="00355AAB">
          <w:rPr>
            <w:rStyle w:val="Hypertextovprepojenie"/>
            <w:rFonts w:ascii="Times New Roman" w:hAnsi="Times New Roman" w:cs="Times New Roman"/>
            <w:lang w:val="en-GB"/>
          </w:rPr>
          <w:t>erika.rimkute@vdu.lt</w:t>
        </w:r>
      </w:hyperlink>
    </w:p>
    <w:p w14:paraId="24068DE2" w14:textId="77777777" w:rsidR="00665600" w:rsidRPr="00355AAB" w:rsidRDefault="00665600" w:rsidP="00357133">
      <w:pPr>
        <w:pStyle w:val="Normlnywebov"/>
        <w:spacing w:before="0" w:beforeAutospacing="0" w:after="0" w:afterAutospacing="0"/>
        <w:ind w:firstLine="567"/>
        <w:jc w:val="both"/>
        <w:rPr>
          <w:rFonts w:eastAsiaTheme="minorHAnsi"/>
          <w:i/>
          <w:iCs/>
          <w:kern w:val="2"/>
          <w:lang w:val="en-GB" w:eastAsia="en-US"/>
          <w14:ligatures w14:val="standardContextual"/>
        </w:rPr>
      </w:pPr>
    </w:p>
    <w:p w14:paraId="2A7DE28E" w14:textId="77777777" w:rsidR="00203F39" w:rsidRPr="00355AAB" w:rsidRDefault="00203F39" w:rsidP="00665600">
      <w:pPr>
        <w:pStyle w:val="Normlnywebov"/>
        <w:spacing w:before="0" w:beforeAutospacing="0" w:after="0" w:afterAutospacing="0"/>
        <w:jc w:val="both"/>
        <w:rPr>
          <w:lang w:val="en-GB"/>
        </w:rPr>
      </w:pPr>
      <w:r w:rsidRPr="00355AAB">
        <w:rPr>
          <w:lang w:val="en-GB"/>
        </w:rPr>
        <w:t xml:space="preserve">We </w:t>
      </w:r>
      <w:proofErr w:type="spellStart"/>
      <w:r w:rsidRPr="00355AAB">
        <w:rPr>
          <w:lang w:val="en-GB"/>
        </w:rPr>
        <w:t>analyze</w:t>
      </w:r>
      <w:proofErr w:type="spellEnd"/>
      <w:r w:rsidRPr="00355AAB">
        <w:rPr>
          <w:lang w:val="en-GB"/>
        </w:rPr>
        <w:t xml:space="preserve"> denominal personal nouns suffixed with </w:t>
      </w:r>
      <w:r w:rsidRPr="00355AAB">
        <w:rPr>
          <w:i/>
          <w:iCs/>
          <w:lang w:val="en-GB"/>
        </w:rPr>
        <w:t>-</w:t>
      </w:r>
      <w:proofErr w:type="spellStart"/>
      <w:r w:rsidRPr="00355AAB">
        <w:rPr>
          <w:i/>
          <w:iCs/>
          <w:lang w:val="en-GB"/>
        </w:rPr>
        <w:t>ist</w:t>
      </w:r>
      <w:proofErr w:type="spellEnd"/>
      <w:r w:rsidRPr="00355AAB">
        <w:rPr>
          <w:i/>
          <w:iCs/>
          <w:lang w:val="en-GB"/>
        </w:rPr>
        <w:t xml:space="preserve">- </w:t>
      </w:r>
      <w:r w:rsidRPr="00355AAB">
        <w:rPr>
          <w:lang w:val="en-GB"/>
        </w:rPr>
        <w:t>in contemporary Lithuanian from the perspective of Construction Morphology (</w:t>
      </w:r>
      <w:proofErr w:type="spellStart"/>
      <w:r w:rsidRPr="00355AAB">
        <w:rPr>
          <w:lang w:val="en-GB"/>
        </w:rPr>
        <w:t>CxM</w:t>
      </w:r>
      <w:proofErr w:type="spellEnd"/>
      <w:r w:rsidRPr="00355AAB">
        <w:rPr>
          <w:lang w:val="en-GB"/>
        </w:rPr>
        <w:t xml:space="preserve">). Denominal personal nouns have been chosen because they represent one of Lithuanian's major categories in derivational morphology, referring to people based on their beliefs, professions, occupations, expertise, or other characteristics. The data come from the electronic Dictionary of Internationalisms, </w:t>
      </w:r>
      <w:proofErr w:type="spellStart"/>
      <w:r w:rsidRPr="00355AAB">
        <w:rPr>
          <w:rStyle w:val="Zvraznenie"/>
          <w:rFonts w:eastAsiaTheme="majorEastAsia"/>
          <w:lang w:val="en-GB"/>
        </w:rPr>
        <w:t>Interleksis</w:t>
      </w:r>
      <w:proofErr w:type="spellEnd"/>
      <w:r w:rsidRPr="00355AAB">
        <w:rPr>
          <w:lang w:val="en-GB"/>
        </w:rPr>
        <w:t xml:space="preserve"> (DI). A total of 129 denominal personal nouns suffixed with </w:t>
      </w:r>
      <w:r w:rsidRPr="00355AAB">
        <w:rPr>
          <w:rStyle w:val="Zvraznenie"/>
          <w:rFonts w:eastAsiaTheme="majorEastAsia"/>
          <w:lang w:val="en-GB"/>
        </w:rPr>
        <w:t>-</w:t>
      </w:r>
      <w:proofErr w:type="spellStart"/>
      <w:r w:rsidRPr="00355AAB">
        <w:rPr>
          <w:rStyle w:val="Zvraznenie"/>
          <w:rFonts w:eastAsiaTheme="majorEastAsia"/>
          <w:lang w:val="en-GB"/>
        </w:rPr>
        <w:t>ist</w:t>
      </w:r>
      <w:proofErr w:type="spellEnd"/>
      <w:r w:rsidRPr="00355AAB">
        <w:rPr>
          <w:rStyle w:val="Zvraznenie"/>
          <w:rFonts w:eastAsiaTheme="majorEastAsia"/>
          <w:lang w:val="en-GB"/>
        </w:rPr>
        <w:t>-</w:t>
      </w:r>
      <w:r w:rsidRPr="00355AAB">
        <w:rPr>
          <w:lang w:val="en-GB"/>
        </w:rPr>
        <w:t xml:space="preserve"> were collected from this dictionary.</w:t>
      </w:r>
    </w:p>
    <w:p w14:paraId="3A69380E" w14:textId="77777777" w:rsidR="00203F39" w:rsidRPr="00355AAB" w:rsidRDefault="00203F39" w:rsidP="00357133">
      <w:pPr>
        <w:pStyle w:val="Normlnywebov"/>
        <w:spacing w:before="0" w:beforeAutospacing="0" w:after="0" w:afterAutospacing="0"/>
        <w:ind w:firstLine="567"/>
        <w:jc w:val="both"/>
        <w:rPr>
          <w:lang w:val="en-GB"/>
        </w:rPr>
      </w:pPr>
      <w:r w:rsidRPr="00355AAB">
        <w:rPr>
          <w:lang w:val="en-GB"/>
        </w:rPr>
        <w:t xml:space="preserve">We focus on two related issues that a proper analysis </w:t>
      </w:r>
      <w:proofErr w:type="gramStart"/>
      <w:r w:rsidRPr="00355AAB">
        <w:rPr>
          <w:lang w:val="en-GB"/>
        </w:rPr>
        <w:t>has to</w:t>
      </w:r>
      <w:proofErr w:type="gramEnd"/>
      <w:r w:rsidRPr="00355AAB">
        <w:rPr>
          <w:lang w:val="en-GB"/>
        </w:rPr>
        <w:t xml:space="preserve"> face when dealing with borrowed denominal personal noun stems suffixed with </w:t>
      </w:r>
      <w:r w:rsidRPr="00355AAB">
        <w:rPr>
          <w:rStyle w:val="Zvraznenie"/>
          <w:rFonts w:eastAsiaTheme="majorEastAsia"/>
          <w:lang w:val="en-GB"/>
        </w:rPr>
        <w:t>-</w:t>
      </w:r>
      <w:proofErr w:type="spellStart"/>
      <w:r w:rsidRPr="00355AAB">
        <w:rPr>
          <w:rStyle w:val="Zvraznenie"/>
          <w:rFonts w:eastAsiaTheme="majorEastAsia"/>
          <w:lang w:val="en-GB"/>
        </w:rPr>
        <w:t>ist</w:t>
      </w:r>
      <w:proofErr w:type="spellEnd"/>
      <w:r w:rsidRPr="00355AAB">
        <w:rPr>
          <w:rStyle w:val="Zvraznenie"/>
          <w:rFonts w:eastAsiaTheme="majorEastAsia"/>
          <w:lang w:val="en-GB"/>
        </w:rPr>
        <w:t>- (with inflectional endings -as, -ė)</w:t>
      </w:r>
      <w:r w:rsidRPr="00355AAB">
        <w:rPr>
          <w:i/>
          <w:iCs/>
          <w:lang w:val="en-GB"/>
        </w:rPr>
        <w:t>.</w:t>
      </w:r>
      <w:r w:rsidRPr="00355AAB">
        <w:rPr>
          <w:lang w:val="en-GB"/>
        </w:rPr>
        <w:t xml:space="preserve"> First, affixation rules (ARs) do not always explain the systematic correlation between form and meaning. For instance, </w:t>
      </w:r>
      <w:proofErr w:type="spellStart"/>
      <w:r w:rsidRPr="00355AAB">
        <w:rPr>
          <w:rStyle w:val="Zvraznenie"/>
          <w:rFonts w:eastAsiaTheme="majorEastAsia"/>
          <w:lang w:val="en-GB"/>
        </w:rPr>
        <w:t>fašistas</w:t>
      </w:r>
      <w:proofErr w:type="spellEnd"/>
      <w:r w:rsidRPr="00355AAB">
        <w:rPr>
          <w:rStyle w:val="Zvraznenie"/>
          <w:rFonts w:eastAsiaTheme="majorEastAsia"/>
          <w:lang w:val="en-GB"/>
        </w:rPr>
        <w:t>, -ė</w:t>
      </w:r>
      <w:r w:rsidRPr="00355AAB">
        <w:rPr>
          <w:lang w:val="en-GB"/>
        </w:rPr>
        <w:t xml:space="preserve"> ‘fascist’ has no corresponding base stem </w:t>
      </w:r>
      <w:proofErr w:type="spellStart"/>
      <w:r w:rsidRPr="00355AAB">
        <w:rPr>
          <w:rStyle w:val="Zvraznenie"/>
          <w:rFonts w:eastAsiaTheme="majorEastAsia"/>
          <w:lang w:val="en-GB"/>
        </w:rPr>
        <w:t>faš</w:t>
      </w:r>
      <w:proofErr w:type="spellEnd"/>
      <w:r w:rsidRPr="00355AAB">
        <w:rPr>
          <w:rStyle w:val="Zvraznenie"/>
          <w:rFonts w:eastAsiaTheme="majorEastAsia"/>
          <w:lang w:val="en-GB"/>
        </w:rPr>
        <w:t>-</w:t>
      </w:r>
      <w:r w:rsidRPr="00355AAB">
        <w:rPr>
          <w:lang w:val="en-GB"/>
        </w:rPr>
        <w:t xml:space="preserve"> in Lithuanian (for similar Dutch data, cf. Booij &amp; </w:t>
      </w:r>
      <w:proofErr w:type="spellStart"/>
      <w:r w:rsidRPr="00355AAB">
        <w:rPr>
          <w:lang w:val="en-GB"/>
        </w:rPr>
        <w:t>Audring</w:t>
      </w:r>
      <w:proofErr w:type="spellEnd"/>
      <w:r w:rsidRPr="00355AAB">
        <w:rPr>
          <w:lang w:val="en-GB"/>
        </w:rPr>
        <w:t xml:space="preserve"> 2018: 61). Instead, </w:t>
      </w:r>
      <w:proofErr w:type="spellStart"/>
      <w:r w:rsidRPr="00355AAB">
        <w:rPr>
          <w:rStyle w:val="Zvraznenie"/>
          <w:rFonts w:eastAsiaTheme="majorEastAsia"/>
          <w:lang w:val="en-GB"/>
        </w:rPr>
        <w:t>faš</w:t>
      </w:r>
      <w:proofErr w:type="spellEnd"/>
      <w:r w:rsidRPr="00355AAB">
        <w:rPr>
          <w:rStyle w:val="Zvraznenie"/>
          <w:rFonts w:eastAsiaTheme="majorEastAsia"/>
          <w:lang w:val="en-GB"/>
        </w:rPr>
        <w:t>-</w:t>
      </w:r>
      <w:r w:rsidRPr="00355AAB">
        <w:rPr>
          <w:lang w:val="en-GB"/>
        </w:rPr>
        <w:t xml:space="preserve"> is a bound stem that only gains meaning when combined with suffixes like </w:t>
      </w:r>
      <w:r w:rsidRPr="00355AAB">
        <w:rPr>
          <w:rStyle w:val="Zvraznenie"/>
          <w:rFonts w:eastAsiaTheme="majorEastAsia"/>
          <w:lang w:val="en-GB"/>
        </w:rPr>
        <w:t>-</w:t>
      </w:r>
      <w:proofErr w:type="spellStart"/>
      <w:r w:rsidRPr="00355AAB">
        <w:rPr>
          <w:rStyle w:val="Zvraznenie"/>
          <w:rFonts w:eastAsiaTheme="majorEastAsia"/>
          <w:lang w:val="en-GB"/>
        </w:rPr>
        <w:t>ist</w:t>
      </w:r>
      <w:proofErr w:type="spellEnd"/>
      <w:r w:rsidRPr="00355AAB">
        <w:rPr>
          <w:rStyle w:val="Zvraznenie"/>
          <w:rFonts w:eastAsiaTheme="majorEastAsia"/>
          <w:lang w:val="en-GB"/>
        </w:rPr>
        <w:t>-</w:t>
      </w:r>
      <w:r w:rsidRPr="00355AAB">
        <w:rPr>
          <w:lang w:val="en-GB"/>
        </w:rPr>
        <w:t xml:space="preserve"> or </w:t>
      </w:r>
      <w:r w:rsidRPr="00355AAB">
        <w:rPr>
          <w:rStyle w:val="Zvraznenie"/>
          <w:rFonts w:eastAsiaTheme="majorEastAsia"/>
          <w:lang w:val="en-GB"/>
        </w:rPr>
        <w:t>-</w:t>
      </w:r>
      <w:proofErr w:type="spellStart"/>
      <w:r w:rsidRPr="00355AAB">
        <w:rPr>
          <w:rStyle w:val="Zvraznenie"/>
          <w:rFonts w:eastAsiaTheme="majorEastAsia"/>
          <w:lang w:val="en-GB"/>
        </w:rPr>
        <w:t>izm</w:t>
      </w:r>
      <w:proofErr w:type="spellEnd"/>
      <w:r w:rsidRPr="00355AAB">
        <w:rPr>
          <w:rStyle w:val="Zvraznenie"/>
          <w:rFonts w:eastAsiaTheme="majorEastAsia"/>
          <w:lang w:val="en-GB"/>
        </w:rPr>
        <w:t>-</w:t>
      </w:r>
      <w:r w:rsidRPr="00355AAB">
        <w:rPr>
          <w:lang w:val="en-GB"/>
        </w:rPr>
        <w:t xml:space="preserve">, as in </w:t>
      </w:r>
      <w:proofErr w:type="spellStart"/>
      <w:r w:rsidRPr="00355AAB">
        <w:rPr>
          <w:rStyle w:val="Zvraznenie"/>
          <w:rFonts w:eastAsiaTheme="majorEastAsia"/>
          <w:lang w:val="en-GB"/>
        </w:rPr>
        <w:t>faš</w:t>
      </w:r>
      <w:proofErr w:type="spellEnd"/>
      <w:r w:rsidRPr="00355AAB">
        <w:rPr>
          <w:rStyle w:val="Zvraznenie"/>
          <w:rFonts w:eastAsiaTheme="majorEastAsia"/>
          <w:lang w:val="en-GB"/>
        </w:rPr>
        <w:t>-</w:t>
      </w:r>
      <w:proofErr w:type="spellStart"/>
      <w:r w:rsidRPr="00355AAB">
        <w:rPr>
          <w:rStyle w:val="Zvraznenie"/>
          <w:rFonts w:eastAsiaTheme="majorEastAsia"/>
          <w:lang w:val="en-GB"/>
        </w:rPr>
        <w:t>izm</w:t>
      </w:r>
      <w:proofErr w:type="spellEnd"/>
      <w:r w:rsidRPr="00355AAB">
        <w:rPr>
          <w:rStyle w:val="Zvraznenie"/>
          <w:rFonts w:eastAsiaTheme="majorEastAsia"/>
          <w:lang w:val="en-GB"/>
        </w:rPr>
        <w:t>-as</w:t>
      </w:r>
      <w:r w:rsidRPr="00355AAB">
        <w:rPr>
          <w:lang w:val="en-GB"/>
        </w:rPr>
        <w:t xml:space="preserve"> ‘fascism’. Typically, ARs presuppose that the base word is morphologically simpler than the derived word, which is morphologically more complex due to the addition of an affix. Secondly, ARs may not always properly account for the direction of the derivational relation between nouns, such as </w:t>
      </w:r>
      <w:proofErr w:type="spellStart"/>
      <w:r w:rsidRPr="00355AAB">
        <w:rPr>
          <w:rStyle w:val="Zvraznenie"/>
          <w:rFonts w:eastAsiaTheme="majorEastAsia"/>
          <w:lang w:val="en-GB"/>
        </w:rPr>
        <w:t>fašistas</w:t>
      </w:r>
      <w:proofErr w:type="spellEnd"/>
      <w:r w:rsidRPr="00355AAB">
        <w:rPr>
          <w:rStyle w:val="Zvraznenie"/>
          <w:rFonts w:eastAsiaTheme="majorEastAsia"/>
          <w:lang w:val="en-GB"/>
        </w:rPr>
        <w:t>, -ė</w:t>
      </w:r>
      <w:r w:rsidRPr="00355AAB">
        <w:rPr>
          <w:lang w:val="en-GB"/>
        </w:rPr>
        <w:t xml:space="preserve"> ‘fascist’ and </w:t>
      </w:r>
      <w:proofErr w:type="spellStart"/>
      <w:r w:rsidRPr="00355AAB">
        <w:rPr>
          <w:rStyle w:val="Zvraznenie"/>
          <w:rFonts w:eastAsiaTheme="majorEastAsia"/>
          <w:lang w:val="en-GB"/>
        </w:rPr>
        <w:t>fašizmas</w:t>
      </w:r>
      <w:proofErr w:type="spellEnd"/>
      <w:r w:rsidRPr="00355AAB">
        <w:rPr>
          <w:lang w:val="en-GB"/>
        </w:rPr>
        <w:t xml:space="preserve"> ‘fascism’.</w:t>
      </w:r>
    </w:p>
    <w:p w14:paraId="71983C16" w14:textId="77777777" w:rsidR="00203F39" w:rsidRPr="00355AAB" w:rsidRDefault="00203F39" w:rsidP="00357133">
      <w:pPr>
        <w:pStyle w:val="Normlnywebov"/>
        <w:spacing w:before="0" w:beforeAutospacing="0" w:after="0" w:afterAutospacing="0"/>
        <w:ind w:firstLine="567"/>
        <w:jc w:val="both"/>
        <w:rPr>
          <w:lang w:val="en-GB"/>
        </w:rPr>
      </w:pPr>
      <w:r w:rsidRPr="00355AAB">
        <w:rPr>
          <w:lang w:val="en-GB"/>
        </w:rPr>
        <w:t xml:space="preserve">We argue that </w:t>
      </w:r>
      <w:proofErr w:type="spellStart"/>
      <w:r w:rsidRPr="00355AAB">
        <w:rPr>
          <w:lang w:val="en-GB"/>
        </w:rPr>
        <w:t>CxM</w:t>
      </w:r>
      <w:proofErr w:type="spellEnd"/>
      <w:r w:rsidRPr="00355AAB">
        <w:rPr>
          <w:lang w:val="en-GB"/>
        </w:rPr>
        <w:t xml:space="preserve"> (Booij 2010) has advantages over ARs (as used in </w:t>
      </w:r>
      <w:proofErr w:type="spellStart"/>
      <w:r w:rsidRPr="00355AAB">
        <w:rPr>
          <w:lang w:val="en-GB"/>
        </w:rPr>
        <w:t>Urbutis</w:t>
      </w:r>
      <w:proofErr w:type="spellEnd"/>
      <w:r w:rsidRPr="00355AAB">
        <w:rPr>
          <w:lang w:val="en-GB"/>
        </w:rPr>
        <w:t xml:space="preserve"> 1978, Aronoff 1976, Marchand 1969). By accounting for affixation through morphological schemas, </w:t>
      </w:r>
      <w:proofErr w:type="spellStart"/>
      <w:r w:rsidRPr="00355AAB">
        <w:rPr>
          <w:lang w:val="en-GB"/>
        </w:rPr>
        <w:t>CxM</w:t>
      </w:r>
      <w:proofErr w:type="spellEnd"/>
      <w:r w:rsidRPr="00355AAB">
        <w:rPr>
          <w:lang w:val="en-GB"/>
        </w:rPr>
        <w:t xml:space="preserve"> resolves the issues of the systematic correlation between form and meaning relation between words with the same (cf. ex. 3) or higher degree of morphological complexity (cf. ex. 4). Most borrowed denominal personal nouns suffixed with </w:t>
      </w:r>
      <w:r w:rsidRPr="00355AAB">
        <w:rPr>
          <w:rStyle w:val="Zvraznenie"/>
          <w:rFonts w:eastAsiaTheme="majorEastAsia"/>
          <w:lang w:val="en-GB"/>
        </w:rPr>
        <w:t>-</w:t>
      </w:r>
      <w:proofErr w:type="spellStart"/>
      <w:r w:rsidRPr="00355AAB">
        <w:rPr>
          <w:rStyle w:val="Zvraznenie"/>
          <w:rFonts w:eastAsiaTheme="majorEastAsia"/>
          <w:lang w:val="en-GB"/>
        </w:rPr>
        <w:t>ist</w:t>
      </w:r>
      <w:proofErr w:type="spellEnd"/>
      <w:r w:rsidRPr="00355AAB">
        <w:rPr>
          <w:rStyle w:val="Zvraznenie"/>
          <w:rFonts w:eastAsiaTheme="majorEastAsia"/>
          <w:lang w:val="en-GB"/>
        </w:rPr>
        <w:t>-as, -ė</w:t>
      </w:r>
      <w:r w:rsidRPr="00355AAB">
        <w:rPr>
          <w:lang w:val="en-GB"/>
        </w:rPr>
        <w:t xml:space="preserve"> follow the schema in (1). Nouns such as </w:t>
      </w:r>
      <w:proofErr w:type="spellStart"/>
      <w:r w:rsidRPr="00355AAB">
        <w:rPr>
          <w:rStyle w:val="Zvraznenie"/>
          <w:rFonts w:eastAsiaTheme="majorEastAsia"/>
          <w:lang w:val="en-GB"/>
        </w:rPr>
        <w:t>propagand</w:t>
      </w:r>
      <w:proofErr w:type="spellEnd"/>
      <w:r w:rsidRPr="00355AAB">
        <w:rPr>
          <w:rStyle w:val="Zvraznenie"/>
          <w:rFonts w:eastAsiaTheme="majorEastAsia"/>
          <w:lang w:val="en-GB"/>
        </w:rPr>
        <w:t>-</w:t>
      </w:r>
      <w:proofErr w:type="spellStart"/>
      <w:r w:rsidRPr="00355AAB">
        <w:rPr>
          <w:rStyle w:val="Zvraznenie"/>
          <w:rFonts w:eastAsiaTheme="majorEastAsia"/>
          <w:lang w:val="en-GB"/>
        </w:rPr>
        <w:t>ist</w:t>
      </w:r>
      <w:proofErr w:type="spellEnd"/>
      <w:r w:rsidRPr="00355AAB">
        <w:rPr>
          <w:rStyle w:val="Zvraznenie"/>
          <w:rFonts w:eastAsiaTheme="majorEastAsia"/>
          <w:lang w:val="en-GB"/>
        </w:rPr>
        <w:t>-as, -ė</w:t>
      </w:r>
      <w:r w:rsidRPr="00355AAB">
        <w:rPr>
          <w:lang w:val="en-GB"/>
        </w:rPr>
        <w:t xml:space="preserve"> ‘propagandist’ and </w:t>
      </w:r>
      <w:r w:rsidRPr="00355AAB">
        <w:rPr>
          <w:rStyle w:val="Zvraznenie"/>
          <w:rFonts w:eastAsiaTheme="majorEastAsia"/>
          <w:lang w:val="en-GB"/>
        </w:rPr>
        <w:t>epigram-</w:t>
      </w:r>
      <w:proofErr w:type="spellStart"/>
      <w:r w:rsidRPr="00355AAB">
        <w:rPr>
          <w:rStyle w:val="Zvraznenie"/>
          <w:rFonts w:eastAsiaTheme="majorEastAsia"/>
          <w:lang w:val="en-GB"/>
        </w:rPr>
        <w:t>ist</w:t>
      </w:r>
      <w:proofErr w:type="spellEnd"/>
      <w:r w:rsidRPr="00355AAB">
        <w:rPr>
          <w:rStyle w:val="Zvraznenie"/>
          <w:rFonts w:eastAsiaTheme="majorEastAsia"/>
          <w:lang w:val="en-GB"/>
        </w:rPr>
        <w:t>-as, -ė</w:t>
      </w:r>
      <w:r w:rsidRPr="00355AAB">
        <w:rPr>
          <w:lang w:val="en-GB"/>
        </w:rPr>
        <w:t xml:space="preserve"> ‘</w:t>
      </w:r>
      <w:r w:rsidRPr="00355AAB">
        <w:rPr>
          <w:color w:val="1F1F1F"/>
          <w:shd w:val="clear" w:color="auto" w:fill="FFFFFF"/>
          <w:lang w:val="en-GB"/>
        </w:rPr>
        <w:t>epigrammatist</w:t>
      </w:r>
      <w:r w:rsidRPr="00355AAB">
        <w:rPr>
          <w:lang w:val="en-GB"/>
        </w:rPr>
        <w:t xml:space="preserve">’ show a complex morphological structure that is systematically linked to their form and meaning with corresponding nouns, such as </w:t>
      </w:r>
      <w:proofErr w:type="spellStart"/>
      <w:r w:rsidRPr="00355AAB">
        <w:rPr>
          <w:rStyle w:val="Zvraznenie"/>
          <w:rFonts w:eastAsiaTheme="majorEastAsia"/>
          <w:lang w:val="en-GB"/>
        </w:rPr>
        <w:t>propagand</w:t>
      </w:r>
      <w:proofErr w:type="spellEnd"/>
      <w:r w:rsidRPr="00355AAB">
        <w:rPr>
          <w:rStyle w:val="Zvraznenie"/>
          <w:rFonts w:eastAsiaTheme="majorEastAsia"/>
          <w:lang w:val="en-GB"/>
        </w:rPr>
        <w:t>-a</w:t>
      </w:r>
      <w:r w:rsidRPr="00355AAB">
        <w:rPr>
          <w:lang w:val="en-GB"/>
        </w:rPr>
        <w:t xml:space="preserve"> ‘propaganda’ and </w:t>
      </w:r>
      <w:r w:rsidRPr="00355AAB">
        <w:rPr>
          <w:rStyle w:val="Zvraznenie"/>
          <w:rFonts w:eastAsiaTheme="majorEastAsia"/>
          <w:lang w:val="en-GB"/>
        </w:rPr>
        <w:t>epigram-a</w:t>
      </w:r>
      <w:r w:rsidRPr="00355AAB">
        <w:rPr>
          <w:lang w:val="en-GB"/>
        </w:rPr>
        <w:t xml:space="preserve"> ‘epigram’</w:t>
      </w:r>
      <w:r w:rsidRPr="00355AAB">
        <w:rPr>
          <w:rStyle w:val="Zvraznenie"/>
          <w:rFonts w:eastAsiaTheme="majorEastAsia"/>
          <w:lang w:val="en-GB"/>
        </w:rPr>
        <w:t>:</w:t>
      </w:r>
    </w:p>
    <w:p w14:paraId="7846115F" w14:textId="77777777" w:rsidR="00203F39" w:rsidRPr="00355AAB" w:rsidRDefault="00203F39" w:rsidP="00357133">
      <w:pPr>
        <w:pStyle w:val="Normlnywebov"/>
        <w:spacing w:before="0" w:beforeAutospacing="0" w:after="0" w:afterAutospacing="0"/>
        <w:ind w:firstLine="567"/>
        <w:jc w:val="both"/>
        <w:rPr>
          <w:lang w:val="en-GB"/>
        </w:rPr>
      </w:pPr>
    </w:p>
    <w:p w14:paraId="3315739B" w14:textId="77777777" w:rsidR="00203F39" w:rsidRPr="00355AAB" w:rsidRDefault="00203F39" w:rsidP="00357133">
      <w:pPr>
        <w:pStyle w:val="Normlnywebov"/>
        <w:numPr>
          <w:ilvl w:val="0"/>
          <w:numId w:val="1"/>
        </w:numPr>
        <w:spacing w:before="0" w:beforeAutospacing="0" w:after="0" w:afterAutospacing="0"/>
        <w:ind w:hanging="720"/>
        <w:jc w:val="both"/>
        <w:rPr>
          <w:bCs/>
          <w:lang w:val="en-GB"/>
        </w:rPr>
      </w:pPr>
      <w:r w:rsidRPr="00355AAB">
        <w:rPr>
          <w:bCs/>
          <w:lang w:val="en-GB"/>
        </w:rPr>
        <w:t>[N</w:t>
      </w:r>
      <w:r w:rsidRPr="00355AAB">
        <w:rPr>
          <w:bCs/>
          <w:vertAlign w:val="subscript"/>
          <w:lang w:val="en-GB"/>
        </w:rPr>
        <w:t>i</w:t>
      </w:r>
      <w:r w:rsidRPr="00355AAB">
        <w:rPr>
          <w:bCs/>
          <w:lang w:val="en-GB"/>
        </w:rPr>
        <w:t>-</w:t>
      </w:r>
      <w:proofErr w:type="spellStart"/>
      <w:r w:rsidRPr="00355AAB">
        <w:rPr>
          <w:bCs/>
          <w:lang w:val="en-GB"/>
        </w:rPr>
        <w:t>ist</w:t>
      </w:r>
      <w:proofErr w:type="spellEnd"/>
      <w:r w:rsidRPr="00355AAB">
        <w:rPr>
          <w:bCs/>
          <w:lang w:val="en-GB"/>
        </w:rPr>
        <w:t>-as, -</w:t>
      </w:r>
      <w:proofErr w:type="gramStart"/>
      <w:r w:rsidRPr="00355AAB">
        <w:rPr>
          <w:bCs/>
          <w:lang w:val="en-GB"/>
        </w:rPr>
        <w:t>ė]</w:t>
      </w:r>
      <w:r w:rsidRPr="00355AAB">
        <w:rPr>
          <w:bCs/>
          <w:vertAlign w:val="subscript"/>
          <w:lang w:val="en-GB"/>
        </w:rPr>
        <w:t>Nj</w:t>
      </w:r>
      <w:proofErr w:type="gramEnd"/>
      <w:r w:rsidRPr="00355AAB">
        <w:rPr>
          <w:bCs/>
          <w:lang w:val="en-GB"/>
        </w:rPr>
        <w:t xml:space="preserve"> ↔ [Person with relation R to </w:t>
      </w:r>
      <w:proofErr w:type="spellStart"/>
      <w:proofErr w:type="gramStart"/>
      <w:r w:rsidRPr="00355AAB">
        <w:rPr>
          <w:bCs/>
          <w:lang w:val="en-GB"/>
        </w:rPr>
        <w:t>SEM</w:t>
      </w:r>
      <w:r w:rsidRPr="00355AAB">
        <w:rPr>
          <w:bCs/>
          <w:vertAlign w:val="subscript"/>
          <w:lang w:val="en-GB"/>
        </w:rPr>
        <w:t>i</w:t>
      </w:r>
      <w:proofErr w:type="spellEnd"/>
      <w:r w:rsidRPr="00355AAB">
        <w:rPr>
          <w:bCs/>
          <w:lang w:val="en-GB"/>
        </w:rPr>
        <w:t>]</w:t>
      </w:r>
      <w:r w:rsidRPr="00355AAB">
        <w:rPr>
          <w:bCs/>
          <w:vertAlign w:val="subscript"/>
          <w:lang w:val="en-GB"/>
        </w:rPr>
        <w:t>SEMj</w:t>
      </w:r>
      <w:proofErr w:type="gramEnd"/>
    </w:p>
    <w:p w14:paraId="5900D228" w14:textId="77777777" w:rsidR="00203F39" w:rsidRPr="00355AAB" w:rsidRDefault="00203F39" w:rsidP="00357133">
      <w:pPr>
        <w:pStyle w:val="Normlnywebov"/>
        <w:spacing w:before="0" w:beforeAutospacing="0" w:after="0" w:afterAutospacing="0"/>
        <w:ind w:left="6096" w:hanging="5387"/>
        <w:jc w:val="both"/>
        <w:rPr>
          <w:rStyle w:val="mopen"/>
          <w:rFonts w:eastAsiaTheme="majorEastAsia"/>
          <w:lang w:val="en-GB"/>
        </w:rPr>
      </w:pPr>
    </w:p>
    <w:p w14:paraId="0F8B2200" w14:textId="77777777" w:rsidR="00203F39" w:rsidRPr="00355AAB" w:rsidRDefault="00203F39" w:rsidP="00357133">
      <w:pPr>
        <w:pStyle w:val="Normlnywebov"/>
        <w:spacing w:before="0" w:beforeAutospacing="0" w:after="0" w:afterAutospacing="0"/>
        <w:ind w:left="6096" w:hanging="5387"/>
        <w:jc w:val="both"/>
        <w:rPr>
          <w:rStyle w:val="mord"/>
          <w:rFonts w:eastAsiaTheme="majorEastAsia"/>
          <w:lang w:val="en-GB"/>
        </w:rPr>
      </w:pPr>
      <w:r w:rsidRPr="00355AAB">
        <w:rPr>
          <w:rStyle w:val="mopen"/>
          <w:rFonts w:eastAsiaTheme="majorEastAsia"/>
          <w:lang w:val="en-GB"/>
        </w:rPr>
        <w:t>[[</w:t>
      </w:r>
      <w:proofErr w:type="spellStart"/>
      <w:r w:rsidRPr="00355AAB">
        <w:rPr>
          <w:rStyle w:val="mopen"/>
          <w:rFonts w:eastAsiaTheme="majorEastAsia"/>
          <w:lang w:val="en-GB"/>
        </w:rPr>
        <w:t>p</w:t>
      </w:r>
      <w:r w:rsidRPr="00355AAB">
        <w:rPr>
          <w:rStyle w:val="mord"/>
          <w:rFonts w:eastAsiaTheme="majorEastAsia"/>
          <w:i/>
          <w:iCs/>
          <w:lang w:val="en-GB"/>
        </w:rPr>
        <w:t>ropagand</w:t>
      </w:r>
      <w:proofErr w:type="spellEnd"/>
      <w:r w:rsidRPr="00355AAB">
        <w:rPr>
          <w:rStyle w:val="mord"/>
          <w:rFonts w:eastAsiaTheme="majorEastAsia"/>
          <w:iCs/>
          <w:lang w:val="en-GB"/>
        </w:rPr>
        <w:t>]</w:t>
      </w:r>
      <w:r w:rsidRPr="00355AAB">
        <w:rPr>
          <w:rStyle w:val="mord"/>
          <w:rFonts w:eastAsiaTheme="majorEastAsia"/>
          <w:iCs/>
          <w:vertAlign w:val="subscript"/>
          <w:lang w:val="en-GB"/>
        </w:rPr>
        <w:t>Ni</w:t>
      </w:r>
      <w:r w:rsidRPr="00355AAB">
        <w:rPr>
          <w:rStyle w:val="mord"/>
          <w:rFonts w:eastAsiaTheme="majorEastAsia"/>
          <w:i/>
          <w:iCs/>
          <w:lang w:val="en-GB"/>
        </w:rPr>
        <w:t>-</w:t>
      </w:r>
      <w:proofErr w:type="spellStart"/>
      <w:r w:rsidRPr="00355AAB">
        <w:rPr>
          <w:rStyle w:val="mord"/>
          <w:rFonts w:eastAsiaTheme="majorEastAsia"/>
          <w:i/>
          <w:iCs/>
          <w:lang w:val="en-GB"/>
        </w:rPr>
        <w:t>ist</w:t>
      </w:r>
      <w:proofErr w:type="spellEnd"/>
      <w:r w:rsidRPr="00355AAB">
        <w:rPr>
          <w:rStyle w:val="mord"/>
          <w:rFonts w:eastAsiaTheme="majorEastAsia"/>
          <w:i/>
          <w:iCs/>
          <w:lang w:val="en-GB"/>
        </w:rPr>
        <w:t>-as, -</w:t>
      </w:r>
      <w:proofErr w:type="gramStart"/>
      <w:r w:rsidRPr="00355AAB">
        <w:rPr>
          <w:rStyle w:val="mord"/>
          <w:rFonts w:eastAsiaTheme="majorEastAsia"/>
          <w:i/>
          <w:iCs/>
          <w:lang w:val="en-GB"/>
        </w:rPr>
        <w:t>ė</w:t>
      </w:r>
      <w:r w:rsidRPr="00355AAB">
        <w:rPr>
          <w:rStyle w:val="mclose"/>
          <w:lang w:val="en-GB"/>
        </w:rPr>
        <w:t>]</w:t>
      </w:r>
      <w:r w:rsidRPr="00355AAB">
        <w:rPr>
          <w:rStyle w:val="mord"/>
          <w:rFonts w:eastAsiaTheme="majorEastAsia"/>
          <w:vertAlign w:val="subscript"/>
          <w:lang w:val="en-GB"/>
        </w:rPr>
        <w:t>Nj</w:t>
      </w:r>
      <w:proofErr w:type="gramEnd"/>
      <w:r w:rsidRPr="00355AAB">
        <w:rPr>
          <w:rStyle w:val="mord"/>
          <w:rFonts w:eastAsiaTheme="majorEastAsia"/>
          <w:vertAlign w:val="subscript"/>
          <w:lang w:val="en-GB"/>
        </w:rPr>
        <w:t xml:space="preserve">  </w:t>
      </w:r>
      <w:r w:rsidRPr="00355AAB">
        <w:rPr>
          <w:lang w:val="en-GB"/>
        </w:rPr>
        <w:t>↔ [PERSON</w:t>
      </w:r>
      <w:r w:rsidRPr="00355AAB">
        <w:rPr>
          <w:rStyle w:val="mord"/>
          <w:rFonts w:eastAsiaTheme="majorEastAsia"/>
          <w:lang w:val="en-GB"/>
        </w:rPr>
        <w:t> who spreads </w:t>
      </w:r>
      <w:proofErr w:type="spellStart"/>
      <w:proofErr w:type="gramStart"/>
      <w:r w:rsidRPr="00355AAB">
        <w:rPr>
          <w:rStyle w:val="mord"/>
          <w:rFonts w:eastAsiaTheme="majorEastAsia"/>
          <w:lang w:val="en-GB"/>
        </w:rPr>
        <w:t>PROPAGANDA</w:t>
      </w:r>
      <w:r w:rsidRPr="00355AAB">
        <w:rPr>
          <w:rStyle w:val="mord"/>
          <w:rFonts w:eastAsiaTheme="majorEastAsia"/>
          <w:vertAlign w:val="subscript"/>
          <w:lang w:val="en-GB"/>
        </w:rPr>
        <w:t>SEMi</w:t>
      </w:r>
      <w:proofErr w:type="spellEnd"/>
      <w:r w:rsidRPr="00355AAB">
        <w:rPr>
          <w:rStyle w:val="mord"/>
          <w:rFonts w:eastAsiaTheme="majorEastAsia"/>
          <w:lang w:val="en-GB"/>
        </w:rPr>
        <w:t>]</w:t>
      </w:r>
      <w:r w:rsidRPr="00355AAB">
        <w:rPr>
          <w:rStyle w:val="mord"/>
          <w:rFonts w:eastAsiaTheme="majorEastAsia"/>
          <w:vertAlign w:val="subscript"/>
          <w:lang w:val="en-GB"/>
        </w:rPr>
        <w:t>SEMj</w:t>
      </w:r>
      <w:proofErr w:type="gramEnd"/>
    </w:p>
    <w:p w14:paraId="67A408D4" w14:textId="77777777" w:rsidR="00203F39" w:rsidRPr="00355AAB" w:rsidRDefault="00203F39" w:rsidP="00357133">
      <w:pPr>
        <w:pStyle w:val="Normlnywebov"/>
        <w:spacing w:before="0" w:beforeAutospacing="0" w:after="0" w:afterAutospacing="0"/>
        <w:jc w:val="both"/>
        <w:rPr>
          <w:rStyle w:val="mord"/>
          <w:rFonts w:eastAsiaTheme="majorEastAsia"/>
          <w:lang w:val="en-GB"/>
        </w:rPr>
      </w:pPr>
    </w:p>
    <w:p w14:paraId="1AF39B03" w14:textId="77777777" w:rsidR="00203F39" w:rsidRPr="00355AAB" w:rsidRDefault="00203F39" w:rsidP="00357133">
      <w:pPr>
        <w:pStyle w:val="Normlnywebov"/>
        <w:spacing w:before="0" w:beforeAutospacing="0" w:after="0" w:afterAutospacing="0"/>
        <w:ind w:firstLine="720"/>
        <w:jc w:val="both"/>
        <w:rPr>
          <w:rStyle w:val="mord"/>
          <w:rFonts w:eastAsiaTheme="majorEastAsia"/>
          <w:lang w:val="en-GB"/>
        </w:rPr>
      </w:pPr>
      <w:r w:rsidRPr="00355AAB">
        <w:rPr>
          <w:rStyle w:val="mord"/>
          <w:rFonts w:eastAsiaTheme="majorEastAsia"/>
          <w:lang w:val="en-GB"/>
        </w:rPr>
        <w:t>[[</w:t>
      </w:r>
      <w:r w:rsidRPr="00355AAB">
        <w:rPr>
          <w:rStyle w:val="mord"/>
          <w:rFonts w:eastAsiaTheme="majorEastAsia"/>
          <w:i/>
          <w:iCs/>
          <w:lang w:val="en-GB"/>
        </w:rPr>
        <w:t>epigram</w:t>
      </w:r>
      <w:r w:rsidRPr="00355AAB">
        <w:rPr>
          <w:rStyle w:val="mord"/>
          <w:rFonts w:eastAsiaTheme="majorEastAsia"/>
          <w:iCs/>
          <w:lang w:val="en-GB"/>
        </w:rPr>
        <w:t>]</w:t>
      </w:r>
      <w:r w:rsidRPr="00355AAB">
        <w:rPr>
          <w:rStyle w:val="mord"/>
          <w:rFonts w:eastAsiaTheme="majorEastAsia"/>
          <w:vertAlign w:val="subscript"/>
          <w:lang w:val="en-GB"/>
        </w:rPr>
        <w:t>Ni</w:t>
      </w:r>
      <w:r w:rsidRPr="00355AAB">
        <w:rPr>
          <w:rStyle w:val="mord"/>
          <w:rFonts w:eastAsiaTheme="majorEastAsia"/>
          <w:i/>
          <w:iCs/>
          <w:lang w:val="en-GB"/>
        </w:rPr>
        <w:t>-</w:t>
      </w:r>
      <w:proofErr w:type="spellStart"/>
      <w:r w:rsidRPr="00355AAB">
        <w:rPr>
          <w:rStyle w:val="mord"/>
          <w:rFonts w:eastAsiaTheme="majorEastAsia"/>
          <w:i/>
          <w:iCs/>
          <w:lang w:val="en-GB"/>
        </w:rPr>
        <w:t>ist</w:t>
      </w:r>
      <w:proofErr w:type="spellEnd"/>
      <w:r w:rsidRPr="00355AAB">
        <w:rPr>
          <w:rStyle w:val="mord"/>
          <w:rFonts w:eastAsiaTheme="majorEastAsia"/>
          <w:i/>
          <w:iCs/>
          <w:lang w:val="en-GB"/>
        </w:rPr>
        <w:t>-as, -</w:t>
      </w:r>
      <w:proofErr w:type="gramStart"/>
      <w:r w:rsidRPr="00355AAB">
        <w:rPr>
          <w:rStyle w:val="mord"/>
          <w:rFonts w:eastAsiaTheme="majorEastAsia"/>
          <w:i/>
          <w:iCs/>
          <w:lang w:val="en-GB"/>
        </w:rPr>
        <w:t>ė</w:t>
      </w:r>
      <w:r w:rsidRPr="00355AAB">
        <w:rPr>
          <w:rStyle w:val="mord"/>
          <w:rFonts w:eastAsiaTheme="majorEastAsia"/>
          <w:iCs/>
          <w:lang w:val="en-GB"/>
        </w:rPr>
        <w:t>]</w:t>
      </w:r>
      <w:r w:rsidRPr="00355AAB">
        <w:rPr>
          <w:rStyle w:val="mord"/>
          <w:rFonts w:eastAsiaTheme="majorEastAsia"/>
          <w:iCs/>
          <w:vertAlign w:val="subscript"/>
          <w:lang w:val="en-GB"/>
        </w:rPr>
        <w:t>Nj</w:t>
      </w:r>
      <w:proofErr w:type="gramEnd"/>
      <w:r w:rsidRPr="00355AAB">
        <w:rPr>
          <w:rStyle w:val="mord"/>
          <w:rFonts w:eastAsiaTheme="majorEastAsia"/>
          <w:lang w:val="en-GB"/>
        </w:rPr>
        <w:t xml:space="preserve"> </w:t>
      </w:r>
      <w:r w:rsidRPr="00355AAB">
        <w:rPr>
          <w:rStyle w:val="mord"/>
          <w:rFonts w:eastAsiaTheme="majorEastAsia"/>
          <w:vertAlign w:val="subscript"/>
          <w:lang w:val="en-GB"/>
        </w:rPr>
        <w:t xml:space="preserve"> </w:t>
      </w:r>
      <w:r w:rsidRPr="00355AAB">
        <w:rPr>
          <w:lang w:val="en-GB"/>
        </w:rPr>
        <w:t xml:space="preserve">↔ [PERSON </w:t>
      </w:r>
      <w:r w:rsidRPr="00355AAB">
        <w:rPr>
          <w:rStyle w:val="mord"/>
          <w:rFonts w:eastAsiaTheme="majorEastAsia"/>
          <w:lang w:val="en-GB"/>
        </w:rPr>
        <w:t xml:space="preserve">who writes </w:t>
      </w:r>
      <w:proofErr w:type="spellStart"/>
      <w:proofErr w:type="gramStart"/>
      <w:r w:rsidRPr="00355AAB">
        <w:rPr>
          <w:rStyle w:val="mord"/>
          <w:rFonts w:eastAsiaTheme="majorEastAsia"/>
          <w:lang w:val="en-GB"/>
        </w:rPr>
        <w:t>EPIGRAMS</w:t>
      </w:r>
      <w:r w:rsidRPr="00355AAB">
        <w:rPr>
          <w:rStyle w:val="mord"/>
          <w:rFonts w:eastAsiaTheme="majorEastAsia"/>
          <w:vertAlign w:val="subscript"/>
          <w:lang w:val="en-GB"/>
        </w:rPr>
        <w:t>SEMi</w:t>
      </w:r>
      <w:proofErr w:type="spellEnd"/>
      <w:r w:rsidRPr="00355AAB">
        <w:rPr>
          <w:rStyle w:val="mord"/>
          <w:rFonts w:eastAsiaTheme="majorEastAsia"/>
          <w:lang w:val="en-GB"/>
        </w:rPr>
        <w:t>]</w:t>
      </w:r>
      <w:r w:rsidRPr="00355AAB">
        <w:rPr>
          <w:rStyle w:val="mord"/>
          <w:rFonts w:eastAsiaTheme="majorEastAsia"/>
          <w:vertAlign w:val="subscript"/>
          <w:lang w:val="en-GB"/>
        </w:rPr>
        <w:t>SEMj</w:t>
      </w:r>
      <w:proofErr w:type="gramEnd"/>
    </w:p>
    <w:p w14:paraId="0E8E8E72" w14:textId="77777777" w:rsidR="00203F39" w:rsidRPr="00355AAB" w:rsidRDefault="00203F39" w:rsidP="00357133">
      <w:pPr>
        <w:pStyle w:val="Normlnywebov"/>
        <w:spacing w:before="0" w:beforeAutospacing="0" w:after="0" w:afterAutospacing="0"/>
        <w:jc w:val="both"/>
        <w:rPr>
          <w:lang w:val="en-GB"/>
        </w:rPr>
      </w:pPr>
    </w:p>
    <w:p w14:paraId="0DFB626A" w14:textId="77777777" w:rsidR="00203F39" w:rsidRPr="00355AAB" w:rsidRDefault="00203F39" w:rsidP="00665600">
      <w:pPr>
        <w:spacing w:after="0" w:line="240" w:lineRule="auto"/>
        <w:jc w:val="both"/>
        <w:rPr>
          <w:rFonts w:ascii="Times New Roman" w:hAnsi="Times New Roman" w:cs="Times New Roman"/>
          <w:lang w:val="en-GB"/>
        </w:rPr>
      </w:pPr>
      <w:r w:rsidRPr="00355AAB">
        <w:rPr>
          <w:rFonts w:ascii="Times New Roman" w:hAnsi="Times New Roman" w:cs="Times New Roman"/>
          <w:lang w:val="en-GB"/>
        </w:rPr>
        <w:t xml:space="preserve">However, there are nouns whose interpretation depends on a paradigmatic relationship with a complex word of the same degree of complexity, e.g., </w:t>
      </w:r>
      <w:proofErr w:type="spellStart"/>
      <w:r w:rsidRPr="00355AAB">
        <w:rPr>
          <w:rFonts w:ascii="Times New Roman" w:hAnsi="Times New Roman" w:cs="Times New Roman"/>
          <w:i/>
          <w:iCs/>
          <w:lang w:val="en-GB"/>
        </w:rPr>
        <w:t>faš</w:t>
      </w:r>
      <w:proofErr w:type="spellEnd"/>
      <w:r w:rsidRPr="00355AAB">
        <w:rPr>
          <w:rFonts w:ascii="Times New Roman" w:hAnsi="Times New Roman" w:cs="Times New Roman"/>
          <w:i/>
          <w:iCs/>
          <w:lang w:val="en-GB"/>
        </w:rPr>
        <w:t>-</w:t>
      </w:r>
      <w:proofErr w:type="spellStart"/>
      <w:r w:rsidRPr="00355AAB">
        <w:rPr>
          <w:rFonts w:ascii="Times New Roman" w:hAnsi="Times New Roman" w:cs="Times New Roman"/>
          <w:i/>
          <w:iCs/>
          <w:lang w:val="en-GB"/>
        </w:rPr>
        <w:t>izm</w:t>
      </w:r>
      <w:proofErr w:type="spellEnd"/>
      <w:r w:rsidRPr="00355AAB">
        <w:rPr>
          <w:rFonts w:ascii="Times New Roman" w:hAnsi="Times New Roman" w:cs="Times New Roman"/>
          <w:i/>
          <w:iCs/>
          <w:lang w:val="en-GB"/>
        </w:rPr>
        <w:t>-as</w:t>
      </w:r>
      <w:r w:rsidRPr="00355AAB">
        <w:rPr>
          <w:rFonts w:ascii="Times New Roman" w:hAnsi="Times New Roman" w:cs="Times New Roman"/>
          <w:lang w:val="en-GB"/>
        </w:rPr>
        <w:t xml:space="preserve"> ‘fascism’, </w:t>
      </w:r>
      <w:proofErr w:type="spellStart"/>
      <w:r w:rsidRPr="00355AAB">
        <w:rPr>
          <w:rStyle w:val="Zvraznenie"/>
          <w:rFonts w:ascii="Times New Roman" w:hAnsi="Times New Roman" w:cs="Times New Roman"/>
          <w:lang w:val="en-GB"/>
        </w:rPr>
        <w:t>faš</w:t>
      </w:r>
      <w:proofErr w:type="spellEnd"/>
      <w:r w:rsidRPr="00355AAB">
        <w:rPr>
          <w:rStyle w:val="Zvraznenie"/>
          <w:rFonts w:ascii="Times New Roman" w:hAnsi="Times New Roman" w:cs="Times New Roman"/>
          <w:lang w:val="en-GB"/>
        </w:rPr>
        <w:t>-</w:t>
      </w:r>
      <w:proofErr w:type="spellStart"/>
      <w:r w:rsidRPr="00355AAB">
        <w:rPr>
          <w:rStyle w:val="Zvraznenie"/>
          <w:rFonts w:ascii="Times New Roman" w:hAnsi="Times New Roman" w:cs="Times New Roman"/>
          <w:lang w:val="en-GB"/>
        </w:rPr>
        <w:t>ist</w:t>
      </w:r>
      <w:proofErr w:type="spellEnd"/>
      <w:r w:rsidRPr="00355AAB">
        <w:rPr>
          <w:rStyle w:val="Zvraznenie"/>
          <w:rFonts w:ascii="Times New Roman" w:hAnsi="Times New Roman" w:cs="Times New Roman"/>
          <w:lang w:val="en-GB"/>
        </w:rPr>
        <w:t>-as, -ė ‘fascist’</w:t>
      </w:r>
      <w:r w:rsidRPr="00355AAB">
        <w:rPr>
          <w:rFonts w:ascii="Times New Roman" w:hAnsi="Times New Roman" w:cs="Times New Roman"/>
          <w:lang w:val="en-GB"/>
        </w:rPr>
        <w:t xml:space="preserve">. Such nouns do not have a corresponding base word, but the meaning of one member of the pair can be understood in relation to the other, e.g., </w:t>
      </w:r>
      <w:proofErr w:type="spellStart"/>
      <w:r w:rsidRPr="00355AAB">
        <w:rPr>
          <w:rFonts w:ascii="Times New Roman" w:hAnsi="Times New Roman" w:cs="Times New Roman"/>
          <w:i/>
          <w:iCs/>
          <w:lang w:val="en-GB"/>
        </w:rPr>
        <w:t>faš</w:t>
      </w:r>
      <w:proofErr w:type="spellEnd"/>
      <w:r w:rsidRPr="00355AAB">
        <w:rPr>
          <w:rFonts w:ascii="Times New Roman" w:hAnsi="Times New Roman" w:cs="Times New Roman"/>
          <w:i/>
          <w:iCs/>
          <w:lang w:val="en-GB"/>
        </w:rPr>
        <w:t>-</w:t>
      </w:r>
      <w:proofErr w:type="spellStart"/>
      <w:r w:rsidRPr="00355AAB">
        <w:rPr>
          <w:rFonts w:ascii="Times New Roman" w:hAnsi="Times New Roman" w:cs="Times New Roman"/>
          <w:i/>
          <w:iCs/>
          <w:lang w:val="en-GB"/>
        </w:rPr>
        <w:t>izm</w:t>
      </w:r>
      <w:proofErr w:type="spellEnd"/>
      <w:r w:rsidRPr="00355AAB">
        <w:rPr>
          <w:rFonts w:ascii="Times New Roman" w:hAnsi="Times New Roman" w:cs="Times New Roman"/>
          <w:i/>
          <w:iCs/>
          <w:lang w:val="en-GB"/>
        </w:rPr>
        <w:t>-as</w:t>
      </w:r>
      <w:r w:rsidRPr="00355AAB">
        <w:rPr>
          <w:rFonts w:ascii="Times New Roman" w:hAnsi="Times New Roman" w:cs="Times New Roman"/>
          <w:lang w:val="en-GB"/>
        </w:rPr>
        <w:t xml:space="preserve"> ‘ideology of a fascist’, </w:t>
      </w:r>
      <w:proofErr w:type="spellStart"/>
      <w:r w:rsidRPr="00355AAB">
        <w:rPr>
          <w:rStyle w:val="Zvraznenie"/>
          <w:rFonts w:ascii="Times New Roman" w:hAnsi="Times New Roman" w:cs="Times New Roman"/>
          <w:lang w:val="en-GB"/>
        </w:rPr>
        <w:t>faš</w:t>
      </w:r>
      <w:proofErr w:type="spellEnd"/>
      <w:r w:rsidRPr="00355AAB">
        <w:rPr>
          <w:rStyle w:val="Zvraznenie"/>
          <w:rFonts w:ascii="Times New Roman" w:hAnsi="Times New Roman" w:cs="Times New Roman"/>
          <w:lang w:val="en-GB"/>
        </w:rPr>
        <w:t>-</w:t>
      </w:r>
      <w:proofErr w:type="spellStart"/>
      <w:r w:rsidRPr="00355AAB">
        <w:rPr>
          <w:rStyle w:val="Zvraznenie"/>
          <w:rFonts w:ascii="Times New Roman" w:hAnsi="Times New Roman" w:cs="Times New Roman"/>
          <w:lang w:val="en-GB"/>
        </w:rPr>
        <w:t>ist</w:t>
      </w:r>
      <w:proofErr w:type="spellEnd"/>
      <w:r w:rsidRPr="00355AAB">
        <w:rPr>
          <w:rStyle w:val="Zvraznenie"/>
          <w:rFonts w:ascii="Times New Roman" w:hAnsi="Times New Roman" w:cs="Times New Roman"/>
          <w:lang w:val="en-GB"/>
        </w:rPr>
        <w:t xml:space="preserve">-as, -ė </w:t>
      </w:r>
      <w:r w:rsidRPr="00355AAB">
        <w:rPr>
          <w:rFonts w:ascii="Times New Roman" w:hAnsi="Times New Roman" w:cs="Times New Roman"/>
          <w:lang w:val="en-GB"/>
        </w:rPr>
        <w:t>‘supporter of fascism’. According to Booij (2017: 8), we can establish a paradigmatic relationship between two constructional schemas:</w:t>
      </w:r>
    </w:p>
    <w:p w14:paraId="7FFB3C6B" w14:textId="77777777" w:rsidR="00665600" w:rsidRPr="00355AAB" w:rsidRDefault="00665600" w:rsidP="00665600">
      <w:pPr>
        <w:pStyle w:val="Odsekzoznamu"/>
        <w:suppressAutoHyphens w:val="0"/>
        <w:spacing w:after="0" w:line="240" w:lineRule="auto"/>
        <w:jc w:val="both"/>
        <w:rPr>
          <w:rFonts w:ascii="Times New Roman" w:hAnsi="Times New Roman" w:cs="Times New Roman"/>
          <w:b/>
          <w:bCs/>
          <w:shd w:val="clear" w:color="auto" w:fill="FFFFFF"/>
          <w:lang w:val="en-GB"/>
        </w:rPr>
      </w:pPr>
    </w:p>
    <w:p w14:paraId="6449D2C0" w14:textId="77777777" w:rsidR="00203F39" w:rsidRPr="00355AAB" w:rsidRDefault="00203F39" w:rsidP="00357133">
      <w:pPr>
        <w:pStyle w:val="Odsekzoznamu"/>
        <w:numPr>
          <w:ilvl w:val="0"/>
          <w:numId w:val="1"/>
        </w:numPr>
        <w:suppressAutoHyphens w:val="0"/>
        <w:spacing w:after="0" w:line="240" w:lineRule="auto"/>
        <w:ind w:hanging="720"/>
        <w:jc w:val="both"/>
        <w:rPr>
          <w:rFonts w:ascii="Times New Roman" w:hAnsi="Times New Roman" w:cs="Times New Roman"/>
          <w:bCs/>
          <w:shd w:val="clear" w:color="auto" w:fill="FFFFFF"/>
          <w:lang w:val="en-GB"/>
        </w:rPr>
      </w:pPr>
      <w:r w:rsidRPr="00355AAB">
        <w:rPr>
          <w:rFonts w:ascii="Times New Roman" w:hAnsi="Times New Roman" w:cs="Times New Roman"/>
          <w:bCs/>
          <w:shd w:val="clear" w:color="auto" w:fill="FFFFFF"/>
          <w:lang w:val="en-GB"/>
        </w:rPr>
        <w:t>[x-</w:t>
      </w:r>
      <w:proofErr w:type="gramStart"/>
      <w:r w:rsidRPr="00355AAB">
        <w:rPr>
          <w:rFonts w:ascii="Times New Roman" w:hAnsi="Times New Roman" w:cs="Times New Roman"/>
          <w:bCs/>
          <w:shd w:val="clear" w:color="auto" w:fill="FFFFFF"/>
          <w:lang w:val="en-GB"/>
        </w:rPr>
        <w:t>ism]</w:t>
      </w:r>
      <w:r w:rsidRPr="00355AAB">
        <w:rPr>
          <w:rFonts w:ascii="Times New Roman" w:hAnsi="Times New Roman" w:cs="Times New Roman"/>
          <w:bCs/>
          <w:shd w:val="clear" w:color="auto" w:fill="FFFFFF"/>
          <w:vertAlign w:val="subscript"/>
          <w:lang w:val="en-GB"/>
        </w:rPr>
        <w:t>Ni</w:t>
      </w:r>
      <w:proofErr w:type="gramEnd"/>
      <w:r w:rsidRPr="00355AAB">
        <w:rPr>
          <w:rFonts w:ascii="Times New Roman" w:hAnsi="Times New Roman" w:cs="Times New Roman"/>
          <w:bCs/>
          <w:shd w:val="clear" w:color="auto" w:fill="FFFFFF"/>
          <w:lang w:val="en-GB"/>
        </w:rPr>
        <w:t xml:space="preserve"> ↔ </w:t>
      </w:r>
      <w:proofErr w:type="spellStart"/>
      <w:r w:rsidRPr="00355AAB">
        <w:rPr>
          <w:rFonts w:ascii="Times New Roman" w:hAnsi="Times New Roman" w:cs="Times New Roman"/>
          <w:bCs/>
          <w:shd w:val="clear" w:color="auto" w:fill="FFFFFF"/>
          <w:lang w:val="en-GB"/>
        </w:rPr>
        <w:t>SEM</w:t>
      </w:r>
      <w:r w:rsidRPr="00355AAB">
        <w:rPr>
          <w:rFonts w:ascii="Times New Roman" w:hAnsi="Times New Roman" w:cs="Times New Roman"/>
          <w:bCs/>
          <w:shd w:val="clear" w:color="auto" w:fill="FFFFFF"/>
          <w:vertAlign w:val="subscript"/>
          <w:lang w:val="en-GB"/>
        </w:rPr>
        <w:t>i</w:t>
      </w:r>
      <w:proofErr w:type="spellEnd"/>
      <w:r w:rsidRPr="00355AAB">
        <w:rPr>
          <w:rFonts w:ascii="Times New Roman" w:hAnsi="Times New Roman" w:cs="Times New Roman"/>
          <w:bCs/>
          <w:shd w:val="clear" w:color="auto" w:fill="FFFFFF"/>
          <w:lang w:val="en-GB"/>
        </w:rPr>
        <w:t xml:space="preserve"> ≈ [x-</w:t>
      </w:r>
      <w:proofErr w:type="spellStart"/>
      <w:r w:rsidRPr="00355AAB">
        <w:rPr>
          <w:rFonts w:ascii="Times New Roman" w:hAnsi="Times New Roman" w:cs="Times New Roman"/>
          <w:bCs/>
          <w:shd w:val="clear" w:color="auto" w:fill="FFFFFF"/>
          <w:lang w:val="en-GB"/>
        </w:rPr>
        <w:t>ist</w:t>
      </w:r>
      <w:proofErr w:type="spellEnd"/>
      <w:r w:rsidRPr="00355AAB">
        <w:rPr>
          <w:rFonts w:ascii="Times New Roman" w:hAnsi="Times New Roman" w:cs="Times New Roman"/>
          <w:bCs/>
          <w:shd w:val="clear" w:color="auto" w:fill="FFFFFF"/>
          <w:lang w:val="en-GB"/>
        </w:rPr>
        <w:t xml:space="preserve">] </w:t>
      </w:r>
      <w:r w:rsidRPr="00355AAB">
        <w:rPr>
          <w:rStyle w:val="Zvraznenie"/>
          <w:rFonts w:ascii="Times New Roman" w:hAnsi="Times New Roman" w:cs="Times New Roman"/>
          <w:bCs/>
          <w:shd w:val="clear" w:color="auto" w:fill="FFFFFF"/>
          <w:lang w:val="en-GB"/>
        </w:rPr>
        <w:t>≈ [x-</w:t>
      </w:r>
      <w:proofErr w:type="spellStart"/>
      <w:proofErr w:type="gramStart"/>
      <w:r w:rsidRPr="00355AAB">
        <w:rPr>
          <w:rStyle w:val="Zvraznenie"/>
          <w:rFonts w:ascii="Times New Roman" w:hAnsi="Times New Roman" w:cs="Times New Roman"/>
          <w:bCs/>
          <w:shd w:val="clear" w:color="auto" w:fill="FFFFFF"/>
          <w:lang w:val="en-GB"/>
        </w:rPr>
        <w:t>ist</w:t>
      </w:r>
      <w:proofErr w:type="spellEnd"/>
      <w:r w:rsidRPr="00355AAB">
        <w:rPr>
          <w:rStyle w:val="Zvraznenie"/>
          <w:rFonts w:ascii="Times New Roman" w:hAnsi="Times New Roman" w:cs="Times New Roman"/>
          <w:bCs/>
          <w:shd w:val="clear" w:color="auto" w:fill="FFFFFF"/>
          <w:lang w:val="en-GB"/>
        </w:rPr>
        <w:t>]</w:t>
      </w:r>
      <w:r w:rsidRPr="00355AAB">
        <w:rPr>
          <w:rStyle w:val="Zvraznenie"/>
          <w:rFonts w:ascii="Times New Roman" w:hAnsi="Times New Roman" w:cs="Times New Roman"/>
          <w:bCs/>
          <w:shd w:val="clear" w:color="auto" w:fill="FFFFFF"/>
          <w:vertAlign w:val="subscript"/>
          <w:lang w:val="en-GB"/>
        </w:rPr>
        <w:t>Nj</w:t>
      </w:r>
      <w:proofErr w:type="gramEnd"/>
      <w:r w:rsidRPr="00355AAB">
        <w:rPr>
          <w:rFonts w:ascii="Times New Roman" w:hAnsi="Times New Roman" w:cs="Times New Roman"/>
          <w:bCs/>
          <w:shd w:val="clear" w:color="auto" w:fill="FFFFFF"/>
          <w:vertAlign w:val="subscript"/>
          <w:lang w:val="en-GB"/>
        </w:rPr>
        <w:t> </w:t>
      </w:r>
      <w:r w:rsidRPr="00355AAB">
        <w:rPr>
          <w:rFonts w:ascii="Times New Roman" w:hAnsi="Times New Roman" w:cs="Times New Roman"/>
          <w:bCs/>
          <w:shd w:val="clear" w:color="auto" w:fill="FFFFFF"/>
          <w:lang w:val="en-GB"/>
        </w:rPr>
        <w:t xml:space="preserve">↔ </w:t>
      </w:r>
      <w:r w:rsidRPr="00355AAB">
        <w:rPr>
          <w:rFonts w:ascii="Times New Roman" w:hAnsi="Times New Roman" w:cs="Times New Roman"/>
          <w:bCs/>
          <w:lang w:val="en-GB"/>
        </w:rPr>
        <w:t xml:space="preserve">[PERSON with relation R to </w:t>
      </w:r>
      <w:proofErr w:type="spellStart"/>
      <w:proofErr w:type="gramStart"/>
      <w:r w:rsidRPr="00355AAB">
        <w:rPr>
          <w:rFonts w:ascii="Times New Roman" w:hAnsi="Times New Roman" w:cs="Times New Roman"/>
          <w:bCs/>
          <w:lang w:val="en-GB"/>
        </w:rPr>
        <w:t>SEM</w:t>
      </w:r>
      <w:r w:rsidRPr="00355AAB">
        <w:rPr>
          <w:rFonts w:ascii="Times New Roman" w:hAnsi="Times New Roman" w:cs="Times New Roman"/>
          <w:bCs/>
          <w:vertAlign w:val="subscript"/>
          <w:lang w:val="en-GB"/>
        </w:rPr>
        <w:t>i</w:t>
      </w:r>
      <w:proofErr w:type="spellEnd"/>
      <w:r w:rsidRPr="00355AAB">
        <w:rPr>
          <w:rFonts w:ascii="Times New Roman" w:hAnsi="Times New Roman" w:cs="Times New Roman"/>
          <w:bCs/>
          <w:lang w:val="en-GB"/>
        </w:rPr>
        <w:t xml:space="preserve"> ]</w:t>
      </w:r>
      <w:r w:rsidRPr="00355AAB">
        <w:rPr>
          <w:rFonts w:ascii="Times New Roman" w:hAnsi="Times New Roman" w:cs="Times New Roman"/>
          <w:bCs/>
          <w:vertAlign w:val="subscript"/>
          <w:lang w:val="en-GB"/>
        </w:rPr>
        <w:t>SEMj</w:t>
      </w:r>
      <w:proofErr w:type="gramEnd"/>
      <w:r w:rsidRPr="00355AAB">
        <w:rPr>
          <w:rFonts w:ascii="Times New Roman" w:hAnsi="Times New Roman" w:cs="Times New Roman"/>
          <w:bCs/>
          <w:vertAlign w:val="subscript"/>
          <w:lang w:val="en-GB"/>
        </w:rPr>
        <w:t xml:space="preserve">   </w:t>
      </w:r>
    </w:p>
    <w:p w14:paraId="7F26EF94" w14:textId="77777777" w:rsidR="00665600" w:rsidRPr="00355AAB" w:rsidRDefault="00665600" w:rsidP="00357133">
      <w:pPr>
        <w:spacing w:after="0" w:line="240" w:lineRule="auto"/>
        <w:ind w:firstLine="567"/>
        <w:jc w:val="both"/>
        <w:rPr>
          <w:rFonts w:ascii="Times New Roman" w:hAnsi="Times New Roman" w:cs="Times New Roman"/>
          <w:lang w:val="en-GB"/>
        </w:rPr>
      </w:pPr>
    </w:p>
    <w:p w14:paraId="13C20D2F" w14:textId="77777777" w:rsidR="00203F39" w:rsidRPr="00355AAB" w:rsidRDefault="00203F39" w:rsidP="00665600">
      <w:pPr>
        <w:spacing w:after="0" w:line="240" w:lineRule="auto"/>
        <w:jc w:val="both"/>
        <w:rPr>
          <w:rFonts w:ascii="Times New Roman" w:hAnsi="Times New Roman" w:cs="Times New Roman"/>
          <w:lang w:val="en-GB"/>
        </w:rPr>
      </w:pPr>
      <w:r w:rsidRPr="00355AAB">
        <w:rPr>
          <w:rFonts w:ascii="Times New Roman" w:hAnsi="Times New Roman" w:cs="Times New Roman"/>
          <w:lang w:val="en-GB"/>
        </w:rPr>
        <w:t>It has been observed that, in particular, the meaning of the word in -</w:t>
      </w:r>
      <w:proofErr w:type="spellStart"/>
      <w:r w:rsidRPr="00355AAB">
        <w:rPr>
          <w:rFonts w:ascii="Times New Roman" w:hAnsi="Times New Roman" w:cs="Times New Roman"/>
          <w:i/>
          <w:iCs/>
          <w:lang w:val="en-GB"/>
        </w:rPr>
        <w:t>ist</w:t>
      </w:r>
      <w:proofErr w:type="spellEnd"/>
      <w:r w:rsidRPr="00355AAB">
        <w:rPr>
          <w:rFonts w:ascii="Times New Roman" w:hAnsi="Times New Roman" w:cs="Times New Roman"/>
          <w:lang w:val="en-GB"/>
        </w:rPr>
        <w:t xml:space="preserve"> can often be paraphrased as ‘person with the ability, belief, ideology, etc. denoted by the word in </w:t>
      </w:r>
      <w:r w:rsidRPr="00355AAB">
        <w:rPr>
          <w:rFonts w:ascii="Times New Roman" w:hAnsi="Times New Roman" w:cs="Times New Roman"/>
          <w:lang w:val="en-GB"/>
        </w:rPr>
        <w:noBreakHyphen/>
      </w:r>
      <w:proofErr w:type="spellStart"/>
      <w:r w:rsidRPr="00355AAB">
        <w:rPr>
          <w:rFonts w:ascii="Times New Roman" w:hAnsi="Times New Roman" w:cs="Times New Roman"/>
          <w:i/>
          <w:iCs/>
          <w:lang w:val="en-GB"/>
        </w:rPr>
        <w:t>izm</w:t>
      </w:r>
      <w:proofErr w:type="spellEnd"/>
      <w:r w:rsidRPr="00355AAB">
        <w:rPr>
          <w:rFonts w:ascii="Times New Roman" w:hAnsi="Times New Roman" w:cs="Times New Roman"/>
          <w:lang w:val="en-GB"/>
        </w:rPr>
        <w:t xml:space="preserve">’, e.g., </w:t>
      </w:r>
      <w:proofErr w:type="spellStart"/>
      <w:r w:rsidRPr="00355AAB">
        <w:rPr>
          <w:rStyle w:val="Zvraznenie"/>
          <w:rFonts w:ascii="Times New Roman" w:hAnsi="Times New Roman" w:cs="Times New Roman"/>
          <w:lang w:val="en-GB"/>
        </w:rPr>
        <w:t>utilitar</w:t>
      </w:r>
      <w:proofErr w:type="spellEnd"/>
      <w:r w:rsidRPr="00355AAB">
        <w:rPr>
          <w:rStyle w:val="Zvraznenie"/>
          <w:rFonts w:ascii="Times New Roman" w:hAnsi="Times New Roman" w:cs="Times New Roman"/>
          <w:lang w:val="en-GB"/>
        </w:rPr>
        <w:t>-</w:t>
      </w:r>
      <w:proofErr w:type="spellStart"/>
      <w:r w:rsidRPr="00355AAB">
        <w:rPr>
          <w:rStyle w:val="Zvraznenie"/>
          <w:rFonts w:ascii="Times New Roman" w:hAnsi="Times New Roman" w:cs="Times New Roman"/>
          <w:lang w:val="en-GB"/>
        </w:rPr>
        <w:t>ist</w:t>
      </w:r>
      <w:proofErr w:type="spellEnd"/>
      <w:r w:rsidRPr="00355AAB">
        <w:rPr>
          <w:rStyle w:val="Zvraznenie"/>
          <w:rFonts w:ascii="Times New Roman" w:hAnsi="Times New Roman" w:cs="Times New Roman"/>
          <w:lang w:val="en-GB"/>
        </w:rPr>
        <w:t>-</w:t>
      </w:r>
      <w:r w:rsidRPr="00355AAB">
        <w:rPr>
          <w:rStyle w:val="Zvraznenie"/>
          <w:rFonts w:ascii="Times New Roman" w:hAnsi="Times New Roman" w:cs="Times New Roman"/>
          <w:lang w:val="en-GB"/>
        </w:rPr>
        <w:lastRenderedPageBreak/>
        <w:t>as, -ė</w:t>
      </w:r>
      <w:r w:rsidRPr="00355AAB">
        <w:rPr>
          <w:rFonts w:ascii="Times New Roman" w:hAnsi="Times New Roman" w:cs="Times New Roman"/>
          <w:lang w:val="en-GB"/>
        </w:rPr>
        <w:t xml:space="preserve"> ‘a follower of utilitarianism’, </w:t>
      </w:r>
      <w:r w:rsidRPr="00355AAB">
        <w:rPr>
          <w:rFonts w:ascii="Times New Roman" w:hAnsi="Times New Roman" w:cs="Times New Roman"/>
          <w:i/>
          <w:iCs/>
          <w:lang w:val="en-GB"/>
        </w:rPr>
        <w:t>s</w:t>
      </w:r>
      <w:r w:rsidRPr="00355AAB">
        <w:rPr>
          <w:rStyle w:val="Zvraznenie"/>
          <w:rFonts w:ascii="Times New Roman" w:hAnsi="Times New Roman" w:cs="Times New Roman"/>
          <w:lang w:val="en-GB"/>
        </w:rPr>
        <w:t>ad-</w:t>
      </w:r>
      <w:proofErr w:type="spellStart"/>
      <w:r w:rsidRPr="00355AAB">
        <w:rPr>
          <w:rStyle w:val="Zvraznenie"/>
          <w:rFonts w:ascii="Times New Roman" w:hAnsi="Times New Roman" w:cs="Times New Roman"/>
          <w:lang w:val="en-GB"/>
        </w:rPr>
        <w:t>ist</w:t>
      </w:r>
      <w:proofErr w:type="spellEnd"/>
      <w:r w:rsidRPr="00355AAB">
        <w:rPr>
          <w:rStyle w:val="Zvraznenie"/>
          <w:rFonts w:ascii="Times New Roman" w:hAnsi="Times New Roman" w:cs="Times New Roman"/>
          <w:lang w:val="en-GB"/>
        </w:rPr>
        <w:t>-as, -ė</w:t>
      </w:r>
      <w:r w:rsidRPr="00355AAB">
        <w:rPr>
          <w:rFonts w:ascii="Times New Roman" w:hAnsi="Times New Roman" w:cs="Times New Roman"/>
          <w:lang w:val="en-GB"/>
        </w:rPr>
        <w:t xml:space="preserve"> ‘one inclined toward sadism’ (cf. Booij, 2017: 8): </w:t>
      </w:r>
    </w:p>
    <w:p w14:paraId="168086B0" w14:textId="77777777" w:rsidR="00665600" w:rsidRPr="00355AAB" w:rsidRDefault="00665600" w:rsidP="00665600">
      <w:pPr>
        <w:spacing w:after="0" w:line="240" w:lineRule="auto"/>
        <w:jc w:val="both"/>
        <w:rPr>
          <w:rFonts w:ascii="Times New Roman" w:hAnsi="Times New Roman" w:cs="Times New Roman"/>
          <w:lang w:val="en-GB"/>
        </w:rPr>
      </w:pPr>
    </w:p>
    <w:p w14:paraId="5BBBD3C5" w14:textId="77777777" w:rsidR="00203F39" w:rsidRPr="00355AAB" w:rsidRDefault="00203F39" w:rsidP="00357133">
      <w:pPr>
        <w:pStyle w:val="Normlnywebov"/>
        <w:numPr>
          <w:ilvl w:val="0"/>
          <w:numId w:val="1"/>
        </w:numPr>
        <w:spacing w:before="0" w:beforeAutospacing="0" w:after="0" w:afterAutospacing="0"/>
        <w:ind w:left="709" w:hanging="720"/>
        <w:jc w:val="both"/>
        <w:rPr>
          <w:bCs/>
          <w:lang w:val="en-GB"/>
        </w:rPr>
      </w:pPr>
      <w:r w:rsidRPr="00355AAB">
        <w:rPr>
          <w:bCs/>
          <w:lang w:val="en-GB"/>
        </w:rPr>
        <w:t>[X-</w:t>
      </w:r>
      <w:proofErr w:type="spellStart"/>
      <w:r w:rsidRPr="00355AAB">
        <w:rPr>
          <w:bCs/>
          <w:lang w:val="en-GB"/>
        </w:rPr>
        <w:t>ist</w:t>
      </w:r>
      <w:proofErr w:type="spellEnd"/>
      <w:r w:rsidRPr="00355AAB">
        <w:rPr>
          <w:bCs/>
          <w:lang w:val="en-GB"/>
        </w:rPr>
        <w:t>-as, -</w:t>
      </w:r>
      <w:proofErr w:type="gramStart"/>
      <w:r w:rsidRPr="00355AAB">
        <w:rPr>
          <w:bCs/>
          <w:lang w:val="en-GB"/>
        </w:rPr>
        <w:t>ė]</w:t>
      </w:r>
      <w:r w:rsidRPr="00355AAB">
        <w:rPr>
          <w:bCs/>
          <w:vertAlign w:val="subscript"/>
          <w:lang w:val="en-GB"/>
        </w:rPr>
        <w:t>Nj</w:t>
      </w:r>
      <w:proofErr w:type="gramEnd"/>
      <w:r w:rsidRPr="00355AAB">
        <w:rPr>
          <w:bCs/>
          <w:lang w:val="en-GB"/>
        </w:rPr>
        <w:t xml:space="preserve"> ↔ [PERSON with relation R to </w:t>
      </w:r>
      <w:proofErr w:type="spellStart"/>
      <w:proofErr w:type="gramStart"/>
      <w:r w:rsidRPr="00355AAB">
        <w:rPr>
          <w:bCs/>
          <w:lang w:val="en-GB"/>
        </w:rPr>
        <w:t>SEM</w:t>
      </w:r>
      <w:r w:rsidRPr="00355AAB">
        <w:rPr>
          <w:bCs/>
          <w:vertAlign w:val="subscript"/>
          <w:lang w:val="en-GB"/>
        </w:rPr>
        <w:t>i</w:t>
      </w:r>
      <w:proofErr w:type="spellEnd"/>
      <w:r w:rsidRPr="00355AAB">
        <w:rPr>
          <w:bCs/>
          <w:lang w:val="en-GB"/>
        </w:rPr>
        <w:t xml:space="preserve"> ]</w:t>
      </w:r>
      <w:r w:rsidRPr="00355AAB">
        <w:rPr>
          <w:bCs/>
          <w:vertAlign w:val="subscript"/>
          <w:lang w:val="en-GB"/>
        </w:rPr>
        <w:t>SEMj</w:t>
      </w:r>
      <w:proofErr w:type="gramEnd"/>
      <w:r w:rsidRPr="00355AAB">
        <w:rPr>
          <w:bCs/>
          <w:vertAlign w:val="subscript"/>
          <w:lang w:val="en-GB"/>
        </w:rPr>
        <w:t xml:space="preserve">   </w:t>
      </w:r>
      <w:r w:rsidRPr="00355AAB">
        <w:rPr>
          <w:bCs/>
          <w:lang w:val="en-GB"/>
        </w:rPr>
        <w:t xml:space="preserve">≈  </w:t>
      </w:r>
    </w:p>
    <w:p w14:paraId="4FB8117F" w14:textId="77777777" w:rsidR="00203F39" w:rsidRPr="00355AAB" w:rsidRDefault="00203F39" w:rsidP="00357133">
      <w:pPr>
        <w:pStyle w:val="Normlnywebov"/>
        <w:spacing w:before="0" w:beforeAutospacing="0" w:after="0" w:afterAutospacing="0"/>
        <w:ind w:left="709"/>
        <w:jc w:val="both"/>
        <w:rPr>
          <w:bCs/>
          <w:lang w:val="en-GB"/>
        </w:rPr>
      </w:pPr>
      <w:r w:rsidRPr="00355AAB">
        <w:rPr>
          <w:bCs/>
          <w:lang w:val="en-GB"/>
        </w:rPr>
        <w:t>[X-</w:t>
      </w:r>
      <w:proofErr w:type="spellStart"/>
      <w:r w:rsidRPr="00355AAB">
        <w:rPr>
          <w:bCs/>
          <w:lang w:val="en-GB"/>
        </w:rPr>
        <w:t>izm</w:t>
      </w:r>
      <w:proofErr w:type="spellEnd"/>
      <w:r w:rsidRPr="00355AAB">
        <w:rPr>
          <w:bCs/>
          <w:lang w:val="en-GB"/>
        </w:rPr>
        <w:t>-</w:t>
      </w:r>
      <w:proofErr w:type="gramStart"/>
      <w:r w:rsidRPr="00355AAB">
        <w:rPr>
          <w:bCs/>
          <w:lang w:val="en-GB"/>
        </w:rPr>
        <w:t>as]</w:t>
      </w:r>
      <w:r w:rsidRPr="00355AAB">
        <w:rPr>
          <w:bCs/>
          <w:vertAlign w:val="subscript"/>
          <w:lang w:val="en-GB"/>
        </w:rPr>
        <w:t>Nj</w:t>
      </w:r>
      <w:proofErr w:type="gramEnd"/>
      <w:r w:rsidRPr="00355AAB">
        <w:rPr>
          <w:bCs/>
          <w:lang w:val="en-GB"/>
        </w:rPr>
        <w:t xml:space="preserve"> ↔ SEM</w:t>
      </w:r>
      <w:r w:rsidRPr="00355AAB">
        <w:rPr>
          <w:bCs/>
          <w:vertAlign w:val="subscript"/>
          <w:lang w:val="en-GB"/>
        </w:rPr>
        <w:t>j</w:t>
      </w:r>
      <w:r w:rsidRPr="00355AAB">
        <w:rPr>
          <w:bCs/>
          <w:lang w:val="en-GB"/>
        </w:rPr>
        <w:t xml:space="preserve"> </w:t>
      </w:r>
    </w:p>
    <w:p w14:paraId="63840250" w14:textId="77777777" w:rsidR="00203F39" w:rsidRPr="00355AAB" w:rsidRDefault="00203F39" w:rsidP="00357133">
      <w:pPr>
        <w:pStyle w:val="Normlnywebov"/>
        <w:spacing w:before="0" w:beforeAutospacing="0" w:after="0" w:afterAutospacing="0"/>
        <w:ind w:firstLine="709"/>
        <w:jc w:val="both"/>
        <w:rPr>
          <w:rStyle w:val="mopen"/>
          <w:rFonts w:eastAsiaTheme="majorEastAsia"/>
          <w:lang w:val="en-GB"/>
        </w:rPr>
      </w:pPr>
    </w:p>
    <w:p w14:paraId="5A599459" w14:textId="77777777" w:rsidR="00203F39" w:rsidRPr="00355AAB" w:rsidRDefault="00203F39" w:rsidP="00357133">
      <w:pPr>
        <w:pStyle w:val="Normlnywebov"/>
        <w:spacing w:before="0" w:beforeAutospacing="0" w:after="0" w:afterAutospacing="0"/>
        <w:ind w:firstLine="709"/>
        <w:jc w:val="both"/>
        <w:rPr>
          <w:rStyle w:val="mord"/>
          <w:rFonts w:eastAsiaTheme="majorEastAsia"/>
          <w:lang w:val="en-GB"/>
        </w:rPr>
      </w:pPr>
      <w:r w:rsidRPr="00355AAB">
        <w:rPr>
          <w:rStyle w:val="mopen"/>
          <w:rFonts w:eastAsiaTheme="majorEastAsia"/>
          <w:lang w:val="en-GB"/>
        </w:rPr>
        <w:t>[sad</w:t>
      </w:r>
      <w:r w:rsidRPr="00355AAB">
        <w:rPr>
          <w:rStyle w:val="mord"/>
          <w:rFonts w:eastAsiaTheme="majorEastAsia"/>
          <w:i/>
          <w:iCs/>
          <w:lang w:val="en-GB"/>
        </w:rPr>
        <w:t>-</w:t>
      </w:r>
      <w:proofErr w:type="spellStart"/>
      <w:r w:rsidRPr="00355AAB">
        <w:rPr>
          <w:rStyle w:val="mord"/>
          <w:rFonts w:eastAsiaTheme="majorEastAsia"/>
          <w:i/>
          <w:iCs/>
          <w:lang w:val="en-GB"/>
        </w:rPr>
        <w:t>ist</w:t>
      </w:r>
      <w:proofErr w:type="spellEnd"/>
      <w:r w:rsidRPr="00355AAB">
        <w:rPr>
          <w:rStyle w:val="mord"/>
          <w:rFonts w:eastAsiaTheme="majorEastAsia"/>
          <w:i/>
          <w:iCs/>
          <w:lang w:val="en-GB"/>
        </w:rPr>
        <w:t>-as, -</w:t>
      </w:r>
      <w:proofErr w:type="gramStart"/>
      <w:r w:rsidRPr="00355AAB">
        <w:rPr>
          <w:rStyle w:val="mord"/>
          <w:rFonts w:eastAsiaTheme="majorEastAsia"/>
          <w:i/>
          <w:iCs/>
          <w:lang w:val="en-GB"/>
        </w:rPr>
        <w:t>ė</w:t>
      </w:r>
      <w:r w:rsidRPr="00355AAB">
        <w:rPr>
          <w:rStyle w:val="mord"/>
          <w:rFonts w:eastAsiaTheme="majorEastAsia"/>
          <w:lang w:val="en-GB"/>
        </w:rPr>
        <w:t xml:space="preserve"> </w:t>
      </w:r>
      <w:r w:rsidRPr="00355AAB">
        <w:rPr>
          <w:rStyle w:val="mclose"/>
          <w:lang w:val="en-GB"/>
        </w:rPr>
        <w:t>]</w:t>
      </w:r>
      <w:r w:rsidRPr="00355AAB">
        <w:rPr>
          <w:rStyle w:val="mord"/>
          <w:rFonts w:eastAsiaTheme="majorEastAsia"/>
          <w:vertAlign w:val="subscript"/>
          <w:lang w:val="en-GB"/>
        </w:rPr>
        <w:t>Nj</w:t>
      </w:r>
      <w:proofErr w:type="gramEnd"/>
      <w:r w:rsidRPr="00355AAB">
        <w:rPr>
          <w:rStyle w:val="mord"/>
          <w:rFonts w:eastAsiaTheme="majorEastAsia"/>
          <w:lang w:val="en-GB"/>
        </w:rPr>
        <w:t xml:space="preserve">  </w:t>
      </w:r>
      <w:r w:rsidRPr="00355AAB">
        <w:rPr>
          <w:b/>
          <w:bCs/>
          <w:lang w:val="en-GB"/>
        </w:rPr>
        <w:t xml:space="preserve">↔ </w:t>
      </w:r>
      <w:r w:rsidRPr="00355AAB">
        <w:rPr>
          <w:bCs/>
          <w:lang w:val="en-GB"/>
        </w:rPr>
        <w:t xml:space="preserve">[PERSON related to </w:t>
      </w:r>
      <w:proofErr w:type="gramStart"/>
      <w:r w:rsidRPr="00355AAB">
        <w:rPr>
          <w:bCs/>
          <w:lang w:val="en-GB"/>
        </w:rPr>
        <w:t>SADDISM]</w:t>
      </w:r>
      <w:r w:rsidRPr="00355AAB">
        <w:rPr>
          <w:bCs/>
          <w:vertAlign w:val="subscript"/>
          <w:lang w:val="en-GB"/>
        </w:rPr>
        <w:t>SEMj</w:t>
      </w:r>
      <w:proofErr w:type="gramEnd"/>
      <w:r w:rsidRPr="00355AAB">
        <w:rPr>
          <w:bCs/>
          <w:lang w:val="en-GB"/>
        </w:rPr>
        <w:t xml:space="preserve">  ≈</w:t>
      </w:r>
    </w:p>
    <w:p w14:paraId="399CF9A4" w14:textId="77777777" w:rsidR="00203F39" w:rsidRPr="00355AAB" w:rsidRDefault="00203F39" w:rsidP="00357133">
      <w:pPr>
        <w:pStyle w:val="Normlnywebov"/>
        <w:spacing w:before="0" w:beforeAutospacing="0" w:after="0" w:afterAutospacing="0"/>
        <w:ind w:firstLine="709"/>
        <w:jc w:val="both"/>
        <w:rPr>
          <w:rStyle w:val="mord"/>
          <w:rFonts w:eastAsiaTheme="majorEastAsia"/>
          <w:lang w:val="en-GB"/>
        </w:rPr>
      </w:pPr>
      <w:r w:rsidRPr="00355AAB">
        <w:rPr>
          <w:rStyle w:val="mord"/>
          <w:rFonts w:eastAsiaTheme="majorEastAsia"/>
          <w:iCs/>
          <w:lang w:val="en-GB"/>
        </w:rPr>
        <w:t>[</w:t>
      </w:r>
      <w:r w:rsidRPr="00355AAB">
        <w:rPr>
          <w:rStyle w:val="mord"/>
          <w:rFonts w:eastAsiaTheme="majorEastAsia"/>
          <w:i/>
          <w:iCs/>
          <w:lang w:val="en-GB"/>
        </w:rPr>
        <w:t>sad-</w:t>
      </w:r>
      <w:proofErr w:type="spellStart"/>
      <w:r w:rsidRPr="00355AAB">
        <w:rPr>
          <w:rStyle w:val="mord"/>
          <w:rFonts w:eastAsiaTheme="majorEastAsia"/>
          <w:i/>
          <w:iCs/>
          <w:lang w:val="en-GB"/>
        </w:rPr>
        <w:t>izm</w:t>
      </w:r>
      <w:proofErr w:type="spellEnd"/>
      <w:r w:rsidRPr="00355AAB">
        <w:rPr>
          <w:rStyle w:val="mord"/>
          <w:rFonts w:eastAsiaTheme="majorEastAsia"/>
          <w:i/>
          <w:iCs/>
          <w:lang w:val="en-GB"/>
        </w:rPr>
        <w:t>-</w:t>
      </w:r>
      <w:proofErr w:type="gramStart"/>
      <w:r w:rsidRPr="00355AAB">
        <w:rPr>
          <w:rStyle w:val="mord"/>
          <w:rFonts w:eastAsiaTheme="majorEastAsia"/>
          <w:i/>
          <w:iCs/>
          <w:lang w:val="en-GB"/>
        </w:rPr>
        <w:t>as</w:t>
      </w:r>
      <w:r w:rsidRPr="00355AAB">
        <w:rPr>
          <w:rStyle w:val="mord"/>
          <w:rFonts w:eastAsiaTheme="majorEastAsia"/>
          <w:lang w:val="en-GB"/>
        </w:rPr>
        <w:t>]</w:t>
      </w:r>
      <w:r w:rsidRPr="00355AAB">
        <w:rPr>
          <w:rStyle w:val="mord"/>
          <w:rFonts w:eastAsiaTheme="majorEastAsia"/>
          <w:vertAlign w:val="subscript"/>
          <w:lang w:val="en-GB"/>
        </w:rPr>
        <w:t>Ni</w:t>
      </w:r>
      <w:proofErr w:type="gramEnd"/>
      <w:r w:rsidRPr="00355AAB">
        <w:rPr>
          <w:rStyle w:val="mord"/>
          <w:rFonts w:eastAsiaTheme="majorEastAsia"/>
          <w:lang w:val="en-GB"/>
        </w:rPr>
        <w:t xml:space="preserve">  </w:t>
      </w:r>
      <w:proofErr w:type="gramStart"/>
      <w:r w:rsidRPr="00355AAB">
        <w:rPr>
          <w:lang w:val="en-GB"/>
        </w:rPr>
        <w:t xml:space="preserve">↔ </w:t>
      </w:r>
      <w:r w:rsidRPr="00355AAB">
        <w:rPr>
          <w:rStyle w:val="mord"/>
          <w:rFonts w:eastAsiaTheme="majorEastAsia"/>
          <w:lang w:val="en-GB"/>
        </w:rPr>
        <w:t xml:space="preserve"> [</w:t>
      </w:r>
      <w:proofErr w:type="gramEnd"/>
      <w:r w:rsidRPr="00355AAB">
        <w:rPr>
          <w:rStyle w:val="mord"/>
          <w:rFonts w:eastAsiaTheme="majorEastAsia"/>
          <w:lang w:val="en-GB"/>
        </w:rPr>
        <w:t>SADDISM]</w:t>
      </w:r>
      <w:proofErr w:type="spellStart"/>
      <w:r w:rsidRPr="00355AAB">
        <w:rPr>
          <w:rStyle w:val="mord"/>
          <w:rFonts w:eastAsiaTheme="majorEastAsia"/>
          <w:vertAlign w:val="subscript"/>
          <w:lang w:val="en-GB"/>
        </w:rPr>
        <w:t>SEMi</w:t>
      </w:r>
      <w:proofErr w:type="spellEnd"/>
    </w:p>
    <w:p w14:paraId="5621E437" w14:textId="77777777" w:rsidR="00203F39" w:rsidRPr="00355AAB" w:rsidRDefault="00203F39" w:rsidP="00357133">
      <w:pPr>
        <w:spacing w:after="0" w:line="240" w:lineRule="auto"/>
        <w:rPr>
          <w:rFonts w:ascii="Times New Roman" w:hAnsi="Times New Roman" w:cs="Times New Roman"/>
          <w:lang w:val="en-GB"/>
        </w:rPr>
      </w:pPr>
    </w:p>
    <w:p w14:paraId="6D3CF170" w14:textId="77777777" w:rsidR="00203F39" w:rsidRPr="00355AAB" w:rsidRDefault="00203F39" w:rsidP="00665600">
      <w:pPr>
        <w:pStyle w:val="Normlnywebov"/>
        <w:spacing w:before="0" w:beforeAutospacing="0" w:after="0" w:afterAutospacing="0"/>
        <w:jc w:val="both"/>
        <w:rPr>
          <w:lang w:val="en-GB"/>
        </w:rPr>
      </w:pPr>
      <w:r w:rsidRPr="00355AAB">
        <w:rPr>
          <w:lang w:val="en-GB"/>
        </w:rPr>
        <w:t>There are nouns such as</w:t>
      </w:r>
      <w:r w:rsidRPr="00355AAB">
        <w:rPr>
          <w:rStyle w:val="Zvraznenie"/>
          <w:rFonts w:eastAsiaTheme="majorEastAsia"/>
          <w:lang w:val="en-GB"/>
        </w:rPr>
        <w:t xml:space="preserve"> </w:t>
      </w:r>
      <w:proofErr w:type="spellStart"/>
      <w:r w:rsidRPr="00355AAB">
        <w:rPr>
          <w:rStyle w:val="Zvraznenie"/>
          <w:rFonts w:eastAsiaTheme="majorEastAsia"/>
          <w:lang w:val="en-GB"/>
        </w:rPr>
        <w:t>beletr</w:t>
      </w:r>
      <w:proofErr w:type="spellEnd"/>
      <w:r w:rsidRPr="00355AAB">
        <w:rPr>
          <w:rStyle w:val="Zvraznenie"/>
          <w:rFonts w:eastAsiaTheme="majorEastAsia"/>
          <w:lang w:val="en-GB"/>
        </w:rPr>
        <w:t>-</w:t>
      </w:r>
      <w:proofErr w:type="spellStart"/>
      <w:r w:rsidRPr="00355AAB">
        <w:rPr>
          <w:rStyle w:val="Zvraznenie"/>
          <w:rFonts w:eastAsiaTheme="majorEastAsia"/>
          <w:lang w:val="en-GB"/>
        </w:rPr>
        <w:t>ist</w:t>
      </w:r>
      <w:proofErr w:type="spellEnd"/>
      <w:r w:rsidRPr="00355AAB">
        <w:rPr>
          <w:rStyle w:val="Zvraznenie"/>
          <w:rFonts w:eastAsiaTheme="majorEastAsia"/>
          <w:lang w:val="en-GB"/>
        </w:rPr>
        <w:t>-as, -ė ‘fiction writer’</w:t>
      </w:r>
      <w:r w:rsidRPr="00355AAB">
        <w:rPr>
          <w:lang w:val="en-GB"/>
        </w:rPr>
        <w:t xml:space="preserve"> where the interpretation depends on a paradigmatic relationship with a complex word of a higher degree of complexity, such as </w:t>
      </w:r>
      <w:proofErr w:type="spellStart"/>
      <w:r w:rsidRPr="00355AAB">
        <w:rPr>
          <w:i/>
          <w:iCs/>
          <w:lang w:val="en-GB"/>
        </w:rPr>
        <w:t>beletr</w:t>
      </w:r>
      <w:proofErr w:type="spellEnd"/>
      <w:r w:rsidRPr="00355AAB">
        <w:rPr>
          <w:i/>
          <w:iCs/>
          <w:lang w:val="en-GB"/>
        </w:rPr>
        <w:t>-</w:t>
      </w:r>
      <w:proofErr w:type="spellStart"/>
      <w:r w:rsidRPr="00355AAB">
        <w:rPr>
          <w:i/>
          <w:iCs/>
          <w:lang w:val="en-GB"/>
        </w:rPr>
        <w:t>ist</w:t>
      </w:r>
      <w:proofErr w:type="spellEnd"/>
      <w:r w:rsidRPr="00355AAB">
        <w:rPr>
          <w:i/>
          <w:iCs/>
          <w:lang w:val="en-GB"/>
        </w:rPr>
        <w:t>-</w:t>
      </w:r>
      <w:proofErr w:type="spellStart"/>
      <w:r w:rsidRPr="00355AAB">
        <w:rPr>
          <w:i/>
          <w:iCs/>
          <w:lang w:val="en-GB"/>
        </w:rPr>
        <w:t>ik</w:t>
      </w:r>
      <w:proofErr w:type="spellEnd"/>
      <w:r w:rsidRPr="00355AAB">
        <w:rPr>
          <w:i/>
          <w:iCs/>
          <w:lang w:val="en-GB"/>
        </w:rPr>
        <w:t>-a</w:t>
      </w:r>
      <w:r w:rsidRPr="00355AAB">
        <w:rPr>
          <w:lang w:val="en-GB"/>
        </w:rPr>
        <w:t xml:space="preserve"> ‘fiction’:</w:t>
      </w:r>
    </w:p>
    <w:p w14:paraId="56073F43" w14:textId="77777777" w:rsidR="00203F39" w:rsidRPr="00355AAB" w:rsidRDefault="00203F39" w:rsidP="00357133">
      <w:pPr>
        <w:pStyle w:val="Normlnywebov"/>
        <w:spacing w:before="0" w:beforeAutospacing="0" w:after="0" w:afterAutospacing="0"/>
        <w:jc w:val="both"/>
        <w:rPr>
          <w:lang w:val="en-GB"/>
        </w:rPr>
      </w:pPr>
    </w:p>
    <w:p w14:paraId="6F12C4A1" w14:textId="77777777" w:rsidR="00203F39" w:rsidRPr="00355AAB" w:rsidRDefault="00203F39" w:rsidP="00357133">
      <w:pPr>
        <w:pStyle w:val="Normlnywebov"/>
        <w:numPr>
          <w:ilvl w:val="0"/>
          <w:numId w:val="1"/>
        </w:numPr>
        <w:spacing w:before="0" w:beforeAutospacing="0" w:after="0" w:afterAutospacing="0"/>
        <w:ind w:hanging="720"/>
        <w:jc w:val="both"/>
        <w:rPr>
          <w:bCs/>
          <w:lang w:val="en-GB"/>
        </w:rPr>
      </w:pPr>
      <w:r w:rsidRPr="00355AAB">
        <w:rPr>
          <w:bCs/>
          <w:lang w:val="en-GB"/>
        </w:rPr>
        <w:t>[X-</w:t>
      </w:r>
      <w:proofErr w:type="spellStart"/>
      <w:r w:rsidRPr="00355AAB">
        <w:rPr>
          <w:bCs/>
          <w:lang w:val="en-GB"/>
        </w:rPr>
        <w:t>ist</w:t>
      </w:r>
      <w:proofErr w:type="spellEnd"/>
      <w:r w:rsidRPr="00355AAB">
        <w:rPr>
          <w:bCs/>
          <w:lang w:val="en-GB"/>
        </w:rPr>
        <w:t>-as, -</w:t>
      </w:r>
      <w:proofErr w:type="gramStart"/>
      <w:r w:rsidRPr="00355AAB">
        <w:rPr>
          <w:bCs/>
          <w:lang w:val="en-GB"/>
        </w:rPr>
        <w:t>ė]</w:t>
      </w:r>
      <w:r w:rsidRPr="00355AAB">
        <w:rPr>
          <w:bCs/>
          <w:vertAlign w:val="subscript"/>
          <w:lang w:val="en-GB"/>
        </w:rPr>
        <w:t>Nj</w:t>
      </w:r>
      <w:proofErr w:type="gramEnd"/>
      <w:r w:rsidRPr="00355AAB">
        <w:rPr>
          <w:bCs/>
          <w:lang w:val="en-GB"/>
        </w:rPr>
        <w:t xml:space="preserve"> ↔ [PERSON with relation R to </w:t>
      </w:r>
      <w:proofErr w:type="spellStart"/>
      <w:proofErr w:type="gramStart"/>
      <w:r w:rsidRPr="00355AAB">
        <w:rPr>
          <w:bCs/>
          <w:lang w:val="en-GB"/>
        </w:rPr>
        <w:t>SEM</w:t>
      </w:r>
      <w:r w:rsidRPr="00355AAB">
        <w:rPr>
          <w:bCs/>
          <w:vertAlign w:val="subscript"/>
          <w:lang w:val="en-GB"/>
        </w:rPr>
        <w:t>i</w:t>
      </w:r>
      <w:proofErr w:type="spellEnd"/>
      <w:r w:rsidRPr="00355AAB">
        <w:rPr>
          <w:bCs/>
          <w:lang w:val="en-GB"/>
        </w:rPr>
        <w:t xml:space="preserve"> ]</w:t>
      </w:r>
      <w:r w:rsidRPr="00355AAB">
        <w:rPr>
          <w:bCs/>
          <w:vertAlign w:val="subscript"/>
          <w:lang w:val="en-GB"/>
        </w:rPr>
        <w:t>SEMj</w:t>
      </w:r>
      <w:proofErr w:type="gramEnd"/>
      <w:r w:rsidRPr="00355AAB">
        <w:rPr>
          <w:bCs/>
          <w:vertAlign w:val="subscript"/>
          <w:lang w:val="en-GB"/>
        </w:rPr>
        <w:t xml:space="preserve">   </w:t>
      </w:r>
      <w:r w:rsidRPr="00355AAB">
        <w:rPr>
          <w:bCs/>
          <w:lang w:val="en-GB"/>
        </w:rPr>
        <w:t xml:space="preserve">≈  </w:t>
      </w:r>
    </w:p>
    <w:p w14:paraId="3E0E45C8" w14:textId="77777777" w:rsidR="00203F39" w:rsidRPr="00355AAB" w:rsidRDefault="00203F39" w:rsidP="00357133">
      <w:pPr>
        <w:pStyle w:val="Normlnywebov"/>
        <w:spacing w:before="0" w:beforeAutospacing="0" w:after="0" w:afterAutospacing="0"/>
        <w:ind w:firstLine="709"/>
        <w:jc w:val="both"/>
        <w:rPr>
          <w:lang w:val="en-GB"/>
        </w:rPr>
      </w:pPr>
      <w:r w:rsidRPr="00355AAB">
        <w:rPr>
          <w:bCs/>
          <w:lang w:val="en-GB"/>
        </w:rPr>
        <w:t>[X-</w:t>
      </w:r>
      <w:proofErr w:type="spellStart"/>
      <w:r w:rsidRPr="00355AAB">
        <w:rPr>
          <w:bCs/>
          <w:lang w:val="en-GB"/>
        </w:rPr>
        <w:t>ist</w:t>
      </w:r>
      <w:proofErr w:type="spellEnd"/>
      <w:r w:rsidRPr="00355AAB">
        <w:rPr>
          <w:bCs/>
          <w:lang w:val="en-GB"/>
        </w:rPr>
        <w:t>-</w:t>
      </w:r>
      <w:proofErr w:type="spellStart"/>
      <w:r w:rsidRPr="00355AAB">
        <w:rPr>
          <w:bCs/>
          <w:lang w:val="en-GB"/>
        </w:rPr>
        <w:t>ik</w:t>
      </w:r>
      <w:proofErr w:type="spellEnd"/>
      <w:r w:rsidRPr="00355AAB">
        <w:rPr>
          <w:bCs/>
          <w:lang w:val="en-GB"/>
        </w:rPr>
        <w:t>-</w:t>
      </w:r>
      <w:proofErr w:type="gramStart"/>
      <w:r w:rsidRPr="00355AAB">
        <w:rPr>
          <w:bCs/>
          <w:lang w:val="en-GB"/>
        </w:rPr>
        <w:t>a]</w:t>
      </w:r>
      <w:r w:rsidRPr="00355AAB">
        <w:rPr>
          <w:bCs/>
          <w:vertAlign w:val="subscript"/>
          <w:lang w:val="en-GB"/>
        </w:rPr>
        <w:t>Nj</w:t>
      </w:r>
      <w:proofErr w:type="gramEnd"/>
      <w:r w:rsidRPr="00355AAB">
        <w:rPr>
          <w:bCs/>
          <w:lang w:val="en-GB"/>
        </w:rPr>
        <w:t xml:space="preserve"> ↔ SEM</w:t>
      </w:r>
      <w:r w:rsidRPr="00355AAB">
        <w:rPr>
          <w:bCs/>
          <w:vertAlign w:val="subscript"/>
          <w:lang w:val="en-GB"/>
        </w:rPr>
        <w:t>j</w:t>
      </w:r>
      <w:r w:rsidRPr="00355AAB">
        <w:rPr>
          <w:bCs/>
          <w:lang w:val="en-GB"/>
        </w:rPr>
        <w:t xml:space="preserve"> </w:t>
      </w:r>
    </w:p>
    <w:p w14:paraId="4497D5B5" w14:textId="77777777" w:rsidR="00203F39" w:rsidRPr="00355AAB" w:rsidRDefault="00203F39" w:rsidP="00357133">
      <w:pPr>
        <w:pStyle w:val="Normlnywebov"/>
        <w:spacing w:before="0" w:beforeAutospacing="0" w:after="0" w:afterAutospacing="0"/>
        <w:ind w:left="7655" w:hanging="6946"/>
        <w:jc w:val="both"/>
        <w:rPr>
          <w:rStyle w:val="mord"/>
          <w:rFonts w:eastAsiaTheme="majorEastAsia"/>
          <w:lang w:val="en-GB"/>
        </w:rPr>
      </w:pPr>
    </w:p>
    <w:p w14:paraId="0FEE689C" w14:textId="77777777" w:rsidR="00203F39" w:rsidRPr="00355AAB" w:rsidRDefault="00203F39" w:rsidP="00357133">
      <w:pPr>
        <w:pStyle w:val="Normlnywebov"/>
        <w:spacing w:before="0" w:beforeAutospacing="0" w:after="0" w:afterAutospacing="0"/>
        <w:ind w:left="7655" w:hanging="6946"/>
        <w:jc w:val="both"/>
        <w:rPr>
          <w:lang w:val="en-GB"/>
        </w:rPr>
      </w:pPr>
      <w:r w:rsidRPr="00355AAB">
        <w:rPr>
          <w:rStyle w:val="mord"/>
          <w:rFonts w:eastAsiaTheme="majorEastAsia"/>
          <w:lang w:val="en-GB"/>
        </w:rPr>
        <w:t xml:space="preserve"> [</w:t>
      </w:r>
      <w:proofErr w:type="spellStart"/>
      <w:r w:rsidRPr="00355AAB">
        <w:rPr>
          <w:rStyle w:val="mord"/>
          <w:rFonts w:eastAsiaTheme="majorEastAsia"/>
          <w:i/>
          <w:iCs/>
          <w:lang w:val="en-GB"/>
        </w:rPr>
        <w:t>beletr</w:t>
      </w:r>
      <w:proofErr w:type="spellEnd"/>
      <w:r w:rsidRPr="00355AAB">
        <w:rPr>
          <w:rStyle w:val="mord"/>
          <w:rFonts w:eastAsiaTheme="majorEastAsia"/>
          <w:i/>
          <w:iCs/>
          <w:lang w:val="en-GB"/>
        </w:rPr>
        <w:t>-</w:t>
      </w:r>
      <w:proofErr w:type="spellStart"/>
      <w:r w:rsidRPr="00355AAB">
        <w:rPr>
          <w:rStyle w:val="mord"/>
          <w:rFonts w:eastAsiaTheme="majorEastAsia"/>
          <w:i/>
          <w:iCs/>
          <w:lang w:val="en-GB"/>
        </w:rPr>
        <w:t>ist</w:t>
      </w:r>
      <w:proofErr w:type="spellEnd"/>
      <w:r w:rsidRPr="00355AAB">
        <w:rPr>
          <w:rStyle w:val="mord"/>
          <w:rFonts w:eastAsiaTheme="majorEastAsia"/>
          <w:i/>
          <w:iCs/>
          <w:lang w:val="en-GB"/>
        </w:rPr>
        <w:t>-as, -</w:t>
      </w:r>
      <w:proofErr w:type="gramStart"/>
      <w:r w:rsidRPr="00355AAB">
        <w:rPr>
          <w:rStyle w:val="mord"/>
          <w:rFonts w:eastAsiaTheme="majorEastAsia"/>
          <w:i/>
          <w:iCs/>
          <w:lang w:val="en-GB"/>
        </w:rPr>
        <w:t>ė</w:t>
      </w:r>
      <w:r w:rsidRPr="00355AAB">
        <w:rPr>
          <w:rStyle w:val="mord"/>
          <w:rFonts w:eastAsiaTheme="majorEastAsia"/>
          <w:iCs/>
          <w:lang w:val="en-GB"/>
        </w:rPr>
        <w:t>]</w:t>
      </w:r>
      <w:r w:rsidRPr="00355AAB">
        <w:rPr>
          <w:rStyle w:val="mord"/>
          <w:rFonts w:eastAsiaTheme="majorEastAsia"/>
          <w:iCs/>
          <w:vertAlign w:val="subscript"/>
          <w:lang w:val="en-GB"/>
        </w:rPr>
        <w:t>Nj</w:t>
      </w:r>
      <w:proofErr w:type="gramEnd"/>
      <w:r w:rsidRPr="00355AAB">
        <w:rPr>
          <w:rStyle w:val="mord"/>
          <w:rFonts w:eastAsiaTheme="majorEastAsia"/>
          <w:lang w:val="en-GB"/>
        </w:rPr>
        <w:t xml:space="preserve"> </w:t>
      </w:r>
      <w:r w:rsidRPr="00355AAB">
        <w:rPr>
          <w:lang w:val="en-GB"/>
        </w:rPr>
        <w:t xml:space="preserve">↔ [PERSON related to </w:t>
      </w:r>
      <w:proofErr w:type="spellStart"/>
      <w:proofErr w:type="gramStart"/>
      <w:r w:rsidRPr="00355AAB">
        <w:rPr>
          <w:lang w:val="en-GB"/>
        </w:rPr>
        <w:t>SEMi</w:t>
      </w:r>
      <w:proofErr w:type="spellEnd"/>
      <w:r w:rsidRPr="00355AAB">
        <w:rPr>
          <w:lang w:val="en-GB"/>
        </w:rPr>
        <w:t>]</w:t>
      </w:r>
      <w:r w:rsidRPr="00355AAB">
        <w:rPr>
          <w:vertAlign w:val="subscript"/>
          <w:lang w:val="en-GB"/>
        </w:rPr>
        <w:t>SEMj</w:t>
      </w:r>
      <w:proofErr w:type="gramEnd"/>
    </w:p>
    <w:p w14:paraId="482FD2B5" w14:textId="77777777" w:rsidR="00203F39" w:rsidRPr="00355AAB" w:rsidRDefault="00203F39" w:rsidP="00357133">
      <w:pPr>
        <w:pStyle w:val="Normlnywebov"/>
        <w:spacing w:before="0" w:beforeAutospacing="0" w:after="0" w:afterAutospacing="0"/>
        <w:ind w:left="7655" w:hanging="6946"/>
        <w:jc w:val="both"/>
        <w:rPr>
          <w:rStyle w:val="mord"/>
          <w:rFonts w:eastAsiaTheme="majorEastAsia"/>
          <w:lang w:val="en-GB"/>
        </w:rPr>
      </w:pPr>
      <w:r w:rsidRPr="00355AAB">
        <w:rPr>
          <w:rStyle w:val="mord"/>
          <w:rFonts w:eastAsiaTheme="majorEastAsia"/>
          <w:i/>
          <w:iCs/>
          <w:lang w:val="en-GB"/>
        </w:rPr>
        <w:t xml:space="preserve"> </w:t>
      </w:r>
      <w:r w:rsidRPr="00355AAB">
        <w:rPr>
          <w:rStyle w:val="mord"/>
          <w:rFonts w:eastAsiaTheme="majorEastAsia"/>
          <w:lang w:val="en-GB"/>
        </w:rPr>
        <w:t>[</w:t>
      </w:r>
      <w:proofErr w:type="spellStart"/>
      <w:r w:rsidRPr="00355AAB">
        <w:rPr>
          <w:rStyle w:val="mord"/>
          <w:rFonts w:eastAsiaTheme="majorEastAsia"/>
          <w:i/>
          <w:iCs/>
          <w:lang w:val="en-GB"/>
        </w:rPr>
        <w:t>beletr</w:t>
      </w:r>
      <w:proofErr w:type="spellEnd"/>
      <w:r w:rsidRPr="00355AAB">
        <w:rPr>
          <w:rStyle w:val="mord"/>
          <w:rFonts w:eastAsiaTheme="majorEastAsia"/>
          <w:i/>
          <w:iCs/>
          <w:lang w:val="en-GB"/>
        </w:rPr>
        <w:t>-</w:t>
      </w:r>
      <w:proofErr w:type="spellStart"/>
      <w:r w:rsidRPr="00355AAB">
        <w:rPr>
          <w:rStyle w:val="mord"/>
          <w:rFonts w:eastAsiaTheme="majorEastAsia"/>
          <w:i/>
          <w:iCs/>
          <w:lang w:val="en-GB"/>
        </w:rPr>
        <w:t>ist</w:t>
      </w:r>
      <w:proofErr w:type="spellEnd"/>
      <w:r w:rsidRPr="00355AAB">
        <w:rPr>
          <w:rStyle w:val="mord"/>
          <w:rFonts w:eastAsiaTheme="majorEastAsia"/>
          <w:i/>
          <w:iCs/>
          <w:lang w:val="en-GB"/>
        </w:rPr>
        <w:t>-</w:t>
      </w:r>
      <w:proofErr w:type="spellStart"/>
      <w:r w:rsidRPr="00355AAB">
        <w:rPr>
          <w:rStyle w:val="mord"/>
          <w:rFonts w:eastAsiaTheme="majorEastAsia"/>
          <w:i/>
          <w:iCs/>
          <w:lang w:val="en-GB"/>
        </w:rPr>
        <w:t>ik</w:t>
      </w:r>
      <w:proofErr w:type="spellEnd"/>
      <w:r w:rsidRPr="00355AAB">
        <w:rPr>
          <w:rStyle w:val="mord"/>
          <w:rFonts w:eastAsiaTheme="majorEastAsia"/>
          <w:i/>
          <w:iCs/>
          <w:lang w:val="en-GB"/>
        </w:rPr>
        <w:t>-</w:t>
      </w:r>
      <w:proofErr w:type="gramStart"/>
      <w:r w:rsidRPr="00355AAB">
        <w:rPr>
          <w:rStyle w:val="mord"/>
          <w:rFonts w:eastAsiaTheme="majorEastAsia"/>
          <w:i/>
          <w:iCs/>
          <w:lang w:val="en-GB"/>
        </w:rPr>
        <w:t>a</w:t>
      </w:r>
      <w:r w:rsidRPr="00355AAB">
        <w:rPr>
          <w:rStyle w:val="mord"/>
          <w:rFonts w:eastAsiaTheme="majorEastAsia"/>
          <w:iCs/>
          <w:lang w:val="en-GB"/>
        </w:rPr>
        <w:t>]</w:t>
      </w:r>
      <w:r w:rsidRPr="00355AAB">
        <w:rPr>
          <w:rStyle w:val="mord"/>
          <w:rFonts w:eastAsiaTheme="majorEastAsia"/>
          <w:iCs/>
          <w:vertAlign w:val="subscript"/>
          <w:lang w:val="en-GB"/>
        </w:rPr>
        <w:t>Ni</w:t>
      </w:r>
      <w:proofErr w:type="gramEnd"/>
      <w:r w:rsidRPr="00355AAB">
        <w:rPr>
          <w:rStyle w:val="mord"/>
          <w:rFonts w:eastAsiaTheme="majorEastAsia"/>
          <w:iCs/>
          <w:lang w:val="en-GB"/>
        </w:rPr>
        <w:t xml:space="preserve">  </w:t>
      </w:r>
      <w:r w:rsidRPr="00355AAB">
        <w:rPr>
          <w:lang w:val="en-GB"/>
        </w:rPr>
        <w:t>↔</w:t>
      </w:r>
      <w:r w:rsidRPr="00355AAB">
        <w:rPr>
          <w:rStyle w:val="mord"/>
          <w:rFonts w:eastAsiaTheme="majorEastAsia"/>
          <w:lang w:val="en-GB"/>
        </w:rPr>
        <w:t xml:space="preserve"> [WORK of </w:t>
      </w:r>
      <w:proofErr w:type="gramStart"/>
      <w:r w:rsidRPr="00355AAB">
        <w:rPr>
          <w:rStyle w:val="mord"/>
          <w:rFonts w:eastAsiaTheme="majorEastAsia"/>
          <w:lang w:val="en-GB"/>
        </w:rPr>
        <w:t>FICTION]</w:t>
      </w:r>
      <w:proofErr w:type="spellStart"/>
      <w:r w:rsidRPr="00355AAB">
        <w:rPr>
          <w:rStyle w:val="mord"/>
          <w:rFonts w:eastAsiaTheme="majorEastAsia"/>
          <w:vertAlign w:val="subscript"/>
          <w:lang w:val="en-GB"/>
        </w:rPr>
        <w:t>SEMi</w:t>
      </w:r>
      <w:proofErr w:type="spellEnd"/>
      <w:proofErr w:type="gramEnd"/>
    </w:p>
    <w:p w14:paraId="6DB33FC5" w14:textId="77777777" w:rsidR="00203F39" w:rsidRPr="00355AAB" w:rsidRDefault="00203F39" w:rsidP="00357133">
      <w:pPr>
        <w:pStyle w:val="Normlnywebov"/>
        <w:spacing w:before="0" w:beforeAutospacing="0" w:after="0" w:afterAutospacing="0"/>
        <w:jc w:val="both"/>
        <w:rPr>
          <w:lang w:val="en-GB"/>
        </w:rPr>
      </w:pPr>
    </w:p>
    <w:p w14:paraId="10A2567D" w14:textId="77777777" w:rsidR="00203F39" w:rsidRPr="00355AAB" w:rsidRDefault="00203F39" w:rsidP="00665600">
      <w:pPr>
        <w:pStyle w:val="Normlnywebov"/>
        <w:spacing w:before="0" w:beforeAutospacing="0" w:after="0" w:afterAutospacing="0"/>
        <w:jc w:val="both"/>
        <w:rPr>
          <w:lang w:val="en-GB"/>
        </w:rPr>
      </w:pPr>
      <w:r w:rsidRPr="00355AAB">
        <w:rPr>
          <w:lang w:val="en-GB"/>
        </w:rPr>
        <w:t>Even though some denominal personal nouns have no corresponding simplex base words, the meaning of one member of a pair can be defined in terms of that of the other member having the same or even a higher degree of complexity. Moreover, by using paradigmatically related morphological schemas, there is no choice required of a specific direction of derivation: the noun in -</w:t>
      </w:r>
      <w:proofErr w:type="spellStart"/>
      <w:r w:rsidRPr="00355AAB">
        <w:rPr>
          <w:i/>
          <w:lang w:val="en-GB"/>
        </w:rPr>
        <w:t>ist</w:t>
      </w:r>
      <w:proofErr w:type="spellEnd"/>
      <w:r w:rsidRPr="00355AAB">
        <w:rPr>
          <w:lang w:val="en-GB"/>
        </w:rPr>
        <w:t xml:space="preserve"> can be derived from the word in -</w:t>
      </w:r>
      <w:r w:rsidRPr="00355AAB">
        <w:rPr>
          <w:i/>
          <w:lang w:val="en-GB"/>
        </w:rPr>
        <w:t>ism</w:t>
      </w:r>
      <w:r w:rsidRPr="00355AAB">
        <w:rPr>
          <w:lang w:val="en-GB"/>
        </w:rPr>
        <w:t xml:space="preserve"> or vice versa. The </w:t>
      </w:r>
      <w:proofErr w:type="spellStart"/>
      <w:r w:rsidRPr="00355AAB">
        <w:rPr>
          <w:lang w:val="en-GB"/>
        </w:rPr>
        <w:t>CxM</w:t>
      </w:r>
      <w:proofErr w:type="spellEnd"/>
      <w:r w:rsidRPr="00355AAB">
        <w:rPr>
          <w:lang w:val="en-GB"/>
        </w:rPr>
        <w:t xml:space="preserve"> framework provides the means to systematically examine the relationship between form and meaning.</w:t>
      </w:r>
    </w:p>
    <w:p w14:paraId="3EDCBEDE" w14:textId="77777777" w:rsidR="00665600" w:rsidRPr="00355AAB" w:rsidRDefault="00665600" w:rsidP="00665600">
      <w:pPr>
        <w:pStyle w:val="Normlnywebov"/>
        <w:spacing w:before="0" w:beforeAutospacing="0" w:after="0" w:afterAutospacing="0"/>
        <w:jc w:val="both"/>
        <w:rPr>
          <w:lang w:val="en-GB"/>
        </w:rPr>
      </w:pPr>
    </w:p>
    <w:p w14:paraId="35933319" w14:textId="77777777" w:rsidR="00665600" w:rsidRPr="00355AAB" w:rsidRDefault="00665600" w:rsidP="00665600">
      <w:pPr>
        <w:spacing w:after="0" w:line="240" w:lineRule="auto"/>
        <w:jc w:val="both"/>
        <w:rPr>
          <w:rFonts w:ascii="Times New Roman" w:hAnsi="Times New Roman" w:cs="Times New Roman"/>
          <w:lang w:val="en-GB"/>
        </w:rPr>
      </w:pPr>
      <w:r w:rsidRPr="00355AAB">
        <w:rPr>
          <w:rFonts w:ascii="Times New Roman" w:hAnsi="Times New Roman" w:cs="Times New Roman"/>
          <w:b/>
          <w:iCs/>
          <w:lang w:val="en-GB"/>
        </w:rPr>
        <w:t>Keywords</w:t>
      </w:r>
      <w:r w:rsidRPr="00355AAB">
        <w:rPr>
          <w:rFonts w:ascii="Times New Roman" w:hAnsi="Times New Roman" w:cs="Times New Roman"/>
          <w:lang w:val="en-GB"/>
        </w:rPr>
        <w:t xml:space="preserve">: </w:t>
      </w:r>
      <w:r w:rsidRPr="00355AAB">
        <w:rPr>
          <w:rFonts w:ascii="Times New Roman" w:hAnsi="Times New Roman" w:cs="Times New Roman"/>
          <w:iCs/>
          <w:lang w:val="en-GB"/>
        </w:rPr>
        <w:t>construction morphology, denominal personal nouns, morphological schemas, contemporary Lithuanian</w:t>
      </w:r>
    </w:p>
    <w:p w14:paraId="6B1C27DC" w14:textId="77777777" w:rsidR="00203F39" w:rsidRPr="00355AAB" w:rsidRDefault="00203F39" w:rsidP="00357133">
      <w:pPr>
        <w:pStyle w:val="Normlnywebov"/>
        <w:spacing w:before="0" w:beforeAutospacing="0" w:after="0" w:afterAutospacing="0"/>
        <w:jc w:val="both"/>
        <w:rPr>
          <w:lang w:val="en-GB"/>
        </w:rPr>
      </w:pPr>
    </w:p>
    <w:p w14:paraId="323224B3" w14:textId="77777777" w:rsidR="00203F39" w:rsidRPr="00355AAB" w:rsidRDefault="00203F39" w:rsidP="00357133">
      <w:pPr>
        <w:spacing w:after="0" w:line="240" w:lineRule="auto"/>
        <w:jc w:val="both"/>
        <w:rPr>
          <w:rFonts w:ascii="Times New Roman" w:hAnsi="Times New Roman" w:cs="Times New Roman"/>
          <w:b/>
          <w:bCs/>
          <w:lang w:val="en-GB"/>
        </w:rPr>
      </w:pPr>
      <w:r w:rsidRPr="00355AAB">
        <w:rPr>
          <w:rFonts w:ascii="Times New Roman" w:hAnsi="Times New Roman" w:cs="Times New Roman"/>
          <w:b/>
          <w:bCs/>
          <w:lang w:val="en-GB"/>
        </w:rPr>
        <w:t xml:space="preserve">Acknowledgements: </w:t>
      </w:r>
      <w:r w:rsidRPr="00355AAB">
        <w:rPr>
          <w:rFonts w:ascii="Times New Roman" w:hAnsi="Times New Roman" w:cs="Times New Roman"/>
          <w:lang w:val="en-GB"/>
        </w:rPr>
        <w:t xml:space="preserve">This project has received funding from the Research Council of Lithuania (LMTLT), agreement No </w:t>
      </w:r>
      <w:r w:rsidRPr="00355AAB">
        <w:rPr>
          <w:rFonts w:ascii="Times New Roman" w:hAnsi="Times New Roman" w:cs="Times New Roman"/>
          <w:shd w:val="clear" w:color="auto" w:fill="FFFFFF"/>
          <w:lang w:val="en-GB"/>
        </w:rPr>
        <w:t>S-PD-24-170</w:t>
      </w:r>
      <w:r w:rsidRPr="00355AAB">
        <w:rPr>
          <w:rFonts w:ascii="Times New Roman" w:hAnsi="Times New Roman" w:cs="Times New Roman"/>
          <w:lang w:val="en-GB"/>
        </w:rPr>
        <w:t>.</w:t>
      </w:r>
    </w:p>
    <w:p w14:paraId="48B6B195" w14:textId="77777777" w:rsidR="00203F39" w:rsidRPr="00355AAB" w:rsidRDefault="00203F39" w:rsidP="00357133">
      <w:pPr>
        <w:spacing w:after="0" w:line="240" w:lineRule="auto"/>
        <w:rPr>
          <w:rFonts w:ascii="Times New Roman" w:hAnsi="Times New Roman" w:cs="Times New Roman"/>
          <w:lang w:val="en-GB"/>
        </w:rPr>
      </w:pPr>
    </w:p>
    <w:p w14:paraId="23C770B4" w14:textId="77777777" w:rsidR="00203F39" w:rsidRPr="00355AAB" w:rsidRDefault="00203F39" w:rsidP="00357133">
      <w:pPr>
        <w:spacing w:after="0" w:line="240" w:lineRule="auto"/>
        <w:rPr>
          <w:rFonts w:ascii="Times New Roman" w:hAnsi="Times New Roman" w:cs="Times New Roman"/>
          <w:lang w:val="en-GB"/>
        </w:rPr>
      </w:pPr>
      <w:r w:rsidRPr="00355AAB">
        <w:rPr>
          <w:rFonts w:ascii="Times New Roman" w:hAnsi="Times New Roman" w:cs="Times New Roman"/>
          <w:b/>
          <w:lang w:val="en-GB"/>
        </w:rPr>
        <w:t>References</w:t>
      </w:r>
    </w:p>
    <w:p w14:paraId="353B7F7C" w14:textId="77777777" w:rsidR="00203F39" w:rsidRPr="00355AAB" w:rsidRDefault="00203F39" w:rsidP="00665600">
      <w:pPr>
        <w:pStyle w:val="Normlnywebov"/>
        <w:spacing w:before="0" w:beforeAutospacing="0" w:after="0" w:afterAutospacing="0"/>
        <w:ind w:left="426" w:hanging="426"/>
        <w:jc w:val="both"/>
        <w:rPr>
          <w:lang w:val="en-GB"/>
        </w:rPr>
      </w:pPr>
      <w:r w:rsidRPr="00355AAB">
        <w:rPr>
          <w:lang w:val="en-GB"/>
        </w:rPr>
        <w:t xml:space="preserve">Aronoff, Mark. 1976. </w:t>
      </w:r>
      <w:r w:rsidRPr="00355AAB">
        <w:rPr>
          <w:i/>
          <w:iCs/>
          <w:lang w:val="en-GB"/>
        </w:rPr>
        <w:t>Word Formation in Generative Grammar</w:t>
      </w:r>
      <w:r w:rsidRPr="00355AAB">
        <w:rPr>
          <w:lang w:val="en-GB"/>
        </w:rPr>
        <w:t xml:space="preserve">. Cambridge Mass.: MIT Press. </w:t>
      </w:r>
    </w:p>
    <w:p w14:paraId="46968692" w14:textId="77777777" w:rsidR="00203F39" w:rsidRPr="00355AAB" w:rsidRDefault="00203F39" w:rsidP="00665600">
      <w:pPr>
        <w:pStyle w:val="Normlnywebov"/>
        <w:spacing w:before="0" w:beforeAutospacing="0" w:after="0" w:afterAutospacing="0"/>
        <w:ind w:left="426" w:hanging="426"/>
        <w:jc w:val="both"/>
        <w:rPr>
          <w:lang w:val="en-GB"/>
        </w:rPr>
      </w:pPr>
      <w:r w:rsidRPr="00355AAB">
        <w:rPr>
          <w:lang w:val="en-GB"/>
        </w:rPr>
        <w:t xml:space="preserve">Booij, Geert, and </w:t>
      </w:r>
      <w:proofErr w:type="spellStart"/>
      <w:r w:rsidRPr="00355AAB">
        <w:rPr>
          <w:lang w:val="en-GB"/>
        </w:rPr>
        <w:t>Audring</w:t>
      </w:r>
      <w:proofErr w:type="spellEnd"/>
      <w:r w:rsidRPr="00355AAB">
        <w:rPr>
          <w:lang w:val="en-GB"/>
        </w:rPr>
        <w:t xml:space="preserve">, Jenny. 2018. Partial motivation, multiple motivation, and the role of output schemas. In </w:t>
      </w:r>
      <w:r w:rsidRPr="00355AAB">
        <w:rPr>
          <w:i/>
          <w:iCs/>
          <w:lang w:val="en-GB"/>
        </w:rPr>
        <w:t>The construction of words. Advances in Construction Morphology</w:t>
      </w:r>
      <w:r w:rsidRPr="00355AAB">
        <w:rPr>
          <w:lang w:val="en-GB"/>
        </w:rPr>
        <w:t>, ed. Geert Booij. Cham: Springer, 59–80.</w:t>
      </w:r>
    </w:p>
    <w:p w14:paraId="17B576AB" w14:textId="77777777" w:rsidR="00203F39" w:rsidRPr="00355AAB" w:rsidRDefault="00203F39" w:rsidP="00665600">
      <w:pPr>
        <w:pStyle w:val="Normlnywebov"/>
        <w:spacing w:before="0" w:beforeAutospacing="0" w:after="0" w:afterAutospacing="0"/>
        <w:ind w:left="426" w:hanging="426"/>
        <w:jc w:val="both"/>
        <w:rPr>
          <w:lang w:val="en-GB"/>
        </w:rPr>
      </w:pPr>
      <w:r w:rsidRPr="00355AAB">
        <w:rPr>
          <w:lang w:val="en-GB"/>
        </w:rPr>
        <w:t xml:space="preserve">Booij, Geert. 2010. </w:t>
      </w:r>
      <w:r w:rsidRPr="00355AAB">
        <w:rPr>
          <w:i/>
          <w:iCs/>
          <w:lang w:val="en-GB"/>
        </w:rPr>
        <w:t>Construction Morphology</w:t>
      </w:r>
      <w:r w:rsidRPr="00355AAB">
        <w:rPr>
          <w:lang w:val="en-GB"/>
        </w:rPr>
        <w:t>. Oxford: Oxford University Press.</w:t>
      </w:r>
    </w:p>
    <w:p w14:paraId="2796399E" w14:textId="77777777" w:rsidR="00203F39" w:rsidRPr="00355AAB" w:rsidRDefault="00203F39" w:rsidP="00665600">
      <w:pPr>
        <w:pStyle w:val="Normlnywebov"/>
        <w:spacing w:before="0" w:beforeAutospacing="0" w:after="0" w:afterAutospacing="0"/>
        <w:ind w:left="426" w:hanging="426"/>
        <w:jc w:val="both"/>
        <w:rPr>
          <w:lang w:val="en-GB"/>
        </w:rPr>
      </w:pPr>
      <w:r w:rsidRPr="00355AAB">
        <w:rPr>
          <w:lang w:val="en-GB"/>
        </w:rPr>
        <w:t xml:space="preserve">Booij, Geert. 2017. Construction Morphology. In </w:t>
      </w:r>
      <w:r w:rsidRPr="00355AAB">
        <w:rPr>
          <w:i/>
          <w:iCs/>
          <w:lang w:val="en-GB"/>
        </w:rPr>
        <w:t xml:space="preserve">Oxford Research </w:t>
      </w:r>
      <w:proofErr w:type="spellStart"/>
      <w:r w:rsidRPr="00355AAB">
        <w:rPr>
          <w:i/>
          <w:iCs/>
          <w:lang w:val="en-GB"/>
        </w:rPr>
        <w:t>Encyclopedia</w:t>
      </w:r>
      <w:proofErr w:type="spellEnd"/>
      <w:r w:rsidRPr="00355AAB">
        <w:rPr>
          <w:i/>
          <w:iCs/>
          <w:lang w:val="en-GB"/>
        </w:rPr>
        <w:t xml:space="preserve"> of Linguistics</w:t>
      </w:r>
      <w:r w:rsidRPr="00355AAB">
        <w:rPr>
          <w:lang w:val="en-GB"/>
        </w:rPr>
        <w:t>, ed. Mark Aronoff. New York: Oxford University Press.</w:t>
      </w:r>
    </w:p>
    <w:p w14:paraId="492D1E6A" w14:textId="77777777" w:rsidR="00203F39" w:rsidRPr="00355AAB" w:rsidRDefault="00203F39" w:rsidP="00665600">
      <w:pPr>
        <w:pStyle w:val="Normlnywebov"/>
        <w:spacing w:before="0" w:beforeAutospacing="0" w:after="0" w:afterAutospacing="0"/>
        <w:ind w:left="426" w:hanging="426"/>
        <w:jc w:val="both"/>
        <w:rPr>
          <w:lang w:val="en-GB"/>
        </w:rPr>
      </w:pPr>
      <w:proofErr w:type="spellStart"/>
      <w:r w:rsidRPr="00355AAB">
        <w:t>Marchand</w:t>
      </w:r>
      <w:proofErr w:type="spellEnd"/>
      <w:r w:rsidRPr="00355AAB">
        <w:t xml:space="preserve">, </w:t>
      </w:r>
      <w:proofErr w:type="spellStart"/>
      <w:r w:rsidRPr="00355AAB">
        <w:t>Hans</w:t>
      </w:r>
      <w:proofErr w:type="spellEnd"/>
      <w:r w:rsidRPr="00355AAB">
        <w:t xml:space="preserve">. 1969. </w:t>
      </w:r>
      <w:proofErr w:type="spellStart"/>
      <w:r w:rsidRPr="00355AAB">
        <w:rPr>
          <w:i/>
          <w:iCs/>
        </w:rPr>
        <w:t>The</w:t>
      </w:r>
      <w:proofErr w:type="spellEnd"/>
      <w:r w:rsidRPr="00355AAB">
        <w:rPr>
          <w:i/>
          <w:iCs/>
        </w:rPr>
        <w:t xml:space="preserve"> </w:t>
      </w:r>
      <w:proofErr w:type="spellStart"/>
      <w:r w:rsidRPr="00355AAB">
        <w:rPr>
          <w:i/>
          <w:iCs/>
        </w:rPr>
        <w:t>Categories</w:t>
      </w:r>
      <w:proofErr w:type="spellEnd"/>
      <w:r w:rsidRPr="00355AAB">
        <w:rPr>
          <w:i/>
          <w:iCs/>
        </w:rPr>
        <w:t xml:space="preserve"> </w:t>
      </w:r>
      <w:proofErr w:type="spellStart"/>
      <w:r w:rsidRPr="00355AAB">
        <w:rPr>
          <w:i/>
          <w:iCs/>
        </w:rPr>
        <w:t>and</w:t>
      </w:r>
      <w:proofErr w:type="spellEnd"/>
      <w:r w:rsidRPr="00355AAB">
        <w:rPr>
          <w:i/>
          <w:iCs/>
        </w:rPr>
        <w:t xml:space="preserve"> </w:t>
      </w:r>
      <w:proofErr w:type="spellStart"/>
      <w:r w:rsidRPr="00355AAB">
        <w:rPr>
          <w:i/>
          <w:iCs/>
        </w:rPr>
        <w:t>Types</w:t>
      </w:r>
      <w:proofErr w:type="spellEnd"/>
      <w:r w:rsidRPr="00355AAB">
        <w:rPr>
          <w:i/>
          <w:iCs/>
        </w:rPr>
        <w:t xml:space="preserve"> </w:t>
      </w:r>
      <w:proofErr w:type="spellStart"/>
      <w:r w:rsidRPr="00355AAB">
        <w:rPr>
          <w:i/>
          <w:iCs/>
        </w:rPr>
        <w:t>of</w:t>
      </w:r>
      <w:proofErr w:type="spellEnd"/>
      <w:r w:rsidRPr="00355AAB">
        <w:rPr>
          <w:i/>
          <w:iCs/>
        </w:rPr>
        <w:t xml:space="preserve"> </w:t>
      </w:r>
      <w:proofErr w:type="spellStart"/>
      <w:r w:rsidRPr="00355AAB">
        <w:rPr>
          <w:i/>
          <w:iCs/>
        </w:rPr>
        <w:t>Present-day</w:t>
      </w:r>
      <w:proofErr w:type="spellEnd"/>
      <w:r w:rsidRPr="00355AAB">
        <w:rPr>
          <w:i/>
          <w:iCs/>
        </w:rPr>
        <w:t xml:space="preserve"> English Word </w:t>
      </w:r>
      <w:proofErr w:type="spellStart"/>
      <w:r w:rsidRPr="00355AAB">
        <w:rPr>
          <w:i/>
          <w:iCs/>
        </w:rPr>
        <w:t>Formation</w:t>
      </w:r>
      <w:proofErr w:type="spellEnd"/>
      <w:r w:rsidRPr="00355AAB">
        <w:rPr>
          <w:i/>
          <w:iCs/>
        </w:rPr>
        <w:t xml:space="preserve">: a </w:t>
      </w:r>
      <w:proofErr w:type="spellStart"/>
      <w:r w:rsidRPr="00355AAB">
        <w:rPr>
          <w:i/>
          <w:iCs/>
        </w:rPr>
        <w:t>synchronic-diachronic</w:t>
      </w:r>
      <w:proofErr w:type="spellEnd"/>
      <w:r w:rsidRPr="00355AAB">
        <w:rPr>
          <w:i/>
          <w:iCs/>
        </w:rPr>
        <w:t xml:space="preserve"> </w:t>
      </w:r>
      <w:proofErr w:type="spellStart"/>
      <w:r w:rsidRPr="00355AAB">
        <w:rPr>
          <w:i/>
          <w:iCs/>
        </w:rPr>
        <w:t>approach</w:t>
      </w:r>
      <w:proofErr w:type="spellEnd"/>
      <w:r w:rsidRPr="00355AAB">
        <w:t xml:space="preserve">, 2nd </w:t>
      </w:r>
      <w:proofErr w:type="spellStart"/>
      <w:r w:rsidRPr="00355AAB">
        <w:t>ed</w:t>
      </w:r>
      <w:proofErr w:type="spellEnd"/>
      <w:r w:rsidRPr="00355AAB">
        <w:t xml:space="preserve">. </w:t>
      </w:r>
      <w:proofErr w:type="spellStart"/>
      <w:r w:rsidRPr="00355AAB">
        <w:t>München</w:t>
      </w:r>
      <w:proofErr w:type="spellEnd"/>
      <w:r w:rsidRPr="00355AAB">
        <w:t xml:space="preserve">: C. H. </w:t>
      </w:r>
      <w:proofErr w:type="spellStart"/>
      <w:r w:rsidRPr="00355AAB">
        <w:t>Beck'sche</w:t>
      </w:r>
      <w:proofErr w:type="spellEnd"/>
      <w:r w:rsidRPr="00355AAB">
        <w:t xml:space="preserve"> </w:t>
      </w:r>
      <w:proofErr w:type="spellStart"/>
      <w:r w:rsidRPr="00355AAB">
        <w:t>Verlagsbuchhandlung</w:t>
      </w:r>
      <w:proofErr w:type="spellEnd"/>
      <w:r w:rsidRPr="00355AAB">
        <w:t>.</w:t>
      </w:r>
    </w:p>
    <w:p w14:paraId="62F4B54D" w14:textId="77777777" w:rsidR="00203F39" w:rsidRPr="00355AAB" w:rsidRDefault="00203F39" w:rsidP="00665600">
      <w:pPr>
        <w:pStyle w:val="Normlnywebov"/>
        <w:spacing w:before="0" w:beforeAutospacing="0" w:after="0" w:afterAutospacing="0"/>
        <w:ind w:left="426" w:hanging="426"/>
        <w:jc w:val="both"/>
        <w:rPr>
          <w:lang w:val="en-GB"/>
        </w:rPr>
      </w:pPr>
      <w:proofErr w:type="spellStart"/>
      <w:r w:rsidRPr="00355AAB">
        <w:rPr>
          <w:lang w:val="en-GB"/>
        </w:rPr>
        <w:t>Urbutis</w:t>
      </w:r>
      <w:proofErr w:type="spellEnd"/>
      <w:r w:rsidRPr="00355AAB">
        <w:rPr>
          <w:lang w:val="en-GB"/>
        </w:rPr>
        <w:t xml:space="preserve">, Vincas. 1978. </w:t>
      </w:r>
      <w:proofErr w:type="spellStart"/>
      <w:r w:rsidRPr="00355AAB">
        <w:rPr>
          <w:rStyle w:val="Zvraznenie"/>
          <w:rFonts w:eastAsiaTheme="majorEastAsia"/>
          <w:lang w:val="en-GB"/>
        </w:rPr>
        <w:t>Žodžių</w:t>
      </w:r>
      <w:proofErr w:type="spellEnd"/>
      <w:r w:rsidRPr="00355AAB">
        <w:rPr>
          <w:rStyle w:val="Zvraznenie"/>
          <w:rFonts w:eastAsiaTheme="majorEastAsia"/>
          <w:lang w:val="en-GB"/>
        </w:rPr>
        <w:t xml:space="preserve"> </w:t>
      </w:r>
      <w:proofErr w:type="spellStart"/>
      <w:r w:rsidRPr="00355AAB">
        <w:rPr>
          <w:rStyle w:val="Zvraznenie"/>
          <w:rFonts w:eastAsiaTheme="majorEastAsia"/>
          <w:lang w:val="en-GB"/>
        </w:rPr>
        <w:t>darybos</w:t>
      </w:r>
      <w:proofErr w:type="spellEnd"/>
      <w:r w:rsidRPr="00355AAB">
        <w:rPr>
          <w:rStyle w:val="Zvraznenie"/>
          <w:rFonts w:eastAsiaTheme="majorEastAsia"/>
          <w:lang w:val="en-GB"/>
        </w:rPr>
        <w:t xml:space="preserve"> </w:t>
      </w:r>
      <w:proofErr w:type="spellStart"/>
      <w:r w:rsidRPr="00355AAB">
        <w:rPr>
          <w:rStyle w:val="Zvraznenie"/>
          <w:rFonts w:eastAsiaTheme="majorEastAsia"/>
          <w:lang w:val="en-GB"/>
        </w:rPr>
        <w:t>teorija</w:t>
      </w:r>
      <w:proofErr w:type="spellEnd"/>
      <w:r w:rsidRPr="00355AAB">
        <w:rPr>
          <w:rStyle w:val="Zvraznenie"/>
          <w:rFonts w:eastAsiaTheme="majorEastAsia"/>
          <w:lang w:val="en-GB"/>
        </w:rPr>
        <w:t xml:space="preserve"> [Word formation Theory]</w:t>
      </w:r>
      <w:r w:rsidRPr="00355AAB">
        <w:rPr>
          <w:lang w:val="en-GB"/>
        </w:rPr>
        <w:t xml:space="preserve">, Vilnius: </w:t>
      </w:r>
      <w:proofErr w:type="spellStart"/>
      <w:r w:rsidRPr="00355AAB">
        <w:rPr>
          <w:lang w:val="en-GB"/>
        </w:rPr>
        <w:t>Mokslas</w:t>
      </w:r>
      <w:proofErr w:type="spellEnd"/>
      <w:r w:rsidRPr="00355AAB">
        <w:rPr>
          <w:lang w:val="en-GB"/>
        </w:rPr>
        <w:t xml:space="preserve">: </w:t>
      </w:r>
      <w:proofErr w:type="spellStart"/>
      <w:r w:rsidRPr="00355AAB">
        <w:rPr>
          <w:lang w:val="en-GB"/>
        </w:rPr>
        <w:t>Mokslo</w:t>
      </w:r>
      <w:proofErr w:type="spellEnd"/>
      <w:r w:rsidRPr="00355AAB">
        <w:rPr>
          <w:lang w:val="en-GB"/>
        </w:rPr>
        <w:t xml:space="preserve"> </w:t>
      </w:r>
      <w:proofErr w:type="spellStart"/>
      <w:r w:rsidRPr="00355AAB">
        <w:rPr>
          <w:lang w:val="en-GB"/>
        </w:rPr>
        <w:t>ir</w:t>
      </w:r>
      <w:proofErr w:type="spellEnd"/>
      <w:r w:rsidRPr="00355AAB">
        <w:rPr>
          <w:lang w:val="en-GB"/>
        </w:rPr>
        <w:t xml:space="preserve"> </w:t>
      </w:r>
      <w:proofErr w:type="spellStart"/>
      <w:r w:rsidRPr="00355AAB">
        <w:rPr>
          <w:lang w:val="en-GB"/>
        </w:rPr>
        <w:t>enciklopedijų</w:t>
      </w:r>
      <w:proofErr w:type="spellEnd"/>
      <w:r w:rsidRPr="00355AAB">
        <w:rPr>
          <w:lang w:val="en-GB"/>
        </w:rPr>
        <w:t xml:space="preserve"> </w:t>
      </w:r>
      <w:proofErr w:type="spellStart"/>
      <w:r w:rsidRPr="00355AAB">
        <w:rPr>
          <w:lang w:val="en-GB"/>
        </w:rPr>
        <w:t>leidybos</w:t>
      </w:r>
      <w:proofErr w:type="spellEnd"/>
      <w:r w:rsidRPr="00355AAB">
        <w:rPr>
          <w:lang w:val="en-GB"/>
        </w:rPr>
        <w:t xml:space="preserve"> </w:t>
      </w:r>
      <w:proofErr w:type="spellStart"/>
      <w:r w:rsidRPr="00355AAB">
        <w:rPr>
          <w:lang w:val="en-GB"/>
        </w:rPr>
        <w:t>institutas</w:t>
      </w:r>
      <w:proofErr w:type="spellEnd"/>
      <w:r w:rsidRPr="00355AAB">
        <w:rPr>
          <w:lang w:val="en-GB"/>
        </w:rPr>
        <w:t>.</w:t>
      </w:r>
    </w:p>
    <w:p w14:paraId="60DC4148" w14:textId="77777777" w:rsidR="00812C6C" w:rsidRPr="00355AAB" w:rsidRDefault="00812C6C" w:rsidP="00665600">
      <w:pPr>
        <w:spacing w:after="0" w:line="240" w:lineRule="auto"/>
        <w:ind w:left="426" w:hanging="426"/>
        <w:jc w:val="both"/>
        <w:rPr>
          <w:rFonts w:ascii="Times New Roman" w:hAnsi="Times New Roman" w:cs="Times New Roman"/>
          <w:lang w:val="en-GB"/>
        </w:rPr>
      </w:pPr>
    </w:p>
    <w:p w14:paraId="7CC16016" w14:textId="77777777" w:rsidR="00203F39" w:rsidRPr="00355AAB" w:rsidRDefault="00203F39" w:rsidP="00665600">
      <w:pPr>
        <w:spacing w:after="0" w:line="240" w:lineRule="auto"/>
        <w:ind w:left="426" w:hanging="426"/>
        <w:jc w:val="both"/>
        <w:rPr>
          <w:rFonts w:ascii="Times New Roman" w:hAnsi="Times New Roman" w:cs="Times New Roman"/>
          <w:lang w:val="en-GB"/>
        </w:rPr>
      </w:pPr>
      <w:r w:rsidRPr="00355AAB">
        <w:rPr>
          <w:rFonts w:ascii="Times New Roman" w:hAnsi="Times New Roman" w:cs="Times New Roman"/>
          <w:b/>
          <w:lang w:val="en-GB"/>
        </w:rPr>
        <w:t>Sources</w:t>
      </w:r>
      <w:r w:rsidRPr="00355AAB">
        <w:rPr>
          <w:rFonts w:ascii="Times New Roman" w:hAnsi="Times New Roman" w:cs="Times New Roman"/>
          <w:lang w:val="en-GB"/>
        </w:rPr>
        <w:t xml:space="preserve"> </w:t>
      </w:r>
    </w:p>
    <w:p w14:paraId="219032A4" w14:textId="77777777" w:rsidR="00203F39" w:rsidRPr="00355AAB" w:rsidRDefault="00203F39" w:rsidP="00665600">
      <w:pPr>
        <w:spacing w:after="0" w:line="240" w:lineRule="auto"/>
        <w:ind w:left="426" w:hanging="426"/>
        <w:jc w:val="both"/>
        <w:rPr>
          <w:rFonts w:ascii="Times New Roman" w:hAnsi="Times New Roman" w:cs="Times New Roman"/>
          <w:lang w:val="en-GB"/>
        </w:rPr>
      </w:pPr>
      <w:r w:rsidRPr="00355AAB">
        <w:rPr>
          <w:rFonts w:ascii="Times New Roman" w:hAnsi="Times New Roman" w:cs="Times New Roman"/>
          <w:lang w:val="en-GB"/>
        </w:rPr>
        <w:t xml:space="preserve">DI – </w:t>
      </w:r>
      <w:proofErr w:type="spellStart"/>
      <w:r w:rsidRPr="00355AAB">
        <w:rPr>
          <w:rFonts w:ascii="Times New Roman" w:hAnsi="Times New Roman" w:cs="Times New Roman"/>
          <w:lang w:val="en-GB"/>
        </w:rPr>
        <w:t>Kompiuterinis</w:t>
      </w:r>
      <w:proofErr w:type="spellEnd"/>
      <w:r w:rsidRPr="00355AAB">
        <w:rPr>
          <w:rFonts w:ascii="Times New Roman" w:hAnsi="Times New Roman" w:cs="Times New Roman"/>
          <w:lang w:val="en-GB"/>
        </w:rPr>
        <w:t xml:space="preserve"> </w:t>
      </w:r>
      <w:proofErr w:type="spellStart"/>
      <w:r w:rsidRPr="00355AAB">
        <w:rPr>
          <w:rFonts w:ascii="Times New Roman" w:hAnsi="Times New Roman" w:cs="Times New Roman"/>
          <w:lang w:val="en-GB"/>
        </w:rPr>
        <w:t>tarptautinių</w:t>
      </w:r>
      <w:proofErr w:type="spellEnd"/>
      <w:r w:rsidRPr="00355AAB">
        <w:rPr>
          <w:rFonts w:ascii="Times New Roman" w:hAnsi="Times New Roman" w:cs="Times New Roman"/>
          <w:lang w:val="en-GB"/>
        </w:rPr>
        <w:t xml:space="preserve"> </w:t>
      </w:r>
      <w:proofErr w:type="spellStart"/>
      <w:r w:rsidRPr="00355AAB">
        <w:rPr>
          <w:rFonts w:ascii="Times New Roman" w:hAnsi="Times New Roman" w:cs="Times New Roman"/>
          <w:lang w:val="en-GB"/>
        </w:rPr>
        <w:t>žodžių</w:t>
      </w:r>
      <w:proofErr w:type="spellEnd"/>
      <w:r w:rsidRPr="00355AAB">
        <w:rPr>
          <w:rFonts w:ascii="Times New Roman" w:hAnsi="Times New Roman" w:cs="Times New Roman"/>
          <w:lang w:val="en-GB"/>
        </w:rPr>
        <w:t xml:space="preserve"> </w:t>
      </w:r>
      <w:proofErr w:type="spellStart"/>
      <w:r w:rsidRPr="00355AAB">
        <w:rPr>
          <w:rFonts w:ascii="Times New Roman" w:hAnsi="Times New Roman" w:cs="Times New Roman"/>
          <w:lang w:val="en-GB"/>
        </w:rPr>
        <w:t>žodynas</w:t>
      </w:r>
      <w:proofErr w:type="spellEnd"/>
      <w:r w:rsidRPr="00355AAB">
        <w:rPr>
          <w:rFonts w:ascii="Times New Roman" w:hAnsi="Times New Roman" w:cs="Times New Roman"/>
          <w:lang w:val="en-GB"/>
        </w:rPr>
        <w:t xml:space="preserve"> [Computerised Dictionary of Internationalisms] ‘</w:t>
      </w:r>
      <w:proofErr w:type="spellStart"/>
      <w:r w:rsidRPr="00355AAB">
        <w:rPr>
          <w:rFonts w:ascii="Times New Roman" w:hAnsi="Times New Roman" w:cs="Times New Roman"/>
          <w:lang w:val="en-GB"/>
        </w:rPr>
        <w:t>Interleksis</w:t>
      </w:r>
      <w:proofErr w:type="spellEnd"/>
      <w:r w:rsidRPr="00355AAB">
        <w:rPr>
          <w:rFonts w:ascii="Times New Roman" w:hAnsi="Times New Roman" w:cs="Times New Roman"/>
          <w:lang w:val="en-GB"/>
        </w:rPr>
        <w:t xml:space="preserve">’, Vilnius: Alma </w:t>
      </w:r>
      <w:proofErr w:type="spellStart"/>
      <w:r w:rsidRPr="00355AAB">
        <w:rPr>
          <w:rFonts w:ascii="Times New Roman" w:hAnsi="Times New Roman" w:cs="Times New Roman"/>
          <w:lang w:val="en-GB"/>
        </w:rPr>
        <w:t>littera</w:t>
      </w:r>
      <w:proofErr w:type="spellEnd"/>
      <w:r w:rsidRPr="00355AAB">
        <w:rPr>
          <w:rFonts w:ascii="Times New Roman" w:hAnsi="Times New Roman" w:cs="Times New Roman"/>
          <w:lang w:val="en-GB"/>
        </w:rPr>
        <w:t xml:space="preserve">, </w:t>
      </w:r>
      <w:proofErr w:type="spellStart"/>
      <w:r w:rsidRPr="00355AAB">
        <w:rPr>
          <w:rFonts w:ascii="Times New Roman" w:hAnsi="Times New Roman" w:cs="Times New Roman"/>
          <w:lang w:val="en-GB"/>
        </w:rPr>
        <w:t>Fotonija</w:t>
      </w:r>
      <w:proofErr w:type="spellEnd"/>
      <w:r w:rsidRPr="00355AAB">
        <w:rPr>
          <w:rFonts w:ascii="Times New Roman" w:hAnsi="Times New Roman" w:cs="Times New Roman"/>
          <w:lang w:val="en-GB"/>
        </w:rPr>
        <w:t xml:space="preserve">, 2003. </w:t>
      </w:r>
    </w:p>
    <w:p w14:paraId="33F380CA" w14:textId="77777777" w:rsidR="001341EF" w:rsidRPr="00355AAB" w:rsidRDefault="001341EF" w:rsidP="00665600">
      <w:pPr>
        <w:spacing w:after="0" w:line="240" w:lineRule="auto"/>
        <w:ind w:left="426" w:hanging="426"/>
        <w:jc w:val="both"/>
        <w:rPr>
          <w:rFonts w:ascii="Times New Roman" w:hAnsi="Times New Roman" w:cs="Times New Roman"/>
          <w:lang w:val="en-GB"/>
        </w:rPr>
      </w:pPr>
    </w:p>
    <w:p w14:paraId="70928F19" w14:textId="77777777" w:rsidR="00495618" w:rsidRPr="00355AAB" w:rsidRDefault="00F95B31" w:rsidP="00495618">
      <w:pPr>
        <w:spacing w:after="0" w:line="240" w:lineRule="auto"/>
        <w:jc w:val="center"/>
        <w:rPr>
          <w:rFonts w:ascii="Times New Roman" w:hAnsi="Times New Roman" w:cs="Times New Roman"/>
        </w:rPr>
      </w:pPr>
      <w:r w:rsidRPr="00355AAB">
        <w:rPr>
          <w:rFonts w:ascii="Times New Roman" w:hAnsi="Times New Roman" w:cs="Times New Roman"/>
          <w:b/>
          <w:bCs/>
        </w:rPr>
        <w:br w:type="page"/>
      </w:r>
      <w:r w:rsidR="00495618" w:rsidRPr="00355AAB">
        <w:rPr>
          <w:rFonts w:ascii="Times New Roman" w:hAnsi="Times New Roman" w:cs="Times New Roman"/>
          <w:b/>
          <w:bCs/>
        </w:rPr>
        <w:lastRenderedPageBreak/>
        <w:t>Direct Modifier Doublets in English:</w:t>
      </w:r>
    </w:p>
    <w:p w14:paraId="4188A925" w14:textId="77777777" w:rsidR="00495618" w:rsidRPr="00355AAB" w:rsidRDefault="00495618" w:rsidP="00495618">
      <w:pPr>
        <w:spacing w:after="0" w:line="240" w:lineRule="auto"/>
        <w:jc w:val="center"/>
        <w:rPr>
          <w:rFonts w:ascii="Times New Roman" w:hAnsi="Times New Roman" w:cs="Times New Roman"/>
          <w:b/>
          <w:bCs/>
        </w:rPr>
      </w:pPr>
      <w:r w:rsidRPr="00355AAB">
        <w:rPr>
          <w:rFonts w:ascii="Times New Roman" w:hAnsi="Times New Roman" w:cs="Times New Roman"/>
          <w:b/>
          <w:bCs/>
        </w:rPr>
        <w:t>Unveiling Differences between Synonymous Pairs</w:t>
      </w:r>
    </w:p>
    <w:p w14:paraId="32CDBC0C" w14:textId="77777777" w:rsidR="00495618" w:rsidRPr="00355AAB" w:rsidRDefault="00495618" w:rsidP="00495618">
      <w:pPr>
        <w:spacing w:after="0" w:line="240" w:lineRule="auto"/>
        <w:rPr>
          <w:rFonts w:ascii="Times New Roman" w:hAnsi="Times New Roman" w:cs="Times New Roman"/>
        </w:rPr>
      </w:pPr>
    </w:p>
    <w:p w14:paraId="19B3D667" w14:textId="77777777" w:rsidR="00495618" w:rsidRPr="00355AAB" w:rsidRDefault="00495618" w:rsidP="00495618">
      <w:pPr>
        <w:spacing w:after="0" w:line="240" w:lineRule="auto"/>
        <w:jc w:val="center"/>
        <w:rPr>
          <w:rFonts w:ascii="Times New Roman" w:hAnsi="Times New Roman" w:cs="Times New Roman"/>
          <w:lang w:eastAsia="ja-JP"/>
        </w:rPr>
      </w:pPr>
      <w:r w:rsidRPr="00355AAB">
        <w:rPr>
          <w:rFonts w:ascii="Times New Roman" w:hAnsi="Times New Roman" w:cs="Times New Roman"/>
          <w:lang w:eastAsia="ja-JP"/>
        </w:rPr>
        <w:t>Takashi Ishida &amp; Ryohei Naya</w:t>
      </w:r>
    </w:p>
    <w:p w14:paraId="2334F02E" w14:textId="77777777" w:rsidR="00495618" w:rsidRPr="00355AAB" w:rsidRDefault="00495618" w:rsidP="00495618">
      <w:pPr>
        <w:spacing w:after="0" w:line="240" w:lineRule="auto"/>
        <w:jc w:val="center"/>
        <w:rPr>
          <w:rFonts w:ascii="Times New Roman" w:hAnsi="Times New Roman" w:cs="Times New Roman"/>
          <w:lang w:eastAsia="ja-JP"/>
        </w:rPr>
      </w:pPr>
      <w:r w:rsidRPr="00355AAB">
        <w:rPr>
          <w:rFonts w:ascii="Times New Roman" w:hAnsi="Times New Roman" w:cs="Times New Roman"/>
          <w:lang w:eastAsia="ja-JP"/>
        </w:rPr>
        <w:t xml:space="preserve">Hiroshima </w:t>
      </w:r>
      <w:proofErr w:type="spellStart"/>
      <w:r w:rsidRPr="00355AAB">
        <w:rPr>
          <w:rFonts w:ascii="Times New Roman" w:hAnsi="Times New Roman" w:cs="Times New Roman"/>
          <w:lang w:eastAsia="ja-JP"/>
        </w:rPr>
        <w:t>Shudo</w:t>
      </w:r>
      <w:proofErr w:type="spellEnd"/>
      <w:r w:rsidRPr="00355AAB">
        <w:rPr>
          <w:rFonts w:ascii="Times New Roman" w:hAnsi="Times New Roman" w:cs="Times New Roman"/>
          <w:lang w:eastAsia="ja-JP"/>
        </w:rPr>
        <w:t xml:space="preserve"> University</w:t>
      </w:r>
      <w:r w:rsidRPr="00355AAB">
        <w:rPr>
          <w:rFonts w:ascii="Times New Roman" w:hAnsi="Times New Roman" w:cs="Times New Roman"/>
        </w:rPr>
        <w:t xml:space="preserve">, </w:t>
      </w:r>
      <w:r w:rsidRPr="00355AAB">
        <w:rPr>
          <w:rFonts w:ascii="Times New Roman" w:hAnsi="Times New Roman" w:cs="Times New Roman"/>
          <w:lang w:eastAsia="ja-JP"/>
        </w:rPr>
        <w:t>Hiroshima, Japan &amp; University of Tsukuba, Tsukuba, Japan</w:t>
      </w:r>
    </w:p>
    <w:p w14:paraId="40EEE87B" w14:textId="77777777" w:rsidR="00495618" w:rsidRPr="00355AAB" w:rsidRDefault="00495618" w:rsidP="00495618">
      <w:pPr>
        <w:spacing w:after="0" w:line="240" w:lineRule="auto"/>
        <w:jc w:val="center"/>
        <w:rPr>
          <w:rFonts w:ascii="Times New Roman" w:hAnsi="Times New Roman" w:cs="Times New Roman"/>
        </w:rPr>
      </w:pPr>
      <w:r w:rsidRPr="00355AAB">
        <w:rPr>
          <w:rFonts w:ascii="Times New Roman" w:hAnsi="Times New Roman" w:cs="Times New Roman"/>
          <w:lang w:eastAsia="ja-JP"/>
        </w:rPr>
        <w:t>tishida@shudo-u.ac.jp; naya.ryohei.kb@u.tsukuba.ac.jp</w:t>
      </w:r>
    </w:p>
    <w:p w14:paraId="2859935F" w14:textId="77777777" w:rsidR="00495618" w:rsidRPr="00355AAB" w:rsidRDefault="00495618" w:rsidP="00495618">
      <w:pPr>
        <w:spacing w:after="0" w:line="240" w:lineRule="auto"/>
        <w:rPr>
          <w:rFonts w:ascii="Times New Roman" w:hAnsi="Times New Roman" w:cs="Times New Roman"/>
        </w:rPr>
      </w:pPr>
    </w:p>
    <w:p w14:paraId="0F777171" w14:textId="77777777" w:rsidR="00495618" w:rsidRPr="00355AAB" w:rsidRDefault="00495618" w:rsidP="00495618">
      <w:pPr>
        <w:spacing w:after="0" w:line="240" w:lineRule="auto"/>
        <w:jc w:val="both"/>
        <w:rPr>
          <w:rFonts w:ascii="Times New Roman" w:hAnsi="Times New Roman" w:cs="Times New Roman"/>
        </w:rPr>
      </w:pPr>
      <w:r w:rsidRPr="00355AAB">
        <w:rPr>
          <w:rFonts w:ascii="Times New Roman" w:hAnsi="Times New Roman" w:cs="Times New Roman"/>
          <w:lang w:val="en-GB"/>
        </w:rPr>
        <w:t>This study challenges the widely held assumption of complete synonymy between noun-form (NF) direct modifiers and their relational adjective (RA) counterparts (e.g., {</w:t>
      </w:r>
      <w:r w:rsidRPr="00355AAB">
        <w:rPr>
          <w:rFonts w:ascii="Times New Roman" w:hAnsi="Times New Roman" w:cs="Times New Roman"/>
          <w:i/>
          <w:iCs/>
          <w:lang w:val="en-GB"/>
        </w:rPr>
        <w:t>president</w:t>
      </w:r>
      <w:r w:rsidRPr="00355AAB">
        <w:rPr>
          <w:rFonts w:ascii="Times New Roman" w:hAnsi="Times New Roman" w:cs="Times New Roman"/>
          <w:lang w:val="en-GB"/>
        </w:rPr>
        <w:t xml:space="preserve"> vs. </w:t>
      </w:r>
      <w:r w:rsidRPr="00355AAB">
        <w:rPr>
          <w:rFonts w:ascii="Times New Roman" w:hAnsi="Times New Roman" w:cs="Times New Roman"/>
          <w:i/>
          <w:iCs/>
          <w:lang w:val="en-GB"/>
        </w:rPr>
        <w:t>presidential</w:t>
      </w:r>
      <w:r w:rsidRPr="00355AAB">
        <w:rPr>
          <w:rFonts w:ascii="Times New Roman" w:hAnsi="Times New Roman" w:cs="Times New Roman"/>
          <w:lang w:val="en-GB"/>
        </w:rPr>
        <w:t>}</w:t>
      </w:r>
      <w:r w:rsidRPr="00355AAB">
        <w:rPr>
          <w:rFonts w:ascii="Times New Roman" w:hAnsi="Times New Roman" w:cs="Times New Roman"/>
          <w:i/>
          <w:iCs/>
          <w:lang w:val="en-GB"/>
        </w:rPr>
        <w:t xml:space="preserve"> company</w:t>
      </w:r>
      <w:r w:rsidRPr="00355AAB">
        <w:rPr>
          <w:rFonts w:ascii="Times New Roman" w:hAnsi="Times New Roman" w:cs="Times New Roman"/>
          <w:lang w:val="en-GB"/>
        </w:rPr>
        <w:t xml:space="preserve">) (Levi 1978; Beard 1995). Building on Ishida and Naya’s (2022) observation of the broader semantic range of NF over RA, this research integrates Nagano’s (2013) work and the Lexical Semantic Framework (LSF) (Lieber 2004, et seq.) to investigate the underlying factors. For example, </w:t>
      </w:r>
      <w:r w:rsidRPr="00355AAB">
        <w:rPr>
          <w:rFonts w:ascii="Times New Roman" w:hAnsi="Times New Roman" w:cs="Times New Roman"/>
          <w:i/>
          <w:iCs/>
          <w:lang w:val="en-GB"/>
        </w:rPr>
        <w:t>president company</w:t>
      </w:r>
      <w:r w:rsidRPr="00355AAB">
        <w:rPr>
          <w:rFonts w:ascii="Times New Roman" w:hAnsi="Times New Roman" w:cs="Times New Roman"/>
          <w:lang w:val="en-GB"/>
        </w:rPr>
        <w:t xml:space="preserve"> allows multiple interpretations (</w:t>
      </w:r>
      <w:r w:rsidRPr="00355AAB">
        <w:rPr>
          <w:rFonts w:ascii="Times New Roman" w:hAnsi="Times New Roman" w:cs="Times New Roman"/>
          <w:i/>
          <w:iCs/>
          <w:lang w:val="en-GB"/>
        </w:rPr>
        <w:t>R</w:t>
      </w:r>
      <w:r w:rsidRPr="00355AAB">
        <w:rPr>
          <w:rFonts w:ascii="Times New Roman" w:hAnsi="Times New Roman" w:cs="Times New Roman"/>
          <w:lang w:val="en-GB"/>
        </w:rPr>
        <w:t xml:space="preserve">-relation (Allen 1978)), whereas </w:t>
      </w:r>
      <w:r w:rsidRPr="00355AAB">
        <w:rPr>
          <w:rFonts w:ascii="Times New Roman" w:hAnsi="Times New Roman" w:cs="Times New Roman"/>
          <w:i/>
          <w:lang w:val="en-GB"/>
        </w:rPr>
        <w:t>presidential company</w:t>
      </w:r>
      <w:r w:rsidRPr="00355AAB">
        <w:rPr>
          <w:rFonts w:ascii="Times New Roman" w:hAnsi="Times New Roman" w:cs="Times New Roman"/>
          <w:lang w:val="en-GB"/>
        </w:rPr>
        <w:t xml:space="preserve"> struggles to specifically mean ‘a company with (ex-)presidents as members’ (Ishida and Naya 2022: 23).</w:t>
      </w:r>
    </w:p>
    <w:p w14:paraId="7447ABED" w14:textId="77777777" w:rsidR="00495618" w:rsidRPr="00355AAB" w:rsidRDefault="00495618" w:rsidP="00495618">
      <w:pPr>
        <w:spacing w:after="0" w:line="240" w:lineRule="auto"/>
        <w:ind w:firstLineChars="295" w:firstLine="708"/>
        <w:jc w:val="both"/>
        <w:rPr>
          <w:rFonts w:ascii="Times New Roman" w:hAnsi="Times New Roman" w:cs="Times New Roman"/>
        </w:rPr>
      </w:pPr>
      <w:r w:rsidRPr="00355AAB">
        <w:rPr>
          <w:rFonts w:ascii="Times New Roman" w:hAnsi="Times New Roman" w:cs="Times New Roman"/>
          <w:lang w:val="en-GB"/>
        </w:rPr>
        <w:t>Nagano (2013) posits that direct modifiers are morphological variants of prepositional phrases (e.g., {</w:t>
      </w:r>
      <w:r w:rsidRPr="00355AAB">
        <w:rPr>
          <w:rFonts w:ascii="Times New Roman" w:hAnsi="Times New Roman" w:cs="Times New Roman"/>
          <w:i/>
          <w:iCs/>
          <w:u w:val="single"/>
          <w:lang w:val="en-GB"/>
        </w:rPr>
        <w:t>president</w:t>
      </w:r>
      <w:r w:rsidRPr="00355AAB">
        <w:rPr>
          <w:rFonts w:ascii="Times New Roman" w:hAnsi="Times New Roman" w:cs="Times New Roman"/>
          <w:i/>
          <w:iCs/>
          <w:lang w:val="en-GB"/>
        </w:rPr>
        <w:t xml:space="preserve"> </w:t>
      </w:r>
      <w:r w:rsidRPr="00355AAB">
        <w:rPr>
          <w:rFonts w:ascii="Times New Roman" w:hAnsi="Times New Roman" w:cs="Times New Roman"/>
          <w:lang w:val="en-GB"/>
        </w:rPr>
        <w:t xml:space="preserve">/ </w:t>
      </w:r>
      <w:r w:rsidRPr="00355AAB">
        <w:rPr>
          <w:rFonts w:ascii="Times New Roman" w:hAnsi="Times New Roman" w:cs="Times New Roman"/>
          <w:i/>
          <w:iCs/>
          <w:u w:val="single"/>
          <w:lang w:val="en-GB"/>
        </w:rPr>
        <w:t>presidential</w:t>
      </w:r>
      <w:r w:rsidRPr="00355AAB">
        <w:rPr>
          <w:rFonts w:ascii="Times New Roman" w:hAnsi="Times New Roman" w:cs="Times New Roman"/>
          <w:lang w:val="en-GB"/>
        </w:rPr>
        <w:t xml:space="preserve">} </w:t>
      </w:r>
      <w:r w:rsidRPr="00355AAB">
        <w:rPr>
          <w:rFonts w:ascii="Times New Roman" w:hAnsi="Times New Roman" w:cs="Times New Roman"/>
          <w:i/>
          <w:iCs/>
          <w:lang w:val="en-GB"/>
        </w:rPr>
        <w:t>company</w:t>
      </w:r>
      <w:r w:rsidRPr="00355AAB">
        <w:rPr>
          <w:rFonts w:ascii="Times New Roman" w:hAnsi="Times New Roman" w:cs="Times New Roman"/>
          <w:lang w:val="en-GB"/>
        </w:rPr>
        <w:t xml:space="preserve">: </w:t>
      </w:r>
      <w:r w:rsidRPr="00355AAB">
        <w:rPr>
          <w:rFonts w:ascii="Times New Roman" w:hAnsi="Times New Roman" w:cs="Times New Roman"/>
          <w:i/>
          <w:iCs/>
          <w:lang w:val="en-GB"/>
        </w:rPr>
        <w:t xml:space="preserve">company </w:t>
      </w:r>
      <w:r w:rsidRPr="00355AAB">
        <w:rPr>
          <w:rFonts w:ascii="Times New Roman" w:hAnsi="Times New Roman" w:cs="Times New Roman"/>
          <w:i/>
          <w:iCs/>
          <w:u w:val="single"/>
          <w:lang w:val="en-GB"/>
        </w:rPr>
        <w:t>of the president</w:t>
      </w:r>
      <w:r w:rsidRPr="00355AAB">
        <w:rPr>
          <w:rFonts w:ascii="Times New Roman" w:hAnsi="Times New Roman" w:cs="Times New Roman"/>
          <w:u w:val="single"/>
          <w:lang w:val="en-GB"/>
        </w:rPr>
        <w:t>)</w:t>
      </w:r>
      <w:r w:rsidRPr="00355AAB">
        <w:rPr>
          <w:rFonts w:ascii="Times New Roman" w:hAnsi="Times New Roman" w:cs="Times New Roman"/>
          <w:lang w:val="en-GB"/>
        </w:rPr>
        <w:t>. Crucially, NFs are derived through conversion, whereas RAs are derived from suffixation, resulting in ‘direct modifier doublets’ (cf. Nagano 2013: 133). Employing the LSF, we propose that the perceived synonymy between these doublets stems from the shared semantic skeleton in (1):</w:t>
      </w:r>
    </w:p>
    <w:p w14:paraId="7C9BA5EB" w14:textId="77777777" w:rsidR="00495618" w:rsidRPr="00355AAB" w:rsidRDefault="00495618" w:rsidP="00495618">
      <w:pPr>
        <w:spacing w:after="0" w:line="240" w:lineRule="auto"/>
        <w:jc w:val="both"/>
        <w:rPr>
          <w:rFonts w:ascii="Times New Roman" w:hAnsi="Times New Roman" w:cs="Times New Roman"/>
        </w:rPr>
      </w:pPr>
    </w:p>
    <w:p w14:paraId="7A392E1D" w14:textId="77777777" w:rsidR="00495618" w:rsidRPr="00355AAB" w:rsidRDefault="00495618" w:rsidP="00495618">
      <w:pPr>
        <w:spacing w:after="0" w:line="240" w:lineRule="auto"/>
        <w:jc w:val="both"/>
        <w:rPr>
          <w:rFonts w:ascii="Times New Roman" w:hAnsi="Times New Roman" w:cs="Times New Roman"/>
        </w:rPr>
      </w:pPr>
      <w:r w:rsidRPr="00355AAB">
        <w:rPr>
          <w:rFonts w:ascii="Times New Roman" w:hAnsi="Times New Roman" w:cs="Times New Roman"/>
          <w:lang w:val="en-GB"/>
        </w:rPr>
        <w:t>(1)</w:t>
      </w:r>
      <w:r w:rsidRPr="00355AAB">
        <w:rPr>
          <w:rFonts w:ascii="Times New Roman" w:hAnsi="Times New Roman" w:cs="Times New Roman"/>
          <w:lang w:val="en-GB"/>
        </w:rPr>
        <w:tab/>
        <w:t>[–dynamic, –scalar ([</w:t>
      </w:r>
      <w:proofErr w:type="spellStart"/>
      <w:r w:rsidRPr="00355AAB">
        <w:rPr>
          <w:rFonts w:ascii="Times New Roman" w:hAnsi="Times New Roman" w:cs="Times New Roman"/>
          <w:vertAlign w:val="subscript"/>
          <w:lang w:val="en-GB"/>
        </w:rPr>
        <w:t>i</w:t>
      </w:r>
      <w:proofErr w:type="spellEnd"/>
      <w:r w:rsidRPr="00355AAB">
        <w:rPr>
          <w:rFonts w:ascii="Times New Roman" w:hAnsi="Times New Roman" w:cs="Times New Roman"/>
          <w:lang w:val="en-GB"/>
        </w:rPr>
        <w:t xml:space="preserve">   </w:t>
      </w:r>
      <w:proofErr w:type="gramStart"/>
      <w:r w:rsidRPr="00355AAB">
        <w:rPr>
          <w:rFonts w:ascii="Times New Roman" w:hAnsi="Times New Roman" w:cs="Times New Roman"/>
          <w:lang w:val="en-GB" w:eastAsia="ja-JP"/>
        </w:rPr>
        <w:t xml:space="preserve">  </w:t>
      </w:r>
      <w:r w:rsidRPr="00355AAB">
        <w:rPr>
          <w:rFonts w:ascii="Times New Roman" w:hAnsi="Times New Roman" w:cs="Times New Roman"/>
          <w:lang w:val="en-GB"/>
        </w:rPr>
        <w:t>]</w:t>
      </w:r>
      <w:proofErr w:type="gramEnd"/>
      <w:r w:rsidRPr="00355AAB">
        <w:rPr>
          <w:rFonts w:ascii="Times New Roman" w:hAnsi="Times New Roman" w:cs="Times New Roman"/>
          <w:lang w:val="en-GB"/>
        </w:rPr>
        <w:t xml:space="preserve">, </w:t>
      </w:r>
      <w:r w:rsidRPr="00355AAB">
        <w:rPr>
          <w:rFonts w:ascii="Times New Roman" w:hAnsi="Times New Roman" w:cs="Times New Roman"/>
        </w:rPr>
        <w:t>α</w:t>
      </w:r>
      <w:r w:rsidRPr="00355AAB">
        <w:rPr>
          <w:rFonts w:ascii="Times New Roman" w:hAnsi="Times New Roman" w:cs="Times New Roman"/>
          <w:lang w:val="en-GB"/>
        </w:rPr>
        <w:t xml:space="preserve"> material ([</w:t>
      </w:r>
      <w:proofErr w:type="spellStart"/>
      <w:r w:rsidRPr="00355AAB">
        <w:rPr>
          <w:rFonts w:ascii="Times New Roman" w:hAnsi="Times New Roman" w:cs="Times New Roman"/>
          <w:vertAlign w:val="subscript"/>
          <w:lang w:val="en-GB"/>
        </w:rPr>
        <w:t>i</w:t>
      </w:r>
      <w:proofErr w:type="spellEnd"/>
      <w:r w:rsidRPr="00355AAB">
        <w:rPr>
          <w:rFonts w:ascii="Times New Roman" w:hAnsi="Times New Roman" w:cs="Times New Roman"/>
          <w:lang w:val="en-GB"/>
        </w:rPr>
        <w:t xml:space="preserve">   </w:t>
      </w:r>
      <w:proofErr w:type="gramStart"/>
      <w:r w:rsidRPr="00355AAB">
        <w:rPr>
          <w:rFonts w:ascii="Times New Roman" w:hAnsi="Times New Roman" w:cs="Times New Roman"/>
          <w:lang w:val="en-GB" w:eastAsia="ja-JP"/>
        </w:rPr>
        <w:t xml:space="preserve">  </w:t>
      </w:r>
      <w:r w:rsidRPr="00355AAB">
        <w:rPr>
          <w:rFonts w:ascii="Times New Roman" w:hAnsi="Times New Roman" w:cs="Times New Roman"/>
          <w:lang w:val="en-GB"/>
        </w:rPr>
        <w:t>]</w:t>
      </w:r>
      <w:proofErr w:type="gramEnd"/>
      <w:r w:rsidRPr="00355AAB">
        <w:rPr>
          <w:rFonts w:ascii="Times New Roman" w:hAnsi="Times New Roman" w:cs="Times New Roman"/>
          <w:lang w:val="en-GB"/>
        </w:rPr>
        <w:t>))]</w:t>
      </w:r>
    </w:p>
    <w:p w14:paraId="7EAB1793" w14:textId="77777777" w:rsidR="00495618" w:rsidRPr="00355AAB" w:rsidRDefault="00495618" w:rsidP="00495618">
      <w:pPr>
        <w:spacing w:after="0" w:line="240" w:lineRule="auto"/>
        <w:jc w:val="both"/>
        <w:rPr>
          <w:rFonts w:ascii="Times New Roman" w:hAnsi="Times New Roman" w:cs="Times New Roman"/>
        </w:rPr>
      </w:pPr>
    </w:p>
    <w:p w14:paraId="04B46B27" w14:textId="77777777" w:rsidR="00495618" w:rsidRPr="00355AAB" w:rsidRDefault="00495618" w:rsidP="00495618">
      <w:pPr>
        <w:spacing w:after="0" w:line="240" w:lineRule="auto"/>
        <w:jc w:val="both"/>
        <w:rPr>
          <w:rFonts w:ascii="Times New Roman" w:hAnsi="Times New Roman" w:cs="Times New Roman"/>
        </w:rPr>
      </w:pPr>
      <w:r w:rsidRPr="00355AAB">
        <w:rPr>
          <w:rFonts w:ascii="Times New Roman" w:hAnsi="Times New Roman" w:cs="Times New Roman"/>
        </w:rPr>
        <w:t>This skeleton defines direct modifiers as stative (</w:t>
      </w:r>
      <w:r w:rsidRPr="00355AAB">
        <w:rPr>
          <w:rFonts w:ascii="Times New Roman" w:hAnsi="Times New Roman" w:cs="Times New Roman"/>
          <w:lang w:val="en-GB"/>
        </w:rPr>
        <w:t>–</w:t>
      </w:r>
      <w:r w:rsidRPr="00355AAB">
        <w:rPr>
          <w:rFonts w:ascii="Times New Roman" w:hAnsi="Times New Roman" w:cs="Times New Roman"/>
        </w:rPr>
        <w:t>dynamic), non-scalar, with concrete or abstract bases (α material, underspecified), raising the question: why are NFs more versatile than RAs?</w:t>
      </w:r>
    </w:p>
    <w:p w14:paraId="187F5751" w14:textId="77777777" w:rsidR="00495618" w:rsidRPr="00355AAB" w:rsidRDefault="00495618" w:rsidP="00495618">
      <w:pPr>
        <w:spacing w:after="0" w:line="240" w:lineRule="auto"/>
        <w:ind w:firstLineChars="295" w:firstLine="708"/>
        <w:jc w:val="both"/>
        <w:rPr>
          <w:rFonts w:ascii="Times New Roman" w:hAnsi="Times New Roman" w:cs="Times New Roman"/>
        </w:rPr>
      </w:pPr>
      <w:r w:rsidRPr="00355AAB">
        <w:rPr>
          <w:rFonts w:ascii="Times New Roman" w:hAnsi="Times New Roman" w:cs="Times New Roman"/>
          <w:lang w:val="en-GB"/>
        </w:rPr>
        <w:t>Nagano</w:t>
      </w:r>
      <w:r w:rsidRPr="00355AAB">
        <w:rPr>
          <w:rFonts w:ascii="Times New Roman" w:hAnsi="Times New Roman" w:cs="Times New Roman"/>
        </w:rPr>
        <w:t xml:space="preserve"> (2013) identifies conversion as the default process for direct modifier formation, with suffixation being less general. We contend that this default derivational pattern correlates with a broader semantic range; NFs typically possess a wide range of meanings than RAs. This is mirrored in the N-to-V derivation, </w:t>
      </w:r>
      <w:r w:rsidRPr="00355AAB">
        <w:rPr>
          <w:rFonts w:ascii="Times New Roman" w:hAnsi="Times New Roman" w:cs="Times New Roman"/>
          <w:lang w:val="en-GB"/>
        </w:rPr>
        <w:t>where the default conversion also tends to yield more diverse readings compared to suffixation (</w:t>
      </w:r>
      <w:proofErr w:type="spellStart"/>
      <w:r w:rsidRPr="00355AAB">
        <w:rPr>
          <w:rFonts w:ascii="Times New Roman" w:hAnsi="Times New Roman" w:cs="Times New Roman"/>
          <w:lang w:val="en-GB"/>
        </w:rPr>
        <w:t>Plag</w:t>
      </w:r>
      <w:proofErr w:type="spellEnd"/>
      <w:r w:rsidRPr="00355AAB">
        <w:rPr>
          <w:rFonts w:ascii="Times New Roman" w:hAnsi="Times New Roman" w:cs="Times New Roman"/>
          <w:lang w:val="en-GB"/>
        </w:rPr>
        <w:t xml:space="preserve"> 1999; Nagano 2008)</w:t>
      </w:r>
      <w:r w:rsidRPr="00355AAB">
        <w:rPr>
          <w:rFonts w:ascii="Times New Roman" w:hAnsi="Times New Roman" w:cs="Times New Roman"/>
        </w:rPr>
        <w:t>. Additionally, our analysis is reinforced by the diachronic shift from synthetic to analytic structures in English, and the distinct semantic roles of Germanic and Latinate suffixes (Giegerich 1999; Rainer 2013).</w:t>
      </w:r>
    </w:p>
    <w:p w14:paraId="68456EFA" w14:textId="77777777" w:rsidR="00495618" w:rsidRPr="00355AAB" w:rsidRDefault="00495618" w:rsidP="00495618">
      <w:pPr>
        <w:spacing w:after="0" w:line="240" w:lineRule="auto"/>
        <w:jc w:val="both"/>
        <w:rPr>
          <w:rFonts w:ascii="Times New Roman" w:hAnsi="Times New Roman" w:cs="Times New Roman"/>
          <w:lang w:eastAsia="ja-JP"/>
        </w:rPr>
      </w:pPr>
      <w:r w:rsidRPr="00355AAB">
        <w:rPr>
          <w:rFonts w:ascii="Times New Roman" w:hAnsi="Times New Roman" w:cs="Times New Roman"/>
          <w:b/>
          <w:bCs/>
          <w:i/>
          <w:iCs/>
        </w:rPr>
        <w:t>Keywords</w:t>
      </w:r>
      <w:r w:rsidRPr="00355AAB">
        <w:rPr>
          <w:rFonts w:ascii="Times New Roman" w:hAnsi="Times New Roman" w:cs="Times New Roman"/>
        </w:rPr>
        <w:t>:</w:t>
      </w:r>
      <w:r w:rsidRPr="00355AAB">
        <w:rPr>
          <w:rFonts w:ascii="Times New Roman" w:hAnsi="Times New Roman" w:cs="Times New Roman"/>
          <w:lang w:eastAsia="ja-JP"/>
        </w:rPr>
        <w:t xml:space="preserve"> denominal adjective, lexicalist morphology, default word-formation process, lexical strata</w:t>
      </w:r>
    </w:p>
    <w:p w14:paraId="4ABF61A2" w14:textId="77777777" w:rsidR="00495618" w:rsidRPr="00355AAB" w:rsidRDefault="00495618" w:rsidP="00495618">
      <w:pPr>
        <w:spacing w:after="0" w:line="240" w:lineRule="auto"/>
        <w:rPr>
          <w:rFonts w:ascii="Times New Roman" w:hAnsi="Times New Roman" w:cs="Times New Roman"/>
        </w:rPr>
      </w:pPr>
    </w:p>
    <w:p w14:paraId="2B116483" w14:textId="77777777" w:rsidR="00495618" w:rsidRPr="00355AAB" w:rsidRDefault="00495618" w:rsidP="00495618">
      <w:pPr>
        <w:spacing w:after="0" w:line="240" w:lineRule="auto"/>
        <w:jc w:val="both"/>
        <w:rPr>
          <w:rFonts w:ascii="Times New Roman" w:hAnsi="Times New Roman" w:cs="Times New Roman"/>
          <w:b/>
          <w:bCs/>
        </w:rPr>
      </w:pPr>
      <w:r w:rsidRPr="00355AAB">
        <w:rPr>
          <w:rFonts w:ascii="Times New Roman" w:hAnsi="Times New Roman" w:cs="Times New Roman"/>
          <w:b/>
          <w:bCs/>
        </w:rPr>
        <w:t>References</w:t>
      </w:r>
    </w:p>
    <w:p w14:paraId="5549B534" w14:textId="77777777" w:rsidR="00495618" w:rsidRPr="00355AAB" w:rsidRDefault="00495618" w:rsidP="00495618">
      <w:pPr>
        <w:spacing w:after="0" w:line="240" w:lineRule="auto"/>
        <w:ind w:left="425" w:hangingChars="177" w:hanging="425"/>
        <w:jc w:val="both"/>
        <w:rPr>
          <w:rFonts w:ascii="Times New Roman" w:hAnsi="Times New Roman" w:cs="Times New Roman"/>
        </w:rPr>
      </w:pPr>
      <w:r w:rsidRPr="00355AAB">
        <w:rPr>
          <w:rFonts w:ascii="Times New Roman" w:hAnsi="Times New Roman" w:cs="Times New Roman"/>
        </w:rPr>
        <w:t>Allen, Margaret R</w:t>
      </w:r>
      <w:r w:rsidRPr="00355AAB">
        <w:rPr>
          <w:rFonts w:ascii="Times New Roman" w:hAnsi="Times New Roman" w:cs="Times New Roman"/>
          <w:lang w:eastAsia="ja-JP"/>
        </w:rPr>
        <w:t>.</w:t>
      </w:r>
      <w:r w:rsidRPr="00355AAB">
        <w:rPr>
          <w:rFonts w:ascii="Times New Roman" w:hAnsi="Times New Roman" w:cs="Times New Roman"/>
        </w:rPr>
        <w:t xml:space="preserve"> 1978. </w:t>
      </w:r>
      <w:r w:rsidRPr="00355AAB">
        <w:rPr>
          <w:rFonts w:ascii="Times New Roman" w:hAnsi="Times New Roman" w:cs="Times New Roman"/>
          <w:i/>
          <w:iCs/>
        </w:rPr>
        <w:t>Morphological Investigations</w:t>
      </w:r>
      <w:r w:rsidRPr="00355AAB">
        <w:rPr>
          <w:rFonts w:ascii="Times New Roman" w:hAnsi="Times New Roman" w:cs="Times New Roman"/>
        </w:rPr>
        <w:t>, Ph.D. Dissertation, University of Connecticut, Storrs, the United States.</w:t>
      </w:r>
    </w:p>
    <w:p w14:paraId="07B96DE7" w14:textId="77777777" w:rsidR="00495618" w:rsidRPr="00355AAB" w:rsidRDefault="00495618" w:rsidP="00495618">
      <w:pPr>
        <w:spacing w:after="0" w:line="240" w:lineRule="auto"/>
        <w:ind w:left="425" w:hangingChars="177" w:hanging="425"/>
        <w:jc w:val="both"/>
        <w:rPr>
          <w:rFonts w:ascii="Times New Roman" w:hAnsi="Times New Roman" w:cs="Times New Roman"/>
          <w:lang w:val="en-GB"/>
        </w:rPr>
      </w:pPr>
      <w:r w:rsidRPr="00355AAB">
        <w:rPr>
          <w:rFonts w:ascii="Times New Roman" w:hAnsi="Times New Roman" w:cs="Times New Roman"/>
          <w:lang w:val="en-GB"/>
        </w:rPr>
        <w:t xml:space="preserve">Beard, Robert. 1995. </w:t>
      </w:r>
      <w:r w:rsidRPr="00355AAB">
        <w:rPr>
          <w:rFonts w:ascii="Times New Roman" w:hAnsi="Times New Roman" w:cs="Times New Roman"/>
          <w:i/>
          <w:iCs/>
          <w:lang w:val="en-GB"/>
        </w:rPr>
        <w:t>Lexeme-Morpheme Base Morphology: A General Theory of Inflection and Word Formation</w:t>
      </w:r>
      <w:r w:rsidRPr="00355AAB">
        <w:rPr>
          <w:rFonts w:ascii="Times New Roman" w:hAnsi="Times New Roman" w:cs="Times New Roman"/>
          <w:lang w:val="en-GB"/>
        </w:rPr>
        <w:t>, State University of New York Press, Albany.</w:t>
      </w:r>
    </w:p>
    <w:p w14:paraId="6FB9DA82" w14:textId="77777777" w:rsidR="00495618" w:rsidRPr="00355AAB" w:rsidRDefault="00495618" w:rsidP="00495618">
      <w:pPr>
        <w:spacing w:after="0" w:line="240" w:lineRule="auto"/>
        <w:ind w:left="425" w:hangingChars="177" w:hanging="425"/>
        <w:jc w:val="both"/>
        <w:rPr>
          <w:rFonts w:ascii="Times New Roman" w:hAnsi="Times New Roman" w:cs="Times New Roman"/>
        </w:rPr>
      </w:pPr>
      <w:r w:rsidRPr="00355AAB">
        <w:rPr>
          <w:rFonts w:ascii="Times New Roman" w:hAnsi="Times New Roman" w:cs="Times New Roman"/>
        </w:rPr>
        <w:t xml:space="preserve">Giegerich, Heinz J. 1999. </w:t>
      </w:r>
      <w:r w:rsidRPr="00355AAB">
        <w:rPr>
          <w:rFonts w:ascii="Times New Roman" w:hAnsi="Times New Roman" w:cs="Times New Roman"/>
          <w:i/>
          <w:iCs/>
        </w:rPr>
        <w:t>Lexical Strata in English: Morphological Causes, Phonological Effects</w:t>
      </w:r>
      <w:r w:rsidRPr="00355AAB">
        <w:rPr>
          <w:rFonts w:ascii="Times New Roman" w:hAnsi="Times New Roman" w:cs="Times New Roman"/>
        </w:rPr>
        <w:t>, Cambridge University Press, Cambridge.</w:t>
      </w:r>
    </w:p>
    <w:p w14:paraId="480091C8" w14:textId="77777777" w:rsidR="00495618" w:rsidRPr="00355AAB" w:rsidRDefault="00495618" w:rsidP="00495618">
      <w:pPr>
        <w:spacing w:after="0" w:line="240" w:lineRule="auto"/>
        <w:ind w:left="425" w:hangingChars="177" w:hanging="425"/>
        <w:jc w:val="both"/>
        <w:rPr>
          <w:rFonts w:ascii="Times New Roman" w:hAnsi="Times New Roman" w:cs="Times New Roman"/>
          <w:lang w:val="en-GB"/>
        </w:rPr>
      </w:pPr>
      <w:r w:rsidRPr="00355AAB">
        <w:rPr>
          <w:rFonts w:ascii="Times New Roman" w:hAnsi="Times New Roman" w:cs="Times New Roman"/>
          <w:lang w:val="en-GB"/>
        </w:rPr>
        <w:t xml:space="preserve">Ishida, Takashi and Ryohei Naya. 2022. </w:t>
      </w:r>
      <w:r w:rsidRPr="00355AAB">
        <w:rPr>
          <w:rFonts w:ascii="Times New Roman" w:hAnsi="Times New Roman" w:cs="Times New Roman"/>
          <w:i/>
          <w:iCs/>
          <w:lang w:val="en-GB"/>
        </w:rPr>
        <w:t>Presidential Company</w:t>
      </w:r>
      <w:r w:rsidRPr="00355AAB">
        <w:rPr>
          <w:rFonts w:ascii="Times New Roman" w:hAnsi="Times New Roman" w:cs="Times New Roman"/>
          <w:lang w:val="en-GB"/>
        </w:rPr>
        <w:t xml:space="preserve"> vs. </w:t>
      </w:r>
      <w:r w:rsidRPr="00355AAB">
        <w:rPr>
          <w:rFonts w:ascii="Times New Roman" w:hAnsi="Times New Roman" w:cs="Times New Roman"/>
          <w:i/>
          <w:iCs/>
          <w:lang w:val="en-GB"/>
        </w:rPr>
        <w:t>President Company</w:t>
      </w:r>
      <w:r w:rsidRPr="00355AAB">
        <w:rPr>
          <w:rFonts w:ascii="Times New Roman" w:hAnsi="Times New Roman" w:cs="Times New Roman"/>
          <w:lang w:val="en-GB"/>
        </w:rPr>
        <w:t xml:space="preserve">: Very Subtle </w:t>
      </w:r>
      <w:r w:rsidRPr="00355AAB">
        <w:rPr>
          <w:rFonts w:ascii="Times New Roman" w:hAnsi="Times New Roman" w:cs="Times New Roman"/>
        </w:rPr>
        <w:t>but</w:t>
      </w:r>
      <w:r w:rsidRPr="00355AAB">
        <w:rPr>
          <w:rFonts w:ascii="Times New Roman" w:hAnsi="Times New Roman" w:cs="Times New Roman"/>
          <w:lang w:val="en-GB"/>
        </w:rPr>
        <w:t xml:space="preserve"> Crucial Semantic Differences Between RA-N and N-N, </w:t>
      </w:r>
      <w:r w:rsidRPr="00355AAB">
        <w:rPr>
          <w:rFonts w:ascii="Times New Roman" w:hAnsi="Times New Roman" w:cs="Times New Roman"/>
          <w:i/>
          <w:iCs/>
          <w:lang w:val="en-GB"/>
        </w:rPr>
        <w:t>Tsukuba English Studies</w:t>
      </w:r>
      <w:r w:rsidRPr="00355AAB">
        <w:rPr>
          <w:rFonts w:ascii="Times New Roman" w:hAnsi="Times New Roman" w:cs="Times New Roman"/>
          <w:lang w:val="en-GB"/>
        </w:rPr>
        <w:t xml:space="preserve"> 41, 19</w:t>
      </w:r>
      <w:r w:rsidRPr="00355AAB">
        <w:rPr>
          <w:rFonts w:ascii="Times New Roman" w:hAnsi="Times New Roman" w:cs="Times New Roman"/>
        </w:rPr>
        <w:t>–</w:t>
      </w:r>
      <w:r w:rsidRPr="00355AAB">
        <w:rPr>
          <w:rFonts w:ascii="Times New Roman" w:hAnsi="Times New Roman" w:cs="Times New Roman"/>
          <w:lang w:val="en-GB"/>
        </w:rPr>
        <w:t>32.</w:t>
      </w:r>
    </w:p>
    <w:p w14:paraId="58E5765A" w14:textId="77777777" w:rsidR="00495618" w:rsidRPr="00355AAB" w:rsidRDefault="00495618" w:rsidP="00495618">
      <w:pPr>
        <w:spacing w:after="0" w:line="240" w:lineRule="auto"/>
        <w:ind w:left="425" w:hangingChars="177" w:hanging="425"/>
        <w:jc w:val="both"/>
        <w:rPr>
          <w:rFonts w:ascii="Times New Roman" w:hAnsi="Times New Roman" w:cs="Times New Roman"/>
          <w:lang w:val="en-GB"/>
        </w:rPr>
      </w:pPr>
      <w:r w:rsidRPr="00355AAB">
        <w:rPr>
          <w:rFonts w:ascii="Times New Roman" w:hAnsi="Times New Roman" w:cs="Times New Roman"/>
          <w:lang w:val="en-GB"/>
        </w:rPr>
        <w:t xml:space="preserve">Levi, Judith N. 1978. </w:t>
      </w:r>
      <w:r w:rsidRPr="00355AAB">
        <w:rPr>
          <w:rFonts w:ascii="Times New Roman" w:hAnsi="Times New Roman" w:cs="Times New Roman"/>
          <w:i/>
          <w:iCs/>
          <w:lang w:val="en-GB"/>
        </w:rPr>
        <w:t>The Syntax and Semantics of Complex Nominals</w:t>
      </w:r>
      <w:r w:rsidRPr="00355AAB">
        <w:rPr>
          <w:rFonts w:ascii="Times New Roman" w:hAnsi="Times New Roman" w:cs="Times New Roman"/>
          <w:lang w:val="en-GB"/>
        </w:rPr>
        <w:t>, Academic Press, London.</w:t>
      </w:r>
    </w:p>
    <w:p w14:paraId="75FA4C95" w14:textId="77777777" w:rsidR="00495618" w:rsidRPr="00355AAB" w:rsidRDefault="00495618" w:rsidP="00495618">
      <w:pPr>
        <w:spacing w:after="0" w:line="240" w:lineRule="auto"/>
        <w:ind w:left="425" w:hangingChars="177" w:hanging="425"/>
        <w:jc w:val="both"/>
        <w:rPr>
          <w:rFonts w:ascii="Times New Roman" w:hAnsi="Times New Roman" w:cs="Times New Roman"/>
          <w:lang w:val="en-GB"/>
        </w:rPr>
      </w:pPr>
      <w:r w:rsidRPr="00355AAB">
        <w:rPr>
          <w:rFonts w:ascii="Times New Roman" w:hAnsi="Times New Roman" w:cs="Times New Roman"/>
          <w:lang w:val="en-GB"/>
        </w:rPr>
        <w:lastRenderedPageBreak/>
        <w:t xml:space="preserve">Lieber, Rochelle 2004. </w:t>
      </w:r>
      <w:r w:rsidRPr="00355AAB">
        <w:rPr>
          <w:rFonts w:ascii="Times New Roman" w:hAnsi="Times New Roman" w:cs="Times New Roman"/>
          <w:i/>
          <w:iCs/>
          <w:lang w:val="en-GB"/>
        </w:rPr>
        <w:t>Morphology and Lexical Semantics</w:t>
      </w:r>
      <w:r w:rsidRPr="00355AAB">
        <w:rPr>
          <w:rFonts w:ascii="Times New Roman" w:hAnsi="Times New Roman" w:cs="Times New Roman"/>
          <w:lang w:val="en-GB"/>
        </w:rPr>
        <w:t>, Cambridge University Press, Cambridge.</w:t>
      </w:r>
    </w:p>
    <w:p w14:paraId="1E58F3EE" w14:textId="77777777" w:rsidR="00495618" w:rsidRPr="00355AAB" w:rsidRDefault="00495618" w:rsidP="00495618">
      <w:pPr>
        <w:spacing w:after="0" w:line="240" w:lineRule="auto"/>
        <w:ind w:left="425" w:hangingChars="177" w:hanging="425"/>
        <w:jc w:val="both"/>
        <w:rPr>
          <w:rFonts w:ascii="Times New Roman" w:hAnsi="Times New Roman" w:cs="Times New Roman"/>
        </w:rPr>
      </w:pPr>
      <w:r w:rsidRPr="00355AAB">
        <w:rPr>
          <w:rFonts w:ascii="Times New Roman" w:hAnsi="Times New Roman" w:cs="Times New Roman"/>
        </w:rPr>
        <w:t xml:space="preserve">Nagano, Akiko. 2008. </w:t>
      </w:r>
      <w:r w:rsidRPr="00355AAB">
        <w:rPr>
          <w:rFonts w:ascii="Times New Roman" w:hAnsi="Times New Roman" w:cs="Times New Roman"/>
          <w:i/>
          <w:iCs/>
        </w:rPr>
        <w:t>Conversion and Back-Formation in English: Toward a Theory of Morpheme-Based Morphology</w:t>
      </w:r>
      <w:r w:rsidRPr="00355AAB">
        <w:rPr>
          <w:rFonts w:ascii="Times New Roman" w:hAnsi="Times New Roman" w:cs="Times New Roman"/>
        </w:rPr>
        <w:t xml:space="preserve">, </w:t>
      </w:r>
      <w:proofErr w:type="spellStart"/>
      <w:r w:rsidRPr="00355AAB">
        <w:rPr>
          <w:rFonts w:ascii="Times New Roman" w:hAnsi="Times New Roman" w:cs="Times New Roman"/>
        </w:rPr>
        <w:t>Kaitakusha</w:t>
      </w:r>
      <w:proofErr w:type="spellEnd"/>
      <w:r w:rsidRPr="00355AAB">
        <w:rPr>
          <w:rFonts w:ascii="Times New Roman" w:hAnsi="Times New Roman" w:cs="Times New Roman"/>
        </w:rPr>
        <w:t>, Tokyo.</w:t>
      </w:r>
    </w:p>
    <w:p w14:paraId="5592B86B" w14:textId="77777777" w:rsidR="00495618" w:rsidRPr="00355AAB" w:rsidRDefault="00495618" w:rsidP="00495618">
      <w:pPr>
        <w:spacing w:after="0" w:line="240" w:lineRule="auto"/>
        <w:ind w:left="425" w:hangingChars="177" w:hanging="425"/>
        <w:jc w:val="both"/>
        <w:rPr>
          <w:rFonts w:ascii="Times New Roman" w:hAnsi="Times New Roman" w:cs="Times New Roman"/>
        </w:rPr>
      </w:pPr>
      <w:r w:rsidRPr="00355AAB">
        <w:rPr>
          <w:rFonts w:ascii="Times New Roman" w:hAnsi="Times New Roman" w:cs="Times New Roman"/>
        </w:rPr>
        <w:t xml:space="preserve">Nagano, Akiko. 2013. “Morphology of Direct Modification,” </w:t>
      </w:r>
      <w:r w:rsidRPr="00355AAB">
        <w:rPr>
          <w:rFonts w:ascii="Times New Roman" w:hAnsi="Times New Roman" w:cs="Times New Roman"/>
          <w:i/>
          <w:iCs/>
        </w:rPr>
        <w:t>English Linguistics</w:t>
      </w:r>
      <w:r w:rsidRPr="00355AAB">
        <w:rPr>
          <w:rFonts w:ascii="Times New Roman" w:hAnsi="Times New Roman" w:cs="Times New Roman"/>
        </w:rPr>
        <w:t xml:space="preserve"> 30(1), 111–150. https://doi.org/10.9793/elsj.30.1_111</w:t>
      </w:r>
    </w:p>
    <w:p w14:paraId="78B9BB3B" w14:textId="77777777" w:rsidR="00495618" w:rsidRPr="00355AAB" w:rsidRDefault="00495618" w:rsidP="00495618">
      <w:pPr>
        <w:spacing w:after="0" w:line="240" w:lineRule="auto"/>
        <w:ind w:left="425" w:hangingChars="177" w:hanging="425"/>
        <w:jc w:val="both"/>
        <w:rPr>
          <w:rFonts w:ascii="Times New Roman" w:hAnsi="Times New Roman" w:cs="Times New Roman"/>
        </w:rPr>
      </w:pPr>
      <w:proofErr w:type="spellStart"/>
      <w:r w:rsidRPr="00355AAB">
        <w:rPr>
          <w:rFonts w:ascii="Times New Roman" w:hAnsi="Times New Roman" w:cs="Times New Roman"/>
        </w:rPr>
        <w:t>Plag</w:t>
      </w:r>
      <w:proofErr w:type="spellEnd"/>
      <w:r w:rsidRPr="00355AAB">
        <w:rPr>
          <w:rFonts w:ascii="Times New Roman" w:hAnsi="Times New Roman" w:cs="Times New Roman"/>
        </w:rPr>
        <w:t xml:space="preserve">, Ingo. 1999. </w:t>
      </w:r>
      <w:r w:rsidRPr="00355AAB">
        <w:rPr>
          <w:rFonts w:ascii="Times New Roman" w:hAnsi="Times New Roman" w:cs="Times New Roman"/>
          <w:i/>
          <w:iCs/>
        </w:rPr>
        <w:t>Morphological Productivity: Structural Constraints in English Derivation</w:t>
      </w:r>
      <w:r w:rsidRPr="00355AAB">
        <w:rPr>
          <w:rFonts w:ascii="Times New Roman" w:hAnsi="Times New Roman" w:cs="Times New Roman"/>
        </w:rPr>
        <w:t>, Mouton de Gruyter, Berlin.</w:t>
      </w:r>
    </w:p>
    <w:p w14:paraId="0850C8E3" w14:textId="77777777" w:rsidR="00495618" w:rsidRPr="00355AAB" w:rsidRDefault="00495618" w:rsidP="00495618">
      <w:pPr>
        <w:spacing w:after="0" w:line="240" w:lineRule="auto"/>
        <w:ind w:left="425" w:hangingChars="177" w:hanging="425"/>
        <w:jc w:val="both"/>
        <w:rPr>
          <w:rFonts w:ascii="Times New Roman" w:hAnsi="Times New Roman" w:cs="Times New Roman"/>
        </w:rPr>
      </w:pPr>
      <w:r w:rsidRPr="00355AAB">
        <w:rPr>
          <w:rFonts w:ascii="Times New Roman" w:hAnsi="Times New Roman" w:cs="Times New Roman"/>
        </w:rPr>
        <w:t xml:space="preserve">Rainer, Franz. 2013. “Can Relational Adjectives Really Mean Anything? An </w:t>
      </w:r>
      <w:proofErr w:type="spellStart"/>
      <w:r w:rsidRPr="00355AAB">
        <w:rPr>
          <w:rFonts w:ascii="Times New Roman" w:hAnsi="Times New Roman" w:cs="Times New Roman"/>
        </w:rPr>
        <w:t>Onomasiological</w:t>
      </w:r>
      <w:proofErr w:type="spellEnd"/>
      <w:r w:rsidRPr="00355AAB">
        <w:rPr>
          <w:rFonts w:ascii="Times New Roman" w:hAnsi="Times New Roman" w:cs="Times New Roman"/>
        </w:rPr>
        <w:t xml:space="preserve"> Approach,” </w:t>
      </w:r>
      <w:r w:rsidRPr="00355AAB">
        <w:rPr>
          <w:rFonts w:ascii="Times New Roman" w:hAnsi="Times New Roman" w:cs="Times New Roman"/>
          <w:i/>
          <w:iCs/>
        </w:rPr>
        <w:t>SKASE Journal of Theoretical Linguistics</w:t>
      </w:r>
      <w:r w:rsidRPr="00355AAB">
        <w:rPr>
          <w:rFonts w:ascii="Times New Roman" w:hAnsi="Times New Roman" w:cs="Times New Roman"/>
        </w:rPr>
        <w:t xml:space="preserve"> 10(1), 12–40.</w:t>
      </w:r>
    </w:p>
    <w:p w14:paraId="3DFBD26F" w14:textId="77777777" w:rsidR="00495618" w:rsidRDefault="00495618">
      <w:pPr>
        <w:spacing w:after="0" w:line="240" w:lineRule="auto"/>
        <w:rPr>
          <w:rFonts w:ascii="Times New Roman" w:hAnsi="Times New Roman" w:cs="Times New Roman"/>
          <w:b/>
          <w:bCs/>
        </w:rPr>
      </w:pPr>
      <w:r>
        <w:rPr>
          <w:rFonts w:ascii="Times New Roman" w:hAnsi="Times New Roman" w:cs="Times New Roman"/>
          <w:b/>
          <w:bCs/>
        </w:rPr>
        <w:br w:type="page"/>
      </w:r>
    </w:p>
    <w:p w14:paraId="172C60DF" w14:textId="77777777" w:rsidR="00EA6075" w:rsidRPr="00DB1A0E" w:rsidRDefault="00EA6075" w:rsidP="00EA6075">
      <w:pPr>
        <w:spacing w:after="0" w:line="240" w:lineRule="auto"/>
        <w:jc w:val="center"/>
        <w:rPr>
          <w:rFonts w:ascii="Times New Roman" w:hAnsi="Times New Roman" w:cs="Times New Roman"/>
        </w:rPr>
      </w:pPr>
      <w:r w:rsidRPr="00DB1A0E">
        <w:rPr>
          <w:rFonts w:ascii="Times New Roman" w:eastAsia="Times New Roman" w:hAnsi="Times New Roman" w:cs="Times New Roman"/>
          <w:b/>
        </w:rPr>
        <w:lastRenderedPageBreak/>
        <w:t>Complexity of Function Words</w:t>
      </w:r>
      <w:r>
        <w:rPr>
          <w:rFonts w:ascii="Times New Roman" w:eastAsia="Times New Roman" w:hAnsi="Times New Roman" w:cs="Times New Roman"/>
          <w:b/>
        </w:rPr>
        <w:t xml:space="preserve"> </w:t>
      </w:r>
      <w:r w:rsidRPr="00DB1A0E">
        <w:rPr>
          <w:rFonts w:ascii="Times New Roman" w:eastAsia="Times New Roman" w:hAnsi="Times New Roman" w:cs="Times New Roman"/>
          <w:b/>
        </w:rPr>
        <w:t>in a Cross-lingual Perspective</w:t>
      </w:r>
    </w:p>
    <w:p w14:paraId="1C8D05AF" w14:textId="77777777" w:rsidR="00EA6075" w:rsidRPr="00DB1A0E" w:rsidRDefault="00EA6075" w:rsidP="00EA6075">
      <w:pPr>
        <w:spacing w:after="0" w:line="240" w:lineRule="auto"/>
        <w:ind w:left="426" w:hanging="426"/>
        <w:rPr>
          <w:rFonts w:ascii="Times New Roman" w:eastAsia="Times New Roman" w:hAnsi="Times New Roman" w:cs="Times New Roman"/>
          <w:b/>
        </w:rPr>
      </w:pPr>
    </w:p>
    <w:p w14:paraId="691FC6AA" w14:textId="77777777" w:rsidR="00EA6075" w:rsidRPr="00DB1A0E" w:rsidRDefault="00EA6075" w:rsidP="00EA6075">
      <w:pPr>
        <w:spacing w:after="0" w:line="240" w:lineRule="auto"/>
        <w:ind w:left="426" w:hanging="426"/>
        <w:jc w:val="center"/>
        <w:rPr>
          <w:rFonts w:ascii="Times New Roman" w:eastAsia="Times New Roman" w:hAnsi="Times New Roman" w:cs="Times New Roman"/>
          <w:bCs/>
        </w:rPr>
      </w:pPr>
      <w:r w:rsidRPr="00DB1A0E">
        <w:rPr>
          <w:rFonts w:ascii="Times New Roman" w:eastAsia="Times New Roman" w:hAnsi="Times New Roman" w:cs="Times New Roman"/>
          <w:bCs/>
        </w:rPr>
        <w:t xml:space="preserve">Vojtěch John, Magda Ševčíková, Zdeněk </w:t>
      </w:r>
      <w:proofErr w:type="spellStart"/>
      <w:r w:rsidRPr="00DB1A0E">
        <w:rPr>
          <w:rFonts w:ascii="Times New Roman" w:eastAsia="Times New Roman" w:hAnsi="Times New Roman" w:cs="Times New Roman"/>
          <w:bCs/>
        </w:rPr>
        <w:t>Žabokrtský</w:t>
      </w:r>
      <w:proofErr w:type="spellEnd"/>
    </w:p>
    <w:p w14:paraId="03155B87" w14:textId="77777777" w:rsidR="00EA6075" w:rsidRPr="00DB1A0E" w:rsidRDefault="00EA6075" w:rsidP="00EA6075">
      <w:pPr>
        <w:spacing w:after="0" w:line="240" w:lineRule="auto"/>
        <w:ind w:left="426" w:hanging="426"/>
        <w:jc w:val="center"/>
        <w:rPr>
          <w:rFonts w:ascii="Times New Roman" w:eastAsia="Times New Roman" w:hAnsi="Times New Roman" w:cs="Times New Roman"/>
          <w:bCs/>
        </w:rPr>
      </w:pPr>
      <w:r w:rsidRPr="00DB1A0E">
        <w:rPr>
          <w:rFonts w:ascii="Times New Roman" w:eastAsia="Times New Roman" w:hAnsi="Times New Roman" w:cs="Times New Roman"/>
          <w:bCs/>
        </w:rPr>
        <w:t>Institute of Formal and Applied Linguistics, Mathematical-Physical Faculty, Charles University, Prague, Czech Republic</w:t>
      </w:r>
    </w:p>
    <w:p w14:paraId="6564EF81" w14:textId="77777777" w:rsidR="00EA6075" w:rsidRPr="00DB1A0E" w:rsidRDefault="00EA6075" w:rsidP="00EA6075">
      <w:pPr>
        <w:spacing w:after="0" w:line="240" w:lineRule="auto"/>
        <w:ind w:left="426" w:hanging="426"/>
        <w:jc w:val="center"/>
        <w:rPr>
          <w:rFonts w:ascii="Times New Roman" w:eastAsia="Times New Roman" w:hAnsi="Times New Roman" w:cs="Times New Roman"/>
          <w:bCs/>
        </w:rPr>
      </w:pPr>
      <w:r w:rsidRPr="00DB1A0E">
        <w:rPr>
          <w:rFonts w:ascii="Times New Roman" w:eastAsia="Times New Roman" w:hAnsi="Times New Roman" w:cs="Times New Roman"/>
          <w:bCs/>
        </w:rPr>
        <w:t xml:space="preserve">{john, </w:t>
      </w:r>
      <w:proofErr w:type="spellStart"/>
      <w:r w:rsidRPr="00DB1A0E">
        <w:rPr>
          <w:rFonts w:ascii="Times New Roman" w:eastAsia="Times New Roman" w:hAnsi="Times New Roman" w:cs="Times New Roman"/>
          <w:bCs/>
        </w:rPr>
        <w:t>sevcikova</w:t>
      </w:r>
      <w:proofErr w:type="spellEnd"/>
      <w:r w:rsidRPr="00DB1A0E">
        <w:rPr>
          <w:rFonts w:ascii="Times New Roman" w:eastAsia="Times New Roman" w:hAnsi="Times New Roman" w:cs="Times New Roman"/>
          <w:bCs/>
        </w:rPr>
        <w:t xml:space="preserve">, </w:t>
      </w:r>
      <w:proofErr w:type="spellStart"/>
      <w:r w:rsidRPr="00DB1A0E">
        <w:rPr>
          <w:rFonts w:ascii="Times New Roman" w:eastAsia="Times New Roman" w:hAnsi="Times New Roman" w:cs="Times New Roman"/>
          <w:bCs/>
        </w:rPr>
        <w:t>zabokrtsky</w:t>
      </w:r>
      <w:proofErr w:type="spellEnd"/>
      <w:r w:rsidRPr="00DB1A0E">
        <w:rPr>
          <w:rFonts w:ascii="Times New Roman" w:eastAsia="Times New Roman" w:hAnsi="Times New Roman" w:cs="Times New Roman"/>
          <w:bCs/>
        </w:rPr>
        <w:t>}@ufal.mff.cuni.cz</w:t>
      </w:r>
    </w:p>
    <w:p w14:paraId="6C45212C" w14:textId="77777777" w:rsidR="00EA6075" w:rsidRPr="00DB1A0E" w:rsidRDefault="00EA6075" w:rsidP="00EA6075">
      <w:pPr>
        <w:spacing w:after="0" w:line="240" w:lineRule="auto"/>
        <w:ind w:left="426" w:hanging="426"/>
        <w:rPr>
          <w:rFonts w:ascii="Times New Roman" w:eastAsia="Times New Roman" w:hAnsi="Times New Roman" w:cs="Times New Roman"/>
          <w:bCs/>
        </w:rPr>
      </w:pPr>
    </w:p>
    <w:p w14:paraId="331688C0" w14:textId="77777777" w:rsidR="00EA6075" w:rsidRPr="00DB1A0E" w:rsidRDefault="00EA6075" w:rsidP="00EA6075">
      <w:pPr>
        <w:spacing w:after="0" w:line="240" w:lineRule="auto"/>
        <w:jc w:val="both"/>
        <w:rPr>
          <w:rFonts w:ascii="Times New Roman" w:eastAsia="Times New Roman" w:hAnsi="Times New Roman" w:cs="Times New Roman"/>
          <w:bCs/>
        </w:rPr>
      </w:pPr>
      <w:r w:rsidRPr="00DB1A0E">
        <w:rPr>
          <w:rFonts w:ascii="Times New Roman" w:eastAsia="Times New Roman" w:hAnsi="Times New Roman" w:cs="Times New Roman"/>
          <w:bCs/>
        </w:rPr>
        <w:t>Our study examines how function words are structured, both in terms of their internal morphological composition and their frequency distributions within part-of-speech categories. While primarily data-driven, the study also includes qualitative analyses.</w:t>
      </w:r>
    </w:p>
    <w:p w14:paraId="0288F9A8" w14:textId="77777777" w:rsidR="00EA6075" w:rsidRPr="00DB1A0E" w:rsidRDefault="00EA6075" w:rsidP="00EA6075">
      <w:pPr>
        <w:spacing w:after="0" w:line="240" w:lineRule="auto"/>
        <w:ind w:firstLine="708"/>
        <w:jc w:val="both"/>
        <w:rPr>
          <w:rFonts w:ascii="Times New Roman" w:eastAsia="Times New Roman" w:hAnsi="Times New Roman" w:cs="Times New Roman"/>
          <w:bCs/>
        </w:rPr>
      </w:pPr>
      <w:r w:rsidRPr="00DB1A0E">
        <w:rPr>
          <w:rFonts w:ascii="Times New Roman" w:eastAsia="Times New Roman" w:hAnsi="Times New Roman" w:cs="Times New Roman"/>
          <w:bCs/>
        </w:rPr>
        <w:t xml:space="preserve">In mainstream corpus linguistics, function words (also called </w:t>
      </w:r>
      <w:proofErr w:type="spellStart"/>
      <w:r w:rsidRPr="00DB1A0E">
        <w:rPr>
          <w:rFonts w:ascii="Times New Roman" w:eastAsia="Times New Roman" w:hAnsi="Times New Roman" w:cs="Times New Roman"/>
          <w:bCs/>
        </w:rPr>
        <w:t>synsemantic</w:t>
      </w:r>
      <w:proofErr w:type="spellEnd"/>
      <w:r w:rsidRPr="00DB1A0E">
        <w:rPr>
          <w:rFonts w:ascii="Times New Roman" w:eastAsia="Times New Roman" w:hAnsi="Times New Roman" w:cs="Times New Roman"/>
          <w:bCs/>
        </w:rPr>
        <w:t xml:space="preserve"> or grammatical words) are typically treated as atomic units belonging to closed classes, without internal structure (e.g. Bentz et al.). However, many function words are not truly opaque. Some originated from inflected forms of </w:t>
      </w:r>
      <w:proofErr w:type="spellStart"/>
      <w:r w:rsidRPr="00DB1A0E">
        <w:rPr>
          <w:rFonts w:ascii="Times New Roman" w:eastAsia="Times New Roman" w:hAnsi="Times New Roman" w:cs="Times New Roman"/>
          <w:bCs/>
        </w:rPr>
        <w:t>autosemantic</w:t>
      </w:r>
      <w:proofErr w:type="spellEnd"/>
      <w:r w:rsidRPr="00DB1A0E">
        <w:rPr>
          <w:rFonts w:ascii="Times New Roman" w:eastAsia="Times New Roman" w:hAnsi="Times New Roman" w:cs="Times New Roman"/>
          <w:bCs/>
        </w:rPr>
        <w:t xml:space="preserve"> words, derivations, compounds, or syntactic phrases. Some of these forms are now fully grammaticalized and fossilized, while others remain analyzable synchronically (Nagata et al.). We adopt a dynamic, diachronic perspective to explore these formation channels.</w:t>
      </w:r>
    </w:p>
    <w:p w14:paraId="5BDE5595" w14:textId="77777777" w:rsidR="00EA6075" w:rsidRPr="00DB1A0E" w:rsidRDefault="00EA6075" w:rsidP="00EA6075">
      <w:pPr>
        <w:spacing w:after="0" w:line="240" w:lineRule="auto"/>
        <w:ind w:firstLine="708"/>
        <w:jc w:val="both"/>
        <w:rPr>
          <w:rFonts w:ascii="Times New Roman" w:eastAsia="Times New Roman" w:hAnsi="Times New Roman" w:cs="Times New Roman"/>
          <w:bCs/>
        </w:rPr>
      </w:pPr>
      <w:r w:rsidRPr="00DB1A0E">
        <w:rPr>
          <w:rFonts w:ascii="Times New Roman" w:eastAsia="Times New Roman" w:hAnsi="Times New Roman" w:cs="Times New Roman"/>
          <w:bCs/>
        </w:rPr>
        <w:t xml:space="preserve">We focus on prepositions, subordinating conjunctions, and coordinating conjunctions in three pairs of related languages: Czech and Polish, Italian and Spanish, and English and German. We extracted all lemmas tagged as ADP, SCONJ, or CCONJ, with a relative frequency above 1 instance per million from </w:t>
      </w:r>
      <w:proofErr w:type="spellStart"/>
      <w:r w:rsidRPr="00DB1A0E">
        <w:rPr>
          <w:rFonts w:ascii="Times New Roman" w:eastAsia="Times New Roman" w:hAnsi="Times New Roman" w:cs="Times New Roman"/>
          <w:bCs/>
        </w:rPr>
        <w:t>InterCorp</w:t>
      </w:r>
      <w:proofErr w:type="spellEnd"/>
      <w:r w:rsidRPr="00DB1A0E">
        <w:rPr>
          <w:rFonts w:ascii="Times New Roman" w:eastAsia="Times New Roman" w:hAnsi="Times New Roman" w:cs="Times New Roman"/>
          <w:bCs/>
        </w:rPr>
        <w:t xml:space="preserve"> corpora (Rosen and Čermák) tagged using the Universal Dependencies scheme (</w:t>
      </w:r>
      <w:proofErr w:type="spellStart"/>
      <w:r w:rsidRPr="00DB1A0E">
        <w:rPr>
          <w:rFonts w:ascii="Times New Roman" w:eastAsia="Times New Roman" w:hAnsi="Times New Roman" w:cs="Times New Roman"/>
          <w:bCs/>
        </w:rPr>
        <w:t>Nivre</w:t>
      </w:r>
      <w:proofErr w:type="spellEnd"/>
      <w:r w:rsidRPr="00DB1A0E">
        <w:rPr>
          <w:rFonts w:ascii="Times New Roman" w:eastAsia="Times New Roman" w:hAnsi="Times New Roman" w:cs="Times New Roman"/>
          <w:bCs/>
        </w:rPr>
        <w:t xml:space="preserve"> et al.).  The 18 resulting lemma lists were manually segmented into morphemes (e.g. </w:t>
      </w:r>
      <w:proofErr w:type="spellStart"/>
      <w:r w:rsidRPr="00DB1A0E">
        <w:rPr>
          <w:rFonts w:ascii="Times New Roman" w:eastAsia="Times New Roman" w:hAnsi="Times New Roman" w:cs="Times New Roman"/>
          <w:bCs/>
        </w:rPr>
        <w:t>por+que</w:t>
      </w:r>
      <w:proofErr w:type="spellEnd"/>
      <w:r w:rsidRPr="00DB1A0E">
        <w:rPr>
          <w:rFonts w:ascii="Times New Roman" w:eastAsia="Times New Roman" w:hAnsi="Times New Roman" w:cs="Times New Roman"/>
          <w:bCs/>
        </w:rPr>
        <w:t xml:space="preserve">, </w:t>
      </w:r>
      <w:proofErr w:type="spellStart"/>
      <w:r w:rsidRPr="00DB1A0E">
        <w:rPr>
          <w:rFonts w:ascii="Times New Roman" w:eastAsia="Times New Roman" w:hAnsi="Times New Roman" w:cs="Times New Roman"/>
          <w:bCs/>
        </w:rPr>
        <w:t>up+side</w:t>
      </w:r>
      <w:proofErr w:type="spellEnd"/>
      <w:r w:rsidRPr="00DB1A0E">
        <w:rPr>
          <w:rFonts w:ascii="Times New Roman" w:eastAsia="Times New Roman" w:hAnsi="Times New Roman" w:cs="Times New Roman"/>
          <w:bCs/>
        </w:rPr>
        <w:t xml:space="preserve">, </w:t>
      </w:r>
      <w:proofErr w:type="spellStart"/>
      <w:r w:rsidRPr="00DB1A0E">
        <w:rPr>
          <w:rFonts w:ascii="Times New Roman" w:eastAsia="Times New Roman" w:hAnsi="Times New Roman" w:cs="Times New Roman"/>
          <w:bCs/>
        </w:rPr>
        <w:t>po+międz+y</w:t>
      </w:r>
      <w:proofErr w:type="spellEnd"/>
      <w:r w:rsidRPr="00DB1A0E">
        <w:rPr>
          <w:rFonts w:ascii="Times New Roman" w:eastAsia="Times New Roman" w:hAnsi="Times New Roman" w:cs="Times New Roman"/>
          <w:bCs/>
        </w:rPr>
        <w:t>) using etymological dictionaries and similar resources. Each complex (multi-morpheme) item was classified according to the type of the original construction as mentioned above.</w:t>
      </w:r>
    </w:p>
    <w:p w14:paraId="7B860DC5" w14:textId="77777777" w:rsidR="00EA6075" w:rsidRPr="00DB1A0E" w:rsidRDefault="00EA6075" w:rsidP="00EA6075">
      <w:pPr>
        <w:spacing w:after="0" w:line="240" w:lineRule="auto"/>
        <w:ind w:firstLine="426"/>
        <w:jc w:val="both"/>
        <w:rPr>
          <w:rFonts w:ascii="Times New Roman" w:eastAsia="Times New Roman" w:hAnsi="Times New Roman" w:cs="Times New Roman"/>
          <w:b/>
        </w:rPr>
      </w:pPr>
      <w:r w:rsidRPr="00DB1A0E">
        <w:rPr>
          <w:rFonts w:ascii="Times New Roman" w:eastAsia="Times New Roman" w:hAnsi="Times New Roman" w:cs="Times New Roman"/>
          <w:bCs/>
        </w:rPr>
        <w:t>We derive several types of empirical observations from our unique data collection. First, we explore the probability distribution of individual function words; as expected, the distributions have roughly Zipfian shapes (see Bentz et al.), but more specific regularities can be observed too. Second, we study individual subtypes of function words composed (diachronically) of more than one morpheme. Third, we explore the relationship between the internal complexity of function words in terms of the number of morphemes, and their synchronic corpus frequency. In all three cases, we study the observed distributions within and across the three part-of-speech classes and the six languages.</w:t>
      </w:r>
      <w:r w:rsidRPr="00DB1A0E">
        <w:rPr>
          <w:rFonts w:ascii="Times New Roman" w:eastAsia="Times New Roman" w:hAnsi="Times New Roman" w:cs="Times New Roman"/>
          <w:b/>
        </w:rPr>
        <w:t xml:space="preserve"> </w:t>
      </w:r>
    </w:p>
    <w:p w14:paraId="60CB2AD6" w14:textId="77777777" w:rsidR="00EA6075" w:rsidRDefault="00EA6075" w:rsidP="00EA6075">
      <w:pPr>
        <w:spacing w:after="0" w:line="240" w:lineRule="auto"/>
        <w:ind w:left="426" w:hanging="426"/>
        <w:rPr>
          <w:rFonts w:ascii="Times New Roman" w:eastAsia="Times New Roman" w:hAnsi="Times New Roman" w:cs="Times New Roman"/>
          <w:b/>
        </w:rPr>
      </w:pPr>
    </w:p>
    <w:p w14:paraId="6D373FB6" w14:textId="77777777" w:rsidR="00EA6075" w:rsidRPr="00DB1A0E" w:rsidRDefault="00EA6075" w:rsidP="00EA6075">
      <w:pPr>
        <w:spacing w:after="0" w:line="240" w:lineRule="auto"/>
        <w:ind w:left="426" w:hanging="426"/>
        <w:rPr>
          <w:rFonts w:ascii="Times New Roman" w:eastAsia="Times New Roman" w:hAnsi="Times New Roman" w:cs="Times New Roman"/>
          <w:b/>
        </w:rPr>
      </w:pPr>
      <w:r w:rsidRPr="00DB1A0E">
        <w:rPr>
          <w:rFonts w:ascii="Times New Roman" w:eastAsia="Times New Roman" w:hAnsi="Times New Roman" w:cs="Times New Roman"/>
          <w:b/>
          <w:iCs/>
        </w:rPr>
        <w:t>Keywords</w:t>
      </w:r>
      <w:r w:rsidRPr="00DB1A0E">
        <w:rPr>
          <w:rFonts w:ascii="Times New Roman" w:eastAsia="Times New Roman" w:hAnsi="Times New Roman" w:cs="Times New Roman"/>
          <w:b/>
        </w:rPr>
        <w:t xml:space="preserve">: </w:t>
      </w:r>
      <w:r w:rsidRPr="00DB1A0E">
        <w:rPr>
          <w:rFonts w:ascii="Times New Roman" w:eastAsia="Times New Roman" w:hAnsi="Times New Roman" w:cs="Times New Roman"/>
          <w:bCs/>
        </w:rPr>
        <w:t>function words, morphological change, diachronic morphology</w:t>
      </w:r>
    </w:p>
    <w:p w14:paraId="7B941F80" w14:textId="77777777" w:rsidR="00EA6075" w:rsidRPr="00DB1A0E" w:rsidRDefault="00EA6075" w:rsidP="00EA6075">
      <w:pPr>
        <w:spacing w:after="0" w:line="240" w:lineRule="auto"/>
        <w:ind w:left="426" w:hanging="426"/>
        <w:rPr>
          <w:rFonts w:ascii="Times New Roman" w:eastAsia="Times New Roman" w:hAnsi="Times New Roman" w:cs="Times New Roman"/>
          <w:b/>
        </w:rPr>
      </w:pPr>
    </w:p>
    <w:p w14:paraId="7C897166" w14:textId="77777777" w:rsidR="00EA6075" w:rsidRPr="00DB1A0E" w:rsidRDefault="00EA6075" w:rsidP="00EA6075">
      <w:pPr>
        <w:spacing w:after="0" w:line="240" w:lineRule="auto"/>
        <w:ind w:left="426" w:hanging="426"/>
        <w:rPr>
          <w:rFonts w:ascii="Times New Roman" w:eastAsia="Times New Roman" w:hAnsi="Times New Roman" w:cs="Times New Roman"/>
          <w:b/>
        </w:rPr>
      </w:pPr>
      <w:r w:rsidRPr="00DB1A0E">
        <w:rPr>
          <w:rFonts w:ascii="Times New Roman" w:eastAsia="Times New Roman" w:hAnsi="Times New Roman" w:cs="Times New Roman"/>
          <w:b/>
        </w:rPr>
        <w:t>References</w:t>
      </w:r>
    </w:p>
    <w:p w14:paraId="3FD058A8" w14:textId="77777777" w:rsidR="00EA6075" w:rsidRPr="00DB1A0E" w:rsidRDefault="00EA6075" w:rsidP="00EA6075">
      <w:pPr>
        <w:spacing w:after="0" w:line="240" w:lineRule="auto"/>
        <w:ind w:left="426" w:hanging="426"/>
        <w:rPr>
          <w:rFonts w:ascii="Times New Roman" w:eastAsia="Times New Roman" w:hAnsi="Times New Roman" w:cs="Times New Roman"/>
          <w:bCs/>
        </w:rPr>
      </w:pPr>
      <w:r w:rsidRPr="00DB1A0E">
        <w:rPr>
          <w:rFonts w:ascii="Times New Roman" w:eastAsia="Times New Roman" w:hAnsi="Times New Roman" w:cs="Times New Roman"/>
          <w:bCs/>
        </w:rPr>
        <w:t xml:space="preserve">Bentz, Christian, and others. “Variation in word frequency distributions: Definitions, measures and implications for a corpus-based language typology.” </w:t>
      </w:r>
      <w:r w:rsidRPr="00DB1A0E">
        <w:rPr>
          <w:rFonts w:ascii="Times New Roman" w:eastAsia="Times New Roman" w:hAnsi="Times New Roman" w:cs="Times New Roman"/>
          <w:bCs/>
          <w:i/>
        </w:rPr>
        <w:t>Journal of Quantitative Linguistics</w:t>
      </w:r>
      <w:r w:rsidRPr="00DB1A0E">
        <w:rPr>
          <w:rFonts w:ascii="Times New Roman" w:eastAsia="Times New Roman" w:hAnsi="Times New Roman" w:cs="Times New Roman"/>
          <w:bCs/>
        </w:rPr>
        <w:t>, vol. 24, no. 2-3, 2017, pp. 128-162.</w:t>
      </w:r>
    </w:p>
    <w:p w14:paraId="36E5EF96" w14:textId="77777777" w:rsidR="00EA6075" w:rsidRPr="00DB1A0E" w:rsidRDefault="00EA6075" w:rsidP="00EA6075">
      <w:pPr>
        <w:spacing w:after="0" w:line="240" w:lineRule="auto"/>
        <w:ind w:left="426" w:hanging="426"/>
        <w:rPr>
          <w:rFonts w:ascii="Times New Roman" w:eastAsia="Times New Roman" w:hAnsi="Times New Roman" w:cs="Times New Roman"/>
          <w:bCs/>
        </w:rPr>
      </w:pPr>
      <w:r w:rsidRPr="00DB1A0E">
        <w:rPr>
          <w:rFonts w:ascii="Times New Roman" w:eastAsia="Times New Roman" w:hAnsi="Times New Roman" w:cs="Times New Roman"/>
          <w:bCs/>
        </w:rPr>
        <w:t xml:space="preserve">Nagata, Ryo, et al. “A Computational Approach to Quantifying </w:t>
      </w:r>
      <w:proofErr w:type="spellStart"/>
      <w:r w:rsidRPr="00DB1A0E">
        <w:rPr>
          <w:rFonts w:ascii="Times New Roman" w:eastAsia="Times New Roman" w:hAnsi="Times New Roman" w:cs="Times New Roman"/>
          <w:bCs/>
        </w:rPr>
        <w:t>Grammaticization</w:t>
      </w:r>
      <w:proofErr w:type="spellEnd"/>
      <w:r w:rsidRPr="00DB1A0E">
        <w:rPr>
          <w:rFonts w:ascii="Times New Roman" w:eastAsia="Times New Roman" w:hAnsi="Times New Roman" w:cs="Times New Roman"/>
          <w:bCs/>
        </w:rPr>
        <w:t xml:space="preserve"> of English Deverbal Prepositions.” </w:t>
      </w:r>
      <w:r w:rsidRPr="00DB1A0E">
        <w:rPr>
          <w:rFonts w:ascii="Times New Roman" w:eastAsia="Times New Roman" w:hAnsi="Times New Roman" w:cs="Times New Roman"/>
          <w:bCs/>
          <w:i/>
        </w:rPr>
        <w:t>Proceedings of the 2024 Joint International Conference on Computational Linguistics, Language Resources and Evaluation (LREC-COLING 2024</w:t>
      </w:r>
      <w:r w:rsidRPr="00DB1A0E">
        <w:rPr>
          <w:rFonts w:ascii="Times New Roman" w:eastAsia="Times New Roman" w:hAnsi="Times New Roman" w:cs="Times New Roman"/>
          <w:bCs/>
        </w:rPr>
        <w:t>, 2024, pp. 211-220.</w:t>
      </w:r>
    </w:p>
    <w:p w14:paraId="2E251D11" w14:textId="77777777" w:rsidR="00EA6075" w:rsidRPr="00DB1A0E" w:rsidRDefault="00EA6075" w:rsidP="00EA6075">
      <w:pPr>
        <w:spacing w:after="0" w:line="240" w:lineRule="auto"/>
        <w:ind w:left="426" w:hanging="426"/>
        <w:rPr>
          <w:rFonts w:ascii="Times New Roman" w:eastAsia="Times New Roman" w:hAnsi="Times New Roman" w:cs="Times New Roman"/>
          <w:bCs/>
        </w:rPr>
      </w:pPr>
      <w:proofErr w:type="spellStart"/>
      <w:r w:rsidRPr="00DB1A0E">
        <w:rPr>
          <w:rFonts w:ascii="Times New Roman" w:eastAsia="Times New Roman" w:hAnsi="Times New Roman" w:cs="Times New Roman"/>
          <w:bCs/>
        </w:rPr>
        <w:t>Nivre</w:t>
      </w:r>
      <w:proofErr w:type="spellEnd"/>
      <w:r w:rsidRPr="00DB1A0E">
        <w:rPr>
          <w:rFonts w:ascii="Times New Roman" w:eastAsia="Times New Roman" w:hAnsi="Times New Roman" w:cs="Times New Roman"/>
          <w:bCs/>
        </w:rPr>
        <w:t xml:space="preserve">, Joakim, et al. “Universal Dependencies.” </w:t>
      </w:r>
      <w:r w:rsidRPr="00DB1A0E">
        <w:rPr>
          <w:rFonts w:ascii="Times New Roman" w:eastAsia="Times New Roman" w:hAnsi="Times New Roman" w:cs="Times New Roman"/>
          <w:bCs/>
          <w:i/>
        </w:rPr>
        <w:t>Computational Linguistics</w:t>
      </w:r>
      <w:r w:rsidRPr="00DB1A0E">
        <w:rPr>
          <w:rFonts w:ascii="Times New Roman" w:eastAsia="Times New Roman" w:hAnsi="Times New Roman" w:cs="Times New Roman"/>
          <w:bCs/>
        </w:rPr>
        <w:t>, vol. 47, no. 2, 2021, pp. 255-308.</w:t>
      </w:r>
    </w:p>
    <w:p w14:paraId="60D8EB44" w14:textId="77777777" w:rsidR="00EA6075" w:rsidRPr="00DB1A0E" w:rsidRDefault="00EA6075" w:rsidP="00EA6075">
      <w:pPr>
        <w:spacing w:after="0" w:line="240" w:lineRule="auto"/>
        <w:ind w:left="426" w:hanging="426"/>
        <w:rPr>
          <w:rFonts w:ascii="Times New Roman" w:eastAsia="Times New Roman" w:hAnsi="Times New Roman" w:cs="Times New Roman"/>
          <w:bCs/>
        </w:rPr>
      </w:pPr>
      <w:r w:rsidRPr="00DB1A0E">
        <w:rPr>
          <w:rFonts w:ascii="Times New Roman" w:eastAsia="Times New Roman" w:hAnsi="Times New Roman" w:cs="Times New Roman"/>
          <w:bCs/>
        </w:rPr>
        <w:t xml:space="preserve">Rosen, A., and F. Čermák. “The case of </w:t>
      </w:r>
      <w:proofErr w:type="spellStart"/>
      <w:r w:rsidRPr="00DB1A0E">
        <w:rPr>
          <w:rFonts w:ascii="Times New Roman" w:eastAsia="Times New Roman" w:hAnsi="Times New Roman" w:cs="Times New Roman"/>
          <w:bCs/>
        </w:rPr>
        <w:t>InterCorp</w:t>
      </w:r>
      <w:proofErr w:type="spellEnd"/>
      <w:r w:rsidRPr="00DB1A0E">
        <w:rPr>
          <w:rFonts w:ascii="Times New Roman" w:eastAsia="Times New Roman" w:hAnsi="Times New Roman" w:cs="Times New Roman"/>
          <w:bCs/>
        </w:rPr>
        <w:t xml:space="preserve">, a multilingual parallel corpus.” </w:t>
      </w:r>
      <w:r w:rsidRPr="00DB1A0E">
        <w:rPr>
          <w:rFonts w:ascii="Times New Roman" w:eastAsia="Times New Roman" w:hAnsi="Times New Roman" w:cs="Times New Roman"/>
          <w:bCs/>
          <w:i/>
        </w:rPr>
        <w:t>International Journal of Corpus Linguistics</w:t>
      </w:r>
      <w:r w:rsidRPr="00DB1A0E">
        <w:rPr>
          <w:rFonts w:ascii="Times New Roman" w:eastAsia="Times New Roman" w:hAnsi="Times New Roman" w:cs="Times New Roman"/>
          <w:bCs/>
        </w:rPr>
        <w:t>, vol. 17, no. 3, 2012, pp. 411–427.</w:t>
      </w:r>
    </w:p>
    <w:p w14:paraId="7CC68496" w14:textId="77777777" w:rsidR="00EA6075" w:rsidRPr="00DB1A0E" w:rsidRDefault="00EA6075" w:rsidP="00EA6075">
      <w:pPr>
        <w:spacing w:after="0" w:line="240" w:lineRule="auto"/>
        <w:ind w:left="426" w:hanging="426"/>
        <w:rPr>
          <w:rFonts w:ascii="Times New Roman" w:eastAsia="Times New Roman" w:hAnsi="Times New Roman" w:cs="Times New Roman"/>
          <w:bCs/>
        </w:rPr>
      </w:pPr>
    </w:p>
    <w:p w14:paraId="66D97C7B" w14:textId="77777777" w:rsidR="00EA6075" w:rsidRPr="00355AAB" w:rsidRDefault="00EA6075" w:rsidP="00EA6075">
      <w:pPr>
        <w:spacing w:after="0" w:line="240" w:lineRule="auto"/>
        <w:ind w:left="426" w:hanging="426"/>
        <w:rPr>
          <w:rFonts w:ascii="Times New Roman" w:eastAsia="Times New Roman" w:hAnsi="Times New Roman" w:cs="Times New Roman"/>
        </w:rPr>
      </w:pPr>
    </w:p>
    <w:p w14:paraId="40895C9D" w14:textId="77777777" w:rsidR="00EA6075" w:rsidRPr="00355AAB" w:rsidRDefault="00EA6075" w:rsidP="00EA6075">
      <w:pPr>
        <w:ind w:left="426" w:hanging="426"/>
        <w:rPr>
          <w:rFonts w:ascii="Times New Roman" w:eastAsia="Times New Roman" w:hAnsi="Times New Roman" w:cs="Times New Roman"/>
        </w:rPr>
      </w:pPr>
    </w:p>
    <w:p w14:paraId="70B2DC62" w14:textId="77777777" w:rsidR="00EA6075" w:rsidRPr="00EA6075" w:rsidRDefault="00EA6075" w:rsidP="00EA6075">
      <w:pPr>
        <w:spacing w:after="0" w:line="240" w:lineRule="auto"/>
        <w:jc w:val="center"/>
        <w:rPr>
          <w:rFonts w:ascii="Times New Roman" w:hAnsi="Times New Roman" w:cs="Times New Roman"/>
          <w:b/>
          <w:bCs/>
        </w:rPr>
      </w:pPr>
      <w:r w:rsidRPr="00355AAB">
        <w:rPr>
          <w:rFonts w:ascii="Times New Roman" w:hAnsi="Times New Roman" w:cs="Times New Roman"/>
          <w:b/>
          <w:bCs/>
        </w:rPr>
        <w:t xml:space="preserve">A cognitive </w:t>
      </w:r>
      <w:proofErr w:type="spellStart"/>
      <w:r w:rsidRPr="00355AAB">
        <w:rPr>
          <w:rFonts w:ascii="Times New Roman" w:hAnsi="Times New Roman" w:cs="Times New Roman"/>
          <w:b/>
          <w:bCs/>
        </w:rPr>
        <w:t>onomasiological</w:t>
      </w:r>
      <w:proofErr w:type="spellEnd"/>
      <w:r w:rsidRPr="00355AAB">
        <w:rPr>
          <w:rFonts w:ascii="Times New Roman" w:hAnsi="Times New Roman" w:cs="Times New Roman"/>
          <w:b/>
          <w:bCs/>
        </w:rPr>
        <w:t xml:space="preserve"> model of word-formation</w:t>
      </w:r>
    </w:p>
    <w:p w14:paraId="18BD8447" w14:textId="77777777" w:rsidR="00EA6075" w:rsidRPr="00355AAB" w:rsidRDefault="00EA6075" w:rsidP="00EA6075">
      <w:pPr>
        <w:spacing w:after="0" w:line="240" w:lineRule="auto"/>
        <w:jc w:val="center"/>
        <w:rPr>
          <w:rFonts w:ascii="Times New Roman" w:hAnsi="Times New Roman" w:cs="Times New Roman"/>
        </w:rPr>
      </w:pPr>
    </w:p>
    <w:p w14:paraId="39886831" w14:textId="77777777" w:rsidR="00EA6075" w:rsidRPr="00355AAB" w:rsidRDefault="00EA6075" w:rsidP="00EA6075">
      <w:pPr>
        <w:spacing w:after="0" w:line="240" w:lineRule="auto"/>
        <w:jc w:val="center"/>
        <w:rPr>
          <w:rFonts w:ascii="Times New Roman" w:hAnsi="Times New Roman" w:cs="Times New Roman"/>
        </w:rPr>
      </w:pPr>
      <w:r w:rsidRPr="00355AAB">
        <w:rPr>
          <w:rFonts w:ascii="Times New Roman" w:hAnsi="Times New Roman" w:cs="Times New Roman"/>
        </w:rPr>
        <w:t>Petr Kos</w:t>
      </w:r>
    </w:p>
    <w:p w14:paraId="4111F5D2" w14:textId="77777777" w:rsidR="00EA6075" w:rsidRPr="00355AAB" w:rsidRDefault="00EA6075" w:rsidP="00EA6075">
      <w:pPr>
        <w:spacing w:after="0" w:line="240" w:lineRule="auto"/>
        <w:jc w:val="center"/>
        <w:rPr>
          <w:rFonts w:ascii="Times New Roman" w:hAnsi="Times New Roman" w:cs="Times New Roman"/>
        </w:rPr>
      </w:pPr>
      <w:r w:rsidRPr="00355AAB">
        <w:rPr>
          <w:rFonts w:ascii="Times New Roman" w:hAnsi="Times New Roman" w:cs="Times New Roman"/>
        </w:rPr>
        <w:t xml:space="preserve">University of South Bohemia, </w:t>
      </w:r>
      <w:proofErr w:type="spellStart"/>
      <w:r w:rsidRPr="00355AAB">
        <w:rPr>
          <w:rFonts w:ascii="Times New Roman" w:hAnsi="Times New Roman" w:cs="Times New Roman"/>
        </w:rPr>
        <w:t>České</w:t>
      </w:r>
      <w:proofErr w:type="spellEnd"/>
      <w:r w:rsidRPr="00355AAB">
        <w:rPr>
          <w:rFonts w:ascii="Times New Roman" w:hAnsi="Times New Roman" w:cs="Times New Roman"/>
        </w:rPr>
        <w:t xml:space="preserve"> Budějovice, Czechia</w:t>
      </w:r>
    </w:p>
    <w:p w14:paraId="691040D8" w14:textId="77777777" w:rsidR="00EA6075" w:rsidRPr="00355AAB" w:rsidRDefault="00EA6075" w:rsidP="00EA6075">
      <w:pPr>
        <w:spacing w:after="0" w:line="240" w:lineRule="auto"/>
        <w:jc w:val="center"/>
        <w:rPr>
          <w:rFonts w:ascii="Times New Roman" w:hAnsi="Times New Roman" w:cs="Times New Roman"/>
        </w:rPr>
      </w:pPr>
      <w:r w:rsidRPr="00355AAB">
        <w:rPr>
          <w:rFonts w:ascii="Times New Roman" w:hAnsi="Times New Roman" w:cs="Times New Roman"/>
        </w:rPr>
        <w:t xml:space="preserve">kos@ff.jcu.cz </w:t>
      </w:r>
    </w:p>
    <w:p w14:paraId="2F948A38" w14:textId="77777777" w:rsidR="00EA6075" w:rsidRPr="00355AAB" w:rsidRDefault="00EA6075" w:rsidP="00EA6075">
      <w:pPr>
        <w:spacing w:after="0" w:line="240" w:lineRule="auto"/>
        <w:rPr>
          <w:rFonts w:ascii="Times New Roman" w:hAnsi="Times New Roman" w:cs="Times New Roman"/>
        </w:rPr>
      </w:pPr>
    </w:p>
    <w:p w14:paraId="70874176" w14:textId="77777777" w:rsidR="00EA6075" w:rsidRPr="00355AAB" w:rsidRDefault="00EA6075" w:rsidP="00EA6075">
      <w:pPr>
        <w:spacing w:after="0" w:line="240" w:lineRule="auto"/>
        <w:jc w:val="both"/>
        <w:rPr>
          <w:rFonts w:ascii="Times New Roman" w:hAnsi="Times New Roman" w:cs="Times New Roman"/>
        </w:rPr>
      </w:pPr>
      <w:r w:rsidRPr="00355AAB">
        <w:rPr>
          <w:rFonts w:ascii="Times New Roman" w:hAnsi="Times New Roman" w:cs="Times New Roman"/>
        </w:rPr>
        <w:t xml:space="preserve">The aim of the presentation is to introduce a recent development in the </w:t>
      </w:r>
      <w:proofErr w:type="spellStart"/>
      <w:r w:rsidRPr="00355AAB">
        <w:rPr>
          <w:rFonts w:ascii="Times New Roman" w:hAnsi="Times New Roman" w:cs="Times New Roman"/>
        </w:rPr>
        <w:t>onomasiological</w:t>
      </w:r>
      <w:proofErr w:type="spellEnd"/>
      <w:r w:rsidRPr="00355AAB">
        <w:rPr>
          <w:rFonts w:ascii="Times New Roman" w:hAnsi="Times New Roman" w:cs="Times New Roman"/>
        </w:rPr>
        <w:t xml:space="preserve"> theory of word-formation, an </w:t>
      </w:r>
      <w:proofErr w:type="spellStart"/>
      <w:r w:rsidRPr="00355AAB">
        <w:rPr>
          <w:rFonts w:ascii="Times New Roman" w:hAnsi="Times New Roman" w:cs="Times New Roman"/>
        </w:rPr>
        <w:t>onomasiological</w:t>
      </w:r>
      <w:proofErr w:type="spellEnd"/>
      <w:r w:rsidRPr="00355AAB">
        <w:rPr>
          <w:rFonts w:ascii="Times New Roman" w:hAnsi="Times New Roman" w:cs="Times New Roman"/>
        </w:rPr>
        <w:t xml:space="preserve"> model grounded in the paradigm of Cognitive Linguistics.</w:t>
      </w:r>
    </w:p>
    <w:p w14:paraId="0FE731C6" w14:textId="77777777" w:rsidR="00EA6075" w:rsidRPr="00355AAB" w:rsidRDefault="00EA6075" w:rsidP="00EA6075">
      <w:pPr>
        <w:spacing w:after="0" w:line="240" w:lineRule="auto"/>
        <w:jc w:val="both"/>
        <w:rPr>
          <w:rFonts w:ascii="Times New Roman" w:hAnsi="Times New Roman" w:cs="Times New Roman"/>
        </w:rPr>
      </w:pPr>
      <w:r w:rsidRPr="00355AAB">
        <w:rPr>
          <w:rFonts w:ascii="Times New Roman" w:hAnsi="Times New Roman" w:cs="Times New Roman"/>
        </w:rPr>
        <w:tab/>
        <w:t xml:space="preserve">The model adheres to the fundamental principles of the </w:t>
      </w:r>
      <w:proofErr w:type="spellStart"/>
      <w:r w:rsidRPr="00355AAB">
        <w:rPr>
          <w:rFonts w:ascii="Times New Roman" w:hAnsi="Times New Roman" w:cs="Times New Roman"/>
        </w:rPr>
        <w:t>onomasiological</w:t>
      </w:r>
      <w:proofErr w:type="spellEnd"/>
      <w:r w:rsidRPr="00355AAB">
        <w:rPr>
          <w:rFonts w:ascii="Times New Roman" w:hAnsi="Times New Roman" w:cs="Times New Roman"/>
        </w:rPr>
        <w:t xml:space="preserve"> approach to word-formation, namely the perspective of coining words from concept to form, where a concept is first mentally processed in the mind of the coiner, the result of which is paired with a morphological form. </w:t>
      </w:r>
    </w:p>
    <w:p w14:paraId="336D2D9B" w14:textId="77777777" w:rsidR="00EA6075" w:rsidRPr="00355AAB" w:rsidRDefault="00EA6075" w:rsidP="00EA6075">
      <w:pPr>
        <w:spacing w:after="0" w:line="240" w:lineRule="auto"/>
        <w:jc w:val="both"/>
        <w:rPr>
          <w:rFonts w:ascii="Times New Roman" w:hAnsi="Times New Roman" w:cs="Times New Roman"/>
        </w:rPr>
      </w:pPr>
      <w:r w:rsidRPr="00355AAB">
        <w:rPr>
          <w:rFonts w:ascii="Times New Roman" w:hAnsi="Times New Roman" w:cs="Times New Roman"/>
        </w:rPr>
        <w:tab/>
        <w:t xml:space="preserve">The starting point for the development of the model is the basic framework of </w:t>
      </w:r>
      <w:proofErr w:type="spellStart"/>
      <w:r w:rsidRPr="00355AAB">
        <w:rPr>
          <w:rFonts w:ascii="Times New Roman" w:hAnsi="Times New Roman" w:cs="Times New Roman"/>
        </w:rPr>
        <w:t>Dokulil’s</w:t>
      </w:r>
      <w:proofErr w:type="spellEnd"/>
      <w:r w:rsidRPr="00355AAB">
        <w:rPr>
          <w:rFonts w:ascii="Times New Roman" w:hAnsi="Times New Roman" w:cs="Times New Roman"/>
        </w:rPr>
        <w:t xml:space="preserve"> (1962) </w:t>
      </w:r>
      <w:proofErr w:type="spellStart"/>
      <w:r w:rsidRPr="00355AAB">
        <w:rPr>
          <w:rFonts w:ascii="Times New Roman" w:hAnsi="Times New Roman" w:cs="Times New Roman"/>
        </w:rPr>
        <w:t>onomasiological</w:t>
      </w:r>
      <w:proofErr w:type="spellEnd"/>
      <w:r w:rsidRPr="00355AAB">
        <w:rPr>
          <w:rFonts w:ascii="Times New Roman" w:hAnsi="Times New Roman" w:cs="Times New Roman"/>
        </w:rPr>
        <w:t xml:space="preserve"> theory. The proposed model further elaborates on the process of conceptualization, which </w:t>
      </w:r>
      <w:proofErr w:type="spellStart"/>
      <w:r w:rsidRPr="00355AAB">
        <w:rPr>
          <w:rFonts w:ascii="Times New Roman" w:hAnsi="Times New Roman" w:cs="Times New Roman"/>
        </w:rPr>
        <w:t>Dokulil</w:t>
      </w:r>
      <w:proofErr w:type="spellEnd"/>
      <w:r w:rsidRPr="00355AAB">
        <w:rPr>
          <w:rFonts w:ascii="Times New Roman" w:hAnsi="Times New Roman" w:cs="Times New Roman"/>
        </w:rPr>
        <w:t xml:space="preserve"> conceived in terms of high-level conceptual categories only, by incorporating the role of metonymy and metaphor and replaces </w:t>
      </w:r>
      <w:proofErr w:type="spellStart"/>
      <w:r w:rsidRPr="00355AAB">
        <w:rPr>
          <w:rFonts w:ascii="Times New Roman" w:hAnsi="Times New Roman" w:cs="Times New Roman"/>
        </w:rPr>
        <w:t>Dokulil’s</w:t>
      </w:r>
      <w:proofErr w:type="spellEnd"/>
      <w:r w:rsidRPr="00355AAB">
        <w:rPr>
          <w:rFonts w:ascii="Times New Roman" w:hAnsi="Times New Roman" w:cs="Times New Roman"/>
        </w:rPr>
        <w:t xml:space="preserve"> notion of the word-formation type with the more elaborate, yet fully compatible, notion of the schema as proposed by </w:t>
      </w:r>
      <w:proofErr w:type="spellStart"/>
      <w:r w:rsidRPr="00355AAB">
        <w:rPr>
          <w:rFonts w:ascii="Times New Roman" w:hAnsi="Times New Roman" w:cs="Times New Roman"/>
        </w:rPr>
        <w:t>Jackendoff</w:t>
      </w:r>
      <w:proofErr w:type="spellEnd"/>
      <w:r w:rsidRPr="00355AAB">
        <w:rPr>
          <w:rFonts w:ascii="Times New Roman" w:hAnsi="Times New Roman" w:cs="Times New Roman"/>
        </w:rPr>
        <w:t xml:space="preserve"> and </w:t>
      </w:r>
      <w:proofErr w:type="spellStart"/>
      <w:r w:rsidRPr="00355AAB">
        <w:rPr>
          <w:rFonts w:ascii="Times New Roman" w:hAnsi="Times New Roman" w:cs="Times New Roman"/>
        </w:rPr>
        <w:t>Audring</w:t>
      </w:r>
      <w:proofErr w:type="spellEnd"/>
      <w:r w:rsidRPr="00355AAB">
        <w:rPr>
          <w:rFonts w:ascii="Times New Roman" w:hAnsi="Times New Roman" w:cs="Times New Roman"/>
        </w:rPr>
        <w:t xml:space="preserve"> (2020). Hence, the novelty of the proposed model lies particularly in integrating current cognitive approaches to conceptualization (Barcelona 2003; </w:t>
      </w:r>
      <w:proofErr w:type="spellStart"/>
      <w:r w:rsidRPr="00355AAB">
        <w:rPr>
          <w:rFonts w:ascii="Times New Roman" w:hAnsi="Times New Roman" w:cs="Times New Roman"/>
        </w:rPr>
        <w:t>Langacker</w:t>
      </w:r>
      <w:proofErr w:type="spellEnd"/>
      <w:r w:rsidRPr="00355AAB">
        <w:rPr>
          <w:rFonts w:ascii="Times New Roman" w:hAnsi="Times New Roman" w:cs="Times New Roman"/>
        </w:rPr>
        <w:t xml:space="preserve"> 1987/1991; Lakoff 1987; Radden &amp; Kövecses 1999; Radden &amp; Panther 2004) with a cognitive approach to morphology (</w:t>
      </w:r>
      <w:proofErr w:type="spellStart"/>
      <w:r w:rsidRPr="00355AAB">
        <w:rPr>
          <w:rFonts w:ascii="Times New Roman" w:hAnsi="Times New Roman" w:cs="Times New Roman"/>
        </w:rPr>
        <w:t>Jackendoff</w:t>
      </w:r>
      <w:proofErr w:type="spellEnd"/>
      <w:r w:rsidRPr="00355AAB">
        <w:rPr>
          <w:rFonts w:ascii="Times New Roman" w:hAnsi="Times New Roman" w:cs="Times New Roman"/>
        </w:rPr>
        <w:t xml:space="preserve"> &amp; </w:t>
      </w:r>
      <w:proofErr w:type="spellStart"/>
      <w:r w:rsidRPr="00355AAB">
        <w:rPr>
          <w:rFonts w:ascii="Times New Roman" w:hAnsi="Times New Roman" w:cs="Times New Roman"/>
        </w:rPr>
        <w:t>Audring</w:t>
      </w:r>
      <w:proofErr w:type="spellEnd"/>
      <w:r w:rsidRPr="00355AAB">
        <w:rPr>
          <w:rFonts w:ascii="Times New Roman" w:hAnsi="Times New Roman" w:cs="Times New Roman"/>
        </w:rPr>
        <w:t xml:space="preserve"> 2020) into a coherent model of word-formation from concept to form. </w:t>
      </w:r>
    </w:p>
    <w:p w14:paraId="7E7B6161" w14:textId="77777777" w:rsidR="00EA6075" w:rsidRPr="00355AAB" w:rsidRDefault="00EA6075" w:rsidP="00EA6075">
      <w:pPr>
        <w:spacing w:after="0" w:line="240" w:lineRule="auto"/>
        <w:jc w:val="both"/>
        <w:rPr>
          <w:rFonts w:ascii="Times New Roman" w:hAnsi="Times New Roman" w:cs="Times New Roman"/>
        </w:rPr>
      </w:pPr>
      <w:r w:rsidRPr="00355AAB">
        <w:rPr>
          <w:rFonts w:ascii="Times New Roman" w:hAnsi="Times New Roman" w:cs="Times New Roman"/>
        </w:rPr>
        <w:tab/>
        <w:t>As for the Relational Morphology theory (</w:t>
      </w:r>
      <w:proofErr w:type="spellStart"/>
      <w:r w:rsidRPr="00355AAB">
        <w:rPr>
          <w:rFonts w:ascii="Times New Roman" w:hAnsi="Times New Roman" w:cs="Times New Roman"/>
        </w:rPr>
        <w:t>Jackendoff</w:t>
      </w:r>
      <w:proofErr w:type="spellEnd"/>
      <w:r w:rsidRPr="00355AAB">
        <w:rPr>
          <w:rFonts w:ascii="Times New Roman" w:hAnsi="Times New Roman" w:cs="Times New Roman"/>
        </w:rPr>
        <w:t xml:space="preserve"> &amp; </w:t>
      </w:r>
      <w:proofErr w:type="spellStart"/>
      <w:r w:rsidRPr="00355AAB">
        <w:rPr>
          <w:rFonts w:ascii="Times New Roman" w:hAnsi="Times New Roman" w:cs="Times New Roman"/>
        </w:rPr>
        <w:t>Audring</w:t>
      </w:r>
      <w:proofErr w:type="spellEnd"/>
      <w:r w:rsidRPr="00355AAB">
        <w:rPr>
          <w:rFonts w:ascii="Times New Roman" w:hAnsi="Times New Roman" w:cs="Times New Roman"/>
        </w:rPr>
        <w:t xml:space="preserve"> 2020), the proposed model thus addresses the question of what precedes the process of unification when instantiating the variables in schemas within their generative function.</w:t>
      </w:r>
    </w:p>
    <w:p w14:paraId="5E53D0C7" w14:textId="77777777" w:rsidR="00EA6075" w:rsidRPr="00355AAB" w:rsidRDefault="00EA6075" w:rsidP="00EA6075">
      <w:pPr>
        <w:spacing w:after="0" w:line="240" w:lineRule="auto"/>
        <w:ind w:firstLine="708"/>
        <w:jc w:val="both"/>
        <w:rPr>
          <w:rFonts w:ascii="Times New Roman" w:hAnsi="Times New Roman" w:cs="Times New Roman"/>
        </w:rPr>
      </w:pPr>
      <w:r w:rsidRPr="00355AAB">
        <w:rPr>
          <w:rFonts w:ascii="Times New Roman" w:hAnsi="Times New Roman" w:cs="Times New Roman"/>
        </w:rPr>
        <w:t>The presentation will introduce individual aspects of the model, which will be illustrated with examples taken from English as well as other languages where appropriate.</w:t>
      </w:r>
    </w:p>
    <w:p w14:paraId="507D5CF3" w14:textId="77777777" w:rsidR="00EA6075" w:rsidRPr="00355AAB" w:rsidRDefault="00EA6075" w:rsidP="00EA6075">
      <w:pPr>
        <w:spacing w:after="0" w:line="240" w:lineRule="auto"/>
        <w:rPr>
          <w:rFonts w:ascii="Times New Roman" w:hAnsi="Times New Roman" w:cs="Times New Roman"/>
          <w:i/>
          <w:iCs/>
        </w:rPr>
      </w:pPr>
    </w:p>
    <w:p w14:paraId="7463BD60" w14:textId="77777777" w:rsidR="00EA6075" w:rsidRPr="00355AAB" w:rsidRDefault="00EA6075" w:rsidP="00EA6075">
      <w:pPr>
        <w:spacing w:after="0" w:line="240" w:lineRule="auto"/>
        <w:rPr>
          <w:rFonts w:ascii="Times New Roman" w:hAnsi="Times New Roman" w:cs="Times New Roman"/>
          <w:b/>
          <w:bCs/>
        </w:rPr>
      </w:pPr>
      <w:r w:rsidRPr="00355AAB">
        <w:rPr>
          <w:rFonts w:ascii="Times New Roman" w:hAnsi="Times New Roman" w:cs="Times New Roman"/>
          <w:b/>
          <w:bCs/>
        </w:rPr>
        <w:t xml:space="preserve">Keywords: </w:t>
      </w:r>
      <w:r w:rsidRPr="00355AAB">
        <w:rPr>
          <w:rFonts w:ascii="Times New Roman" w:hAnsi="Times New Roman" w:cs="Times New Roman"/>
        </w:rPr>
        <w:t>onomasiology, word-formation, cognitive linguistics, Relational Morphology</w:t>
      </w:r>
    </w:p>
    <w:p w14:paraId="316509AE" w14:textId="77777777" w:rsidR="00EA6075" w:rsidRPr="00355AAB" w:rsidRDefault="00EA6075" w:rsidP="00EA6075">
      <w:pPr>
        <w:spacing w:after="0" w:line="240" w:lineRule="auto"/>
        <w:rPr>
          <w:rFonts w:ascii="Times New Roman" w:hAnsi="Times New Roman" w:cs="Times New Roman"/>
        </w:rPr>
      </w:pPr>
    </w:p>
    <w:p w14:paraId="0C313128" w14:textId="77777777" w:rsidR="00EA6075" w:rsidRPr="00355AAB" w:rsidRDefault="00EA6075" w:rsidP="00EA6075">
      <w:pPr>
        <w:spacing w:after="0" w:line="240" w:lineRule="auto"/>
        <w:rPr>
          <w:rFonts w:ascii="Times New Roman" w:hAnsi="Times New Roman" w:cs="Times New Roman"/>
          <w:b/>
          <w:bCs/>
        </w:rPr>
      </w:pPr>
      <w:r w:rsidRPr="00355AAB">
        <w:rPr>
          <w:rFonts w:ascii="Times New Roman" w:hAnsi="Times New Roman" w:cs="Times New Roman"/>
          <w:b/>
          <w:bCs/>
        </w:rPr>
        <w:t>References:</w:t>
      </w:r>
    </w:p>
    <w:p w14:paraId="56376FF2" w14:textId="77777777" w:rsidR="00EA6075" w:rsidRPr="00355AAB" w:rsidRDefault="00EA6075" w:rsidP="00EA6075">
      <w:pPr>
        <w:spacing w:after="0" w:line="240" w:lineRule="auto"/>
        <w:ind w:left="284" w:hanging="284"/>
        <w:jc w:val="both"/>
        <w:rPr>
          <w:rFonts w:ascii="Times New Roman" w:hAnsi="Times New Roman" w:cs="Times New Roman"/>
          <w:lang w:val="en-GB"/>
        </w:rPr>
      </w:pPr>
      <w:bookmarkStart w:id="5" w:name="_Hlk194062742"/>
      <w:r w:rsidRPr="00355AAB">
        <w:rPr>
          <w:rFonts w:ascii="Times New Roman" w:hAnsi="Times New Roman" w:cs="Times New Roman"/>
          <w:lang w:val="en-GB"/>
        </w:rPr>
        <w:t xml:space="preserve">Barcelona, A. 2003. </w:t>
      </w:r>
      <w:bookmarkEnd w:id="5"/>
      <w:r w:rsidRPr="00355AAB">
        <w:rPr>
          <w:rFonts w:ascii="Times New Roman" w:hAnsi="Times New Roman" w:cs="Times New Roman"/>
          <w:lang w:val="en-GB"/>
        </w:rPr>
        <w:t xml:space="preserve">On the possibility of claiming a metonymic motivation for a conceptual metaphor. In A. Barcelona (Ed.), </w:t>
      </w:r>
      <w:r w:rsidRPr="00355AAB">
        <w:rPr>
          <w:rFonts w:ascii="Times New Roman" w:hAnsi="Times New Roman" w:cs="Times New Roman"/>
          <w:i/>
          <w:iCs/>
          <w:lang w:val="en-GB"/>
        </w:rPr>
        <w:t>Metaphor and metonymy at the crossroads</w:t>
      </w:r>
      <w:r w:rsidRPr="00355AAB">
        <w:rPr>
          <w:rFonts w:ascii="Times New Roman" w:hAnsi="Times New Roman" w:cs="Times New Roman"/>
          <w:lang w:val="en-GB"/>
        </w:rPr>
        <w:t xml:space="preserve"> (pp. 31-58). Berlin, New York: Mouton de Gruyter.</w:t>
      </w:r>
    </w:p>
    <w:p w14:paraId="27CE7B65" w14:textId="77777777" w:rsidR="00EA6075" w:rsidRPr="00355AAB" w:rsidRDefault="00EA6075" w:rsidP="00EA6075">
      <w:pPr>
        <w:spacing w:after="0" w:line="240" w:lineRule="auto"/>
        <w:jc w:val="both"/>
        <w:rPr>
          <w:rFonts w:ascii="Times New Roman" w:hAnsi="Times New Roman" w:cs="Times New Roman"/>
          <w:lang w:val="en-GB"/>
        </w:rPr>
      </w:pPr>
      <w:proofErr w:type="spellStart"/>
      <w:r w:rsidRPr="00355AAB">
        <w:rPr>
          <w:rFonts w:ascii="Times New Roman" w:hAnsi="Times New Roman" w:cs="Times New Roman"/>
          <w:lang w:val="en-GB"/>
        </w:rPr>
        <w:t>Dokulil</w:t>
      </w:r>
      <w:proofErr w:type="spellEnd"/>
      <w:r w:rsidRPr="00355AAB">
        <w:rPr>
          <w:rFonts w:ascii="Times New Roman" w:hAnsi="Times New Roman" w:cs="Times New Roman"/>
          <w:lang w:val="en-GB"/>
        </w:rPr>
        <w:t xml:space="preserve">, M. 1962. </w:t>
      </w:r>
      <w:proofErr w:type="spellStart"/>
      <w:r w:rsidRPr="00355AAB">
        <w:rPr>
          <w:rFonts w:ascii="Times New Roman" w:hAnsi="Times New Roman" w:cs="Times New Roman"/>
          <w:i/>
          <w:iCs/>
          <w:lang w:val="en-GB"/>
        </w:rPr>
        <w:t>Tvoření</w:t>
      </w:r>
      <w:proofErr w:type="spellEnd"/>
      <w:r w:rsidRPr="00355AAB">
        <w:rPr>
          <w:rFonts w:ascii="Times New Roman" w:hAnsi="Times New Roman" w:cs="Times New Roman"/>
          <w:i/>
          <w:iCs/>
          <w:lang w:val="en-GB"/>
        </w:rPr>
        <w:t xml:space="preserve"> </w:t>
      </w:r>
      <w:proofErr w:type="spellStart"/>
      <w:r w:rsidRPr="00355AAB">
        <w:rPr>
          <w:rFonts w:ascii="Times New Roman" w:hAnsi="Times New Roman" w:cs="Times New Roman"/>
          <w:i/>
          <w:iCs/>
          <w:lang w:val="en-GB"/>
        </w:rPr>
        <w:t>slov</w:t>
      </w:r>
      <w:proofErr w:type="spellEnd"/>
      <w:r w:rsidRPr="00355AAB">
        <w:rPr>
          <w:rFonts w:ascii="Times New Roman" w:hAnsi="Times New Roman" w:cs="Times New Roman"/>
          <w:i/>
          <w:iCs/>
          <w:lang w:val="en-GB"/>
        </w:rPr>
        <w:t xml:space="preserve"> v </w:t>
      </w:r>
      <w:proofErr w:type="spellStart"/>
      <w:r w:rsidRPr="00355AAB">
        <w:rPr>
          <w:rFonts w:ascii="Times New Roman" w:hAnsi="Times New Roman" w:cs="Times New Roman"/>
          <w:i/>
          <w:iCs/>
          <w:lang w:val="en-GB"/>
        </w:rPr>
        <w:t>češtině</w:t>
      </w:r>
      <w:proofErr w:type="spellEnd"/>
      <w:r w:rsidRPr="00355AAB">
        <w:rPr>
          <w:rFonts w:ascii="Times New Roman" w:hAnsi="Times New Roman" w:cs="Times New Roman"/>
          <w:i/>
          <w:iCs/>
          <w:lang w:val="en-GB"/>
        </w:rPr>
        <w:t xml:space="preserve"> I. </w:t>
      </w:r>
      <w:proofErr w:type="spellStart"/>
      <w:r w:rsidRPr="00355AAB">
        <w:rPr>
          <w:rFonts w:ascii="Times New Roman" w:hAnsi="Times New Roman" w:cs="Times New Roman"/>
          <w:i/>
          <w:iCs/>
          <w:lang w:val="en-GB"/>
        </w:rPr>
        <w:t>Teorie</w:t>
      </w:r>
      <w:proofErr w:type="spellEnd"/>
      <w:r w:rsidRPr="00355AAB">
        <w:rPr>
          <w:rFonts w:ascii="Times New Roman" w:hAnsi="Times New Roman" w:cs="Times New Roman"/>
          <w:i/>
          <w:iCs/>
          <w:lang w:val="en-GB"/>
        </w:rPr>
        <w:t xml:space="preserve"> </w:t>
      </w:r>
      <w:proofErr w:type="spellStart"/>
      <w:r w:rsidRPr="00355AAB">
        <w:rPr>
          <w:rFonts w:ascii="Times New Roman" w:hAnsi="Times New Roman" w:cs="Times New Roman"/>
          <w:i/>
          <w:iCs/>
          <w:lang w:val="en-GB"/>
        </w:rPr>
        <w:t>odvozování</w:t>
      </w:r>
      <w:proofErr w:type="spellEnd"/>
      <w:r w:rsidRPr="00355AAB">
        <w:rPr>
          <w:rFonts w:ascii="Times New Roman" w:hAnsi="Times New Roman" w:cs="Times New Roman"/>
          <w:i/>
          <w:iCs/>
          <w:lang w:val="en-GB"/>
        </w:rPr>
        <w:t xml:space="preserve"> </w:t>
      </w:r>
      <w:proofErr w:type="spellStart"/>
      <w:r w:rsidRPr="00355AAB">
        <w:rPr>
          <w:rFonts w:ascii="Times New Roman" w:hAnsi="Times New Roman" w:cs="Times New Roman"/>
          <w:i/>
          <w:iCs/>
          <w:lang w:val="en-GB"/>
        </w:rPr>
        <w:t>slov</w:t>
      </w:r>
      <w:proofErr w:type="spellEnd"/>
      <w:r w:rsidRPr="00355AAB">
        <w:rPr>
          <w:rFonts w:ascii="Times New Roman" w:hAnsi="Times New Roman" w:cs="Times New Roman"/>
          <w:lang w:val="en-GB"/>
        </w:rPr>
        <w:t>. Praha: ČAV.</w:t>
      </w:r>
    </w:p>
    <w:p w14:paraId="37609B6C" w14:textId="77777777" w:rsidR="00EA6075" w:rsidRPr="00355AAB" w:rsidRDefault="00EA6075" w:rsidP="00EA6075">
      <w:pPr>
        <w:spacing w:after="0" w:line="240" w:lineRule="auto"/>
        <w:ind w:left="284" w:hanging="284"/>
        <w:jc w:val="both"/>
        <w:rPr>
          <w:rFonts w:ascii="Times New Roman" w:hAnsi="Times New Roman" w:cs="Times New Roman"/>
          <w:lang w:val="en-GB"/>
        </w:rPr>
      </w:pPr>
      <w:proofErr w:type="spellStart"/>
      <w:r w:rsidRPr="00355AAB">
        <w:rPr>
          <w:rFonts w:ascii="Times New Roman" w:hAnsi="Times New Roman" w:cs="Times New Roman"/>
          <w:lang w:val="en-GB"/>
        </w:rPr>
        <w:t>Jackendoff</w:t>
      </w:r>
      <w:proofErr w:type="spellEnd"/>
      <w:r w:rsidRPr="00355AAB">
        <w:rPr>
          <w:rFonts w:ascii="Times New Roman" w:hAnsi="Times New Roman" w:cs="Times New Roman"/>
          <w:lang w:val="en-GB"/>
        </w:rPr>
        <w:t xml:space="preserve">, R. &amp; </w:t>
      </w:r>
      <w:proofErr w:type="spellStart"/>
      <w:r w:rsidRPr="00355AAB">
        <w:rPr>
          <w:rFonts w:ascii="Times New Roman" w:hAnsi="Times New Roman" w:cs="Times New Roman"/>
          <w:lang w:val="en-GB"/>
        </w:rPr>
        <w:t>Audring</w:t>
      </w:r>
      <w:proofErr w:type="spellEnd"/>
      <w:r w:rsidRPr="00355AAB">
        <w:rPr>
          <w:rFonts w:ascii="Times New Roman" w:hAnsi="Times New Roman" w:cs="Times New Roman"/>
          <w:lang w:val="en-GB"/>
        </w:rPr>
        <w:t xml:space="preserve">, J. 2020. </w:t>
      </w:r>
      <w:r w:rsidRPr="00355AAB">
        <w:rPr>
          <w:rFonts w:ascii="Times New Roman" w:hAnsi="Times New Roman" w:cs="Times New Roman"/>
          <w:i/>
          <w:iCs/>
          <w:lang w:val="en-GB"/>
        </w:rPr>
        <w:t>The Texture of the Lexicon: Relational Morphology and the Parallel Architecture</w:t>
      </w:r>
      <w:r w:rsidRPr="00355AAB">
        <w:rPr>
          <w:rFonts w:ascii="Times New Roman" w:hAnsi="Times New Roman" w:cs="Times New Roman"/>
          <w:lang w:val="en-GB"/>
        </w:rPr>
        <w:t>. Oxford: Oxford University Press.</w:t>
      </w:r>
    </w:p>
    <w:p w14:paraId="10374DE3" w14:textId="77777777" w:rsidR="00EA6075" w:rsidRPr="00355AAB" w:rsidRDefault="00EA6075" w:rsidP="00EA6075">
      <w:pPr>
        <w:spacing w:after="0" w:line="240" w:lineRule="auto"/>
        <w:ind w:left="284" w:hanging="284"/>
        <w:jc w:val="both"/>
        <w:rPr>
          <w:rFonts w:ascii="Times New Roman" w:hAnsi="Times New Roman" w:cs="Times New Roman"/>
          <w:lang w:val="en-GB"/>
        </w:rPr>
      </w:pPr>
      <w:proofErr w:type="spellStart"/>
      <w:r w:rsidRPr="00355AAB">
        <w:rPr>
          <w:rFonts w:ascii="Times New Roman" w:hAnsi="Times New Roman" w:cs="Times New Roman"/>
          <w:lang w:val="en-GB"/>
        </w:rPr>
        <w:t>Langacker</w:t>
      </w:r>
      <w:proofErr w:type="spellEnd"/>
      <w:r w:rsidRPr="00355AAB">
        <w:rPr>
          <w:rFonts w:ascii="Times New Roman" w:hAnsi="Times New Roman" w:cs="Times New Roman"/>
          <w:lang w:val="en-GB"/>
        </w:rPr>
        <w:t xml:space="preserve">, R. W. 1987 / 1991. </w:t>
      </w:r>
      <w:r w:rsidRPr="00355AAB">
        <w:rPr>
          <w:rFonts w:ascii="Times New Roman" w:hAnsi="Times New Roman" w:cs="Times New Roman"/>
          <w:i/>
          <w:iCs/>
          <w:lang w:val="en-GB"/>
        </w:rPr>
        <w:t>Foundations of Cognitive Grammar</w:t>
      </w:r>
      <w:r w:rsidRPr="00355AAB">
        <w:rPr>
          <w:rFonts w:ascii="Times New Roman" w:hAnsi="Times New Roman" w:cs="Times New Roman"/>
          <w:lang w:val="en-GB"/>
        </w:rPr>
        <w:t>. Stanford CA: Stanford University Press.</w:t>
      </w:r>
    </w:p>
    <w:p w14:paraId="34B3B42A" w14:textId="77777777" w:rsidR="00EA6075" w:rsidRPr="00355AAB" w:rsidRDefault="00EA6075" w:rsidP="00EA6075">
      <w:pPr>
        <w:spacing w:after="0" w:line="240" w:lineRule="auto"/>
        <w:ind w:left="284" w:hanging="284"/>
        <w:jc w:val="both"/>
        <w:rPr>
          <w:rFonts w:ascii="Times New Roman" w:hAnsi="Times New Roman" w:cs="Times New Roman"/>
          <w:lang w:val="en-GB"/>
        </w:rPr>
      </w:pPr>
      <w:r w:rsidRPr="00355AAB">
        <w:rPr>
          <w:rFonts w:ascii="Times New Roman" w:hAnsi="Times New Roman" w:cs="Times New Roman"/>
          <w:lang w:val="en-GB"/>
        </w:rPr>
        <w:t xml:space="preserve">Lakoff, G. 1987. </w:t>
      </w:r>
      <w:r w:rsidRPr="00355AAB">
        <w:rPr>
          <w:rFonts w:ascii="Times New Roman" w:hAnsi="Times New Roman" w:cs="Times New Roman"/>
          <w:i/>
          <w:iCs/>
          <w:lang w:val="en-GB"/>
        </w:rPr>
        <w:t>Women, Fire, and Dangerous Things: What Categories Reveal about the Mind</w:t>
      </w:r>
      <w:r w:rsidRPr="00355AAB">
        <w:rPr>
          <w:rFonts w:ascii="Times New Roman" w:hAnsi="Times New Roman" w:cs="Times New Roman"/>
          <w:lang w:val="en-GB"/>
        </w:rPr>
        <w:t>. Chicago, London: University of Chicago Press.</w:t>
      </w:r>
    </w:p>
    <w:p w14:paraId="6D1379A9" w14:textId="77777777" w:rsidR="00EA6075" w:rsidRPr="00355AAB" w:rsidRDefault="00EA6075" w:rsidP="00EA6075">
      <w:pPr>
        <w:spacing w:after="0" w:line="240" w:lineRule="auto"/>
        <w:ind w:left="284" w:hanging="284"/>
        <w:jc w:val="both"/>
        <w:rPr>
          <w:rFonts w:ascii="Times New Roman" w:hAnsi="Times New Roman" w:cs="Times New Roman"/>
          <w:lang w:val="en-GB"/>
        </w:rPr>
      </w:pPr>
      <w:bookmarkStart w:id="6" w:name="_Hlk194062521"/>
      <w:r w:rsidRPr="00355AAB">
        <w:rPr>
          <w:rFonts w:ascii="Times New Roman" w:hAnsi="Times New Roman" w:cs="Times New Roman"/>
          <w:lang w:val="en-GB"/>
        </w:rPr>
        <w:t xml:space="preserve">Radden, G. &amp; Kövecses, Z. 1999. </w:t>
      </w:r>
      <w:bookmarkEnd w:id="6"/>
      <w:r w:rsidRPr="00355AAB">
        <w:rPr>
          <w:rFonts w:ascii="Times New Roman" w:hAnsi="Times New Roman" w:cs="Times New Roman"/>
          <w:lang w:val="en-GB"/>
        </w:rPr>
        <w:t xml:space="preserve">Towards a Theory of Metonymy. In K. U. Panther &amp; G. Radden (Eds.), </w:t>
      </w:r>
      <w:r w:rsidRPr="00355AAB">
        <w:rPr>
          <w:rFonts w:ascii="Times New Roman" w:hAnsi="Times New Roman" w:cs="Times New Roman"/>
          <w:i/>
          <w:iCs/>
          <w:lang w:val="en-GB"/>
        </w:rPr>
        <w:t>Metonymy in Language and Thought</w:t>
      </w:r>
      <w:r w:rsidRPr="00355AAB">
        <w:rPr>
          <w:rFonts w:ascii="Times New Roman" w:hAnsi="Times New Roman" w:cs="Times New Roman"/>
          <w:lang w:val="en-GB"/>
        </w:rPr>
        <w:t xml:space="preserve"> (pp. 17-59). Amsterdam, Philadelphia: John Benjamins.</w:t>
      </w:r>
    </w:p>
    <w:p w14:paraId="1F2F3066" w14:textId="77777777" w:rsidR="00EA6075" w:rsidRPr="00355AAB" w:rsidRDefault="00EA6075" w:rsidP="00EA6075">
      <w:pPr>
        <w:spacing w:after="0" w:line="240" w:lineRule="auto"/>
        <w:ind w:left="284" w:hanging="284"/>
        <w:jc w:val="both"/>
        <w:rPr>
          <w:rFonts w:ascii="Times New Roman" w:hAnsi="Times New Roman" w:cs="Times New Roman"/>
        </w:rPr>
      </w:pPr>
      <w:r w:rsidRPr="00355AAB">
        <w:rPr>
          <w:rFonts w:ascii="Times New Roman" w:hAnsi="Times New Roman" w:cs="Times New Roman"/>
          <w:lang w:val="en-GB"/>
        </w:rPr>
        <w:t xml:space="preserve">Radden, G. &amp; Panther, K. U. 2004. Introduction: Reflections on motivation. In G. Radden &amp; K. U. Panther (Eds.), </w:t>
      </w:r>
      <w:r w:rsidRPr="00355AAB">
        <w:rPr>
          <w:rFonts w:ascii="Times New Roman" w:hAnsi="Times New Roman" w:cs="Times New Roman"/>
          <w:i/>
          <w:iCs/>
          <w:lang w:val="en-GB"/>
        </w:rPr>
        <w:t>Studies in Linguistic Motivation</w:t>
      </w:r>
      <w:r w:rsidRPr="00355AAB">
        <w:rPr>
          <w:rFonts w:ascii="Times New Roman" w:hAnsi="Times New Roman" w:cs="Times New Roman"/>
          <w:lang w:val="en-GB"/>
        </w:rPr>
        <w:t xml:space="preserve"> (pp. 1-46). Berlin, New York: Mouton de Gruyter.</w:t>
      </w:r>
    </w:p>
    <w:p w14:paraId="70607106" w14:textId="77777777" w:rsidR="00EA6075" w:rsidRPr="00355AAB" w:rsidRDefault="00EA6075" w:rsidP="00EA6075">
      <w:pPr>
        <w:pStyle w:val="Zkladntext"/>
        <w:tabs>
          <w:tab w:val="left" w:pos="330"/>
        </w:tabs>
        <w:spacing w:after="0" w:line="240" w:lineRule="auto"/>
        <w:jc w:val="both"/>
        <w:rPr>
          <w:rFonts w:ascii="Times New Roman" w:hAnsi="Times New Roman" w:cs="Times New Roman"/>
        </w:rPr>
      </w:pPr>
    </w:p>
    <w:p w14:paraId="3EDCE752" w14:textId="77777777" w:rsidR="00EA6075" w:rsidRPr="00355AAB" w:rsidRDefault="00EA6075" w:rsidP="00EA6075">
      <w:pPr>
        <w:spacing w:after="0" w:line="240" w:lineRule="auto"/>
        <w:jc w:val="center"/>
        <w:rPr>
          <w:rFonts w:ascii="Times New Roman" w:hAnsi="Times New Roman" w:cs="Times New Roman"/>
          <w:b/>
          <w:bCs/>
        </w:rPr>
      </w:pPr>
    </w:p>
    <w:p w14:paraId="754CAD3E" w14:textId="77777777" w:rsidR="00EA6075" w:rsidRPr="00355AAB" w:rsidRDefault="00EA6075" w:rsidP="00EA6075">
      <w:pPr>
        <w:spacing w:after="0" w:line="240" w:lineRule="auto"/>
        <w:jc w:val="center"/>
        <w:rPr>
          <w:rFonts w:ascii="Times New Roman" w:hAnsi="Times New Roman" w:cs="Times New Roman"/>
          <w:b/>
          <w:bCs/>
        </w:rPr>
      </w:pPr>
      <w:r w:rsidRPr="00355AAB">
        <w:rPr>
          <w:rFonts w:ascii="Times New Roman" w:hAnsi="Times New Roman" w:cs="Times New Roman"/>
          <w:b/>
          <w:bCs/>
        </w:rPr>
        <w:t>Theoretical stances shape empirical generalizations on inflection vs. derivation: quantitative evidence from Czech</w:t>
      </w:r>
    </w:p>
    <w:p w14:paraId="199F1125" w14:textId="77777777" w:rsidR="00EA6075" w:rsidRPr="00355AAB" w:rsidRDefault="00EA6075" w:rsidP="00EA6075">
      <w:pPr>
        <w:spacing w:after="0" w:line="240" w:lineRule="auto"/>
        <w:rPr>
          <w:rFonts w:ascii="Times New Roman" w:hAnsi="Times New Roman" w:cs="Times New Roman"/>
        </w:rPr>
      </w:pPr>
    </w:p>
    <w:p w14:paraId="06618865" w14:textId="77777777" w:rsidR="00EA6075" w:rsidRPr="00355AAB" w:rsidRDefault="00EA6075" w:rsidP="00EA6075">
      <w:pPr>
        <w:spacing w:after="0" w:line="240" w:lineRule="auto"/>
        <w:jc w:val="center"/>
        <w:rPr>
          <w:rFonts w:ascii="Times New Roman" w:hAnsi="Times New Roman" w:cs="Times New Roman"/>
        </w:rPr>
      </w:pPr>
      <w:r w:rsidRPr="00355AAB">
        <w:rPr>
          <w:rFonts w:ascii="Times New Roman" w:hAnsi="Times New Roman" w:cs="Times New Roman"/>
        </w:rPr>
        <w:t xml:space="preserve">Lukáš </w:t>
      </w:r>
      <w:proofErr w:type="spellStart"/>
      <w:r w:rsidRPr="00355AAB">
        <w:rPr>
          <w:rFonts w:ascii="Times New Roman" w:hAnsi="Times New Roman" w:cs="Times New Roman"/>
        </w:rPr>
        <w:t>Kyjánek</w:t>
      </w:r>
      <w:proofErr w:type="spellEnd"/>
      <w:r w:rsidRPr="00355AAB">
        <w:rPr>
          <w:rFonts w:ascii="Times New Roman" w:hAnsi="Times New Roman" w:cs="Times New Roman"/>
        </w:rPr>
        <w:t xml:space="preserve"> &amp; Olivier Bonami</w:t>
      </w:r>
    </w:p>
    <w:p w14:paraId="66BA36E6" w14:textId="77777777" w:rsidR="00EA6075" w:rsidRPr="00355AAB" w:rsidRDefault="00EA6075" w:rsidP="00EA6075">
      <w:pPr>
        <w:spacing w:after="0" w:line="240" w:lineRule="auto"/>
        <w:jc w:val="center"/>
        <w:rPr>
          <w:rFonts w:ascii="Times New Roman" w:hAnsi="Times New Roman" w:cs="Times New Roman"/>
        </w:rPr>
      </w:pPr>
      <w:r w:rsidRPr="00355AAB">
        <w:rPr>
          <w:rFonts w:ascii="Times New Roman" w:hAnsi="Times New Roman" w:cs="Times New Roman"/>
        </w:rPr>
        <w:t>Université Paris Cité, Paris, France</w:t>
      </w:r>
    </w:p>
    <w:p w14:paraId="10D8F5D7" w14:textId="77777777" w:rsidR="00EA6075" w:rsidRPr="00355AAB" w:rsidRDefault="00EA6075" w:rsidP="00EA6075">
      <w:pPr>
        <w:spacing w:after="0" w:line="240" w:lineRule="auto"/>
        <w:jc w:val="center"/>
        <w:rPr>
          <w:rFonts w:ascii="Times New Roman" w:hAnsi="Times New Roman" w:cs="Times New Roman"/>
        </w:rPr>
      </w:pPr>
      <w:hyperlink r:id="rId23" w:history="1">
        <w:r w:rsidRPr="00355AAB">
          <w:rPr>
            <w:rStyle w:val="Hypertextovprepojenie"/>
            <w:rFonts w:ascii="Times New Roman" w:hAnsi="Times New Roman" w:cs="Times New Roman"/>
          </w:rPr>
          <w:t>l.kyjanek@gmail.com</w:t>
        </w:r>
      </w:hyperlink>
      <w:r w:rsidRPr="00355AAB">
        <w:rPr>
          <w:rFonts w:ascii="Times New Roman" w:hAnsi="Times New Roman" w:cs="Times New Roman"/>
        </w:rPr>
        <w:t xml:space="preserve"> &amp; </w:t>
      </w:r>
      <w:hyperlink r:id="rId24" w:history="1">
        <w:r w:rsidRPr="00355AAB">
          <w:rPr>
            <w:rStyle w:val="Hypertextovprepojenie"/>
            <w:rFonts w:ascii="Times New Roman" w:hAnsi="Times New Roman" w:cs="Times New Roman"/>
          </w:rPr>
          <w:t>olivier.bonami@linguist.univ-paris-diderot.fr</w:t>
        </w:r>
      </w:hyperlink>
      <w:r w:rsidRPr="00355AAB">
        <w:rPr>
          <w:rFonts w:ascii="Times New Roman" w:hAnsi="Times New Roman" w:cs="Times New Roman"/>
        </w:rPr>
        <w:t xml:space="preserve"> </w:t>
      </w:r>
    </w:p>
    <w:p w14:paraId="6E5BFC3D" w14:textId="77777777" w:rsidR="00EA6075" w:rsidRPr="00355AAB" w:rsidRDefault="00EA6075" w:rsidP="00EA6075">
      <w:pPr>
        <w:spacing w:after="0" w:line="240" w:lineRule="auto"/>
        <w:rPr>
          <w:rFonts w:ascii="Times New Roman" w:hAnsi="Times New Roman" w:cs="Times New Roman"/>
        </w:rPr>
      </w:pPr>
    </w:p>
    <w:p w14:paraId="59E8A6C5" w14:textId="77777777" w:rsidR="00EA6075" w:rsidRPr="00355AAB" w:rsidRDefault="00EA6075" w:rsidP="00EA6075">
      <w:pPr>
        <w:spacing w:after="0" w:line="240" w:lineRule="auto"/>
        <w:jc w:val="both"/>
        <w:rPr>
          <w:rFonts w:ascii="Times New Roman" w:hAnsi="Times New Roman" w:cs="Times New Roman"/>
        </w:rPr>
      </w:pPr>
      <w:r w:rsidRPr="00355AAB">
        <w:rPr>
          <w:rFonts w:ascii="Times New Roman" w:hAnsi="Times New Roman" w:cs="Times New Roman"/>
        </w:rPr>
        <w:t xml:space="preserve">The distinction between inflection and derivation remains unresolved in morphology (Anderson 1982; Dressler 1989; Booij 1996; </w:t>
      </w:r>
      <w:proofErr w:type="spellStart"/>
      <w:r w:rsidRPr="00355AAB">
        <w:rPr>
          <w:rFonts w:ascii="Times New Roman" w:hAnsi="Times New Roman" w:cs="Times New Roman"/>
        </w:rPr>
        <w:t>Haspelmath</w:t>
      </w:r>
      <w:proofErr w:type="spellEnd"/>
      <w:r w:rsidRPr="00355AAB">
        <w:rPr>
          <w:rFonts w:ascii="Times New Roman" w:hAnsi="Times New Roman" w:cs="Times New Roman"/>
        </w:rPr>
        <w:t xml:space="preserve"> 1996; Corbett 2010; Spencer 2013; </w:t>
      </w:r>
      <w:proofErr w:type="spellStart"/>
      <w:r w:rsidRPr="00355AAB">
        <w:rPr>
          <w:rFonts w:ascii="Times New Roman" w:hAnsi="Times New Roman" w:cs="Times New Roman"/>
        </w:rPr>
        <w:t>Štekauer</w:t>
      </w:r>
      <w:proofErr w:type="spellEnd"/>
      <w:r w:rsidRPr="00355AAB">
        <w:rPr>
          <w:rFonts w:ascii="Times New Roman" w:hAnsi="Times New Roman" w:cs="Times New Roman"/>
        </w:rPr>
        <w:t xml:space="preserve"> 2015). Recent computational approaches have addressed this by contrasting the properties of sets of word pairs standing in the same morphological relation.</w:t>
      </w:r>
    </w:p>
    <w:p w14:paraId="4D52C216" w14:textId="77777777" w:rsidR="00EA6075" w:rsidRPr="00355AAB" w:rsidRDefault="00EA6075" w:rsidP="00EA6075">
      <w:pPr>
        <w:spacing w:after="0" w:line="240" w:lineRule="auto"/>
        <w:jc w:val="both"/>
        <w:rPr>
          <w:rFonts w:ascii="Times New Roman" w:hAnsi="Times New Roman" w:cs="Times New Roman"/>
        </w:rPr>
      </w:pPr>
      <w:r w:rsidRPr="00355AAB">
        <w:rPr>
          <w:rFonts w:ascii="Times New Roman" w:hAnsi="Times New Roman" w:cs="Times New Roman"/>
        </w:rPr>
        <w:t xml:space="preserve">We point out that the studies in question differ in how they sample morphological relations, reflecting different theoretical stances on morphology. Bonami &amp; </w:t>
      </w:r>
      <w:proofErr w:type="spellStart"/>
      <w:r w:rsidRPr="00355AAB">
        <w:rPr>
          <w:rFonts w:ascii="Times New Roman" w:hAnsi="Times New Roman" w:cs="Times New Roman"/>
        </w:rPr>
        <w:t>Paperno</w:t>
      </w:r>
      <w:proofErr w:type="spellEnd"/>
      <w:r w:rsidRPr="00355AAB">
        <w:rPr>
          <w:rFonts w:ascii="Times New Roman" w:hAnsi="Times New Roman" w:cs="Times New Roman"/>
        </w:rPr>
        <w:t xml:space="preserve"> (2018) adopt a fully paradigmatic view in the spirit of Bonami &amp; </w:t>
      </w:r>
      <w:proofErr w:type="spellStart"/>
      <w:r w:rsidRPr="00355AAB">
        <w:rPr>
          <w:rFonts w:ascii="Times New Roman" w:hAnsi="Times New Roman" w:cs="Times New Roman"/>
        </w:rPr>
        <w:t>Strnadova</w:t>
      </w:r>
      <w:proofErr w:type="spellEnd"/>
      <w:r w:rsidRPr="00355AAB">
        <w:rPr>
          <w:rFonts w:ascii="Times New Roman" w:hAnsi="Times New Roman" w:cs="Times New Roman"/>
        </w:rPr>
        <w:t xml:space="preserve"> (2019), defining contrasts by content rather than form (</w:t>
      </w:r>
      <w:proofErr w:type="spellStart"/>
      <w:r w:rsidRPr="00355AAB">
        <w:rPr>
          <w:rFonts w:ascii="Times New Roman" w:hAnsi="Times New Roman" w:cs="Times New Roman"/>
        </w:rPr>
        <w:t>Štekauer</w:t>
      </w:r>
      <w:proofErr w:type="spellEnd"/>
      <w:r w:rsidRPr="00355AAB">
        <w:rPr>
          <w:rFonts w:ascii="Times New Roman" w:hAnsi="Times New Roman" w:cs="Times New Roman"/>
        </w:rPr>
        <w:t xml:space="preserve"> 2015), with no priority given to a ‘reference form’. </w:t>
      </w:r>
      <w:proofErr w:type="spellStart"/>
      <w:r w:rsidRPr="00355AAB">
        <w:rPr>
          <w:rFonts w:ascii="Times New Roman" w:hAnsi="Times New Roman" w:cs="Times New Roman"/>
        </w:rPr>
        <w:t>Copot</w:t>
      </w:r>
      <w:proofErr w:type="spellEnd"/>
      <w:r w:rsidRPr="00355AAB">
        <w:rPr>
          <w:rFonts w:ascii="Times New Roman" w:hAnsi="Times New Roman" w:cs="Times New Roman"/>
        </w:rPr>
        <w:t xml:space="preserve"> et al. (2022) rely on morphosemantic contrasts but limit attention to contrasts between a ‘reference form’ (the citation form or the base form) and another form (another inflected form or a derivative). Rosa &amp; </w:t>
      </w:r>
      <w:proofErr w:type="spellStart"/>
      <w:r w:rsidRPr="00355AAB">
        <w:rPr>
          <w:rFonts w:ascii="Times New Roman" w:hAnsi="Times New Roman" w:cs="Times New Roman"/>
        </w:rPr>
        <w:t>Žabokrtský</w:t>
      </w:r>
      <w:proofErr w:type="spellEnd"/>
      <w:r w:rsidRPr="00355AAB">
        <w:rPr>
          <w:rFonts w:ascii="Times New Roman" w:hAnsi="Times New Roman" w:cs="Times New Roman"/>
        </w:rPr>
        <w:t xml:space="preserve"> (2019) and Haley et al. (2024) use a mixed approach: content-based contrasts to a reference form for inflection (e.g., word pairs like </w:t>
      </w:r>
      <w:proofErr w:type="spellStart"/>
      <w:r w:rsidRPr="00355AAB">
        <w:rPr>
          <w:rFonts w:ascii="Times New Roman" w:hAnsi="Times New Roman" w:cs="Times New Roman"/>
          <w:i/>
          <w:iCs/>
        </w:rPr>
        <w:t>hrad~hrad-u</w:t>
      </w:r>
      <w:proofErr w:type="spellEnd"/>
      <w:r w:rsidRPr="00355AAB">
        <w:rPr>
          <w:rFonts w:ascii="Times New Roman" w:hAnsi="Times New Roman" w:cs="Times New Roman"/>
        </w:rPr>
        <w:t xml:space="preserve"> ‘castle.</w:t>
      </w:r>
      <w:r w:rsidRPr="00355AAB">
        <w:rPr>
          <w:rFonts w:ascii="Times New Roman" w:hAnsi="Times New Roman" w:cs="Times New Roman"/>
          <w:smallCaps/>
        </w:rPr>
        <w:t>nom</w:t>
      </w:r>
      <w:r w:rsidRPr="00355AAB">
        <w:rPr>
          <w:rFonts w:ascii="Times New Roman" w:hAnsi="Times New Roman" w:cs="Times New Roman"/>
        </w:rPr>
        <w:t>.</w:t>
      </w:r>
      <w:r w:rsidRPr="00355AAB">
        <w:rPr>
          <w:rFonts w:ascii="Times New Roman" w:hAnsi="Times New Roman" w:cs="Times New Roman"/>
          <w:smallCaps/>
        </w:rPr>
        <w:t>sg</w:t>
      </w:r>
      <w:r w:rsidRPr="00355AAB">
        <w:rPr>
          <w:rFonts w:ascii="Times New Roman" w:hAnsi="Times New Roman" w:cs="Times New Roman"/>
        </w:rPr>
        <w:t>~</w:t>
      </w:r>
      <w:r w:rsidRPr="00355AAB">
        <w:rPr>
          <w:rFonts w:ascii="Times New Roman" w:hAnsi="Times New Roman" w:cs="Times New Roman"/>
          <w:smallCaps/>
        </w:rPr>
        <w:t>gen</w:t>
      </w:r>
      <w:r w:rsidRPr="00355AAB">
        <w:rPr>
          <w:rFonts w:ascii="Times New Roman" w:hAnsi="Times New Roman" w:cs="Times New Roman"/>
        </w:rPr>
        <w:t>.</w:t>
      </w:r>
      <w:r w:rsidRPr="00355AAB">
        <w:rPr>
          <w:rFonts w:ascii="Times New Roman" w:hAnsi="Times New Roman" w:cs="Times New Roman"/>
          <w:smallCaps/>
        </w:rPr>
        <w:t>sg</w:t>
      </w:r>
      <w:r w:rsidRPr="00355AAB">
        <w:rPr>
          <w:rFonts w:ascii="Times New Roman" w:hAnsi="Times New Roman" w:cs="Times New Roman"/>
        </w:rPr>
        <w:t xml:space="preserve">}’ and </w:t>
      </w:r>
      <w:proofErr w:type="spellStart"/>
      <w:r w:rsidRPr="00355AAB">
        <w:rPr>
          <w:rFonts w:ascii="Times New Roman" w:hAnsi="Times New Roman" w:cs="Times New Roman"/>
          <w:i/>
          <w:iCs/>
        </w:rPr>
        <w:t>stroj~stroj-e</w:t>
      </w:r>
      <w:proofErr w:type="spellEnd"/>
      <w:r w:rsidRPr="00355AAB">
        <w:rPr>
          <w:rFonts w:ascii="Times New Roman" w:hAnsi="Times New Roman" w:cs="Times New Roman"/>
        </w:rPr>
        <w:t xml:space="preserve"> ‘machine.</w:t>
      </w:r>
      <w:r w:rsidRPr="00355AAB">
        <w:rPr>
          <w:rFonts w:ascii="Times New Roman" w:hAnsi="Times New Roman" w:cs="Times New Roman"/>
          <w:smallCaps/>
        </w:rPr>
        <w:t>nom</w:t>
      </w:r>
      <w:r w:rsidRPr="00355AAB">
        <w:rPr>
          <w:rFonts w:ascii="Times New Roman" w:hAnsi="Times New Roman" w:cs="Times New Roman"/>
        </w:rPr>
        <w:t>.</w:t>
      </w:r>
      <w:r w:rsidRPr="00355AAB">
        <w:rPr>
          <w:rFonts w:ascii="Times New Roman" w:hAnsi="Times New Roman" w:cs="Times New Roman"/>
          <w:smallCaps/>
        </w:rPr>
        <w:t>sg</w:t>
      </w:r>
      <w:r w:rsidRPr="00355AAB">
        <w:rPr>
          <w:rFonts w:ascii="Times New Roman" w:hAnsi="Times New Roman" w:cs="Times New Roman"/>
        </w:rPr>
        <w:t>~</w:t>
      </w:r>
      <w:r w:rsidRPr="00355AAB">
        <w:rPr>
          <w:rFonts w:ascii="Times New Roman" w:hAnsi="Times New Roman" w:cs="Times New Roman"/>
          <w:smallCaps/>
        </w:rPr>
        <w:t>gen</w:t>
      </w:r>
      <w:r w:rsidRPr="00355AAB">
        <w:rPr>
          <w:rFonts w:ascii="Times New Roman" w:hAnsi="Times New Roman" w:cs="Times New Roman"/>
        </w:rPr>
        <w:t>.</w:t>
      </w:r>
      <w:r w:rsidRPr="00355AAB">
        <w:rPr>
          <w:rFonts w:ascii="Times New Roman" w:hAnsi="Times New Roman" w:cs="Times New Roman"/>
          <w:smallCaps/>
        </w:rPr>
        <w:t>sg</w:t>
      </w:r>
      <w:r w:rsidRPr="00355AAB">
        <w:rPr>
          <w:rFonts w:ascii="Times New Roman" w:hAnsi="Times New Roman" w:cs="Times New Roman"/>
        </w:rPr>
        <w:t xml:space="preserve">’ are lumped together), individual processes for derivation (e.g. word pairs  </w:t>
      </w:r>
      <w:proofErr w:type="spellStart"/>
      <w:r w:rsidRPr="00355AAB">
        <w:rPr>
          <w:rFonts w:ascii="Times New Roman" w:hAnsi="Times New Roman" w:cs="Times New Roman"/>
          <w:i/>
          <w:iCs/>
        </w:rPr>
        <w:t>přítel~přítel-kyně</w:t>
      </w:r>
      <w:proofErr w:type="spellEnd"/>
      <w:r w:rsidRPr="00355AAB">
        <w:rPr>
          <w:rFonts w:ascii="Times New Roman" w:hAnsi="Times New Roman" w:cs="Times New Roman"/>
        </w:rPr>
        <w:t xml:space="preserve"> ‘</w:t>
      </w:r>
      <w:proofErr w:type="spellStart"/>
      <w:r w:rsidRPr="00355AAB">
        <w:rPr>
          <w:rFonts w:ascii="Times New Roman" w:hAnsi="Times New Roman" w:cs="Times New Roman"/>
        </w:rPr>
        <w:t>male~female</w:t>
      </w:r>
      <w:proofErr w:type="spellEnd"/>
      <w:r w:rsidRPr="00355AAB">
        <w:rPr>
          <w:rFonts w:ascii="Times New Roman" w:hAnsi="Times New Roman" w:cs="Times New Roman"/>
        </w:rPr>
        <w:t xml:space="preserve"> friend’ and </w:t>
      </w:r>
      <w:proofErr w:type="spellStart"/>
      <w:r w:rsidRPr="00355AAB">
        <w:rPr>
          <w:rFonts w:ascii="Times New Roman" w:hAnsi="Times New Roman" w:cs="Times New Roman"/>
          <w:i/>
          <w:iCs/>
        </w:rPr>
        <w:t>učitel~učitel-ka</w:t>
      </w:r>
      <w:proofErr w:type="spellEnd"/>
      <w:r w:rsidRPr="00355AAB">
        <w:rPr>
          <w:rFonts w:ascii="Times New Roman" w:hAnsi="Times New Roman" w:cs="Times New Roman"/>
        </w:rPr>
        <w:t xml:space="preserve"> ‘</w:t>
      </w:r>
      <w:proofErr w:type="spellStart"/>
      <w:r w:rsidRPr="00355AAB">
        <w:rPr>
          <w:rFonts w:ascii="Times New Roman" w:hAnsi="Times New Roman" w:cs="Times New Roman"/>
        </w:rPr>
        <w:t>male~female</w:t>
      </w:r>
      <w:proofErr w:type="spellEnd"/>
      <w:r w:rsidRPr="00355AAB">
        <w:rPr>
          <w:rFonts w:ascii="Times New Roman" w:hAnsi="Times New Roman" w:cs="Times New Roman"/>
        </w:rPr>
        <w:t xml:space="preserve"> teacher’ are kept apart despite parallelism of content.).</w:t>
      </w:r>
    </w:p>
    <w:p w14:paraId="7AEC9CC2" w14:textId="77777777" w:rsidR="00EA6075" w:rsidRPr="00355AAB" w:rsidRDefault="00EA6075" w:rsidP="00EA6075">
      <w:pPr>
        <w:spacing w:after="0" w:line="240" w:lineRule="auto"/>
        <w:jc w:val="both"/>
        <w:rPr>
          <w:rFonts w:ascii="Times New Roman" w:hAnsi="Times New Roman" w:cs="Times New Roman"/>
        </w:rPr>
      </w:pPr>
      <w:r w:rsidRPr="00355AAB">
        <w:rPr>
          <w:rFonts w:ascii="Times New Roman" w:hAnsi="Times New Roman" w:cs="Times New Roman"/>
        </w:rPr>
        <w:t>In this study, we examine how these decisions influence conclusions about the inflection-derivation divide by applying Haley et al.'s methodology to Czech data with different ways of sampling morphological relations. Using extensive morphological resources of Czech (</w:t>
      </w:r>
      <w:proofErr w:type="spellStart"/>
      <w:r w:rsidRPr="00355AAB">
        <w:rPr>
          <w:rFonts w:ascii="Times New Roman" w:hAnsi="Times New Roman" w:cs="Times New Roman"/>
        </w:rPr>
        <w:t>MorfFlexCZ</w:t>
      </w:r>
      <w:proofErr w:type="spellEnd"/>
      <w:r w:rsidRPr="00355AAB">
        <w:rPr>
          <w:rFonts w:ascii="Times New Roman" w:hAnsi="Times New Roman" w:cs="Times New Roman"/>
        </w:rPr>
        <w:t xml:space="preserve">, </w:t>
      </w:r>
      <w:proofErr w:type="spellStart"/>
      <w:r w:rsidRPr="00355AAB">
        <w:rPr>
          <w:rFonts w:ascii="Times New Roman" w:hAnsi="Times New Roman" w:cs="Times New Roman"/>
        </w:rPr>
        <w:t>Hajič</w:t>
      </w:r>
      <w:proofErr w:type="spellEnd"/>
      <w:r w:rsidRPr="00355AAB">
        <w:rPr>
          <w:rFonts w:ascii="Times New Roman" w:hAnsi="Times New Roman" w:cs="Times New Roman"/>
        </w:rPr>
        <w:t xml:space="preserve"> et al. 2020; </w:t>
      </w:r>
      <w:proofErr w:type="spellStart"/>
      <w:r w:rsidRPr="00355AAB">
        <w:rPr>
          <w:rFonts w:ascii="Times New Roman" w:hAnsi="Times New Roman" w:cs="Times New Roman"/>
        </w:rPr>
        <w:t>DeriNet</w:t>
      </w:r>
      <w:proofErr w:type="spellEnd"/>
      <w:r w:rsidRPr="00355AAB">
        <w:rPr>
          <w:rFonts w:ascii="Times New Roman" w:hAnsi="Times New Roman" w:cs="Times New Roman"/>
        </w:rPr>
        <w:t xml:space="preserve">, Vidra et al. 2021; Word embeddings, </w:t>
      </w:r>
      <w:proofErr w:type="spellStart"/>
      <w:r w:rsidRPr="00355AAB">
        <w:rPr>
          <w:rFonts w:ascii="Times New Roman" w:hAnsi="Times New Roman" w:cs="Times New Roman"/>
        </w:rPr>
        <w:t>Kyjánek</w:t>
      </w:r>
      <w:proofErr w:type="spellEnd"/>
      <w:r w:rsidRPr="00355AAB">
        <w:rPr>
          <w:rFonts w:ascii="Times New Roman" w:hAnsi="Times New Roman" w:cs="Times New Roman"/>
        </w:rPr>
        <w:t xml:space="preserve"> &amp; Bonami 2022), we analyze over 20 types of morphological categories, exemplifying canonical inflection (e.g., grammatical case contrasts), derivation (e.g., verbs vs. agent nouns), and intermediate cases (e.g., diminutive formation, aspectual pairs, masculine-feminine pairs of human nouns).</w:t>
      </w:r>
    </w:p>
    <w:p w14:paraId="6246A55A" w14:textId="77777777" w:rsidR="00EA6075" w:rsidRPr="00355AAB" w:rsidRDefault="00EA6075" w:rsidP="00EA6075">
      <w:pPr>
        <w:spacing w:after="0" w:line="240" w:lineRule="auto"/>
        <w:jc w:val="both"/>
        <w:rPr>
          <w:rFonts w:ascii="Times New Roman" w:hAnsi="Times New Roman" w:cs="Times New Roman"/>
        </w:rPr>
      </w:pPr>
    </w:p>
    <w:p w14:paraId="4B4256AB" w14:textId="77777777" w:rsidR="00EA6075" w:rsidRPr="00355AAB" w:rsidRDefault="00EA6075" w:rsidP="00EA6075">
      <w:pPr>
        <w:spacing w:after="0" w:line="240" w:lineRule="auto"/>
        <w:rPr>
          <w:rFonts w:ascii="Times New Roman" w:hAnsi="Times New Roman" w:cs="Times New Roman"/>
        </w:rPr>
      </w:pPr>
      <w:r w:rsidRPr="00355AAB">
        <w:rPr>
          <w:rFonts w:ascii="Times New Roman" w:hAnsi="Times New Roman" w:cs="Times New Roman"/>
          <w:b/>
          <w:iCs/>
        </w:rPr>
        <w:t>Keywords</w:t>
      </w:r>
      <w:r w:rsidRPr="00355AAB">
        <w:rPr>
          <w:rFonts w:ascii="Times New Roman" w:hAnsi="Times New Roman" w:cs="Times New Roman"/>
        </w:rPr>
        <w:t>: inflection, derivation, boundary, morphological relations, Czech</w:t>
      </w:r>
    </w:p>
    <w:p w14:paraId="4B03CA51" w14:textId="77777777" w:rsidR="00EA6075" w:rsidRPr="00355AAB" w:rsidRDefault="00EA6075" w:rsidP="00EA6075">
      <w:pPr>
        <w:spacing w:after="0" w:line="240" w:lineRule="auto"/>
        <w:rPr>
          <w:rFonts w:ascii="Times New Roman" w:hAnsi="Times New Roman" w:cs="Times New Roman"/>
        </w:rPr>
      </w:pPr>
    </w:p>
    <w:p w14:paraId="6B756A5A" w14:textId="77777777" w:rsidR="00EA6075" w:rsidRPr="00355AAB" w:rsidRDefault="00EA6075" w:rsidP="00EA6075">
      <w:pPr>
        <w:spacing w:after="0" w:line="240" w:lineRule="auto"/>
        <w:rPr>
          <w:rFonts w:ascii="Times New Roman" w:hAnsi="Times New Roman" w:cs="Times New Roman"/>
        </w:rPr>
      </w:pPr>
      <w:r w:rsidRPr="00355AAB">
        <w:rPr>
          <w:rFonts w:ascii="Times New Roman" w:hAnsi="Times New Roman" w:cs="Times New Roman"/>
          <w:b/>
        </w:rPr>
        <w:t>References</w:t>
      </w:r>
    </w:p>
    <w:p w14:paraId="127DF23D" w14:textId="77777777" w:rsidR="00EA6075" w:rsidRPr="00355AAB" w:rsidRDefault="00EA6075" w:rsidP="00EA6075">
      <w:pPr>
        <w:spacing w:after="0" w:line="240" w:lineRule="auto"/>
        <w:ind w:left="426" w:hanging="426"/>
        <w:rPr>
          <w:rFonts w:ascii="Times New Roman" w:hAnsi="Times New Roman" w:cs="Times New Roman"/>
        </w:rPr>
      </w:pPr>
      <w:r w:rsidRPr="00355AAB">
        <w:rPr>
          <w:rFonts w:ascii="Times New Roman" w:hAnsi="Times New Roman" w:cs="Times New Roman"/>
        </w:rPr>
        <w:t xml:space="preserve">Anderson, S. R. (1982) Where's morphology? </w:t>
      </w:r>
      <w:r w:rsidRPr="00355AAB">
        <w:rPr>
          <w:rFonts w:ascii="Times New Roman" w:hAnsi="Times New Roman" w:cs="Times New Roman"/>
          <w:i/>
          <w:iCs/>
        </w:rPr>
        <w:t>Linguistic Inquiry, 13</w:t>
      </w:r>
      <w:r w:rsidRPr="00355AAB">
        <w:rPr>
          <w:rFonts w:ascii="Times New Roman" w:hAnsi="Times New Roman" w:cs="Times New Roman"/>
        </w:rPr>
        <w:t xml:space="preserve">. </w:t>
      </w:r>
    </w:p>
    <w:p w14:paraId="04C2C516" w14:textId="77777777" w:rsidR="00EA6075" w:rsidRPr="00355AAB" w:rsidRDefault="00EA6075" w:rsidP="00EA6075">
      <w:pPr>
        <w:spacing w:after="0" w:line="240" w:lineRule="auto"/>
        <w:ind w:left="426" w:hanging="426"/>
        <w:rPr>
          <w:rFonts w:ascii="Times New Roman" w:hAnsi="Times New Roman" w:cs="Times New Roman"/>
        </w:rPr>
      </w:pPr>
      <w:r w:rsidRPr="00355AAB">
        <w:rPr>
          <w:rFonts w:ascii="Times New Roman" w:hAnsi="Times New Roman" w:cs="Times New Roman"/>
        </w:rPr>
        <w:t xml:space="preserve">Dressler, U. W. (1989) Prototypical differences between inflection and derivation. </w:t>
      </w:r>
      <w:r w:rsidRPr="00355AAB">
        <w:rPr>
          <w:rFonts w:ascii="Times New Roman" w:hAnsi="Times New Roman" w:cs="Times New Roman"/>
          <w:i/>
          <w:iCs/>
        </w:rPr>
        <w:t>STUF – Language Typology and Universals, 42(1):3–10</w:t>
      </w:r>
      <w:r w:rsidRPr="00355AAB">
        <w:rPr>
          <w:rFonts w:ascii="Times New Roman" w:hAnsi="Times New Roman" w:cs="Times New Roman"/>
        </w:rPr>
        <w:t>.</w:t>
      </w:r>
    </w:p>
    <w:p w14:paraId="3F0F95F0" w14:textId="77777777" w:rsidR="00EA6075" w:rsidRPr="00355AAB" w:rsidRDefault="00EA6075" w:rsidP="00EA6075">
      <w:pPr>
        <w:spacing w:after="0" w:line="240" w:lineRule="auto"/>
        <w:ind w:left="426" w:hanging="426"/>
        <w:rPr>
          <w:rFonts w:ascii="Times New Roman" w:hAnsi="Times New Roman" w:cs="Times New Roman"/>
        </w:rPr>
      </w:pPr>
      <w:r w:rsidRPr="00355AAB">
        <w:rPr>
          <w:rFonts w:ascii="Times New Roman" w:hAnsi="Times New Roman" w:cs="Times New Roman"/>
        </w:rPr>
        <w:t xml:space="preserve">Booij, G. (1996) </w:t>
      </w:r>
      <w:r w:rsidRPr="00355AAB">
        <w:rPr>
          <w:rFonts w:ascii="Times New Roman" w:hAnsi="Times New Roman" w:cs="Times New Roman"/>
          <w:i/>
          <w:iCs/>
        </w:rPr>
        <w:t>Inherent versus contextual inflection and the split morphology hypothesis</w:t>
      </w:r>
      <w:r w:rsidRPr="00355AAB">
        <w:rPr>
          <w:rFonts w:ascii="Times New Roman" w:hAnsi="Times New Roman" w:cs="Times New Roman"/>
        </w:rPr>
        <w:t>. In: Yearbook of Morphology.</w:t>
      </w:r>
    </w:p>
    <w:p w14:paraId="53F7F3D3" w14:textId="77777777" w:rsidR="00EA6075" w:rsidRPr="00355AAB" w:rsidRDefault="00EA6075" w:rsidP="00EA6075">
      <w:pPr>
        <w:spacing w:after="0" w:line="240" w:lineRule="auto"/>
        <w:ind w:left="426" w:hanging="426"/>
        <w:rPr>
          <w:rFonts w:ascii="Times New Roman" w:hAnsi="Times New Roman" w:cs="Times New Roman"/>
        </w:rPr>
      </w:pPr>
      <w:proofErr w:type="spellStart"/>
      <w:r w:rsidRPr="00355AAB">
        <w:rPr>
          <w:rFonts w:ascii="Times New Roman" w:hAnsi="Times New Roman" w:cs="Times New Roman"/>
        </w:rPr>
        <w:t>Haspelmath</w:t>
      </w:r>
      <w:proofErr w:type="spellEnd"/>
      <w:r w:rsidRPr="00355AAB">
        <w:rPr>
          <w:rFonts w:ascii="Times New Roman" w:hAnsi="Times New Roman" w:cs="Times New Roman"/>
        </w:rPr>
        <w:t xml:space="preserve">, M. (1996) </w:t>
      </w:r>
      <w:r w:rsidRPr="00355AAB">
        <w:rPr>
          <w:rFonts w:ascii="Times New Roman" w:hAnsi="Times New Roman" w:cs="Times New Roman"/>
          <w:i/>
          <w:iCs/>
        </w:rPr>
        <w:t>Word-class Changing Inflection and Morphological Theory</w:t>
      </w:r>
      <w:r w:rsidRPr="00355AAB">
        <w:rPr>
          <w:rFonts w:ascii="Times New Roman" w:hAnsi="Times New Roman" w:cs="Times New Roman"/>
        </w:rPr>
        <w:t>. Yearbook of Morphology.</w:t>
      </w:r>
    </w:p>
    <w:p w14:paraId="6A51C51C" w14:textId="77777777" w:rsidR="00EA6075" w:rsidRPr="00355AAB" w:rsidRDefault="00EA6075" w:rsidP="00EA6075">
      <w:pPr>
        <w:spacing w:after="0" w:line="240" w:lineRule="auto"/>
        <w:ind w:left="426" w:hanging="426"/>
        <w:rPr>
          <w:rFonts w:ascii="Times New Roman" w:hAnsi="Times New Roman" w:cs="Times New Roman"/>
        </w:rPr>
      </w:pPr>
      <w:r w:rsidRPr="00355AAB">
        <w:rPr>
          <w:rFonts w:ascii="Times New Roman" w:hAnsi="Times New Roman" w:cs="Times New Roman"/>
        </w:rPr>
        <w:t xml:space="preserve">Corbett, G. G. (2010) Canonical derivational morphology. </w:t>
      </w:r>
      <w:r w:rsidRPr="00355AAB">
        <w:rPr>
          <w:rFonts w:ascii="Times New Roman" w:hAnsi="Times New Roman" w:cs="Times New Roman"/>
          <w:i/>
          <w:iCs/>
        </w:rPr>
        <w:t>Word Structure, 3</w:t>
      </w:r>
      <w:r w:rsidRPr="00355AAB">
        <w:rPr>
          <w:rFonts w:ascii="Times New Roman" w:hAnsi="Times New Roman" w:cs="Times New Roman"/>
        </w:rPr>
        <w:t xml:space="preserve">.  </w:t>
      </w:r>
    </w:p>
    <w:p w14:paraId="5E03ACBF" w14:textId="77777777" w:rsidR="00EA6075" w:rsidRPr="00355AAB" w:rsidRDefault="00EA6075" w:rsidP="00EA6075">
      <w:pPr>
        <w:spacing w:after="0" w:line="240" w:lineRule="auto"/>
        <w:ind w:left="426" w:hanging="426"/>
        <w:rPr>
          <w:rFonts w:ascii="Times New Roman" w:hAnsi="Times New Roman" w:cs="Times New Roman"/>
        </w:rPr>
      </w:pPr>
      <w:r w:rsidRPr="00355AAB">
        <w:rPr>
          <w:rFonts w:ascii="Times New Roman" w:hAnsi="Times New Roman" w:cs="Times New Roman"/>
        </w:rPr>
        <w:t xml:space="preserve">Spencer, A. (2013) </w:t>
      </w:r>
      <w:r w:rsidRPr="00355AAB">
        <w:rPr>
          <w:rFonts w:ascii="Times New Roman" w:hAnsi="Times New Roman" w:cs="Times New Roman"/>
          <w:i/>
          <w:iCs/>
        </w:rPr>
        <w:t>Lexical relatedness</w:t>
      </w:r>
      <w:r w:rsidRPr="00355AAB">
        <w:rPr>
          <w:rFonts w:ascii="Times New Roman" w:hAnsi="Times New Roman" w:cs="Times New Roman"/>
        </w:rPr>
        <w:t>.</w:t>
      </w:r>
    </w:p>
    <w:p w14:paraId="4E06F29A" w14:textId="77777777" w:rsidR="00EA6075" w:rsidRPr="00355AAB" w:rsidRDefault="00EA6075" w:rsidP="00EA6075">
      <w:pPr>
        <w:spacing w:after="0" w:line="240" w:lineRule="auto"/>
        <w:ind w:left="426" w:hanging="426"/>
        <w:rPr>
          <w:rFonts w:ascii="Times New Roman" w:hAnsi="Times New Roman" w:cs="Times New Roman"/>
        </w:rPr>
      </w:pPr>
      <w:proofErr w:type="spellStart"/>
      <w:r w:rsidRPr="00355AAB">
        <w:rPr>
          <w:rFonts w:ascii="Times New Roman" w:hAnsi="Times New Roman" w:cs="Times New Roman"/>
        </w:rPr>
        <w:t>Štekauer</w:t>
      </w:r>
      <w:proofErr w:type="spellEnd"/>
      <w:r w:rsidRPr="00355AAB">
        <w:rPr>
          <w:rFonts w:ascii="Times New Roman" w:hAnsi="Times New Roman" w:cs="Times New Roman"/>
        </w:rPr>
        <w:t xml:space="preserve">, P. (2015) The delimitation of derivation and inflection. In: Word-Formation. </w:t>
      </w:r>
      <w:r w:rsidRPr="00355AAB">
        <w:rPr>
          <w:rFonts w:ascii="Times New Roman" w:hAnsi="Times New Roman" w:cs="Times New Roman"/>
          <w:i/>
          <w:iCs/>
        </w:rPr>
        <w:t>An International Handbook of the Languages of Europe</w:t>
      </w:r>
      <w:r w:rsidRPr="00355AAB">
        <w:rPr>
          <w:rFonts w:ascii="Times New Roman" w:hAnsi="Times New Roman" w:cs="Times New Roman"/>
        </w:rPr>
        <w:t xml:space="preserve">. </w:t>
      </w:r>
    </w:p>
    <w:p w14:paraId="7B95E844" w14:textId="77777777" w:rsidR="00EA6075" w:rsidRPr="00355AAB" w:rsidRDefault="00EA6075" w:rsidP="00EA6075">
      <w:pPr>
        <w:spacing w:after="0" w:line="240" w:lineRule="auto"/>
        <w:ind w:left="426" w:hanging="426"/>
        <w:rPr>
          <w:rFonts w:ascii="Times New Roman" w:hAnsi="Times New Roman" w:cs="Times New Roman"/>
        </w:rPr>
      </w:pPr>
      <w:r w:rsidRPr="00355AAB">
        <w:rPr>
          <w:rFonts w:ascii="Times New Roman" w:hAnsi="Times New Roman" w:cs="Times New Roman"/>
        </w:rPr>
        <w:t xml:space="preserve">Bonami, O., </w:t>
      </w:r>
      <w:proofErr w:type="spellStart"/>
      <w:r w:rsidRPr="00355AAB">
        <w:rPr>
          <w:rFonts w:ascii="Times New Roman" w:hAnsi="Times New Roman" w:cs="Times New Roman"/>
        </w:rPr>
        <w:t>Paperno</w:t>
      </w:r>
      <w:proofErr w:type="spellEnd"/>
      <w:r w:rsidRPr="00355AAB">
        <w:rPr>
          <w:rFonts w:ascii="Times New Roman" w:hAnsi="Times New Roman" w:cs="Times New Roman"/>
        </w:rPr>
        <w:t xml:space="preserve">, D. (2018) Inflection vs. derivation in a distributional vector space. </w:t>
      </w:r>
      <w:r w:rsidRPr="00355AAB">
        <w:rPr>
          <w:rFonts w:ascii="Times New Roman" w:hAnsi="Times New Roman" w:cs="Times New Roman"/>
          <w:i/>
          <w:iCs/>
        </w:rPr>
        <w:t xml:space="preserve">Lingue e </w:t>
      </w:r>
      <w:proofErr w:type="spellStart"/>
      <w:r w:rsidRPr="00355AAB">
        <w:rPr>
          <w:rFonts w:ascii="Times New Roman" w:hAnsi="Times New Roman" w:cs="Times New Roman"/>
          <w:i/>
          <w:iCs/>
        </w:rPr>
        <w:t>linguaggio</w:t>
      </w:r>
      <w:proofErr w:type="spellEnd"/>
      <w:r w:rsidRPr="00355AAB">
        <w:rPr>
          <w:rFonts w:ascii="Times New Roman" w:hAnsi="Times New Roman" w:cs="Times New Roman"/>
          <w:i/>
          <w:iCs/>
        </w:rPr>
        <w:t>, 17(2)</w:t>
      </w:r>
      <w:r w:rsidRPr="00355AAB">
        <w:rPr>
          <w:rFonts w:ascii="Times New Roman" w:hAnsi="Times New Roman" w:cs="Times New Roman"/>
        </w:rPr>
        <w:t>.</w:t>
      </w:r>
    </w:p>
    <w:p w14:paraId="40FC6F3D" w14:textId="77777777" w:rsidR="00EA6075" w:rsidRPr="00355AAB" w:rsidRDefault="00EA6075" w:rsidP="00EA6075">
      <w:pPr>
        <w:spacing w:after="0" w:line="240" w:lineRule="auto"/>
        <w:ind w:left="426" w:hanging="426"/>
        <w:rPr>
          <w:rFonts w:ascii="Times New Roman" w:hAnsi="Times New Roman" w:cs="Times New Roman"/>
        </w:rPr>
      </w:pPr>
      <w:r w:rsidRPr="00355AAB">
        <w:rPr>
          <w:rFonts w:ascii="Times New Roman" w:hAnsi="Times New Roman" w:cs="Times New Roman"/>
        </w:rPr>
        <w:t xml:space="preserve">Bonami, O., </w:t>
      </w:r>
      <w:proofErr w:type="spellStart"/>
      <w:r w:rsidRPr="00355AAB">
        <w:rPr>
          <w:rFonts w:ascii="Times New Roman" w:hAnsi="Times New Roman" w:cs="Times New Roman"/>
        </w:rPr>
        <w:t>Strnadova</w:t>
      </w:r>
      <w:proofErr w:type="spellEnd"/>
      <w:r w:rsidRPr="00355AAB">
        <w:rPr>
          <w:rFonts w:ascii="Times New Roman" w:hAnsi="Times New Roman" w:cs="Times New Roman"/>
        </w:rPr>
        <w:t xml:space="preserve">, J. (2019) Paradigm structure and predictability in derivational morphology. </w:t>
      </w:r>
      <w:r w:rsidRPr="00355AAB">
        <w:rPr>
          <w:rFonts w:ascii="Times New Roman" w:hAnsi="Times New Roman" w:cs="Times New Roman"/>
          <w:i/>
          <w:iCs/>
        </w:rPr>
        <w:t>Morphology, 29(2)</w:t>
      </w:r>
      <w:r w:rsidRPr="00355AAB">
        <w:rPr>
          <w:rFonts w:ascii="Times New Roman" w:hAnsi="Times New Roman" w:cs="Times New Roman"/>
        </w:rPr>
        <w:t>.</w:t>
      </w:r>
    </w:p>
    <w:p w14:paraId="2F445EA3" w14:textId="77777777" w:rsidR="00EA6075" w:rsidRPr="00355AAB" w:rsidRDefault="00EA6075" w:rsidP="00EA6075">
      <w:pPr>
        <w:spacing w:after="0" w:line="240" w:lineRule="auto"/>
        <w:ind w:left="426" w:hanging="426"/>
        <w:rPr>
          <w:rFonts w:ascii="Times New Roman" w:hAnsi="Times New Roman" w:cs="Times New Roman"/>
        </w:rPr>
      </w:pPr>
      <w:proofErr w:type="spellStart"/>
      <w:r w:rsidRPr="00355AAB">
        <w:rPr>
          <w:rFonts w:ascii="Times New Roman" w:hAnsi="Times New Roman" w:cs="Times New Roman"/>
        </w:rPr>
        <w:lastRenderedPageBreak/>
        <w:t>Coppot</w:t>
      </w:r>
      <w:proofErr w:type="spellEnd"/>
      <w:r w:rsidRPr="00355AAB">
        <w:rPr>
          <w:rFonts w:ascii="Times New Roman" w:hAnsi="Times New Roman" w:cs="Times New Roman"/>
        </w:rPr>
        <w:t xml:space="preserve">, M., Mickus, T., Bonami, O. (2022) Idiosyncratic frequency as a measure of derivation vs. inflection. </w:t>
      </w:r>
      <w:r w:rsidRPr="00355AAB">
        <w:rPr>
          <w:rFonts w:ascii="Times New Roman" w:hAnsi="Times New Roman" w:cs="Times New Roman"/>
          <w:i/>
          <w:iCs/>
        </w:rPr>
        <w:t>Journal of Language Modelling, 10(2)</w:t>
      </w:r>
      <w:r w:rsidRPr="00355AAB">
        <w:rPr>
          <w:rFonts w:ascii="Times New Roman" w:hAnsi="Times New Roman" w:cs="Times New Roman"/>
        </w:rPr>
        <w:t>.</w:t>
      </w:r>
    </w:p>
    <w:p w14:paraId="6CEF6722" w14:textId="77777777" w:rsidR="00EA6075" w:rsidRPr="00355AAB" w:rsidRDefault="00EA6075" w:rsidP="00EA6075">
      <w:pPr>
        <w:spacing w:after="0" w:line="240" w:lineRule="auto"/>
        <w:ind w:left="426" w:hanging="426"/>
        <w:rPr>
          <w:rFonts w:ascii="Times New Roman" w:hAnsi="Times New Roman" w:cs="Times New Roman"/>
        </w:rPr>
      </w:pPr>
      <w:r w:rsidRPr="00355AAB">
        <w:rPr>
          <w:rFonts w:ascii="Times New Roman" w:hAnsi="Times New Roman" w:cs="Times New Roman"/>
        </w:rPr>
        <w:t xml:space="preserve">Rosa, R., </w:t>
      </w:r>
      <w:proofErr w:type="spellStart"/>
      <w:r w:rsidRPr="00355AAB">
        <w:rPr>
          <w:rFonts w:ascii="Times New Roman" w:hAnsi="Times New Roman" w:cs="Times New Roman"/>
        </w:rPr>
        <w:t>Žabokrtský</w:t>
      </w:r>
      <w:proofErr w:type="spellEnd"/>
      <w:r w:rsidRPr="00355AAB">
        <w:rPr>
          <w:rFonts w:ascii="Times New Roman" w:hAnsi="Times New Roman" w:cs="Times New Roman"/>
        </w:rPr>
        <w:t xml:space="preserve">, Z. (2019) Attempting to separate inflection and derivation using vector space representations. In: </w:t>
      </w:r>
      <w:r w:rsidRPr="00355AAB">
        <w:rPr>
          <w:rFonts w:ascii="Times New Roman" w:hAnsi="Times New Roman" w:cs="Times New Roman"/>
          <w:i/>
          <w:iCs/>
        </w:rPr>
        <w:t>Proceedings of DeriMo2</w:t>
      </w:r>
      <w:r w:rsidRPr="00355AAB">
        <w:rPr>
          <w:rFonts w:ascii="Times New Roman" w:hAnsi="Times New Roman" w:cs="Times New Roman"/>
        </w:rPr>
        <w:t>.</w:t>
      </w:r>
    </w:p>
    <w:p w14:paraId="37546DFA" w14:textId="77777777" w:rsidR="00EA6075" w:rsidRPr="00355AAB" w:rsidRDefault="00EA6075" w:rsidP="00EA6075">
      <w:pPr>
        <w:spacing w:after="0" w:line="240" w:lineRule="auto"/>
        <w:ind w:left="426" w:hanging="426"/>
        <w:rPr>
          <w:rFonts w:ascii="Times New Roman" w:hAnsi="Times New Roman" w:cs="Times New Roman"/>
        </w:rPr>
      </w:pPr>
      <w:r w:rsidRPr="00355AAB">
        <w:rPr>
          <w:rFonts w:ascii="Times New Roman" w:hAnsi="Times New Roman" w:cs="Times New Roman"/>
        </w:rPr>
        <w:t>Haley, C., Ponti, E. M., Goldwater, S. (2024). Corpus-based measures discriminate inflection and derivation cross-linguistically.</w:t>
      </w:r>
      <w:r w:rsidRPr="00355AAB">
        <w:rPr>
          <w:rFonts w:ascii="Times New Roman" w:hAnsi="Times New Roman" w:cs="Times New Roman"/>
          <w:i/>
          <w:iCs/>
        </w:rPr>
        <w:t xml:space="preserve"> Journal of Language Modelling, 12(2)</w:t>
      </w:r>
      <w:r w:rsidRPr="00355AAB">
        <w:rPr>
          <w:rFonts w:ascii="Times New Roman" w:hAnsi="Times New Roman" w:cs="Times New Roman"/>
        </w:rPr>
        <w:t>.</w:t>
      </w:r>
    </w:p>
    <w:p w14:paraId="3D0BD594" w14:textId="77777777" w:rsidR="00EA6075" w:rsidRPr="00355AAB" w:rsidRDefault="00EA6075" w:rsidP="00EA6075">
      <w:pPr>
        <w:spacing w:after="0" w:line="240" w:lineRule="auto"/>
        <w:ind w:left="426" w:hanging="426"/>
        <w:rPr>
          <w:rFonts w:ascii="Times New Roman" w:hAnsi="Times New Roman" w:cs="Times New Roman"/>
        </w:rPr>
      </w:pPr>
      <w:proofErr w:type="spellStart"/>
      <w:r w:rsidRPr="00355AAB">
        <w:rPr>
          <w:rFonts w:ascii="Times New Roman" w:hAnsi="Times New Roman" w:cs="Times New Roman"/>
        </w:rPr>
        <w:t>Hajič</w:t>
      </w:r>
      <w:proofErr w:type="spellEnd"/>
      <w:r w:rsidRPr="00355AAB">
        <w:rPr>
          <w:rFonts w:ascii="Times New Roman" w:hAnsi="Times New Roman" w:cs="Times New Roman"/>
        </w:rPr>
        <w:t xml:space="preserve">, J. et al. (2020) </w:t>
      </w:r>
      <w:proofErr w:type="spellStart"/>
      <w:r w:rsidRPr="00355AAB">
        <w:rPr>
          <w:rFonts w:ascii="Times New Roman" w:hAnsi="Times New Roman" w:cs="Times New Roman"/>
        </w:rPr>
        <w:t>MorfFlex</w:t>
      </w:r>
      <w:proofErr w:type="spellEnd"/>
      <w:r w:rsidRPr="00355AAB">
        <w:rPr>
          <w:rFonts w:ascii="Times New Roman" w:hAnsi="Times New Roman" w:cs="Times New Roman"/>
        </w:rPr>
        <w:t xml:space="preserve"> CZ 2.0. LINDAT/CLARIAH-CZ digital library at the Institute of Formal and Applied Linguistics (ÚFAL), Faculty of Mathematics and Physics, Charles University. </w:t>
      </w:r>
    </w:p>
    <w:p w14:paraId="0A0D6CBB" w14:textId="77777777" w:rsidR="00EA6075" w:rsidRPr="00355AAB" w:rsidRDefault="00EA6075" w:rsidP="00EA6075">
      <w:pPr>
        <w:spacing w:after="0" w:line="240" w:lineRule="auto"/>
        <w:ind w:left="426" w:hanging="426"/>
        <w:rPr>
          <w:rFonts w:ascii="Times New Roman" w:hAnsi="Times New Roman" w:cs="Times New Roman"/>
        </w:rPr>
      </w:pPr>
      <w:r w:rsidRPr="00355AAB">
        <w:rPr>
          <w:rFonts w:ascii="Times New Roman" w:hAnsi="Times New Roman" w:cs="Times New Roman"/>
        </w:rPr>
        <w:t xml:space="preserve">Vidra, J. et al. (2021) </w:t>
      </w:r>
      <w:proofErr w:type="spellStart"/>
      <w:r w:rsidRPr="00355AAB">
        <w:rPr>
          <w:rFonts w:ascii="Times New Roman" w:hAnsi="Times New Roman" w:cs="Times New Roman"/>
        </w:rPr>
        <w:t>DeriNet</w:t>
      </w:r>
      <w:proofErr w:type="spellEnd"/>
      <w:r w:rsidRPr="00355AAB">
        <w:rPr>
          <w:rFonts w:ascii="Times New Roman" w:hAnsi="Times New Roman" w:cs="Times New Roman"/>
        </w:rPr>
        <w:t xml:space="preserve"> 2.1, LINDAT/CLARIAH-CZ digital library at the Institute of Formal and Applied Linguistics (ÚFAL), Faculty of Mathematics and Physics, Charles University.</w:t>
      </w:r>
    </w:p>
    <w:p w14:paraId="4010ECDE" w14:textId="77777777" w:rsidR="00EA6075" w:rsidRPr="00355AAB" w:rsidRDefault="00EA6075" w:rsidP="00EA6075">
      <w:pPr>
        <w:spacing w:after="0" w:line="240" w:lineRule="auto"/>
        <w:ind w:left="426" w:hanging="426"/>
        <w:rPr>
          <w:rFonts w:ascii="Times New Roman" w:hAnsi="Times New Roman" w:cs="Times New Roman"/>
        </w:rPr>
      </w:pPr>
      <w:proofErr w:type="spellStart"/>
      <w:r w:rsidRPr="00355AAB">
        <w:rPr>
          <w:rFonts w:ascii="Times New Roman" w:hAnsi="Times New Roman" w:cs="Times New Roman"/>
        </w:rPr>
        <w:t>Kyjánek</w:t>
      </w:r>
      <w:proofErr w:type="spellEnd"/>
      <w:r w:rsidRPr="00355AAB">
        <w:rPr>
          <w:rFonts w:ascii="Times New Roman" w:hAnsi="Times New Roman" w:cs="Times New Roman"/>
        </w:rPr>
        <w:t>, L., Bonami, O. (2022) Package of word embeddings of Czech from a large corpus, LINDAT/CLARIAH-CZ digital library at the Institute of Formal and Applied Linguistics (ÚFAL), Faculty of Mathematics and Physics, Charles University.</w:t>
      </w:r>
    </w:p>
    <w:p w14:paraId="334F99C8" w14:textId="77777777" w:rsidR="00EA6075" w:rsidRDefault="00EA6075">
      <w:pPr>
        <w:spacing w:after="0" w:line="240" w:lineRule="auto"/>
        <w:rPr>
          <w:rFonts w:ascii="Times New Roman" w:hAnsi="Times New Roman" w:cs="Times New Roman"/>
          <w:b/>
          <w:bCs/>
        </w:rPr>
      </w:pPr>
      <w:r>
        <w:rPr>
          <w:rFonts w:ascii="Times New Roman" w:hAnsi="Times New Roman" w:cs="Times New Roman"/>
          <w:b/>
          <w:bCs/>
        </w:rPr>
        <w:br w:type="page"/>
      </w:r>
    </w:p>
    <w:p w14:paraId="3BA2FD18" w14:textId="645BDD8F" w:rsidR="00EA6075" w:rsidRPr="00355AAB" w:rsidRDefault="00EA6075" w:rsidP="00EA6075">
      <w:pPr>
        <w:spacing w:after="0" w:line="240" w:lineRule="auto"/>
        <w:jc w:val="center"/>
        <w:rPr>
          <w:rFonts w:ascii="Times New Roman" w:hAnsi="Times New Roman" w:cs="Times New Roman"/>
          <w:b/>
          <w:bCs/>
        </w:rPr>
      </w:pPr>
      <w:r w:rsidRPr="00355AAB">
        <w:rPr>
          <w:rFonts w:ascii="Times New Roman" w:hAnsi="Times New Roman" w:cs="Times New Roman"/>
          <w:b/>
          <w:bCs/>
        </w:rPr>
        <w:lastRenderedPageBreak/>
        <w:t xml:space="preserve">Losing transitivity boundaries? </w:t>
      </w:r>
    </w:p>
    <w:p w14:paraId="76D4666B" w14:textId="77777777" w:rsidR="00EA6075" w:rsidRPr="00355AAB" w:rsidRDefault="00EA6075" w:rsidP="00EA6075">
      <w:pPr>
        <w:spacing w:after="0" w:line="240" w:lineRule="auto"/>
        <w:jc w:val="center"/>
        <w:rPr>
          <w:rFonts w:ascii="Times New Roman" w:hAnsi="Times New Roman" w:cs="Times New Roman"/>
          <w:b/>
          <w:bCs/>
        </w:rPr>
      </w:pPr>
      <w:r w:rsidRPr="00355AAB">
        <w:rPr>
          <w:rFonts w:ascii="Times New Roman" w:hAnsi="Times New Roman" w:cs="Times New Roman"/>
          <w:b/>
          <w:bCs/>
        </w:rPr>
        <w:t xml:space="preserve"> Verb formation based on loanwords in Palestinian Arabic</w:t>
      </w:r>
    </w:p>
    <w:p w14:paraId="4D6A1BDE" w14:textId="77777777" w:rsidR="00EA6075" w:rsidRPr="00355AAB" w:rsidRDefault="00EA6075" w:rsidP="00EA6075">
      <w:pPr>
        <w:spacing w:after="0" w:line="240" w:lineRule="auto"/>
        <w:rPr>
          <w:rFonts w:ascii="Times New Roman" w:hAnsi="Times New Roman" w:cs="Times New Roman"/>
        </w:rPr>
      </w:pPr>
    </w:p>
    <w:p w14:paraId="7ABBFD5E" w14:textId="77777777" w:rsidR="00EA6075" w:rsidRPr="00355AAB" w:rsidRDefault="00EA6075" w:rsidP="00EA6075">
      <w:pPr>
        <w:spacing w:after="0" w:line="240" w:lineRule="auto"/>
        <w:jc w:val="center"/>
        <w:rPr>
          <w:rFonts w:ascii="Times New Roman" w:hAnsi="Times New Roman" w:cs="Times New Roman"/>
        </w:rPr>
      </w:pPr>
      <w:r w:rsidRPr="00355AAB">
        <w:rPr>
          <w:rFonts w:ascii="Times New Roman" w:hAnsi="Times New Roman" w:cs="Times New Roman"/>
        </w:rPr>
        <w:t xml:space="preserve">Lior </w:t>
      </w:r>
      <w:proofErr w:type="spellStart"/>
      <w:r w:rsidRPr="00355AAB">
        <w:rPr>
          <w:rFonts w:ascii="Times New Roman" w:hAnsi="Times New Roman" w:cs="Times New Roman"/>
        </w:rPr>
        <w:t>Laks</w:t>
      </w:r>
      <w:proofErr w:type="spellEnd"/>
      <w:r w:rsidRPr="00355AAB">
        <w:rPr>
          <w:rFonts w:ascii="Times New Roman" w:hAnsi="Times New Roman" w:cs="Times New Roman"/>
        </w:rPr>
        <w:t xml:space="preserve"> and Maha Nassar</w:t>
      </w:r>
    </w:p>
    <w:p w14:paraId="18F40AAB" w14:textId="77777777" w:rsidR="00EA6075" w:rsidRPr="00355AAB" w:rsidRDefault="00EA6075" w:rsidP="00EA6075">
      <w:pPr>
        <w:spacing w:after="0" w:line="240" w:lineRule="auto"/>
        <w:jc w:val="center"/>
        <w:rPr>
          <w:rFonts w:ascii="Times New Roman" w:hAnsi="Times New Roman" w:cs="Times New Roman"/>
        </w:rPr>
      </w:pPr>
      <w:r w:rsidRPr="00355AAB">
        <w:rPr>
          <w:rFonts w:ascii="Times New Roman" w:hAnsi="Times New Roman" w:cs="Times New Roman"/>
        </w:rPr>
        <w:t>Bar-Ilan University, Ramat-Gan, Israel</w:t>
      </w:r>
    </w:p>
    <w:p w14:paraId="6549FDD6" w14:textId="77777777" w:rsidR="00EA6075" w:rsidRPr="00355AAB" w:rsidRDefault="00EA6075" w:rsidP="00EA6075">
      <w:pPr>
        <w:spacing w:after="0" w:line="240" w:lineRule="auto"/>
        <w:jc w:val="center"/>
        <w:rPr>
          <w:rFonts w:ascii="Times New Roman" w:hAnsi="Times New Roman" w:cs="Times New Roman"/>
        </w:rPr>
      </w:pPr>
      <w:hyperlink r:id="rId25" w:history="1">
        <w:r w:rsidRPr="00355AAB">
          <w:rPr>
            <w:rStyle w:val="Hypertextovprepojenie"/>
            <w:rFonts w:ascii="Times New Roman" w:hAnsi="Times New Roman" w:cs="Times New Roman"/>
          </w:rPr>
          <w:t>Lior.Laks@biu.ac.il</w:t>
        </w:r>
      </w:hyperlink>
      <w:r w:rsidRPr="00355AAB">
        <w:rPr>
          <w:rFonts w:ascii="Times New Roman" w:hAnsi="Times New Roman" w:cs="Times New Roman"/>
        </w:rPr>
        <w:t xml:space="preserve">  </w:t>
      </w:r>
    </w:p>
    <w:p w14:paraId="629BF207" w14:textId="77777777" w:rsidR="00EA6075" w:rsidRPr="00355AAB" w:rsidRDefault="00EA6075" w:rsidP="00EA6075">
      <w:pPr>
        <w:spacing w:after="0" w:line="240" w:lineRule="auto"/>
        <w:rPr>
          <w:rFonts w:ascii="Times New Roman" w:hAnsi="Times New Roman" w:cs="Times New Roman"/>
        </w:rPr>
      </w:pPr>
    </w:p>
    <w:p w14:paraId="13A0D6FB" w14:textId="77777777" w:rsidR="00EA6075" w:rsidRPr="00355AAB" w:rsidRDefault="00EA6075" w:rsidP="00EA6075">
      <w:pPr>
        <w:spacing w:after="0" w:line="240" w:lineRule="auto"/>
        <w:jc w:val="both"/>
        <w:rPr>
          <w:rFonts w:ascii="Times New Roman" w:hAnsi="Times New Roman" w:cs="Times New Roman"/>
        </w:rPr>
      </w:pPr>
      <w:r w:rsidRPr="00355AAB">
        <w:rPr>
          <w:rFonts w:ascii="Times New Roman" w:hAnsi="Times New Roman" w:cs="Times New Roman"/>
        </w:rPr>
        <w:t xml:space="preserve">The study examines doublets in verb formation in Palestinian Arabic (PA) based on loanwords, as demonstrated by the online examples below. Both verbs are derived from </w:t>
      </w:r>
      <w:proofErr w:type="spellStart"/>
      <w:proofErr w:type="gramStart"/>
      <w:r w:rsidRPr="00355AAB">
        <w:rPr>
          <w:rFonts w:ascii="Times New Roman" w:hAnsi="Times New Roman" w:cs="Times New Roman"/>
          <w:i/>
          <w:iCs/>
        </w:rPr>
        <w:t>malyo:n</w:t>
      </w:r>
      <w:proofErr w:type="spellEnd"/>
      <w:proofErr w:type="gramEnd"/>
      <w:r w:rsidRPr="00355AAB">
        <w:rPr>
          <w:rFonts w:ascii="Times New Roman" w:hAnsi="Times New Roman" w:cs="Times New Roman"/>
        </w:rPr>
        <w:t xml:space="preserve"> ‘million’ and denote ‘become a millionaire’. While </w:t>
      </w:r>
      <w:proofErr w:type="spellStart"/>
      <w:r w:rsidRPr="00355AAB">
        <w:rPr>
          <w:rFonts w:ascii="Times New Roman" w:hAnsi="Times New Roman" w:cs="Times New Roman"/>
          <w:i/>
          <w:iCs/>
        </w:rPr>
        <w:t>malyan</w:t>
      </w:r>
      <w:proofErr w:type="spellEnd"/>
      <w:r w:rsidRPr="00355AAB">
        <w:rPr>
          <w:rFonts w:ascii="Times New Roman" w:hAnsi="Times New Roman" w:cs="Times New Roman"/>
        </w:rPr>
        <w:t xml:space="preserve"> (1) is formed in the </w:t>
      </w:r>
      <w:proofErr w:type="spellStart"/>
      <w:r w:rsidRPr="00355AAB">
        <w:rPr>
          <w:rFonts w:ascii="Times New Roman" w:hAnsi="Times New Roman" w:cs="Times New Roman"/>
          <w:i/>
          <w:iCs/>
        </w:rPr>
        <w:t>CaCCaC</w:t>
      </w:r>
      <w:proofErr w:type="spellEnd"/>
      <w:r w:rsidRPr="00355AAB">
        <w:rPr>
          <w:rFonts w:ascii="Times New Roman" w:hAnsi="Times New Roman" w:cs="Times New Roman"/>
        </w:rPr>
        <w:t xml:space="preserve"> pattern, </w:t>
      </w:r>
      <w:proofErr w:type="spellStart"/>
      <w:r w:rsidRPr="00355AAB">
        <w:rPr>
          <w:rFonts w:ascii="Times New Roman" w:hAnsi="Times New Roman" w:cs="Times New Roman"/>
          <w:i/>
          <w:iCs/>
        </w:rPr>
        <w:t>tmalyan</w:t>
      </w:r>
      <w:proofErr w:type="spellEnd"/>
      <w:r w:rsidRPr="00355AAB">
        <w:rPr>
          <w:rFonts w:ascii="Times New Roman" w:hAnsi="Times New Roman" w:cs="Times New Roman"/>
        </w:rPr>
        <w:t xml:space="preserve"> (2) is formed in </w:t>
      </w:r>
      <w:proofErr w:type="spellStart"/>
      <w:r w:rsidRPr="00355AAB">
        <w:rPr>
          <w:rFonts w:ascii="Times New Roman" w:hAnsi="Times New Roman" w:cs="Times New Roman"/>
          <w:i/>
          <w:iCs/>
        </w:rPr>
        <w:t>tCaCCaC</w:t>
      </w:r>
      <w:proofErr w:type="spellEnd"/>
      <w:r w:rsidRPr="00355AAB">
        <w:rPr>
          <w:rFonts w:ascii="Times New Roman" w:hAnsi="Times New Roman" w:cs="Times New Roman"/>
        </w:rPr>
        <w:t>.</w:t>
      </w:r>
    </w:p>
    <w:p w14:paraId="1C6405E5" w14:textId="77777777" w:rsidR="00EA6075" w:rsidRPr="00355AAB" w:rsidRDefault="00EA6075" w:rsidP="00EA6075">
      <w:pPr>
        <w:spacing w:after="0" w:line="240" w:lineRule="auto"/>
        <w:jc w:val="both"/>
        <w:rPr>
          <w:rFonts w:ascii="Times New Roman" w:hAnsi="Times New Roman" w:cs="Times New Roman"/>
        </w:rPr>
      </w:pPr>
    </w:p>
    <w:p w14:paraId="4442EA33" w14:textId="77777777" w:rsidR="00EA6075" w:rsidRPr="00355AAB" w:rsidRDefault="00EA6075" w:rsidP="00EA6075">
      <w:pPr>
        <w:spacing w:after="0" w:line="240" w:lineRule="auto"/>
        <w:jc w:val="both"/>
        <w:rPr>
          <w:rFonts w:ascii="Times New Roman" w:hAnsi="Times New Roman" w:cs="Times New Roman"/>
          <w:rtl/>
        </w:rPr>
      </w:pPr>
      <w:r w:rsidRPr="00355AAB">
        <w:rPr>
          <w:rFonts w:ascii="Times New Roman" w:hAnsi="Times New Roman" w:cs="Times New Roman"/>
        </w:rPr>
        <w:t xml:space="preserve">(1) </w:t>
      </w:r>
      <w:proofErr w:type="spellStart"/>
      <w:r w:rsidRPr="00355AAB">
        <w:rPr>
          <w:rFonts w:ascii="Times New Roman" w:hAnsi="Times New Roman" w:cs="Times New Roman"/>
        </w:rPr>
        <w:t>baʕref</w:t>
      </w:r>
      <w:proofErr w:type="spellEnd"/>
      <w:r w:rsidRPr="00355AAB">
        <w:rPr>
          <w:rFonts w:ascii="Times New Roman" w:hAnsi="Times New Roman" w:cs="Times New Roman"/>
        </w:rPr>
        <w:t xml:space="preserve"> </w:t>
      </w:r>
      <w:proofErr w:type="spellStart"/>
      <w:proofErr w:type="gramStart"/>
      <w:r w:rsidRPr="00355AAB">
        <w:rPr>
          <w:rFonts w:ascii="Times New Roman" w:hAnsi="Times New Roman" w:cs="Times New Roman"/>
        </w:rPr>
        <w:t>na:s</w:t>
      </w:r>
      <w:proofErr w:type="spellEnd"/>
      <w:proofErr w:type="gramEnd"/>
      <w:r w:rsidRPr="00355AAB">
        <w:rPr>
          <w:rFonts w:ascii="Times New Roman" w:hAnsi="Times New Roman" w:cs="Times New Roman"/>
        </w:rPr>
        <w:t xml:space="preserve"> </w:t>
      </w:r>
      <w:proofErr w:type="spellStart"/>
      <w:r w:rsidRPr="00355AAB">
        <w:rPr>
          <w:rFonts w:ascii="Times New Roman" w:hAnsi="Times New Roman" w:cs="Times New Roman"/>
          <w:b/>
          <w:bCs/>
        </w:rPr>
        <w:t>malyana</w:t>
      </w:r>
      <w:proofErr w:type="spellEnd"/>
      <w:r w:rsidRPr="00355AAB">
        <w:rPr>
          <w:rFonts w:ascii="Times New Roman" w:hAnsi="Times New Roman" w:cs="Times New Roman"/>
          <w:b/>
          <w:bCs/>
        </w:rPr>
        <w:t>-t</w:t>
      </w:r>
    </w:p>
    <w:p w14:paraId="561F6F5B" w14:textId="77777777" w:rsidR="00EA6075" w:rsidRPr="00355AAB" w:rsidRDefault="00EA6075" w:rsidP="00EA6075">
      <w:pPr>
        <w:spacing w:after="0" w:line="240" w:lineRule="auto"/>
        <w:ind w:left="284"/>
        <w:jc w:val="both"/>
        <w:rPr>
          <w:rFonts w:ascii="Times New Roman" w:hAnsi="Times New Roman" w:cs="Times New Roman"/>
        </w:rPr>
      </w:pPr>
      <w:r w:rsidRPr="00355AAB">
        <w:rPr>
          <w:rFonts w:ascii="Times New Roman" w:hAnsi="Times New Roman" w:cs="Times New Roman"/>
        </w:rPr>
        <w:t xml:space="preserve">‘I know people </w:t>
      </w:r>
      <w:r w:rsidRPr="00355AAB">
        <w:rPr>
          <w:rFonts w:ascii="Times New Roman" w:hAnsi="Times New Roman" w:cs="Times New Roman"/>
          <w:b/>
          <w:bCs/>
        </w:rPr>
        <w:t>became millionaires</w:t>
      </w:r>
      <w:r w:rsidRPr="00355AAB">
        <w:rPr>
          <w:rFonts w:ascii="Times New Roman" w:hAnsi="Times New Roman" w:cs="Times New Roman"/>
        </w:rPr>
        <w:t xml:space="preserve">’ </w:t>
      </w:r>
      <w:hyperlink r:id="rId26" w:history="1">
        <w:r w:rsidRPr="00355AAB">
          <w:rPr>
            <w:rStyle w:val="Hypertextovprepojenie"/>
            <w:rFonts w:ascii="Times New Roman" w:hAnsi="Times New Roman" w:cs="Times New Roman"/>
          </w:rPr>
          <w:t>https://www.facebook.com/search/top/?q=%D9%85%D9%84%D9%8A%D9%86%D8%AA%20</w:t>
        </w:r>
      </w:hyperlink>
    </w:p>
    <w:p w14:paraId="0EFFE52E" w14:textId="77777777" w:rsidR="00EA6075" w:rsidRPr="00355AAB" w:rsidRDefault="00EA6075" w:rsidP="00EA6075">
      <w:pPr>
        <w:pStyle w:val="Odsekzoznamu"/>
        <w:spacing w:after="0" w:line="240" w:lineRule="auto"/>
        <w:ind w:left="0"/>
        <w:jc w:val="both"/>
        <w:rPr>
          <w:rFonts w:ascii="Times New Roman" w:hAnsi="Times New Roman" w:cs="Times New Roman"/>
        </w:rPr>
      </w:pPr>
    </w:p>
    <w:p w14:paraId="0A07D780" w14:textId="77777777" w:rsidR="00EA6075" w:rsidRPr="00355AAB" w:rsidRDefault="00EA6075" w:rsidP="00EA6075">
      <w:pPr>
        <w:pStyle w:val="Odsekzoznamu"/>
        <w:spacing w:after="0" w:line="240" w:lineRule="auto"/>
        <w:ind w:left="0"/>
        <w:jc w:val="both"/>
        <w:rPr>
          <w:rFonts w:ascii="Times New Roman" w:hAnsi="Times New Roman" w:cs="Times New Roman"/>
        </w:rPr>
      </w:pPr>
      <w:r w:rsidRPr="00355AAB">
        <w:rPr>
          <w:rFonts w:ascii="Times New Roman" w:hAnsi="Times New Roman" w:cs="Times New Roman"/>
        </w:rPr>
        <w:t>(2)</w:t>
      </w:r>
      <w:r w:rsidRPr="00355AAB">
        <w:rPr>
          <w:rFonts w:ascii="Times New Roman" w:hAnsi="Times New Roman" w:cs="Times New Roman"/>
          <w:b/>
          <w:bCs/>
        </w:rPr>
        <w:t xml:space="preserve"> </w:t>
      </w:r>
      <w:proofErr w:type="spellStart"/>
      <w:r w:rsidRPr="00355AAB">
        <w:rPr>
          <w:rFonts w:ascii="Times New Roman" w:hAnsi="Times New Roman" w:cs="Times New Roman"/>
          <w:b/>
          <w:bCs/>
        </w:rPr>
        <w:t>tmalyan</w:t>
      </w:r>
      <w:proofErr w:type="spellEnd"/>
      <w:r w:rsidRPr="00355AAB">
        <w:rPr>
          <w:rFonts w:ascii="Times New Roman" w:hAnsi="Times New Roman" w:cs="Times New Roman"/>
          <w:b/>
          <w:bCs/>
        </w:rPr>
        <w:t>-et</w:t>
      </w:r>
      <w:r w:rsidRPr="00355AAB">
        <w:rPr>
          <w:rFonts w:ascii="Times New Roman" w:hAnsi="Times New Roman" w:cs="Times New Roman"/>
        </w:rPr>
        <w:t xml:space="preserve"> min il-Ɂ</w:t>
      </w:r>
      <w:proofErr w:type="spellStart"/>
      <w:r w:rsidRPr="00355AAB">
        <w:rPr>
          <w:rFonts w:ascii="Times New Roman" w:hAnsi="Times New Roman" w:cs="Times New Roman"/>
        </w:rPr>
        <w:t>azme</w:t>
      </w:r>
      <w:proofErr w:type="spellEnd"/>
    </w:p>
    <w:p w14:paraId="69E30F68" w14:textId="77777777" w:rsidR="00EA6075" w:rsidRPr="00355AAB" w:rsidRDefault="00EA6075" w:rsidP="00EA6075">
      <w:pPr>
        <w:pStyle w:val="Odsekzoznamu"/>
        <w:spacing w:after="0" w:line="240" w:lineRule="auto"/>
        <w:ind w:left="284"/>
        <w:jc w:val="both"/>
        <w:rPr>
          <w:rFonts w:ascii="Times New Roman" w:hAnsi="Times New Roman" w:cs="Times New Roman"/>
        </w:rPr>
      </w:pPr>
      <w:r w:rsidRPr="00355AAB">
        <w:rPr>
          <w:rFonts w:ascii="Times New Roman" w:hAnsi="Times New Roman" w:cs="Times New Roman"/>
        </w:rPr>
        <w:t xml:space="preserve">‘I </w:t>
      </w:r>
      <w:r w:rsidRPr="00355AAB">
        <w:rPr>
          <w:rFonts w:ascii="Times New Roman" w:hAnsi="Times New Roman" w:cs="Times New Roman"/>
          <w:b/>
          <w:bCs/>
        </w:rPr>
        <w:t>became a millionaire</w:t>
      </w:r>
      <w:r w:rsidRPr="00355AAB">
        <w:rPr>
          <w:rFonts w:ascii="Times New Roman" w:hAnsi="Times New Roman" w:cs="Times New Roman"/>
        </w:rPr>
        <w:t xml:space="preserve"> from the crisis’ </w:t>
      </w:r>
      <w:hyperlink r:id="rId27" w:history="1">
        <w:r w:rsidRPr="00355AAB">
          <w:rPr>
            <w:rStyle w:val="Hypertextovprepojenie"/>
            <w:rFonts w:ascii="Times New Roman" w:hAnsi="Times New Roman" w:cs="Times New Roman"/>
          </w:rPr>
          <w:t>https://twitter.com/DrBehbehaniAM/status/1393332301459857412</w:t>
        </w:r>
      </w:hyperlink>
    </w:p>
    <w:p w14:paraId="46D2F4AE" w14:textId="77777777" w:rsidR="00EA6075" w:rsidRPr="00355AAB" w:rsidRDefault="00EA6075" w:rsidP="00EA6075">
      <w:pPr>
        <w:pStyle w:val="Odsekzoznamu"/>
        <w:spacing w:after="0" w:line="240" w:lineRule="auto"/>
        <w:ind w:left="0"/>
        <w:jc w:val="both"/>
        <w:rPr>
          <w:rFonts w:ascii="Times New Roman" w:hAnsi="Times New Roman" w:cs="Times New Roman"/>
        </w:rPr>
      </w:pPr>
    </w:p>
    <w:p w14:paraId="26018045" w14:textId="77777777" w:rsidR="00EA6075" w:rsidRPr="00355AAB" w:rsidRDefault="00EA6075" w:rsidP="00EA6075">
      <w:pPr>
        <w:spacing w:after="0" w:line="240" w:lineRule="auto"/>
        <w:jc w:val="both"/>
        <w:rPr>
          <w:rFonts w:ascii="Times New Roman" w:hAnsi="Times New Roman" w:cs="Times New Roman"/>
        </w:rPr>
      </w:pPr>
      <w:r w:rsidRPr="00355AAB">
        <w:rPr>
          <w:rFonts w:ascii="Times New Roman" w:hAnsi="Times New Roman" w:cs="Times New Roman"/>
        </w:rPr>
        <w:t xml:space="preserve">Semitic morphology relies highly on non-concatenative formation, where verbs are formed in patterns. The patterns determine the phonological shape of verbs: vowels, prosodic structure and affixes (if any) (Berman 1978, </w:t>
      </w:r>
      <w:proofErr w:type="spellStart"/>
      <w:r w:rsidRPr="00355AAB">
        <w:rPr>
          <w:rFonts w:ascii="Times New Roman" w:hAnsi="Times New Roman" w:cs="Times New Roman"/>
        </w:rPr>
        <w:t>Bolozky</w:t>
      </w:r>
      <w:proofErr w:type="spellEnd"/>
      <w:r w:rsidRPr="00355AAB">
        <w:rPr>
          <w:rFonts w:ascii="Times New Roman" w:hAnsi="Times New Roman" w:cs="Times New Roman"/>
        </w:rPr>
        <w:t xml:space="preserve"> 1978, </w:t>
      </w:r>
      <w:proofErr w:type="spellStart"/>
      <w:r w:rsidRPr="00355AAB">
        <w:rPr>
          <w:rFonts w:ascii="Times New Roman" w:hAnsi="Times New Roman" w:cs="Times New Roman"/>
        </w:rPr>
        <w:t>Schwarzwald</w:t>
      </w:r>
      <w:proofErr w:type="spellEnd"/>
      <w:r w:rsidRPr="00355AAB">
        <w:rPr>
          <w:rFonts w:ascii="Times New Roman" w:hAnsi="Times New Roman" w:cs="Times New Roman"/>
        </w:rPr>
        <w:t xml:space="preserve"> 1981, McCarthy 1981, Ravid 1990, Bat-El 1994, Aronoff 1994, </w:t>
      </w:r>
      <w:proofErr w:type="spellStart"/>
      <w:r w:rsidRPr="00355AAB">
        <w:rPr>
          <w:rFonts w:ascii="Times New Roman" w:hAnsi="Times New Roman" w:cs="Times New Roman"/>
        </w:rPr>
        <w:t>Benmamoun</w:t>
      </w:r>
      <w:proofErr w:type="spellEnd"/>
      <w:r w:rsidRPr="00355AAB">
        <w:rPr>
          <w:rFonts w:ascii="Times New Roman" w:hAnsi="Times New Roman" w:cs="Times New Roman"/>
        </w:rPr>
        <w:t xml:space="preserve"> 2003).</w:t>
      </w:r>
      <w:r w:rsidRPr="00355AAB">
        <w:rPr>
          <w:rFonts w:ascii="Times New Roman" w:eastAsia="Arial Unicode MS" w:hAnsi="Times New Roman" w:cs="Times New Roman"/>
        </w:rPr>
        <w:t xml:space="preserve"> </w:t>
      </w:r>
      <w:r w:rsidRPr="00355AAB">
        <w:rPr>
          <w:rFonts w:ascii="Times New Roman" w:hAnsi="Times New Roman" w:cs="Times New Roman"/>
        </w:rPr>
        <w:t xml:space="preserve">Many studies examined the criteria for pattern selection based on loanwords (see Holes 1995, Younes 2000, Watson 2002, Henkin 2009, Versteegh 2009, </w:t>
      </w:r>
      <w:proofErr w:type="spellStart"/>
      <w:r w:rsidRPr="00355AAB">
        <w:rPr>
          <w:rFonts w:ascii="Times New Roman" w:hAnsi="Times New Roman" w:cs="Times New Roman"/>
          <w:kern w:val="36"/>
        </w:rPr>
        <w:t>Ouhalla</w:t>
      </w:r>
      <w:proofErr w:type="spellEnd"/>
      <w:r w:rsidRPr="00355AAB">
        <w:rPr>
          <w:rFonts w:ascii="Times New Roman" w:hAnsi="Times New Roman" w:cs="Times New Roman"/>
        </w:rPr>
        <w:t xml:space="preserve"> 2014, among others). Out of ten existing patterns, only </w:t>
      </w:r>
      <w:proofErr w:type="spellStart"/>
      <w:r w:rsidRPr="00355AAB">
        <w:rPr>
          <w:rFonts w:ascii="Times New Roman" w:hAnsi="Times New Roman" w:cs="Times New Roman"/>
          <w:i/>
          <w:iCs/>
        </w:rPr>
        <w:t>CaCCaC</w:t>
      </w:r>
      <w:proofErr w:type="spellEnd"/>
      <w:r w:rsidRPr="00355AAB">
        <w:rPr>
          <w:rFonts w:ascii="Times New Roman" w:hAnsi="Times New Roman" w:cs="Times New Roman"/>
        </w:rPr>
        <w:t xml:space="preserve"> and </w:t>
      </w:r>
      <w:proofErr w:type="spellStart"/>
      <w:r w:rsidRPr="00355AAB">
        <w:rPr>
          <w:rFonts w:ascii="Times New Roman" w:hAnsi="Times New Roman" w:cs="Times New Roman"/>
          <w:i/>
          <w:iCs/>
        </w:rPr>
        <w:t>tCaCCaC</w:t>
      </w:r>
      <w:proofErr w:type="spellEnd"/>
      <w:r w:rsidRPr="00355AAB">
        <w:rPr>
          <w:rFonts w:ascii="Times New Roman" w:hAnsi="Times New Roman" w:cs="Times New Roman"/>
        </w:rPr>
        <w:t xml:space="preserve"> are productive. </w:t>
      </w:r>
      <w:proofErr w:type="spellStart"/>
      <w:r w:rsidRPr="00355AAB">
        <w:rPr>
          <w:rFonts w:ascii="Times New Roman" w:hAnsi="Times New Roman" w:cs="Times New Roman"/>
          <w:i/>
          <w:iCs/>
        </w:rPr>
        <w:t>CaCCaC</w:t>
      </w:r>
      <w:proofErr w:type="spellEnd"/>
      <w:r w:rsidRPr="00355AAB">
        <w:rPr>
          <w:rFonts w:ascii="Times New Roman" w:hAnsi="Times New Roman" w:cs="Times New Roman"/>
        </w:rPr>
        <w:t xml:space="preserve"> hosts mostly transitive verbs, while </w:t>
      </w:r>
      <w:proofErr w:type="spellStart"/>
      <w:r w:rsidRPr="00355AAB">
        <w:rPr>
          <w:rFonts w:ascii="Times New Roman" w:hAnsi="Times New Roman" w:cs="Times New Roman"/>
          <w:i/>
          <w:iCs/>
        </w:rPr>
        <w:t>tCaCCaC</w:t>
      </w:r>
      <w:proofErr w:type="spellEnd"/>
      <w:r w:rsidRPr="00355AAB">
        <w:rPr>
          <w:rFonts w:ascii="Times New Roman" w:hAnsi="Times New Roman" w:cs="Times New Roman"/>
        </w:rPr>
        <w:t xml:space="preserve"> hosts intransitive verbs.</w:t>
      </w:r>
    </w:p>
    <w:p w14:paraId="22A28E5E" w14:textId="77777777" w:rsidR="00EA6075" w:rsidRPr="00355AAB" w:rsidRDefault="00EA6075" w:rsidP="00EA6075">
      <w:pPr>
        <w:spacing w:after="0" w:line="240" w:lineRule="auto"/>
        <w:jc w:val="both"/>
        <w:rPr>
          <w:rFonts w:ascii="Times New Roman" w:hAnsi="Times New Roman" w:cs="Times New Roman"/>
        </w:rPr>
      </w:pPr>
      <w:r w:rsidRPr="00355AAB">
        <w:rPr>
          <w:rFonts w:ascii="Times New Roman" w:hAnsi="Times New Roman" w:cs="Times New Roman"/>
        </w:rPr>
        <w:t xml:space="preserve">Examination of new data based on web searches, reveals that the distinction between the patterns has become less stable, where transitivity boundaries are not clear.  This results in doublets of intransitive verbs in two patterns, e.g.  </w:t>
      </w:r>
      <w:proofErr w:type="spellStart"/>
      <w:r w:rsidRPr="00355AAB">
        <w:rPr>
          <w:rFonts w:ascii="Times New Roman" w:hAnsi="Times New Roman" w:cs="Times New Roman"/>
          <w:i/>
          <w:iCs/>
        </w:rPr>
        <w:t>hastar-thastar</w:t>
      </w:r>
      <w:proofErr w:type="spellEnd"/>
      <w:r w:rsidRPr="00355AAB">
        <w:rPr>
          <w:rFonts w:ascii="Times New Roman" w:hAnsi="Times New Roman" w:cs="Times New Roman"/>
        </w:rPr>
        <w:t xml:space="preserve"> ‘‘become hysterical’ and </w:t>
      </w:r>
      <w:proofErr w:type="spellStart"/>
      <w:r w:rsidRPr="00355AAB">
        <w:rPr>
          <w:rFonts w:ascii="Times New Roman" w:hAnsi="Times New Roman" w:cs="Times New Roman"/>
          <w:i/>
          <w:iCs/>
        </w:rPr>
        <w:t>banšar</w:t>
      </w:r>
      <w:proofErr w:type="spellEnd"/>
      <w:r w:rsidRPr="00355AAB">
        <w:rPr>
          <w:rFonts w:ascii="Times New Roman" w:hAnsi="Times New Roman" w:cs="Times New Roman"/>
          <w:i/>
          <w:iCs/>
        </w:rPr>
        <w:t xml:space="preserve"> -</w:t>
      </w:r>
      <w:proofErr w:type="spellStart"/>
      <w:r w:rsidRPr="00355AAB">
        <w:rPr>
          <w:rFonts w:ascii="Times New Roman" w:hAnsi="Times New Roman" w:cs="Times New Roman"/>
          <w:i/>
          <w:iCs/>
        </w:rPr>
        <w:t>tbanšar</w:t>
      </w:r>
      <w:proofErr w:type="spellEnd"/>
      <w:r w:rsidRPr="00355AAB">
        <w:rPr>
          <w:rFonts w:ascii="Times New Roman" w:hAnsi="Times New Roman" w:cs="Times New Roman"/>
        </w:rPr>
        <w:t xml:space="preserve"> ‘become punctured’.</w:t>
      </w:r>
    </w:p>
    <w:p w14:paraId="513C6192" w14:textId="77777777" w:rsidR="00EA6075" w:rsidRPr="00355AAB" w:rsidRDefault="00EA6075" w:rsidP="00EA6075">
      <w:pPr>
        <w:spacing w:after="0" w:line="240" w:lineRule="auto"/>
        <w:jc w:val="both"/>
        <w:rPr>
          <w:rFonts w:ascii="Times New Roman" w:hAnsi="Times New Roman" w:cs="Times New Roman"/>
        </w:rPr>
      </w:pPr>
      <w:r w:rsidRPr="00355AAB">
        <w:rPr>
          <w:rFonts w:ascii="Times New Roman" w:hAnsi="Times New Roman" w:cs="Times New Roman"/>
        </w:rPr>
        <w:t xml:space="preserve">This phenomenon that is subject to variation. However, some generalizations emerge. </w:t>
      </w:r>
    </w:p>
    <w:p w14:paraId="14780B70" w14:textId="77777777" w:rsidR="00EA6075" w:rsidRPr="00355AAB" w:rsidRDefault="00EA6075" w:rsidP="00EA6075">
      <w:pPr>
        <w:spacing w:after="0" w:line="240" w:lineRule="auto"/>
        <w:jc w:val="both"/>
        <w:rPr>
          <w:rFonts w:ascii="Times New Roman" w:hAnsi="Times New Roman" w:cs="Times New Roman"/>
        </w:rPr>
      </w:pPr>
      <w:r w:rsidRPr="00355AAB">
        <w:rPr>
          <w:rFonts w:ascii="Times New Roman" w:hAnsi="Times New Roman" w:cs="Times New Roman"/>
        </w:rPr>
        <w:t>(</w:t>
      </w:r>
      <w:proofErr w:type="spellStart"/>
      <w:r w:rsidRPr="00355AAB">
        <w:rPr>
          <w:rFonts w:ascii="Times New Roman" w:hAnsi="Times New Roman" w:cs="Times New Roman"/>
        </w:rPr>
        <w:t>i</w:t>
      </w:r>
      <w:proofErr w:type="spellEnd"/>
      <w:r w:rsidRPr="00355AAB">
        <w:rPr>
          <w:rFonts w:ascii="Times New Roman" w:hAnsi="Times New Roman" w:cs="Times New Roman"/>
        </w:rPr>
        <w:t xml:space="preserve">) While </w:t>
      </w:r>
      <w:proofErr w:type="spellStart"/>
      <w:r w:rsidRPr="00355AAB">
        <w:rPr>
          <w:rFonts w:ascii="Times New Roman" w:hAnsi="Times New Roman" w:cs="Times New Roman"/>
          <w:i/>
          <w:iCs/>
        </w:rPr>
        <w:t>tCaCCaC</w:t>
      </w:r>
      <w:proofErr w:type="spellEnd"/>
      <w:r w:rsidRPr="00355AAB">
        <w:rPr>
          <w:rFonts w:ascii="Times New Roman" w:hAnsi="Times New Roman" w:cs="Times New Roman"/>
        </w:rPr>
        <w:t xml:space="preserve"> hosts only intransitive verbs, </w:t>
      </w:r>
      <w:proofErr w:type="spellStart"/>
      <w:r w:rsidRPr="00355AAB">
        <w:rPr>
          <w:rFonts w:ascii="Times New Roman" w:hAnsi="Times New Roman" w:cs="Times New Roman"/>
          <w:i/>
          <w:iCs/>
        </w:rPr>
        <w:t>CaCCaC</w:t>
      </w:r>
      <w:proofErr w:type="spellEnd"/>
      <w:r w:rsidRPr="00355AAB">
        <w:rPr>
          <w:rFonts w:ascii="Times New Roman" w:hAnsi="Times New Roman" w:cs="Times New Roman"/>
        </w:rPr>
        <w:t xml:space="preserve"> can host both types. This is also motivated by avoiding phonological complexity. </w:t>
      </w:r>
      <w:proofErr w:type="spellStart"/>
      <w:r w:rsidRPr="00355AAB">
        <w:rPr>
          <w:rFonts w:ascii="Times New Roman" w:hAnsi="Times New Roman" w:cs="Times New Roman"/>
          <w:i/>
          <w:iCs/>
        </w:rPr>
        <w:t>tCaCCaC</w:t>
      </w:r>
      <w:proofErr w:type="spellEnd"/>
      <w:r w:rsidRPr="00355AAB">
        <w:rPr>
          <w:rFonts w:ascii="Times New Roman" w:hAnsi="Times New Roman" w:cs="Times New Roman"/>
        </w:rPr>
        <w:t xml:space="preserve"> consists of an initial consonant cluster, which is partially avoided in some dialects. </w:t>
      </w:r>
    </w:p>
    <w:p w14:paraId="5C5B82A8" w14:textId="77777777" w:rsidR="00EA6075" w:rsidRPr="00355AAB" w:rsidRDefault="00EA6075" w:rsidP="00EA6075">
      <w:pPr>
        <w:spacing w:after="0" w:line="240" w:lineRule="auto"/>
        <w:jc w:val="both"/>
        <w:rPr>
          <w:rFonts w:ascii="Times New Roman" w:hAnsi="Times New Roman" w:cs="Times New Roman"/>
        </w:rPr>
      </w:pPr>
      <w:r w:rsidRPr="00355AAB">
        <w:rPr>
          <w:rFonts w:ascii="Times New Roman" w:hAnsi="Times New Roman" w:cs="Times New Roman"/>
        </w:rPr>
        <w:t xml:space="preserve">(ii) Unification is possible only if there is no contrast between transitive/ intransitive verbs of the same concept. For example, </w:t>
      </w:r>
      <w:proofErr w:type="spellStart"/>
      <w:r w:rsidRPr="00355AAB">
        <w:rPr>
          <w:rFonts w:ascii="Times New Roman" w:hAnsi="Times New Roman" w:cs="Times New Roman"/>
          <w:i/>
          <w:iCs/>
        </w:rPr>
        <w:t>makyaj</w:t>
      </w:r>
      <w:proofErr w:type="spellEnd"/>
      <w:r w:rsidRPr="00355AAB">
        <w:rPr>
          <w:rFonts w:ascii="Times New Roman" w:hAnsi="Times New Roman" w:cs="Times New Roman"/>
        </w:rPr>
        <w:t xml:space="preserve"> (</w:t>
      </w:r>
      <w:proofErr w:type="spellStart"/>
      <w:r w:rsidRPr="00355AAB">
        <w:rPr>
          <w:rFonts w:ascii="Times New Roman" w:hAnsi="Times New Roman" w:cs="Times New Roman"/>
          <w:i/>
          <w:iCs/>
        </w:rPr>
        <w:t>CaCCaC</w:t>
      </w:r>
      <w:proofErr w:type="spellEnd"/>
      <w:r w:rsidRPr="00355AAB">
        <w:rPr>
          <w:rFonts w:ascii="Times New Roman" w:hAnsi="Times New Roman" w:cs="Times New Roman"/>
        </w:rPr>
        <w:t xml:space="preserve">) ‘put makeup on X’ and </w:t>
      </w:r>
      <w:proofErr w:type="spellStart"/>
      <w:r w:rsidRPr="00355AAB">
        <w:rPr>
          <w:rFonts w:ascii="Times New Roman" w:hAnsi="Times New Roman" w:cs="Times New Roman"/>
          <w:i/>
          <w:iCs/>
        </w:rPr>
        <w:t>tmakyaj</w:t>
      </w:r>
      <w:proofErr w:type="spellEnd"/>
      <w:r w:rsidRPr="00355AAB">
        <w:rPr>
          <w:rFonts w:ascii="Times New Roman" w:hAnsi="Times New Roman" w:cs="Times New Roman"/>
        </w:rPr>
        <w:t xml:space="preserve"> (</w:t>
      </w:r>
      <w:proofErr w:type="spellStart"/>
      <w:r w:rsidRPr="00355AAB">
        <w:rPr>
          <w:rFonts w:ascii="Times New Roman" w:hAnsi="Times New Roman" w:cs="Times New Roman"/>
          <w:i/>
          <w:iCs/>
        </w:rPr>
        <w:t>tCaCCaC</w:t>
      </w:r>
      <w:proofErr w:type="spellEnd"/>
      <w:r w:rsidRPr="00355AAB">
        <w:rPr>
          <w:rFonts w:ascii="Times New Roman" w:hAnsi="Times New Roman" w:cs="Times New Roman"/>
        </w:rPr>
        <w:t xml:space="preserve">) ‘put makeup on oneself’ differ in transitivity, and this is morphologically marked. </w:t>
      </w:r>
    </w:p>
    <w:p w14:paraId="3DB03EFF" w14:textId="77777777" w:rsidR="00EA6075" w:rsidRPr="00355AAB" w:rsidRDefault="00EA6075" w:rsidP="00EA6075">
      <w:pPr>
        <w:spacing w:after="0" w:line="240" w:lineRule="auto"/>
        <w:rPr>
          <w:rFonts w:ascii="Times New Roman" w:hAnsi="Times New Roman" w:cs="Times New Roman"/>
        </w:rPr>
      </w:pPr>
    </w:p>
    <w:p w14:paraId="2D6D9FEB" w14:textId="77777777" w:rsidR="00EA6075" w:rsidRPr="00355AAB" w:rsidRDefault="00EA6075" w:rsidP="00EA6075">
      <w:pPr>
        <w:spacing w:after="0" w:line="240" w:lineRule="auto"/>
        <w:rPr>
          <w:rFonts w:ascii="Times New Roman" w:hAnsi="Times New Roman" w:cs="Times New Roman"/>
          <w:b/>
          <w:bCs/>
        </w:rPr>
      </w:pPr>
      <w:r w:rsidRPr="00355AAB">
        <w:rPr>
          <w:rFonts w:ascii="Times New Roman" w:hAnsi="Times New Roman" w:cs="Times New Roman"/>
          <w:b/>
          <w:bCs/>
          <w:iCs/>
        </w:rPr>
        <w:t>Keywords</w:t>
      </w:r>
      <w:r w:rsidRPr="00355AAB">
        <w:rPr>
          <w:rFonts w:ascii="Times New Roman" w:hAnsi="Times New Roman" w:cs="Times New Roman"/>
          <w:b/>
          <w:bCs/>
        </w:rPr>
        <w:t xml:space="preserve">: </w:t>
      </w:r>
      <w:r w:rsidRPr="00355AAB">
        <w:rPr>
          <w:rFonts w:ascii="Times New Roman" w:hAnsi="Times New Roman" w:cs="Times New Roman"/>
        </w:rPr>
        <w:t xml:space="preserve">transitivity, Semitic morphology, Arabic, pattern, verb, loanwords </w:t>
      </w:r>
    </w:p>
    <w:p w14:paraId="619CC7B2" w14:textId="77777777" w:rsidR="00EA6075" w:rsidRPr="00355AAB" w:rsidRDefault="00EA6075" w:rsidP="00EA6075">
      <w:pPr>
        <w:spacing w:after="0" w:line="240" w:lineRule="auto"/>
        <w:rPr>
          <w:rFonts w:ascii="Times New Roman" w:hAnsi="Times New Roman" w:cs="Times New Roman"/>
        </w:rPr>
      </w:pPr>
    </w:p>
    <w:p w14:paraId="56A5E2E3" w14:textId="77777777" w:rsidR="00EA6075" w:rsidRPr="00355AAB" w:rsidRDefault="00EA6075" w:rsidP="00EA6075">
      <w:pPr>
        <w:spacing w:after="0" w:line="240" w:lineRule="auto"/>
        <w:rPr>
          <w:rFonts w:ascii="Times New Roman" w:hAnsi="Times New Roman" w:cs="Times New Roman"/>
        </w:rPr>
      </w:pPr>
      <w:r w:rsidRPr="00355AAB">
        <w:rPr>
          <w:rFonts w:ascii="Times New Roman" w:hAnsi="Times New Roman" w:cs="Times New Roman"/>
          <w:b/>
        </w:rPr>
        <w:t>References</w:t>
      </w:r>
    </w:p>
    <w:p w14:paraId="34FDF588" w14:textId="77777777" w:rsidR="00EA6075" w:rsidRPr="00355AAB" w:rsidRDefault="00EA6075" w:rsidP="00EA6075">
      <w:pPr>
        <w:pStyle w:val="Bibliographyentry"/>
        <w:tabs>
          <w:tab w:val="clear" w:pos="0"/>
          <w:tab w:val="clear" w:pos="360"/>
        </w:tabs>
        <w:spacing w:line="240" w:lineRule="auto"/>
        <w:ind w:left="426" w:hanging="426"/>
        <w:rPr>
          <w:rFonts w:ascii="Times New Roman" w:hAnsi="Times New Roman" w:cs="Times New Roman"/>
          <w:sz w:val="24"/>
          <w:lang w:val="en-US"/>
        </w:rPr>
      </w:pPr>
      <w:r w:rsidRPr="00355AAB">
        <w:rPr>
          <w:rFonts w:ascii="Times New Roman" w:hAnsi="Times New Roman" w:cs="Times New Roman"/>
          <w:sz w:val="24"/>
          <w:lang w:val="en-US"/>
        </w:rPr>
        <w:t>Aronoff, M. (1994). Morphology by Itself. Cambridge: MIT Press.</w:t>
      </w:r>
    </w:p>
    <w:p w14:paraId="0DC13ECC" w14:textId="77777777" w:rsidR="00EA6075" w:rsidRPr="00355AAB" w:rsidRDefault="00EA6075" w:rsidP="00EA6075">
      <w:pPr>
        <w:pStyle w:val="Bibliographyentry"/>
        <w:tabs>
          <w:tab w:val="clear" w:pos="0"/>
        </w:tabs>
        <w:spacing w:line="240" w:lineRule="auto"/>
        <w:ind w:left="426" w:hanging="426"/>
        <w:rPr>
          <w:rFonts w:ascii="Times New Roman" w:hAnsi="Times New Roman" w:cs="Times New Roman"/>
          <w:sz w:val="24"/>
          <w:lang w:val="en-US"/>
        </w:rPr>
      </w:pPr>
      <w:r w:rsidRPr="00355AAB">
        <w:rPr>
          <w:rFonts w:ascii="Times New Roman" w:hAnsi="Times New Roman" w:cs="Times New Roman"/>
          <w:sz w:val="24"/>
          <w:lang w:val="en-US"/>
        </w:rPr>
        <w:t>Bat-El, O. (1994). Stem modification and cluster transfer in Modern Hebrew. Natural Language and Linguistic Theory, 12, 572-596.</w:t>
      </w:r>
    </w:p>
    <w:p w14:paraId="4992CA29" w14:textId="77777777" w:rsidR="00EA6075" w:rsidRPr="00355AAB" w:rsidRDefault="00EA6075" w:rsidP="00EA6075">
      <w:pPr>
        <w:spacing w:after="0" w:line="240" w:lineRule="auto"/>
        <w:ind w:left="426" w:right="-144" w:hanging="426"/>
        <w:rPr>
          <w:rFonts w:ascii="Times New Roman" w:hAnsi="Times New Roman" w:cs="Times New Roman"/>
        </w:rPr>
      </w:pPr>
      <w:proofErr w:type="spellStart"/>
      <w:r w:rsidRPr="00355AAB">
        <w:rPr>
          <w:rFonts w:ascii="Times New Roman" w:hAnsi="Times New Roman" w:cs="Times New Roman"/>
        </w:rPr>
        <w:t>Benmamoun</w:t>
      </w:r>
      <w:proofErr w:type="spellEnd"/>
      <w:r w:rsidRPr="00355AAB">
        <w:rPr>
          <w:rFonts w:ascii="Times New Roman" w:hAnsi="Times New Roman" w:cs="Times New Roman"/>
        </w:rPr>
        <w:t xml:space="preserve">, E. (2003). The role of the imperfective template in Arabic morphology. J. Shimron (ed.), </w:t>
      </w:r>
      <w:r w:rsidRPr="00355AAB">
        <w:rPr>
          <w:rFonts w:ascii="Times New Roman" w:hAnsi="Times New Roman" w:cs="Times New Roman"/>
          <w:i/>
          <w:iCs/>
        </w:rPr>
        <w:t>Language processing and acquisition in languages of Semitic, root-based morphology</w:t>
      </w:r>
      <w:r w:rsidRPr="00355AAB">
        <w:rPr>
          <w:rFonts w:ascii="Times New Roman" w:hAnsi="Times New Roman" w:cs="Times New Roman"/>
        </w:rPr>
        <w:t>, 99-114. Amsterdam: John Benjamins.</w:t>
      </w:r>
    </w:p>
    <w:p w14:paraId="1F626DA0" w14:textId="77777777" w:rsidR="00EA6075" w:rsidRPr="00355AAB" w:rsidRDefault="00EA6075" w:rsidP="00EA6075">
      <w:pPr>
        <w:tabs>
          <w:tab w:val="right" w:pos="426"/>
        </w:tabs>
        <w:spacing w:after="0" w:line="240" w:lineRule="auto"/>
        <w:ind w:left="426" w:hanging="426"/>
        <w:jc w:val="both"/>
        <w:rPr>
          <w:rFonts w:ascii="Times New Roman" w:hAnsi="Times New Roman" w:cs="Times New Roman"/>
        </w:rPr>
      </w:pPr>
      <w:r w:rsidRPr="00355AAB">
        <w:rPr>
          <w:rFonts w:ascii="Times New Roman" w:hAnsi="Times New Roman" w:cs="Times New Roman"/>
        </w:rPr>
        <w:lastRenderedPageBreak/>
        <w:t>Berman, R.A. (1978). Modern Hebrew structure. Tel Aviv: University Publishing Projects.</w:t>
      </w:r>
    </w:p>
    <w:p w14:paraId="1E1447BA" w14:textId="77777777" w:rsidR="00EA6075" w:rsidRPr="00355AAB" w:rsidRDefault="00EA6075" w:rsidP="00EA6075">
      <w:pPr>
        <w:widowControl w:val="0"/>
        <w:tabs>
          <w:tab w:val="right" w:pos="426"/>
          <w:tab w:val="left" w:pos="567"/>
          <w:tab w:val="left" w:pos="851"/>
          <w:tab w:val="left" w:pos="993"/>
        </w:tabs>
        <w:spacing w:after="0" w:line="240" w:lineRule="auto"/>
        <w:ind w:left="426" w:hanging="426"/>
        <w:jc w:val="both"/>
        <w:rPr>
          <w:rFonts w:ascii="Times New Roman" w:hAnsi="Times New Roman" w:cs="Times New Roman"/>
        </w:rPr>
      </w:pPr>
      <w:proofErr w:type="spellStart"/>
      <w:r w:rsidRPr="00355AAB">
        <w:rPr>
          <w:rFonts w:ascii="Times New Roman" w:hAnsi="Times New Roman" w:cs="Times New Roman"/>
        </w:rPr>
        <w:t>Bolozky</w:t>
      </w:r>
      <w:proofErr w:type="spellEnd"/>
      <w:r w:rsidRPr="00355AAB">
        <w:rPr>
          <w:rFonts w:ascii="Times New Roman" w:hAnsi="Times New Roman" w:cs="Times New Roman"/>
        </w:rPr>
        <w:t xml:space="preserve">, S. (1978). Word formation strategies in Modern Hebrew verb system: denominative Verbs. </w:t>
      </w:r>
      <w:r w:rsidRPr="00355AAB">
        <w:rPr>
          <w:rFonts w:ascii="Times New Roman" w:hAnsi="Times New Roman" w:cs="Times New Roman"/>
          <w:i/>
          <w:iCs/>
        </w:rPr>
        <w:t>Afroasiatic Linguistics</w:t>
      </w:r>
      <w:r w:rsidRPr="00355AAB">
        <w:rPr>
          <w:rFonts w:ascii="Times New Roman" w:hAnsi="Times New Roman" w:cs="Times New Roman"/>
        </w:rPr>
        <w:t>, 5, 1-26.</w:t>
      </w:r>
    </w:p>
    <w:p w14:paraId="0B1071AE" w14:textId="77777777" w:rsidR="00EA6075" w:rsidRPr="00355AAB" w:rsidRDefault="00EA6075" w:rsidP="00EA6075">
      <w:pPr>
        <w:spacing w:after="0" w:line="240" w:lineRule="auto"/>
        <w:ind w:left="426" w:hanging="426"/>
        <w:jc w:val="both"/>
        <w:rPr>
          <w:rFonts w:ascii="Times New Roman" w:hAnsi="Times New Roman" w:cs="Times New Roman"/>
        </w:rPr>
      </w:pPr>
      <w:r w:rsidRPr="00355AAB">
        <w:rPr>
          <w:rFonts w:ascii="Times New Roman" w:hAnsi="Times New Roman" w:cs="Times New Roman"/>
        </w:rPr>
        <w:t xml:space="preserve">Henkin, R. (2009). The cognate curse in Negev Arabic: From playful punning to </w:t>
      </w:r>
      <w:proofErr w:type="gramStart"/>
      <w:r w:rsidRPr="00355AAB">
        <w:rPr>
          <w:rFonts w:ascii="Times New Roman" w:hAnsi="Times New Roman" w:cs="Times New Roman"/>
        </w:rPr>
        <w:t>coexistence  conflicts</w:t>
      </w:r>
      <w:proofErr w:type="gramEnd"/>
      <w:r w:rsidRPr="00355AAB">
        <w:rPr>
          <w:rFonts w:ascii="Times New Roman" w:hAnsi="Times New Roman" w:cs="Times New Roman"/>
        </w:rPr>
        <w:t xml:space="preserve">. </w:t>
      </w:r>
      <w:r w:rsidRPr="00355AAB">
        <w:rPr>
          <w:rFonts w:ascii="Times New Roman" w:hAnsi="Times New Roman" w:cs="Times New Roman"/>
          <w:i/>
          <w:iCs/>
        </w:rPr>
        <w:t>Israel studies in language and society</w:t>
      </w:r>
      <w:r w:rsidRPr="00355AAB">
        <w:rPr>
          <w:rFonts w:ascii="Times New Roman" w:hAnsi="Times New Roman" w:cs="Times New Roman"/>
        </w:rPr>
        <w:t>, 2, 2, 169-206.</w:t>
      </w:r>
    </w:p>
    <w:p w14:paraId="10E5E227" w14:textId="77777777" w:rsidR="00EA6075" w:rsidRPr="00355AAB" w:rsidRDefault="00EA6075" w:rsidP="00EA6075">
      <w:pPr>
        <w:autoSpaceDE w:val="0"/>
        <w:autoSpaceDN w:val="0"/>
        <w:adjustRightInd w:val="0"/>
        <w:spacing w:after="0" w:line="240" w:lineRule="auto"/>
        <w:ind w:left="426" w:hanging="426"/>
        <w:jc w:val="both"/>
        <w:rPr>
          <w:rFonts w:ascii="Times New Roman" w:hAnsi="Times New Roman" w:cs="Times New Roman"/>
        </w:rPr>
      </w:pPr>
      <w:r w:rsidRPr="00355AAB">
        <w:rPr>
          <w:rFonts w:ascii="Times New Roman" w:hAnsi="Times New Roman" w:cs="Times New Roman"/>
        </w:rPr>
        <w:t xml:space="preserve">Holes, C. (1995). </w:t>
      </w:r>
      <w:r w:rsidRPr="00355AAB">
        <w:rPr>
          <w:rFonts w:ascii="Times New Roman" w:hAnsi="Times New Roman" w:cs="Times New Roman"/>
          <w:i/>
          <w:iCs/>
        </w:rPr>
        <w:t>Modern Arabic: Structures, functions and varieties</w:t>
      </w:r>
      <w:r w:rsidRPr="00355AAB">
        <w:rPr>
          <w:rFonts w:ascii="Times New Roman" w:hAnsi="Times New Roman" w:cs="Times New Roman"/>
        </w:rPr>
        <w:t>. London: Longman.</w:t>
      </w:r>
    </w:p>
    <w:p w14:paraId="5E219FA6" w14:textId="77777777" w:rsidR="00EA6075" w:rsidRPr="00355AAB" w:rsidRDefault="00EA6075" w:rsidP="00EA6075">
      <w:pPr>
        <w:spacing w:after="0" w:line="240" w:lineRule="auto"/>
        <w:ind w:left="426" w:hanging="426"/>
        <w:rPr>
          <w:rFonts w:ascii="Times New Roman" w:hAnsi="Times New Roman" w:cs="Times New Roman"/>
        </w:rPr>
      </w:pPr>
      <w:proofErr w:type="spellStart"/>
      <w:r w:rsidRPr="00355AAB">
        <w:rPr>
          <w:rFonts w:ascii="Times New Roman" w:hAnsi="Times New Roman" w:cs="Times New Roman"/>
          <w:kern w:val="36"/>
        </w:rPr>
        <w:t>Ouhalla</w:t>
      </w:r>
      <w:proofErr w:type="spellEnd"/>
      <w:r w:rsidRPr="00355AAB">
        <w:rPr>
          <w:rFonts w:ascii="Times New Roman" w:hAnsi="Times New Roman" w:cs="Times New Roman"/>
          <w:kern w:val="36"/>
        </w:rPr>
        <w:t xml:space="preserve">, J. (2014). Causatives, </w:t>
      </w:r>
      <w:proofErr w:type="spellStart"/>
      <w:r w:rsidRPr="00355AAB">
        <w:rPr>
          <w:rFonts w:ascii="Times New Roman" w:hAnsi="Times New Roman" w:cs="Times New Roman"/>
          <w:kern w:val="36"/>
        </w:rPr>
        <w:t>anticausatives</w:t>
      </w:r>
      <w:proofErr w:type="spellEnd"/>
      <w:r w:rsidRPr="00355AAB">
        <w:rPr>
          <w:rFonts w:ascii="Times New Roman" w:hAnsi="Times New Roman" w:cs="Times New Roman"/>
          <w:kern w:val="36"/>
        </w:rPr>
        <w:t xml:space="preserve"> and</w:t>
      </w:r>
      <w:r w:rsidRPr="00355AAB">
        <w:rPr>
          <w:rFonts w:ascii="Times New Roman" w:hAnsi="Times New Roman" w:cs="Times New Roman"/>
        </w:rPr>
        <w:t xml:space="preserve"> </w:t>
      </w:r>
      <w:r w:rsidRPr="00355AAB">
        <w:rPr>
          <w:rFonts w:ascii="Times New Roman" w:hAnsi="Times New Roman" w:cs="Times New Roman"/>
          <w:kern w:val="36"/>
        </w:rPr>
        <w:t>lexicalization.  In</w:t>
      </w:r>
      <w:r w:rsidRPr="00355AAB">
        <w:rPr>
          <w:rFonts w:ascii="Times New Roman" w:hAnsi="Times New Roman" w:cs="Times New Roman"/>
        </w:rPr>
        <w:t xml:space="preserve"> S.  </w:t>
      </w:r>
      <w:proofErr w:type="spellStart"/>
      <w:r w:rsidRPr="00355AAB">
        <w:rPr>
          <w:rFonts w:ascii="Times New Roman" w:hAnsi="Times New Roman" w:cs="Times New Roman"/>
        </w:rPr>
        <w:t>Benjaballah</w:t>
      </w:r>
      <w:proofErr w:type="spellEnd"/>
      <w:r w:rsidRPr="00355AAB">
        <w:rPr>
          <w:rFonts w:ascii="Times New Roman" w:hAnsi="Times New Roman" w:cs="Times New Roman"/>
        </w:rPr>
        <w:t xml:space="preserve">, N. Faust, M. </w:t>
      </w:r>
      <w:proofErr w:type="spellStart"/>
      <w:r w:rsidRPr="00355AAB">
        <w:rPr>
          <w:rFonts w:ascii="Times New Roman" w:hAnsi="Times New Roman" w:cs="Times New Roman"/>
        </w:rPr>
        <w:t>Lahrouchi</w:t>
      </w:r>
      <w:proofErr w:type="spellEnd"/>
      <w:r w:rsidRPr="00355AAB">
        <w:rPr>
          <w:rFonts w:ascii="Times New Roman" w:hAnsi="Times New Roman" w:cs="Times New Roman"/>
        </w:rPr>
        <w:t xml:space="preserve"> &amp; N. </w:t>
      </w:r>
      <w:proofErr w:type="spellStart"/>
      <w:r w:rsidRPr="00355AAB">
        <w:rPr>
          <w:rFonts w:ascii="Times New Roman" w:hAnsi="Times New Roman" w:cs="Times New Roman"/>
        </w:rPr>
        <w:t>Lampitelli</w:t>
      </w:r>
      <w:proofErr w:type="spellEnd"/>
      <w:r w:rsidRPr="00355AAB">
        <w:rPr>
          <w:rFonts w:ascii="Times New Roman" w:hAnsi="Times New Roman" w:cs="Times New Roman"/>
        </w:rPr>
        <w:t xml:space="preserve"> (eds.), </w:t>
      </w:r>
      <w:r w:rsidRPr="00355AAB">
        <w:rPr>
          <w:rFonts w:ascii="Times New Roman" w:hAnsi="Times New Roman" w:cs="Times New Roman"/>
          <w:i/>
          <w:iCs/>
        </w:rPr>
        <w:t>The form of structure, the structure</w:t>
      </w:r>
      <w:r w:rsidRPr="00355AAB">
        <w:rPr>
          <w:rFonts w:ascii="Times New Roman" w:hAnsi="Times New Roman" w:cs="Times New Roman"/>
        </w:rPr>
        <w:t xml:space="preserve"> </w:t>
      </w:r>
      <w:r w:rsidRPr="00355AAB">
        <w:rPr>
          <w:rFonts w:ascii="Times New Roman" w:hAnsi="Times New Roman" w:cs="Times New Roman"/>
          <w:i/>
          <w:iCs/>
        </w:rPr>
        <w:t>of form:</w:t>
      </w:r>
      <w:r w:rsidRPr="00355AAB">
        <w:rPr>
          <w:rFonts w:ascii="Times New Roman" w:hAnsi="Times New Roman" w:cs="Times New Roman"/>
        </w:rPr>
        <w:t xml:space="preserve"> </w:t>
      </w:r>
      <w:r w:rsidRPr="00355AAB">
        <w:rPr>
          <w:rFonts w:ascii="Times New Roman" w:hAnsi="Times New Roman" w:cs="Times New Roman"/>
          <w:i/>
          <w:iCs/>
        </w:rPr>
        <w:t xml:space="preserve">Essays in honor of Jean </w:t>
      </w:r>
      <w:proofErr w:type="spellStart"/>
      <w:r w:rsidRPr="00355AAB">
        <w:rPr>
          <w:rFonts w:ascii="Times New Roman" w:hAnsi="Times New Roman" w:cs="Times New Roman"/>
          <w:i/>
          <w:iCs/>
        </w:rPr>
        <w:t>Lowenstamm</w:t>
      </w:r>
      <w:proofErr w:type="spellEnd"/>
      <w:r w:rsidRPr="00355AAB">
        <w:rPr>
          <w:rFonts w:ascii="Times New Roman" w:hAnsi="Times New Roman" w:cs="Times New Roman"/>
        </w:rPr>
        <w:t xml:space="preserve">. 333-348.  Amsterdam: John Benjamins. </w:t>
      </w:r>
    </w:p>
    <w:p w14:paraId="4AF686F5" w14:textId="77777777" w:rsidR="00EA6075" w:rsidRPr="00355AAB" w:rsidRDefault="00EA6075" w:rsidP="00EA6075">
      <w:pPr>
        <w:tabs>
          <w:tab w:val="right" w:pos="426"/>
        </w:tabs>
        <w:spacing w:after="0" w:line="240" w:lineRule="auto"/>
        <w:ind w:left="426" w:hanging="426"/>
        <w:jc w:val="both"/>
        <w:rPr>
          <w:rFonts w:ascii="Times New Roman" w:hAnsi="Times New Roman" w:cs="Times New Roman"/>
        </w:rPr>
      </w:pPr>
      <w:r w:rsidRPr="00355AAB">
        <w:rPr>
          <w:rFonts w:ascii="Times New Roman" w:hAnsi="Times New Roman" w:cs="Times New Roman"/>
        </w:rPr>
        <w:t xml:space="preserve">Ravid, D. (1990). Internal structure constraints on new-word formation devices in Modern Hebrew. </w:t>
      </w:r>
      <w:r w:rsidRPr="00355AAB">
        <w:rPr>
          <w:rFonts w:ascii="Times New Roman" w:hAnsi="Times New Roman" w:cs="Times New Roman"/>
          <w:i/>
          <w:iCs/>
        </w:rPr>
        <w:t xml:space="preserve">Folia </w:t>
      </w:r>
      <w:proofErr w:type="spellStart"/>
      <w:r w:rsidRPr="00355AAB">
        <w:rPr>
          <w:rFonts w:ascii="Times New Roman" w:hAnsi="Times New Roman" w:cs="Times New Roman"/>
          <w:i/>
          <w:iCs/>
        </w:rPr>
        <w:t>Linguistica</w:t>
      </w:r>
      <w:proofErr w:type="spellEnd"/>
      <w:r w:rsidRPr="00355AAB">
        <w:rPr>
          <w:rFonts w:ascii="Times New Roman" w:hAnsi="Times New Roman" w:cs="Times New Roman"/>
          <w:i/>
          <w:iCs/>
        </w:rPr>
        <w:t xml:space="preserve">, </w:t>
      </w:r>
      <w:r w:rsidRPr="00355AAB">
        <w:rPr>
          <w:rFonts w:ascii="Times New Roman" w:hAnsi="Times New Roman" w:cs="Times New Roman"/>
        </w:rPr>
        <w:t xml:space="preserve">24, 289-346. </w:t>
      </w:r>
    </w:p>
    <w:p w14:paraId="6EA4552B" w14:textId="77777777" w:rsidR="00EA6075" w:rsidRPr="00355AAB" w:rsidRDefault="00EA6075" w:rsidP="00EA6075">
      <w:pPr>
        <w:tabs>
          <w:tab w:val="right" w:pos="426"/>
        </w:tabs>
        <w:spacing w:after="0" w:line="240" w:lineRule="auto"/>
        <w:ind w:left="426" w:hanging="426"/>
        <w:jc w:val="both"/>
        <w:rPr>
          <w:rFonts w:ascii="Times New Roman" w:hAnsi="Times New Roman" w:cs="Times New Roman"/>
        </w:rPr>
      </w:pPr>
      <w:r w:rsidRPr="00355AAB">
        <w:rPr>
          <w:rFonts w:ascii="Times New Roman" w:hAnsi="Times New Roman" w:cs="Times New Roman"/>
        </w:rPr>
        <w:t xml:space="preserve"> </w:t>
      </w:r>
      <w:proofErr w:type="spellStart"/>
      <w:r w:rsidRPr="00355AAB">
        <w:rPr>
          <w:rFonts w:ascii="Times New Roman" w:hAnsi="Times New Roman" w:cs="Times New Roman"/>
        </w:rPr>
        <w:t>Schwarzwald</w:t>
      </w:r>
      <w:proofErr w:type="spellEnd"/>
      <w:r w:rsidRPr="00355AAB">
        <w:rPr>
          <w:rFonts w:ascii="Times New Roman" w:hAnsi="Times New Roman" w:cs="Times New Roman"/>
        </w:rPr>
        <w:t xml:space="preserve">, Ora R. (1981). </w:t>
      </w:r>
      <w:r w:rsidRPr="00355AAB">
        <w:rPr>
          <w:rFonts w:ascii="Times New Roman" w:hAnsi="Times New Roman" w:cs="Times New Roman"/>
          <w:i/>
          <w:iCs/>
        </w:rPr>
        <w:t>Grammar and reality in the Hebrew verb.</w:t>
      </w:r>
      <w:r w:rsidRPr="00355AAB">
        <w:rPr>
          <w:rFonts w:ascii="Times New Roman" w:hAnsi="Times New Roman" w:cs="Times New Roman"/>
        </w:rPr>
        <w:t xml:space="preserve"> Bar Ilan University. (in Hebrew)</w:t>
      </w:r>
    </w:p>
    <w:p w14:paraId="31644F9A" w14:textId="77777777" w:rsidR="00EA6075" w:rsidRPr="00355AAB" w:rsidRDefault="00EA6075" w:rsidP="00EA6075">
      <w:pPr>
        <w:autoSpaceDE w:val="0"/>
        <w:autoSpaceDN w:val="0"/>
        <w:adjustRightInd w:val="0"/>
        <w:spacing w:after="0" w:line="240" w:lineRule="auto"/>
        <w:ind w:left="426" w:hanging="426"/>
        <w:rPr>
          <w:rFonts w:ascii="Times New Roman" w:hAnsi="Times New Roman" w:cs="Times New Roman"/>
        </w:rPr>
      </w:pPr>
      <w:r w:rsidRPr="00355AAB">
        <w:rPr>
          <w:rFonts w:ascii="Times New Roman" w:hAnsi="Times New Roman" w:cs="Times New Roman"/>
        </w:rPr>
        <w:t>Versteegh, K. (2009). Loan verbs in Arabic and the do-construction. In E. Al-</w:t>
      </w:r>
      <w:proofErr w:type="spellStart"/>
      <w:r w:rsidRPr="00355AAB">
        <w:rPr>
          <w:rFonts w:ascii="Times New Roman" w:hAnsi="Times New Roman" w:cs="Times New Roman"/>
        </w:rPr>
        <w:t>Wer</w:t>
      </w:r>
      <w:proofErr w:type="spellEnd"/>
      <w:r w:rsidRPr="00355AAB">
        <w:rPr>
          <w:rFonts w:ascii="Times New Roman" w:hAnsi="Times New Roman" w:cs="Times New Roman"/>
        </w:rPr>
        <w:t xml:space="preserve"> &amp; R. de Jong (eds.), </w:t>
      </w:r>
      <w:r w:rsidRPr="00355AAB">
        <w:rPr>
          <w:rFonts w:ascii="Times New Roman" w:hAnsi="Times New Roman" w:cs="Times New Roman"/>
          <w:i/>
          <w:iCs/>
        </w:rPr>
        <w:t xml:space="preserve">Arabic Dialectology: In </w:t>
      </w:r>
      <w:proofErr w:type="spellStart"/>
      <w:r w:rsidRPr="00355AAB">
        <w:rPr>
          <w:rFonts w:ascii="Times New Roman" w:hAnsi="Times New Roman" w:cs="Times New Roman"/>
          <w:i/>
          <w:iCs/>
        </w:rPr>
        <w:t>Honour</w:t>
      </w:r>
      <w:proofErr w:type="spellEnd"/>
      <w:r w:rsidRPr="00355AAB">
        <w:rPr>
          <w:rFonts w:ascii="Times New Roman" w:hAnsi="Times New Roman" w:cs="Times New Roman"/>
          <w:i/>
          <w:iCs/>
        </w:rPr>
        <w:t xml:space="preserve"> of Clive Holes </w:t>
      </w:r>
      <w:proofErr w:type="gramStart"/>
      <w:r w:rsidRPr="00355AAB">
        <w:rPr>
          <w:rFonts w:ascii="Times New Roman" w:hAnsi="Times New Roman" w:cs="Times New Roman"/>
          <w:i/>
          <w:iCs/>
        </w:rPr>
        <w:t>on the Occasion of</w:t>
      </w:r>
      <w:proofErr w:type="gramEnd"/>
      <w:r w:rsidRPr="00355AAB">
        <w:rPr>
          <w:rFonts w:ascii="Times New Roman" w:hAnsi="Times New Roman" w:cs="Times New Roman"/>
          <w:i/>
          <w:iCs/>
        </w:rPr>
        <w:t xml:space="preserve"> His Sixtieth Birthday</w:t>
      </w:r>
      <w:r w:rsidRPr="00355AAB">
        <w:rPr>
          <w:rFonts w:ascii="Times New Roman" w:hAnsi="Times New Roman" w:cs="Times New Roman"/>
        </w:rPr>
        <w:t xml:space="preserve">. 187–200. Leiden, Boston: Brill. </w:t>
      </w:r>
    </w:p>
    <w:p w14:paraId="704E9FE2" w14:textId="77777777" w:rsidR="00EA6075" w:rsidRPr="00355AAB" w:rsidRDefault="00EA6075" w:rsidP="00EA6075">
      <w:pPr>
        <w:autoSpaceDE w:val="0"/>
        <w:autoSpaceDN w:val="0"/>
        <w:adjustRightInd w:val="0"/>
        <w:spacing w:after="0" w:line="240" w:lineRule="auto"/>
        <w:ind w:left="426" w:hanging="426"/>
        <w:rPr>
          <w:rFonts w:ascii="Times New Roman" w:hAnsi="Times New Roman" w:cs="Times New Roman"/>
          <w:rtl/>
          <w:lang w:bidi="he-IL"/>
        </w:rPr>
      </w:pPr>
      <w:r w:rsidRPr="00355AAB">
        <w:rPr>
          <w:rFonts w:ascii="Times New Roman" w:hAnsi="Times New Roman" w:cs="Times New Roman"/>
        </w:rPr>
        <w:t xml:space="preserve">Watson, J.C.E. (2002). </w:t>
      </w:r>
      <w:r w:rsidRPr="00355AAB">
        <w:rPr>
          <w:rFonts w:ascii="Times New Roman" w:hAnsi="Times New Roman" w:cs="Times New Roman"/>
          <w:i/>
          <w:iCs/>
        </w:rPr>
        <w:t>The phonology and morphology of Arabic</w:t>
      </w:r>
      <w:r w:rsidRPr="00355AAB">
        <w:rPr>
          <w:rFonts w:ascii="Times New Roman" w:hAnsi="Times New Roman" w:cs="Times New Roman"/>
        </w:rPr>
        <w:t>. Oxford: Oxford University Press.</w:t>
      </w:r>
    </w:p>
    <w:p w14:paraId="1358923F" w14:textId="77777777" w:rsidR="00EA6075" w:rsidRPr="00355AAB" w:rsidRDefault="00EA6075" w:rsidP="00EA6075">
      <w:pPr>
        <w:autoSpaceDE w:val="0"/>
        <w:autoSpaceDN w:val="0"/>
        <w:adjustRightInd w:val="0"/>
        <w:spacing w:after="0" w:line="240" w:lineRule="auto"/>
        <w:ind w:left="426" w:hanging="426"/>
        <w:jc w:val="both"/>
        <w:rPr>
          <w:rFonts w:ascii="Times New Roman" w:hAnsi="Times New Roman" w:cs="Times New Roman"/>
        </w:rPr>
      </w:pPr>
      <w:r w:rsidRPr="00355AAB">
        <w:rPr>
          <w:rFonts w:ascii="Times New Roman" w:hAnsi="Times New Roman" w:cs="Times New Roman"/>
        </w:rPr>
        <w:t xml:space="preserve">Younes, M. (2000). Redundancy and productivity in Palestinian Arabic verb derivation. In M. </w:t>
      </w:r>
      <w:proofErr w:type="gramStart"/>
      <w:r w:rsidRPr="00355AAB">
        <w:rPr>
          <w:rFonts w:ascii="Times New Roman" w:hAnsi="Times New Roman" w:cs="Times New Roman"/>
        </w:rPr>
        <w:t>Mifsud  (</w:t>
      </w:r>
      <w:proofErr w:type="gramEnd"/>
      <w:r w:rsidRPr="00355AAB">
        <w:rPr>
          <w:rFonts w:ascii="Times New Roman" w:hAnsi="Times New Roman" w:cs="Times New Roman"/>
        </w:rPr>
        <w:t xml:space="preserve">ed.), </w:t>
      </w:r>
      <w:r w:rsidRPr="00355AAB">
        <w:rPr>
          <w:rFonts w:ascii="Times New Roman" w:hAnsi="Times New Roman" w:cs="Times New Roman"/>
          <w:i/>
          <w:iCs/>
        </w:rPr>
        <w:t xml:space="preserve">Proceedings of the third international conference of </w:t>
      </w:r>
      <w:proofErr w:type="spellStart"/>
      <w:r w:rsidRPr="00355AAB">
        <w:rPr>
          <w:rFonts w:ascii="Times New Roman" w:hAnsi="Times New Roman" w:cs="Times New Roman"/>
          <w:i/>
          <w:iCs/>
        </w:rPr>
        <w:t>A¨ıDA</w:t>
      </w:r>
      <w:proofErr w:type="spellEnd"/>
      <w:r w:rsidRPr="00355AAB">
        <w:rPr>
          <w:rFonts w:ascii="Times New Roman" w:hAnsi="Times New Roman" w:cs="Times New Roman"/>
        </w:rPr>
        <w:t>, 27-32.</w:t>
      </w:r>
    </w:p>
    <w:p w14:paraId="47EF3901" w14:textId="77777777" w:rsidR="00EA6075" w:rsidRPr="00355AAB" w:rsidRDefault="00EA6075" w:rsidP="00EA6075">
      <w:pPr>
        <w:tabs>
          <w:tab w:val="right" w:pos="426"/>
        </w:tabs>
        <w:spacing w:line="220" w:lineRule="exact"/>
        <w:ind w:left="284" w:hanging="284"/>
        <w:jc w:val="both"/>
        <w:rPr>
          <w:rFonts w:ascii="Times New Roman" w:hAnsi="Times New Roman" w:cs="Times New Roman"/>
        </w:rPr>
      </w:pPr>
    </w:p>
    <w:p w14:paraId="3F6AA518" w14:textId="77777777" w:rsidR="00EA6075" w:rsidRPr="00355AAB" w:rsidRDefault="00EA6075" w:rsidP="00EA6075">
      <w:pPr>
        <w:tabs>
          <w:tab w:val="right" w:pos="426"/>
          <w:tab w:val="right" w:pos="540"/>
        </w:tabs>
        <w:autoSpaceDE w:val="0"/>
        <w:autoSpaceDN w:val="0"/>
        <w:adjustRightInd w:val="0"/>
        <w:spacing w:line="220" w:lineRule="exact"/>
        <w:ind w:left="284" w:hanging="284"/>
        <w:jc w:val="both"/>
        <w:rPr>
          <w:rFonts w:ascii="Times New Roman" w:hAnsi="Times New Roman" w:cs="Times New Roman"/>
          <w:iCs/>
        </w:rPr>
      </w:pPr>
    </w:p>
    <w:p w14:paraId="794C595D" w14:textId="77777777" w:rsidR="00EA6075" w:rsidRPr="00355AAB" w:rsidRDefault="00EA6075" w:rsidP="00EA6075">
      <w:pPr>
        <w:spacing w:after="0" w:line="240" w:lineRule="auto"/>
        <w:rPr>
          <w:rFonts w:ascii="Times New Roman" w:hAnsi="Times New Roman" w:cs="Times New Roman"/>
        </w:rPr>
      </w:pPr>
    </w:p>
    <w:p w14:paraId="010D4837" w14:textId="77777777" w:rsidR="00EA6075" w:rsidRPr="00355AAB" w:rsidRDefault="00EA6075" w:rsidP="00EA6075">
      <w:pPr>
        <w:spacing w:after="0" w:line="240" w:lineRule="auto"/>
        <w:rPr>
          <w:rFonts w:ascii="Times New Roman" w:hAnsi="Times New Roman" w:cs="Times New Roman"/>
          <w:b/>
          <w:bCs/>
        </w:rPr>
      </w:pPr>
      <w:r w:rsidRPr="00355AAB">
        <w:rPr>
          <w:rFonts w:ascii="Times New Roman" w:hAnsi="Times New Roman" w:cs="Times New Roman"/>
          <w:b/>
          <w:bCs/>
        </w:rPr>
        <w:br w:type="page"/>
      </w:r>
    </w:p>
    <w:p w14:paraId="6342A49C" w14:textId="77777777" w:rsidR="00EA6075" w:rsidRPr="00355AAB" w:rsidRDefault="00EA6075" w:rsidP="00EA6075">
      <w:pPr>
        <w:spacing w:after="0" w:line="240" w:lineRule="auto"/>
        <w:jc w:val="center"/>
        <w:rPr>
          <w:rFonts w:ascii="Times New Roman" w:hAnsi="Times New Roman" w:cs="Times New Roman"/>
          <w:b/>
          <w:bCs/>
        </w:rPr>
      </w:pPr>
      <w:r w:rsidRPr="00355AAB">
        <w:rPr>
          <w:rFonts w:ascii="Times New Roman" w:hAnsi="Times New Roman" w:cs="Times New Roman"/>
          <w:b/>
          <w:bCs/>
        </w:rPr>
        <w:lastRenderedPageBreak/>
        <w:t xml:space="preserve">The equivalence between German compounds and Slovak collocations </w:t>
      </w:r>
    </w:p>
    <w:p w14:paraId="0EB1E90A" w14:textId="77777777" w:rsidR="00EA6075" w:rsidRPr="00355AAB" w:rsidRDefault="00EA6075" w:rsidP="00EA6075">
      <w:pPr>
        <w:spacing w:after="0" w:line="240" w:lineRule="auto"/>
        <w:rPr>
          <w:rFonts w:ascii="Times New Roman" w:hAnsi="Times New Roman" w:cs="Times New Roman"/>
        </w:rPr>
      </w:pPr>
    </w:p>
    <w:p w14:paraId="5A45DB7B" w14:textId="77777777" w:rsidR="00EA6075" w:rsidRPr="00355AAB" w:rsidRDefault="00EA6075" w:rsidP="00EA6075">
      <w:pPr>
        <w:spacing w:after="0" w:line="240" w:lineRule="auto"/>
        <w:jc w:val="center"/>
        <w:rPr>
          <w:rFonts w:ascii="Times New Roman" w:hAnsi="Times New Roman" w:cs="Times New Roman"/>
          <w:lang w:val="sk-SK"/>
        </w:rPr>
      </w:pPr>
      <w:r w:rsidRPr="00355AAB">
        <w:rPr>
          <w:rFonts w:ascii="Times New Roman" w:hAnsi="Times New Roman" w:cs="Times New Roman"/>
        </w:rPr>
        <w:t>Lisa Marie Lang &amp; Veronika Hud</w:t>
      </w:r>
      <w:proofErr w:type="spellStart"/>
      <w:r w:rsidRPr="00355AAB">
        <w:rPr>
          <w:rFonts w:ascii="Times New Roman" w:hAnsi="Times New Roman" w:cs="Times New Roman"/>
          <w:lang w:val="sk-SK"/>
        </w:rPr>
        <w:t>áková</w:t>
      </w:r>
      <w:proofErr w:type="spellEnd"/>
      <w:r w:rsidRPr="00355AAB">
        <w:rPr>
          <w:rFonts w:ascii="Times New Roman" w:hAnsi="Times New Roman" w:cs="Times New Roman"/>
          <w:lang w:val="sk-SK"/>
        </w:rPr>
        <w:t xml:space="preserve"> </w:t>
      </w:r>
    </w:p>
    <w:p w14:paraId="4501D606" w14:textId="77777777" w:rsidR="00EA6075" w:rsidRPr="00355AAB" w:rsidRDefault="00EA6075" w:rsidP="00EA6075">
      <w:pPr>
        <w:spacing w:after="0" w:line="240" w:lineRule="auto"/>
        <w:jc w:val="center"/>
        <w:rPr>
          <w:rFonts w:ascii="Times New Roman" w:hAnsi="Times New Roman" w:cs="Times New Roman"/>
        </w:rPr>
      </w:pPr>
      <w:r w:rsidRPr="00355AAB">
        <w:rPr>
          <w:rFonts w:ascii="Times New Roman" w:hAnsi="Times New Roman" w:cs="Times New Roman"/>
        </w:rPr>
        <w:t xml:space="preserve">Universität Innsbruck, Austria, Pavol Jozef </w:t>
      </w:r>
      <w:proofErr w:type="spellStart"/>
      <w:r w:rsidRPr="00355AAB">
        <w:rPr>
          <w:rFonts w:ascii="Times New Roman" w:hAnsi="Times New Roman" w:cs="Times New Roman"/>
        </w:rPr>
        <w:t>Šafárik</w:t>
      </w:r>
      <w:proofErr w:type="spellEnd"/>
      <w:r w:rsidRPr="00355AAB">
        <w:rPr>
          <w:rFonts w:ascii="Times New Roman" w:hAnsi="Times New Roman" w:cs="Times New Roman"/>
        </w:rPr>
        <w:t xml:space="preserve"> University in </w:t>
      </w:r>
      <w:proofErr w:type="spellStart"/>
      <w:r w:rsidRPr="00355AAB">
        <w:rPr>
          <w:rFonts w:ascii="Times New Roman" w:hAnsi="Times New Roman" w:cs="Times New Roman"/>
        </w:rPr>
        <w:t>Košice</w:t>
      </w:r>
      <w:proofErr w:type="spellEnd"/>
      <w:r w:rsidRPr="00355AAB">
        <w:rPr>
          <w:rFonts w:ascii="Times New Roman" w:hAnsi="Times New Roman" w:cs="Times New Roman"/>
        </w:rPr>
        <w:t>, Slovakia</w:t>
      </w:r>
    </w:p>
    <w:p w14:paraId="727C83EF" w14:textId="77777777" w:rsidR="00EA6075" w:rsidRPr="00355AAB" w:rsidRDefault="00EA6075" w:rsidP="00EA6075">
      <w:pPr>
        <w:spacing w:after="0" w:line="240" w:lineRule="auto"/>
        <w:jc w:val="center"/>
        <w:rPr>
          <w:rFonts w:ascii="Times New Roman" w:hAnsi="Times New Roman" w:cs="Times New Roman"/>
        </w:rPr>
      </w:pPr>
      <w:hyperlink r:id="rId28" w:history="1">
        <w:r w:rsidRPr="00355AAB">
          <w:rPr>
            <w:rStyle w:val="Hypertextovprepojenie"/>
            <w:rFonts w:ascii="Times New Roman" w:hAnsi="Times New Roman" w:cs="Times New Roman"/>
          </w:rPr>
          <w:t>lisa.m.lang@student.uibk.ac.at</w:t>
        </w:r>
      </w:hyperlink>
      <w:r w:rsidRPr="00355AAB">
        <w:rPr>
          <w:rFonts w:ascii="Times New Roman" w:hAnsi="Times New Roman" w:cs="Times New Roman"/>
        </w:rPr>
        <w:t xml:space="preserve">, </w:t>
      </w:r>
      <w:hyperlink r:id="rId29" w:history="1">
        <w:r w:rsidRPr="00355AAB">
          <w:rPr>
            <w:rStyle w:val="Hypertextovprepojenie"/>
            <w:rFonts w:ascii="Times New Roman" w:hAnsi="Times New Roman" w:cs="Times New Roman"/>
          </w:rPr>
          <w:t>veronika.hudakova1@student.upjs.sk</w:t>
        </w:r>
      </w:hyperlink>
      <w:r w:rsidRPr="00355AAB">
        <w:rPr>
          <w:rFonts w:ascii="Times New Roman" w:hAnsi="Times New Roman" w:cs="Times New Roman"/>
        </w:rPr>
        <w:t xml:space="preserve"> </w:t>
      </w:r>
    </w:p>
    <w:p w14:paraId="2DDE6D46" w14:textId="77777777" w:rsidR="00EA6075" w:rsidRPr="00355AAB" w:rsidRDefault="00EA6075" w:rsidP="00EA6075">
      <w:pPr>
        <w:spacing w:after="0" w:line="240" w:lineRule="auto"/>
        <w:rPr>
          <w:rFonts w:ascii="Times New Roman" w:hAnsi="Times New Roman" w:cs="Times New Roman"/>
        </w:rPr>
      </w:pPr>
    </w:p>
    <w:p w14:paraId="4912DD3D" w14:textId="77777777" w:rsidR="00EA6075" w:rsidRPr="00355AAB" w:rsidRDefault="00EA6075" w:rsidP="00EA6075">
      <w:pPr>
        <w:pStyle w:val="book-text"/>
        <w:spacing w:before="0"/>
      </w:pPr>
      <w:r w:rsidRPr="00355AAB">
        <w:t xml:space="preserve">In German, many nominal compounds are used for naming, e.g. </w:t>
      </w:r>
      <w:r w:rsidRPr="00355AAB">
        <w:rPr>
          <w:i/>
        </w:rPr>
        <w:t>Apfelbaum</w:t>
      </w:r>
      <w:r w:rsidRPr="00355AAB">
        <w:t xml:space="preserve"> (‘apple tree’) and </w:t>
      </w:r>
      <w:proofErr w:type="spellStart"/>
      <w:r w:rsidRPr="00355AAB">
        <w:rPr>
          <w:i/>
        </w:rPr>
        <w:t>Liebeslied</w:t>
      </w:r>
      <w:proofErr w:type="spellEnd"/>
      <w:r w:rsidRPr="00355AAB">
        <w:t xml:space="preserve"> (‘love song’). In many other languages, such concepts are named by various types of collocations. Slovak has nominal compounds, e.g. </w:t>
      </w:r>
      <w:proofErr w:type="spellStart"/>
      <w:r w:rsidRPr="00355AAB">
        <w:rPr>
          <w:i/>
        </w:rPr>
        <w:t>vodopád</w:t>
      </w:r>
      <w:proofErr w:type="spellEnd"/>
      <w:r w:rsidRPr="00355AAB">
        <w:t xml:space="preserve"> (‘waterfall’) and </w:t>
      </w:r>
      <w:proofErr w:type="spellStart"/>
      <w:r w:rsidRPr="00355AAB">
        <w:rPr>
          <w:i/>
        </w:rPr>
        <w:t>rýchlovlak</w:t>
      </w:r>
      <w:proofErr w:type="spellEnd"/>
      <w:r w:rsidRPr="00355AAB">
        <w:t xml:space="preserve"> (‘fast train’), but in most cases German nominal compounds correspond to collocations. Examples of such correspondences are given in (1).</w:t>
      </w:r>
    </w:p>
    <w:p w14:paraId="73BE3996" w14:textId="77777777" w:rsidR="00EA6075" w:rsidRPr="00355AAB" w:rsidRDefault="00EA6075" w:rsidP="00EA6075">
      <w:pPr>
        <w:pStyle w:val="book-text"/>
        <w:spacing w:before="0"/>
      </w:pPr>
    </w:p>
    <w:p w14:paraId="63B413D2" w14:textId="77777777" w:rsidR="00EA6075" w:rsidRPr="00355AAB" w:rsidRDefault="00EA6075" w:rsidP="00EA6075">
      <w:pPr>
        <w:pStyle w:val="citationa"/>
        <w:tabs>
          <w:tab w:val="clear" w:pos="800"/>
          <w:tab w:val="left" w:pos="426"/>
          <w:tab w:val="left" w:pos="3261"/>
          <w:tab w:val="left" w:pos="5670"/>
        </w:tabs>
        <w:spacing w:before="0"/>
        <w:ind w:left="0" w:firstLine="0"/>
        <w:rPr>
          <w:lang w:val="en-GB"/>
        </w:rPr>
      </w:pPr>
      <w:r w:rsidRPr="00355AAB">
        <w:rPr>
          <w:lang w:val="en-GB"/>
        </w:rPr>
        <w:t>(1)</w:t>
      </w:r>
      <w:r w:rsidRPr="00355AAB">
        <w:rPr>
          <w:lang w:val="en-GB"/>
        </w:rPr>
        <w:tab/>
        <w:t xml:space="preserve">a. </w:t>
      </w:r>
      <w:proofErr w:type="spellStart"/>
      <w:r w:rsidRPr="00355AAB">
        <w:rPr>
          <w:lang w:val="en-GB"/>
        </w:rPr>
        <w:t>Verhandlungstermin</w:t>
      </w:r>
      <w:proofErr w:type="spellEnd"/>
      <w:r w:rsidRPr="00355AAB">
        <w:rPr>
          <w:lang w:val="en-GB"/>
        </w:rPr>
        <w:tab/>
      </w:r>
      <w:proofErr w:type="spellStart"/>
      <w:r w:rsidRPr="00355AAB">
        <w:rPr>
          <w:lang w:val="en-GB"/>
        </w:rPr>
        <w:t>termín</w:t>
      </w:r>
      <w:proofErr w:type="spellEnd"/>
      <w:r w:rsidRPr="00355AAB">
        <w:rPr>
          <w:lang w:val="en-GB"/>
        </w:rPr>
        <w:t xml:space="preserve"> </w:t>
      </w:r>
      <w:proofErr w:type="spellStart"/>
      <w:r w:rsidRPr="00355AAB">
        <w:rPr>
          <w:lang w:val="en-GB"/>
        </w:rPr>
        <w:t>rokovania</w:t>
      </w:r>
      <w:proofErr w:type="spellEnd"/>
      <w:r w:rsidRPr="00355AAB">
        <w:rPr>
          <w:lang w:val="en-GB"/>
        </w:rPr>
        <w:tab/>
        <w:t>(‘hearing date’)</w:t>
      </w:r>
    </w:p>
    <w:p w14:paraId="0E694186" w14:textId="77777777" w:rsidR="00EA6075" w:rsidRPr="00355AAB" w:rsidRDefault="00EA6075" w:rsidP="00EA6075">
      <w:pPr>
        <w:pStyle w:val="citationb-c"/>
        <w:tabs>
          <w:tab w:val="left" w:pos="426"/>
          <w:tab w:val="left" w:pos="3261"/>
          <w:tab w:val="left" w:pos="5670"/>
        </w:tabs>
        <w:ind w:left="0" w:firstLine="0"/>
        <w:rPr>
          <w:lang w:val="en-GB"/>
        </w:rPr>
      </w:pPr>
      <w:r w:rsidRPr="00355AAB">
        <w:rPr>
          <w:lang w:val="en-GB"/>
        </w:rPr>
        <w:tab/>
        <w:t xml:space="preserve">b. </w:t>
      </w:r>
      <w:proofErr w:type="spellStart"/>
      <w:r w:rsidRPr="00355AAB">
        <w:rPr>
          <w:lang w:val="en-GB"/>
        </w:rPr>
        <w:t>Lieblingslehrer</w:t>
      </w:r>
      <w:proofErr w:type="spellEnd"/>
      <w:r w:rsidRPr="00355AAB">
        <w:rPr>
          <w:lang w:val="en-GB"/>
        </w:rPr>
        <w:tab/>
      </w:r>
      <w:proofErr w:type="spellStart"/>
      <w:r w:rsidRPr="00355AAB">
        <w:rPr>
          <w:lang w:val="en-GB"/>
        </w:rPr>
        <w:t>obľúbeny</w:t>
      </w:r>
      <w:proofErr w:type="spellEnd"/>
      <w:r w:rsidRPr="00355AAB">
        <w:rPr>
          <w:lang w:val="en-GB"/>
        </w:rPr>
        <w:t xml:space="preserve">́ </w:t>
      </w:r>
      <w:proofErr w:type="spellStart"/>
      <w:r w:rsidRPr="00355AAB">
        <w:rPr>
          <w:lang w:val="en-GB"/>
        </w:rPr>
        <w:t>učiteľ</w:t>
      </w:r>
      <w:proofErr w:type="spellEnd"/>
      <w:r w:rsidRPr="00355AAB">
        <w:rPr>
          <w:lang w:val="en-GB"/>
        </w:rPr>
        <w:tab/>
        <w:t>(‘favourite teacher’)</w:t>
      </w:r>
    </w:p>
    <w:p w14:paraId="77036A2C" w14:textId="77777777" w:rsidR="00EA6075" w:rsidRPr="00355AAB" w:rsidRDefault="00EA6075" w:rsidP="00EA6075">
      <w:pPr>
        <w:pStyle w:val="citationb-c"/>
        <w:tabs>
          <w:tab w:val="left" w:pos="426"/>
          <w:tab w:val="left" w:pos="3261"/>
          <w:tab w:val="left" w:pos="5670"/>
        </w:tabs>
        <w:ind w:left="0" w:firstLine="0"/>
        <w:rPr>
          <w:lang w:val="en-GB"/>
        </w:rPr>
      </w:pPr>
      <w:r w:rsidRPr="00355AAB">
        <w:rPr>
          <w:lang w:val="en-GB"/>
        </w:rPr>
        <w:tab/>
        <w:t xml:space="preserve">c. </w:t>
      </w:r>
      <w:proofErr w:type="spellStart"/>
      <w:r w:rsidRPr="00355AAB">
        <w:rPr>
          <w:lang w:val="en-GB"/>
        </w:rPr>
        <w:t>Einzelpreis</w:t>
      </w:r>
      <w:proofErr w:type="spellEnd"/>
      <w:r w:rsidRPr="00355AAB">
        <w:rPr>
          <w:lang w:val="en-GB"/>
        </w:rPr>
        <w:tab/>
      </w:r>
      <w:proofErr w:type="spellStart"/>
      <w:r w:rsidRPr="00355AAB">
        <w:rPr>
          <w:lang w:val="en-GB"/>
        </w:rPr>
        <w:t>cena</w:t>
      </w:r>
      <w:proofErr w:type="spellEnd"/>
      <w:r w:rsidRPr="00355AAB">
        <w:rPr>
          <w:lang w:val="en-GB"/>
        </w:rPr>
        <w:t xml:space="preserve"> za </w:t>
      </w:r>
      <w:proofErr w:type="spellStart"/>
      <w:r w:rsidRPr="00355AAB">
        <w:rPr>
          <w:lang w:val="en-GB"/>
        </w:rPr>
        <w:t>kus</w:t>
      </w:r>
      <w:proofErr w:type="spellEnd"/>
      <w:r w:rsidRPr="00355AAB">
        <w:rPr>
          <w:lang w:val="en-GB"/>
        </w:rPr>
        <w:tab/>
        <w:t>(‘unit price’)</w:t>
      </w:r>
    </w:p>
    <w:p w14:paraId="590D1889" w14:textId="77777777" w:rsidR="00EA6075" w:rsidRPr="00355AAB" w:rsidRDefault="00EA6075" w:rsidP="00EA6075">
      <w:pPr>
        <w:pStyle w:val="citationb-c"/>
        <w:tabs>
          <w:tab w:val="left" w:pos="426"/>
          <w:tab w:val="left" w:pos="3261"/>
          <w:tab w:val="left" w:pos="5670"/>
        </w:tabs>
        <w:ind w:left="0" w:firstLine="0"/>
        <w:rPr>
          <w:lang w:val="en-GB"/>
        </w:rPr>
      </w:pPr>
    </w:p>
    <w:p w14:paraId="66733807" w14:textId="77777777" w:rsidR="00EA6075" w:rsidRPr="00355AAB" w:rsidRDefault="00EA6075" w:rsidP="00EA6075">
      <w:pPr>
        <w:spacing w:after="0" w:line="240" w:lineRule="auto"/>
        <w:jc w:val="both"/>
        <w:rPr>
          <w:rFonts w:ascii="Times New Roman" w:hAnsi="Times New Roman" w:cs="Times New Roman"/>
        </w:rPr>
      </w:pPr>
      <w:r w:rsidRPr="00355AAB">
        <w:rPr>
          <w:rFonts w:ascii="Times New Roman" w:hAnsi="Times New Roman" w:cs="Times New Roman"/>
        </w:rPr>
        <w:t xml:space="preserve">In (1a), a genitive noun renders the non-head of the compound, in (1b) a relational adjective does this, in (1c) a prepositional phrase is used. We </w:t>
      </w:r>
      <w:proofErr w:type="spellStart"/>
      <w:r w:rsidRPr="00355AAB">
        <w:rPr>
          <w:rFonts w:ascii="Times New Roman" w:hAnsi="Times New Roman" w:cs="Times New Roman"/>
        </w:rPr>
        <w:t>analysed</w:t>
      </w:r>
      <w:proofErr w:type="spellEnd"/>
      <w:r w:rsidRPr="00355AAB">
        <w:rPr>
          <w:rFonts w:ascii="Times New Roman" w:hAnsi="Times New Roman" w:cs="Times New Roman"/>
        </w:rPr>
        <w:t xml:space="preserve"> a set of German compounds with </w:t>
      </w:r>
      <w:r w:rsidRPr="00355AAB">
        <w:rPr>
          <w:rFonts w:ascii="Times New Roman" w:hAnsi="Times New Roman" w:cs="Times New Roman"/>
          <w:i/>
          <w:iCs/>
        </w:rPr>
        <w:t>Preis</w:t>
      </w:r>
      <w:r w:rsidRPr="00355AAB">
        <w:rPr>
          <w:rFonts w:ascii="Times New Roman" w:hAnsi="Times New Roman" w:cs="Times New Roman"/>
        </w:rPr>
        <w:t xml:space="preserve"> (‘price’ or ‘award’), </w:t>
      </w:r>
      <w:r w:rsidRPr="00355AAB">
        <w:rPr>
          <w:rFonts w:ascii="Times New Roman" w:hAnsi="Times New Roman" w:cs="Times New Roman"/>
          <w:i/>
          <w:iCs/>
        </w:rPr>
        <w:t>Lehrer</w:t>
      </w:r>
      <w:r w:rsidRPr="00355AAB">
        <w:rPr>
          <w:rFonts w:ascii="Times New Roman" w:hAnsi="Times New Roman" w:cs="Times New Roman"/>
        </w:rPr>
        <w:t xml:space="preserve"> (‘teacher’) and </w:t>
      </w:r>
      <w:proofErr w:type="spellStart"/>
      <w:r w:rsidRPr="00355AAB">
        <w:rPr>
          <w:rFonts w:ascii="Times New Roman" w:hAnsi="Times New Roman" w:cs="Times New Roman"/>
          <w:i/>
          <w:iCs/>
        </w:rPr>
        <w:t>Verhandlung</w:t>
      </w:r>
      <w:proofErr w:type="spellEnd"/>
      <w:r w:rsidRPr="00355AAB">
        <w:rPr>
          <w:rFonts w:ascii="Times New Roman" w:hAnsi="Times New Roman" w:cs="Times New Roman"/>
        </w:rPr>
        <w:t xml:space="preserve"> (‘negotiation’) as either heads or non-heads and a set of Slovak collocations with the equivalent nouns </w:t>
      </w:r>
      <w:proofErr w:type="spellStart"/>
      <w:r w:rsidRPr="00355AAB">
        <w:rPr>
          <w:rFonts w:ascii="Times New Roman" w:hAnsi="Times New Roman" w:cs="Times New Roman"/>
          <w:i/>
          <w:iCs/>
        </w:rPr>
        <w:t>cena</w:t>
      </w:r>
      <w:proofErr w:type="spellEnd"/>
      <w:r w:rsidRPr="00355AAB">
        <w:rPr>
          <w:rFonts w:ascii="Times New Roman" w:hAnsi="Times New Roman" w:cs="Times New Roman"/>
        </w:rPr>
        <w:t xml:space="preserve">, </w:t>
      </w:r>
      <w:proofErr w:type="spellStart"/>
      <w:r w:rsidRPr="00355AAB">
        <w:rPr>
          <w:rFonts w:ascii="Times New Roman" w:hAnsi="Times New Roman" w:cs="Times New Roman"/>
          <w:i/>
          <w:iCs/>
        </w:rPr>
        <w:t>učiteľ</w:t>
      </w:r>
      <w:proofErr w:type="spellEnd"/>
      <w:r w:rsidRPr="00355AAB">
        <w:rPr>
          <w:rFonts w:ascii="Times New Roman" w:hAnsi="Times New Roman" w:cs="Times New Roman"/>
          <w:i/>
          <w:iCs/>
        </w:rPr>
        <w:t xml:space="preserve"> </w:t>
      </w:r>
      <w:r w:rsidRPr="00355AAB">
        <w:rPr>
          <w:rFonts w:ascii="Times New Roman" w:hAnsi="Times New Roman" w:cs="Times New Roman"/>
        </w:rPr>
        <w:t xml:space="preserve">and </w:t>
      </w:r>
      <w:proofErr w:type="spellStart"/>
      <w:r w:rsidRPr="00355AAB">
        <w:rPr>
          <w:rFonts w:ascii="Times New Roman" w:hAnsi="Times New Roman" w:cs="Times New Roman"/>
          <w:i/>
          <w:iCs/>
        </w:rPr>
        <w:t>rokovanie</w:t>
      </w:r>
      <w:proofErr w:type="spellEnd"/>
      <w:r w:rsidRPr="00355AAB">
        <w:rPr>
          <w:rFonts w:ascii="Times New Roman" w:hAnsi="Times New Roman" w:cs="Times New Roman"/>
        </w:rPr>
        <w:t xml:space="preserve">. As a basis for the German compounds, we used the list of </w:t>
      </w:r>
      <w:proofErr w:type="spellStart"/>
      <w:r w:rsidRPr="00355AAB">
        <w:rPr>
          <w:rFonts w:ascii="Times New Roman" w:hAnsi="Times New Roman" w:cs="Times New Roman"/>
        </w:rPr>
        <w:t>analysed</w:t>
      </w:r>
      <w:proofErr w:type="spellEnd"/>
      <w:r w:rsidRPr="00355AAB">
        <w:rPr>
          <w:rFonts w:ascii="Times New Roman" w:hAnsi="Times New Roman" w:cs="Times New Roman"/>
        </w:rPr>
        <w:t xml:space="preserve"> compounds described in Henrich &amp; Hinrichs (2011), and for Slovak collocations, we used </w:t>
      </w:r>
      <w:proofErr w:type="spellStart"/>
      <w:r w:rsidRPr="00355AAB">
        <w:rPr>
          <w:rFonts w:ascii="Times New Roman" w:hAnsi="Times New Roman" w:cs="Times New Roman"/>
        </w:rPr>
        <w:t>Ďurčo</w:t>
      </w:r>
      <w:proofErr w:type="spellEnd"/>
      <w:r w:rsidRPr="00355AAB">
        <w:rPr>
          <w:rFonts w:ascii="Times New Roman" w:hAnsi="Times New Roman" w:cs="Times New Roman"/>
        </w:rPr>
        <w:t xml:space="preserve"> &amp; </w:t>
      </w:r>
      <w:proofErr w:type="spellStart"/>
      <w:r w:rsidRPr="00355AAB">
        <w:rPr>
          <w:rFonts w:ascii="Times New Roman" w:hAnsi="Times New Roman" w:cs="Times New Roman"/>
        </w:rPr>
        <w:t>Majchráková</w:t>
      </w:r>
      <w:proofErr w:type="spellEnd"/>
      <w:r w:rsidRPr="00355AAB">
        <w:rPr>
          <w:rFonts w:ascii="Times New Roman" w:hAnsi="Times New Roman" w:cs="Times New Roman"/>
        </w:rPr>
        <w:t xml:space="preserve"> (2017). The samples were taken independently for each of the two languages. The total size of the sample we </w:t>
      </w:r>
      <w:proofErr w:type="spellStart"/>
      <w:r w:rsidRPr="00355AAB">
        <w:rPr>
          <w:rFonts w:ascii="Times New Roman" w:hAnsi="Times New Roman" w:cs="Times New Roman"/>
        </w:rPr>
        <w:t>analysed</w:t>
      </w:r>
      <w:proofErr w:type="spellEnd"/>
      <w:r w:rsidRPr="00355AAB">
        <w:rPr>
          <w:rFonts w:ascii="Times New Roman" w:hAnsi="Times New Roman" w:cs="Times New Roman"/>
        </w:rPr>
        <w:t xml:space="preserve"> is 633 compounds in German and 446 collocations in Slovak. By investigating the correspondence between the German compounds and the Slovak collocations, we aimed to find generalizations to predict in which cases a Slovak collocation should be rendered as a compound in German and how the choice between the three types of Slovak collocations for the German compounds can be determined.</w:t>
      </w:r>
    </w:p>
    <w:p w14:paraId="6D3952D6" w14:textId="77777777" w:rsidR="00EA6075" w:rsidRPr="00355AAB" w:rsidRDefault="00EA6075" w:rsidP="00EA6075">
      <w:pPr>
        <w:spacing w:after="0" w:line="240" w:lineRule="auto"/>
        <w:rPr>
          <w:rFonts w:ascii="Times New Roman" w:hAnsi="Times New Roman" w:cs="Times New Roman"/>
          <w:i/>
          <w:iCs/>
        </w:rPr>
      </w:pPr>
    </w:p>
    <w:p w14:paraId="4B2BC3F8" w14:textId="77777777" w:rsidR="00EA6075" w:rsidRPr="00355AAB" w:rsidRDefault="00EA6075" w:rsidP="00EA6075">
      <w:pPr>
        <w:spacing w:after="0" w:line="240" w:lineRule="auto"/>
        <w:rPr>
          <w:rFonts w:ascii="Times New Roman" w:hAnsi="Times New Roman" w:cs="Times New Roman"/>
        </w:rPr>
      </w:pPr>
      <w:r w:rsidRPr="00355AAB">
        <w:rPr>
          <w:rFonts w:ascii="Times New Roman" w:hAnsi="Times New Roman" w:cs="Times New Roman"/>
          <w:b/>
          <w:iCs/>
        </w:rPr>
        <w:t>Keywords</w:t>
      </w:r>
      <w:r w:rsidRPr="00355AAB">
        <w:rPr>
          <w:rFonts w:ascii="Times New Roman" w:hAnsi="Times New Roman" w:cs="Times New Roman"/>
        </w:rPr>
        <w:t xml:space="preserve">: nominal compounds, collocations, equivalence, German, Slovak </w:t>
      </w:r>
    </w:p>
    <w:p w14:paraId="6909CE0B" w14:textId="77777777" w:rsidR="00EA6075" w:rsidRPr="00355AAB" w:rsidRDefault="00EA6075" w:rsidP="00EA6075">
      <w:pPr>
        <w:spacing w:after="0" w:line="240" w:lineRule="auto"/>
        <w:rPr>
          <w:rFonts w:ascii="Times New Roman" w:hAnsi="Times New Roman" w:cs="Times New Roman"/>
        </w:rPr>
      </w:pPr>
    </w:p>
    <w:p w14:paraId="38326ABE" w14:textId="77777777" w:rsidR="00EA6075" w:rsidRPr="00355AAB" w:rsidRDefault="00EA6075" w:rsidP="00EA6075">
      <w:pPr>
        <w:spacing w:after="0" w:line="240" w:lineRule="auto"/>
        <w:rPr>
          <w:rFonts w:ascii="Times New Roman" w:hAnsi="Times New Roman" w:cs="Times New Roman"/>
        </w:rPr>
      </w:pPr>
      <w:r w:rsidRPr="00355AAB">
        <w:rPr>
          <w:rFonts w:ascii="Times New Roman" w:hAnsi="Times New Roman" w:cs="Times New Roman"/>
          <w:b/>
        </w:rPr>
        <w:t>References</w:t>
      </w:r>
    </w:p>
    <w:p w14:paraId="0135C056" w14:textId="77777777" w:rsidR="00EA6075" w:rsidRPr="00355AAB" w:rsidRDefault="00EA6075" w:rsidP="00EA6075">
      <w:pPr>
        <w:pStyle w:val="reference"/>
        <w:spacing w:before="0"/>
        <w:rPr>
          <w:noProof/>
        </w:rPr>
      </w:pPr>
      <w:r w:rsidRPr="00355AAB">
        <w:rPr>
          <w:noProof/>
        </w:rPr>
        <w:t xml:space="preserve">Ďurčo, Peter &amp; Majchráková, Daniela (eds.) (2017), </w:t>
      </w:r>
      <w:r w:rsidRPr="00355AAB">
        <w:rPr>
          <w:i/>
          <w:iCs/>
          <w:noProof/>
        </w:rPr>
        <w:t>Slovník slovných spojení: Podstatné mená</w:t>
      </w:r>
      <w:r w:rsidRPr="00355AAB">
        <w:rPr>
          <w:noProof/>
        </w:rPr>
        <w:t>, Bratislava: Veda.</w:t>
      </w:r>
    </w:p>
    <w:p w14:paraId="1FD0541B" w14:textId="77777777" w:rsidR="00EA6075" w:rsidRDefault="00EA6075" w:rsidP="00EA6075">
      <w:pPr>
        <w:spacing w:after="0" w:line="240" w:lineRule="auto"/>
        <w:jc w:val="center"/>
        <w:rPr>
          <w:rFonts w:ascii="Times New Roman" w:hAnsi="Times New Roman" w:cs="Times New Roman"/>
          <w:noProof/>
        </w:rPr>
      </w:pPr>
      <w:r w:rsidRPr="00355AAB">
        <w:rPr>
          <w:rFonts w:ascii="Times New Roman" w:hAnsi="Times New Roman" w:cs="Times New Roman"/>
          <w:noProof/>
        </w:rPr>
        <w:t xml:space="preserve">Henrich, Verena &amp; Hinrichs, Erhard (2011), ‘Determining Immediate Constituents of Compounds in GermaNet’, </w:t>
      </w:r>
      <w:r w:rsidRPr="00355AAB">
        <w:rPr>
          <w:rFonts w:ascii="Times New Roman" w:hAnsi="Times New Roman" w:cs="Times New Roman"/>
          <w:i/>
          <w:noProof/>
        </w:rPr>
        <w:t>Proceedings of Recent Advances in Natural Language Processing (RANLP 2011), Hissar, Bulgaria, Sept 2011</w:t>
      </w:r>
      <w:r w:rsidRPr="00355AAB">
        <w:rPr>
          <w:rFonts w:ascii="Times New Roman" w:hAnsi="Times New Roman" w:cs="Times New Roman"/>
          <w:noProof/>
        </w:rPr>
        <w:t>, pp. 420-426.</w:t>
      </w:r>
    </w:p>
    <w:p w14:paraId="62C6860D" w14:textId="77777777" w:rsidR="00EA6075" w:rsidRDefault="00EA6075">
      <w:pPr>
        <w:spacing w:after="0" w:line="240" w:lineRule="auto"/>
        <w:rPr>
          <w:rFonts w:ascii="Times New Roman" w:hAnsi="Times New Roman" w:cs="Times New Roman"/>
          <w:noProof/>
        </w:rPr>
      </w:pPr>
      <w:r>
        <w:rPr>
          <w:rFonts w:ascii="Times New Roman" w:hAnsi="Times New Roman" w:cs="Times New Roman"/>
          <w:noProof/>
        </w:rPr>
        <w:br w:type="page"/>
      </w:r>
    </w:p>
    <w:p w14:paraId="75980A05" w14:textId="16374E60" w:rsidR="00EA6075" w:rsidRPr="00355AAB" w:rsidRDefault="00EA6075" w:rsidP="00EA6075">
      <w:pPr>
        <w:spacing w:after="0" w:line="240" w:lineRule="auto"/>
        <w:jc w:val="center"/>
        <w:rPr>
          <w:rFonts w:ascii="Times New Roman" w:hAnsi="Times New Roman" w:cs="Times New Roman"/>
          <w:b/>
          <w:bCs/>
        </w:rPr>
      </w:pPr>
      <w:r w:rsidRPr="00355AAB">
        <w:rPr>
          <w:rFonts w:ascii="Times New Roman" w:hAnsi="Times New Roman" w:cs="Times New Roman"/>
          <w:b/>
          <w:bCs/>
        </w:rPr>
        <w:lastRenderedPageBreak/>
        <w:t>Competition and attraction in verbal doublets in English</w:t>
      </w:r>
    </w:p>
    <w:p w14:paraId="64C549D1" w14:textId="77777777" w:rsidR="00EA6075" w:rsidRDefault="00EA6075" w:rsidP="00EA6075">
      <w:pPr>
        <w:spacing w:after="0" w:line="240" w:lineRule="auto"/>
        <w:jc w:val="both"/>
        <w:rPr>
          <w:rFonts w:ascii="Times New Roman" w:hAnsi="Times New Roman" w:cs="Times New Roman"/>
        </w:rPr>
      </w:pPr>
    </w:p>
    <w:p w14:paraId="7FADC0CC" w14:textId="77777777" w:rsidR="00EA6075" w:rsidRPr="00355AAB" w:rsidRDefault="00EA6075" w:rsidP="00EA6075">
      <w:pPr>
        <w:spacing w:after="0" w:line="240" w:lineRule="auto"/>
        <w:jc w:val="center"/>
        <w:rPr>
          <w:rFonts w:ascii="Times New Roman" w:hAnsi="Times New Roman" w:cs="Times New Roman"/>
        </w:rPr>
      </w:pPr>
      <w:r w:rsidRPr="00355AAB">
        <w:rPr>
          <w:rFonts w:ascii="Times New Roman" w:hAnsi="Times New Roman" w:cs="Times New Roman"/>
        </w:rPr>
        <w:t>Cristina Lara-Clares, University of Jaén (Spain), Alicia Lara-Clares, Independent researcher &amp; Cristina Fernández-</w:t>
      </w:r>
      <w:proofErr w:type="spellStart"/>
      <w:r w:rsidRPr="00355AAB">
        <w:rPr>
          <w:rFonts w:ascii="Times New Roman" w:hAnsi="Times New Roman" w:cs="Times New Roman"/>
        </w:rPr>
        <w:t>Alcaina</w:t>
      </w:r>
      <w:proofErr w:type="spellEnd"/>
      <w:r w:rsidRPr="00355AAB">
        <w:rPr>
          <w:rFonts w:ascii="Times New Roman" w:hAnsi="Times New Roman" w:cs="Times New Roman"/>
        </w:rPr>
        <w:t>, University of Córdoba (Spain)</w:t>
      </w:r>
    </w:p>
    <w:p w14:paraId="47CA4533" w14:textId="77777777" w:rsidR="00EA6075" w:rsidRPr="00355AAB" w:rsidRDefault="00EA6075" w:rsidP="00EA6075">
      <w:pPr>
        <w:spacing w:after="0" w:line="240" w:lineRule="auto"/>
        <w:jc w:val="center"/>
        <w:rPr>
          <w:rFonts w:ascii="Times New Roman" w:hAnsi="Times New Roman" w:cs="Times New Roman"/>
        </w:rPr>
      </w:pPr>
      <w:r w:rsidRPr="00355AAB">
        <w:rPr>
          <w:rFonts w:ascii="Times New Roman" w:hAnsi="Times New Roman" w:cs="Times New Roman"/>
        </w:rPr>
        <w:t>clclares@ujaen.es</w:t>
      </w:r>
    </w:p>
    <w:p w14:paraId="35CD8F5E" w14:textId="77777777" w:rsidR="00EA6075" w:rsidRDefault="00EA6075" w:rsidP="00EA6075">
      <w:pPr>
        <w:spacing w:after="0" w:line="240" w:lineRule="auto"/>
        <w:jc w:val="both"/>
        <w:rPr>
          <w:rFonts w:ascii="Times New Roman" w:hAnsi="Times New Roman" w:cs="Times New Roman"/>
        </w:rPr>
      </w:pPr>
    </w:p>
    <w:p w14:paraId="2A01DAD2" w14:textId="77777777" w:rsidR="00EA6075" w:rsidRPr="00355AAB" w:rsidRDefault="00EA6075" w:rsidP="00EA6075">
      <w:pPr>
        <w:spacing w:after="0" w:line="240" w:lineRule="auto"/>
        <w:jc w:val="both"/>
        <w:rPr>
          <w:rFonts w:ascii="Times New Roman" w:hAnsi="Times New Roman" w:cs="Times New Roman"/>
        </w:rPr>
      </w:pPr>
      <w:r w:rsidRPr="00355AAB">
        <w:rPr>
          <w:rFonts w:ascii="Times New Roman" w:hAnsi="Times New Roman" w:cs="Times New Roman"/>
        </w:rPr>
        <w:t>This paper addresses the competition of deadjectival verb pairs in English derived from the same base by both conversion and -</w:t>
      </w:r>
      <w:proofErr w:type="spellStart"/>
      <w:r w:rsidRPr="00355AAB">
        <w:rPr>
          <w:rFonts w:ascii="Times New Roman" w:hAnsi="Times New Roman" w:cs="Times New Roman"/>
          <w:i/>
          <w:iCs/>
        </w:rPr>
        <w:t>en</w:t>
      </w:r>
      <w:proofErr w:type="spellEnd"/>
      <w:r w:rsidRPr="00355AAB">
        <w:rPr>
          <w:rFonts w:ascii="Times New Roman" w:hAnsi="Times New Roman" w:cs="Times New Roman"/>
        </w:rPr>
        <w:t xml:space="preserve"> suffixation. Specifically, it provides a diachronic description of the doublets </w:t>
      </w:r>
      <w:r w:rsidRPr="00355AAB">
        <w:rPr>
          <w:rFonts w:ascii="Times New Roman" w:hAnsi="Times New Roman" w:cs="Times New Roman"/>
          <w:i/>
          <w:iCs/>
        </w:rPr>
        <w:t>black</w:t>
      </w:r>
      <w:r w:rsidRPr="00355AAB">
        <w:rPr>
          <w:rFonts w:ascii="Times New Roman" w:hAnsi="Times New Roman" w:cs="Times New Roman"/>
        </w:rPr>
        <w:t>/</w:t>
      </w:r>
      <w:r w:rsidRPr="00355AAB">
        <w:rPr>
          <w:rFonts w:ascii="Times New Roman" w:hAnsi="Times New Roman" w:cs="Times New Roman"/>
          <w:i/>
          <w:iCs/>
        </w:rPr>
        <w:t>blacken</w:t>
      </w:r>
      <w:r w:rsidRPr="00355AAB">
        <w:rPr>
          <w:rFonts w:ascii="Times New Roman" w:hAnsi="Times New Roman" w:cs="Times New Roman"/>
        </w:rPr>
        <w:t xml:space="preserve">, </w:t>
      </w:r>
      <w:r w:rsidRPr="00355AAB">
        <w:rPr>
          <w:rFonts w:ascii="Times New Roman" w:hAnsi="Times New Roman" w:cs="Times New Roman"/>
          <w:i/>
          <w:iCs/>
        </w:rPr>
        <w:t>white</w:t>
      </w:r>
      <w:r w:rsidRPr="00355AAB">
        <w:rPr>
          <w:rFonts w:ascii="Times New Roman" w:hAnsi="Times New Roman" w:cs="Times New Roman"/>
        </w:rPr>
        <w:t>/</w:t>
      </w:r>
      <w:r w:rsidRPr="00355AAB">
        <w:rPr>
          <w:rFonts w:ascii="Times New Roman" w:hAnsi="Times New Roman" w:cs="Times New Roman"/>
          <w:i/>
          <w:iCs/>
        </w:rPr>
        <w:t>whiten</w:t>
      </w:r>
      <w:r w:rsidRPr="00355AAB">
        <w:rPr>
          <w:rFonts w:ascii="Times New Roman" w:hAnsi="Times New Roman" w:cs="Times New Roman"/>
        </w:rPr>
        <w:t xml:space="preserve">, </w:t>
      </w:r>
      <w:r w:rsidRPr="00355AAB">
        <w:rPr>
          <w:rFonts w:ascii="Times New Roman" w:hAnsi="Times New Roman" w:cs="Times New Roman"/>
          <w:i/>
          <w:iCs/>
        </w:rPr>
        <w:t>red</w:t>
      </w:r>
      <w:r w:rsidRPr="00355AAB">
        <w:rPr>
          <w:rFonts w:ascii="Times New Roman" w:hAnsi="Times New Roman" w:cs="Times New Roman"/>
        </w:rPr>
        <w:t>/</w:t>
      </w:r>
      <w:r w:rsidRPr="00355AAB">
        <w:rPr>
          <w:rFonts w:ascii="Times New Roman" w:hAnsi="Times New Roman" w:cs="Times New Roman"/>
          <w:i/>
          <w:iCs/>
        </w:rPr>
        <w:t>redden</w:t>
      </w:r>
      <w:r w:rsidRPr="00355AAB">
        <w:rPr>
          <w:rFonts w:ascii="Times New Roman" w:hAnsi="Times New Roman" w:cs="Times New Roman"/>
        </w:rPr>
        <w:t xml:space="preserve"> and </w:t>
      </w:r>
      <w:r w:rsidRPr="00355AAB">
        <w:rPr>
          <w:rFonts w:ascii="Times New Roman" w:hAnsi="Times New Roman" w:cs="Times New Roman"/>
          <w:i/>
          <w:iCs/>
        </w:rPr>
        <w:t>pink</w:t>
      </w:r>
      <w:r w:rsidRPr="00355AAB">
        <w:rPr>
          <w:rFonts w:ascii="Times New Roman" w:hAnsi="Times New Roman" w:cs="Times New Roman"/>
        </w:rPr>
        <w:t>/</w:t>
      </w:r>
      <w:r w:rsidRPr="00355AAB">
        <w:rPr>
          <w:rFonts w:ascii="Times New Roman" w:hAnsi="Times New Roman" w:cs="Times New Roman"/>
          <w:i/>
          <w:iCs/>
        </w:rPr>
        <w:t>pinken</w:t>
      </w:r>
      <w:r w:rsidRPr="00355AAB">
        <w:rPr>
          <w:rFonts w:ascii="Times New Roman" w:hAnsi="Times New Roman" w:cs="Times New Roman"/>
        </w:rPr>
        <w:t xml:space="preserve">, which are identified in the literature as examples of verbal synonymous doublets (Fischer, 2000; </w:t>
      </w:r>
      <w:proofErr w:type="spellStart"/>
      <w:r w:rsidRPr="00355AAB">
        <w:rPr>
          <w:rFonts w:ascii="Times New Roman" w:hAnsi="Times New Roman" w:cs="Times New Roman"/>
        </w:rPr>
        <w:t>Kjellmer</w:t>
      </w:r>
      <w:proofErr w:type="spellEnd"/>
      <w:r w:rsidRPr="00355AAB">
        <w:rPr>
          <w:rFonts w:ascii="Times New Roman" w:hAnsi="Times New Roman" w:cs="Times New Roman"/>
        </w:rPr>
        <w:t xml:space="preserve">, 2001; Bauer et al., 2010). </w:t>
      </w:r>
    </w:p>
    <w:p w14:paraId="243483AE" w14:textId="77777777" w:rsidR="00EA6075" w:rsidRPr="00355AAB" w:rsidRDefault="00EA6075" w:rsidP="00EA6075">
      <w:pPr>
        <w:spacing w:after="0" w:line="240" w:lineRule="auto"/>
        <w:jc w:val="both"/>
        <w:rPr>
          <w:rFonts w:ascii="Times New Roman" w:hAnsi="Times New Roman" w:cs="Times New Roman"/>
        </w:rPr>
      </w:pPr>
      <w:r w:rsidRPr="00355AAB">
        <w:rPr>
          <w:rFonts w:ascii="Times New Roman" w:hAnsi="Times New Roman" w:cs="Times New Roman"/>
        </w:rPr>
        <w:t>Previous studies on the factors governing the competition of deadjectival verbalizing processes have obtained inconclusive results (</w:t>
      </w:r>
      <w:proofErr w:type="spellStart"/>
      <w:r w:rsidRPr="00355AAB">
        <w:rPr>
          <w:rFonts w:ascii="Times New Roman" w:hAnsi="Times New Roman" w:cs="Times New Roman"/>
        </w:rPr>
        <w:t>Kjellmer</w:t>
      </w:r>
      <w:proofErr w:type="spellEnd"/>
      <w:r w:rsidRPr="00355AAB">
        <w:rPr>
          <w:rFonts w:ascii="Times New Roman" w:hAnsi="Times New Roman" w:cs="Times New Roman"/>
        </w:rPr>
        <w:t xml:space="preserve">, 2001; Bauer et al., 2010). However, recent research (De Smet et al., 2018; Dukic &amp; Palmer, 2024) points out that this may be a consequence of the theoretical limitations imposed by the metaphor struggle for existence, which necessarily restricts the outcomes of such coexistence to two: disappearance or specialization. Such theoretical narrowness leaves unanswered questions concerning the possibility of forms gradually becoming similar over time (e.g., scented becomes more </w:t>
      </w:r>
      <w:proofErr w:type="gramStart"/>
      <w:r w:rsidRPr="00355AAB">
        <w:rPr>
          <w:rFonts w:ascii="Times New Roman" w:hAnsi="Times New Roman" w:cs="Times New Roman"/>
        </w:rPr>
        <w:t>similar to</w:t>
      </w:r>
      <w:proofErr w:type="gramEnd"/>
      <w:r w:rsidRPr="00355AAB">
        <w:rPr>
          <w:rFonts w:ascii="Times New Roman" w:hAnsi="Times New Roman" w:cs="Times New Roman"/>
        </w:rPr>
        <w:t xml:space="preserve"> both fragrant and perfumed, Pettersson-</w:t>
      </w:r>
      <w:proofErr w:type="spellStart"/>
      <w:r w:rsidRPr="00355AAB">
        <w:rPr>
          <w:rFonts w:ascii="Times New Roman" w:hAnsi="Times New Roman" w:cs="Times New Roman"/>
        </w:rPr>
        <w:t>Traba</w:t>
      </w:r>
      <w:proofErr w:type="spellEnd"/>
      <w:r w:rsidRPr="00355AAB">
        <w:rPr>
          <w:rFonts w:ascii="Times New Roman" w:hAnsi="Times New Roman" w:cs="Times New Roman"/>
        </w:rPr>
        <w:t>, 2022), a phenomenon De Smet et al. (2018) refer to as attraction. Its role has been described for synonymous syntactic constructions (De Smet et al., 2018; Zehentner, 2019) and lexical units (Pettersson-</w:t>
      </w:r>
      <w:proofErr w:type="spellStart"/>
      <w:r w:rsidRPr="00355AAB">
        <w:rPr>
          <w:rFonts w:ascii="Times New Roman" w:hAnsi="Times New Roman" w:cs="Times New Roman"/>
        </w:rPr>
        <w:t>Traba</w:t>
      </w:r>
      <w:proofErr w:type="spellEnd"/>
      <w:r w:rsidRPr="00355AAB">
        <w:rPr>
          <w:rFonts w:ascii="Times New Roman" w:hAnsi="Times New Roman" w:cs="Times New Roman"/>
        </w:rPr>
        <w:t>, 2022), but to the best of our knowledge, its relevance has not yet been discussed in studies on morphology.</w:t>
      </w:r>
    </w:p>
    <w:p w14:paraId="0DAC7871" w14:textId="77777777" w:rsidR="00EA6075" w:rsidRPr="00355AAB" w:rsidRDefault="00EA6075" w:rsidP="00EA6075">
      <w:pPr>
        <w:spacing w:after="0" w:line="240" w:lineRule="auto"/>
        <w:jc w:val="both"/>
        <w:rPr>
          <w:rFonts w:ascii="Times New Roman" w:hAnsi="Times New Roman" w:cs="Times New Roman"/>
        </w:rPr>
      </w:pPr>
      <w:r w:rsidRPr="00355AAB">
        <w:rPr>
          <w:rFonts w:ascii="Times New Roman" w:hAnsi="Times New Roman" w:cs="Times New Roman"/>
        </w:rPr>
        <w:t xml:space="preserve">This paper thus explores the semantic development of the abovementioned pairs from a diachronic perspective. To do so, the analysis relies on a sample of around 15,000 concordance lines extracted from historical (English Historical Book Collection, EHBC; Corpus of Historical American English, COHA) and contemporary corpora (British National Corpus, BNC; Corpus of Contemporary American English, COCA). The sample will be both manually and automatically tagged at a sense level </w:t>
      </w:r>
      <w:proofErr w:type="gramStart"/>
      <w:r w:rsidRPr="00355AAB">
        <w:rPr>
          <w:rFonts w:ascii="Times New Roman" w:hAnsi="Times New Roman" w:cs="Times New Roman"/>
        </w:rPr>
        <w:t>in order to</w:t>
      </w:r>
      <w:proofErr w:type="gramEnd"/>
      <w:r w:rsidRPr="00355AAB">
        <w:rPr>
          <w:rFonts w:ascii="Times New Roman" w:hAnsi="Times New Roman" w:cs="Times New Roman"/>
        </w:rPr>
        <w:t xml:space="preserve"> explore the relations between the synonymous verbs over time.</w:t>
      </w:r>
    </w:p>
    <w:p w14:paraId="2C952C71" w14:textId="77777777" w:rsidR="00EA6075" w:rsidRPr="00355AAB" w:rsidRDefault="00EA6075" w:rsidP="00EA6075">
      <w:pPr>
        <w:spacing w:after="0" w:line="240" w:lineRule="auto"/>
        <w:jc w:val="both"/>
        <w:rPr>
          <w:rFonts w:ascii="Times New Roman" w:hAnsi="Times New Roman" w:cs="Times New Roman"/>
        </w:rPr>
      </w:pPr>
    </w:p>
    <w:p w14:paraId="71D6B706" w14:textId="77777777" w:rsidR="00EA6075" w:rsidRPr="00355AAB" w:rsidRDefault="00EA6075" w:rsidP="00EA6075">
      <w:pPr>
        <w:spacing w:after="0" w:line="240" w:lineRule="auto"/>
        <w:jc w:val="both"/>
        <w:rPr>
          <w:rFonts w:ascii="Times New Roman" w:hAnsi="Times New Roman" w:cs="Times New Roman"/>
        </w:rPr>
      </w:pPr>
      <w:r w:rsidRPr="00355AAB">
        <w:rPr>
          <w:rFonts w:ascii="Times New Roman" w:hAnsi="Times New Roman" w:cs="Times New Roman"/>
          <w:b/>
          <w:bCs/>
        </w:rPr>
        <w:t>Keywords</w:t>
      </w:r>
      <w:r w:rsidRPr="00355AAB">
        <w:rPr>
          <w:rFonts w:ascii="Times New Roman" w:hAnsi="Times New Roman" w:cs="Times New Roman"/>
        </w:rPr>
        <w:t>: attraction, competition, conversion, deadjectival verbs, semantic annotation, suffixation -</w:t>
      </w:r>
      <w:proofErr w:type="spellStart"/>
      <w:r w:rsidRPr="00355AAB">
        <w:rPr>
          <w:rFonts w:ascii="Times New Roman" w:hAnsi="Times New Roman" w:cs="Times New Roman"/>
          <w:i/>
          <w:iCs/>
        </w:rPr>
        <w:t>en</w:t>
      </w:r>
      <w:proofErr w:type="spellEnd"/>
    </w:p>
    <w:p w14:paraId="5538686D" w14:textId="77777777" w:rsidR="00EA6075" w:rsidRPr="00355AAB" w:rsidRDefault="00EA6075" w:rsidP="00EA6075">
      <w:pPr>
        <w:spacing w:after="0" w:line="240" w:lineRule="auto"/>
        <w:jc w:val="both"/>
        <w:rPr>
          <w:rFonts w:ascii="Times New Roman" w:hAnsi="Times New Roman" w:cs="Times New Roman"/>
          <w:b/>
          <w:bCs/>
        </w:rPr>
      </w:pPr>
    </w:p>
    <w:p w14:paraId="700AF230" w14:textId="77777777" w:rsidR="00EA6075" w:rsidRPr="00355AAB" w:rsidRDefault="00EA6075" w:rsidP="00EA6075">
      <w:pPr>
        <w:spacing w:after="0" w:line="240" w:lineRule="auto"/>
        <w:jc w:val="both"/>
        <w:rPr>
          <w:rFonts w:ascii="Times New Roman" w:hAnsi="Times New Roman" w:cs="Times New Roman"/>
          <w:b/>
          <w:bCs/>
          <w:lang w:val="es-ES"/>
        </w:rPr>
      </w:pPr>
      <w:proofErr w:type="spellStart"/>
      <w:r w:rsidRPr="00355AAB">
        <w:rPr>
          <w:rFonts w:ascii="Times New Roman" w:hAnsi="Times New Roman" w:cs="Times New Roman"/>
          <w:b/>
          <w:bCs/>
          <w:lang w:val="es-ES"/>
        </w:rPr>
        <w:t>References</w:t>
      </w:r>
      <w:proofErr w:type="spellEnd"/>
    </w:p>
    <w:p w14:paraId="6EFA1E69" w14:textId="77777777" w:rsidR="00EA6075" w:rsidRPr="00355AAB" w:rsidRDefault="00EA6075" w:rsidP="00EA6075">
      <w:pPr>
        <w:spacing w:after="0" w:line="240" w:lineRule="auto"/>
        <w:ind w:left="426" w:hanging="426"/>
        <w:jc w:val="both"/>
        <w:rPr>
          <w:rFonts w:ascii="Times New Roman" w:hAnsi="Times New Roman" w:cs="Times New Roman"/>
        </w:rPr>
      </w:pPr>
      <w:r w:rsidRPr="00355AAB">
        <w:rPr>
          <w:rFonts w:ascii="Times New Roman" w:hAnsi="Times New Roman" w:cs="Times New Roman"/>
          <w:lang w:val="es-ES"/>
        </w:rPr>
        <w:t xml:space="preserve">Bauer, L., Valera, S., &amp; Díaz‑Negrillo, A. (2010). </w:t>
      </w:r>
      <w:r w:rsidRPr="00355AAB">
        <w:rPr>
          <w:rFonts w:ascii="Times New Roman" w:hAnsi="Times New Roman" w:cs="Times New Roman"/>
        </w:rPr>
        <w:t>Affixation vs. conversion: The resolution</w:t>
      </w:r>
      <w:r w:rsidRPr="00355AAB">
        <w:rPr>
          <w:rFonts w:ascii="Times New Roman" w:hAnsi="Times New Roman" w:cs="Times New Roman"/>
          <w:b/>
          <w:bCs/>
        </w:rPr>
        <w:t xml:space="preserve"> </w:t>
      </w:r>
      <w:r w:rsidRPr="00355AAB">
        <w:rPr>
          <w:rFonts w:ascii="Times New Roman" w:hAnsi="Times New Roman" w:cs="Times New Roman"/>
        </w:rPr>
        <w:t xml:space="preserve">of conflicting patterns. In F. Rainer, W.U. Dressler, D. </w:t>
      </w:r>
      <w:proofErr w:type="spellStart"/>
      <w:r w:rsidRPr="00355AAB">
        <w:rPr>
          <w:rFonts w:ascii="Times New Roman" w:hAnsi="Times New Roman" w:cs="Times New Roman"/>
        </w:rPr>
        <w:t>Kastovsky</w:t>
      </w:r>
      <w:proofErr w:type="spellEnd"/>
      <w:r w:rsidRPr="00355AAB">
        <w:rPr>
          <w:rFonts w:ascii="Times New Roman" w:hAnsi="Times New Roman" w:cs="Times New Roman"/>
        </w:rPr>
        <w:t xml:space="preserve">, &amp; H.C. </w:t>
      </w:r>
      <w:proofErr w:type="spellStart"/>
      <w:r w:rsidRPr="00355AAB">
        <w:rPr>
          <w:rFonts w:ascii="Times New Roman" w:hAnsi="Times New Roman" w:cs="Times New Roman"/>
        </w:rPr>
        <w:t>Luschützky</w:t>
      </w:r>
      <w:proofErr w:type="spellEnd"/>
      <w:r w:rsidRPr="00355AAB">
        <w:rPr>
          <w:rFonts w:ascii="Times New Roman" w:hAnsi="Times New Roman" w:cs="Times New Roman"/>
        </w:rPr>
        <w:t xml:space="preserve"> (Eds.), </w:t>
      </w:r>
      <w:r w:rsidRPr="00355AAB">
        <w:rPr>
          <w:rFonts w:ascii="Times New Roman" w:hAnsi="Times New Roman" w:cs="Times New Roman"/>
          <w:i/>
          <w:iCs/>
        </w:rPr>
        <w:t>Variation and change in morphology: Selected papers from the 13th International Morphology Meeting, Vienna, February 2008</w:t>
      </w:r>
      <w:r w:rsidRPr="00355AAB">
        <w:rPr>
          <w:rFonts w:ascii="Times New Roman" w:hAnsi="Times New Roman" w:cs="Times New Roman"/>
        </w:rPr>
        <w:t xml:space="preserve"> (pp. 15–32). John Benjamins. </w:t>
      </w:r>
      <w:hyperlink r:id="rId30" w:history="1">
        <w:r w:rsidRPr="00355AAB">
          <w:rPr>
            <w:rStyle w:val="Hypertextovprepojenie"/>
            <w:rFonts w:ascii="Times New Roman" w:hAnsi="Times New Roman" w:cs="Times New Roman"/>
          </w:rPr>
          <w:t>https://doi.org/10.1075/cilt.310.01bau</w:t>
        </w:r>
      </w:hyperlink>
      <w:r w:rsidRPr="00355AAB">
        <w:rPr>
          <w:rFonts w:ascii="Times New Roman" w:hAnsi="Times New Roman" w:cs="Times New Roman"/>
        </w:rPr>
        <w:t xml:space="preserve"> </w:t>
      </w:r>
    </w:p>
    <w:p w14:paraId="0C6D8F78" w14:textId="77777777" w:rsidR="00EA6075" w:rsidRPr="00355AAB" w:rsidRDefault="00EA6075" w:rsidP="00EA6075">
      <w:pPr>
        <w:spacing w:after="0" w:line="240" w:lineRule="auto"/>
        <w:ind w:left="426" w:hanging="426"/>
        <w:jc w:val="both"/>
        <w:rPr>
          <w:rFonts w:ascii="Times New Roman" w:hAnsi="Times New Roman" w:cs="Times New Roman"/>
        </w:rPr>
      </w:pPr>
      <w:r w:rsidRPr="00355AAB">
        <w:rPr>
          <w:rFonts w:ascii="Times New Roman" w:hAnsi="Times New Roman" w:cs="Times New Roman"/>
        </w:rPr>
        <w:t xml:space="preserve">Davies, M. (2004). </w:t>
      </w:r>
      <w:r w:rsidRPr="00355AAB">
        <w:rPr>
          <w:rFonts w:ascii="Times New Roman" w:hAnsi="Times New Roman" w:cs="Times New Roman"/>
          <w:i/>
          <w:iCs/>
        </w:rPr>
        <w:t>British National Corpus</w:t>
      </w:r>
      <w:r w:rsidRPr="00355AAB">
        <w:rPr>
          <w:rFonts w:ascii="Times New Roman" w:hAnsi="Times New Roman" w:cs="Times New Roman"/>
        </w:rPr>
        <w:t xml:space="preserve"> (from Oxford University Press). </w:t>
      </w:r>
      <w:hyperlink r:id="rId31" w:history="1">
        <w:r w:rsidRPr="00355AAB">
          <w:rPr>
            <w:rStyle w:val="Hypertextovprepojenie"/>
            <w:rFonts w:ascii="Times New Roman" w:hAnsi="Times New Roman" w:cs="Times New Roman"/>
          </w:rPr>
          <w:t>https://www.english-corpora.org/bnc/</w:t>
        </w:r>
      </w:hyperlink>
    </w:p>
    <w:p w14:paraId="6225A2AB" w14:textId="77777777" w:rsidR="00EA6075" w:rsidRPr="00355AAB" w:rsidRDefault="00EA6075" w:rsidP="00EA6075">
      <w:pPr>
        <w:spacing w:after="0" w:line="240" w:lineRule="auto"/>
        <w:ind w:left="426" w:hanging="426"/>
        <w:jc w:val="both"/>
        <w:rPr>
          <w:rFonts w:ascii="Times New Roman" w:hAnsi="Times New Roman" w:cs="Times New Roman"/>
        </w:rPr>
      </w:pPr>
      <w:r w:rsidRPr="00355AAB">
        <w:rPr>
          <w:rFonts w:ascii="Times New Roman" w:hAnsi="Times New Roman" w:cs="Times New Roman"/>
        </w:rPr>
        <w:t xml:space="preserve">Davies, M. (2008–). </w:t>
      </w:r>
      <w:r w:rsidRPr="00355AAB">
        <w:rPr>
          <w:rFonts w:ascii="Times New Roman" w:hAnsi="Times New Roman" w:cs="Times New Roman"/>
          <w:i/>
          <w:iCs/>
        </w:rPr>
        <w:t>The Corpus of Contemporary American English</w:t>
      </w:r>
      <w:r w:rsidRPr="00355AAB">
        <w:rPr>
          <w:rFonts w:ascii="Times New Roman" w:hAnsi="Times New Roman" w:cs="Times New Roman"/>
        </w:rPr>
        <w:t xml:space="preserve"> (COCA). </w:t>
      </w:r>
      <w:hyperlink r:id="rId32" w:history="1">
        <w:r w:rsidRPr="00355AAB">
          <w:rPr>
            <w:rStyle w:val="Hypertextovprepojenie"/>
            <w:rFonts w:ascii="Times New Roman" w:hAnsi="Times New Roman" w:cs="Times New Roman"/>
          </w:rPr>
          <w:t>https://www.english-corpora.org/coca/</w:t>
        </w:r>
      </w:hyperlink>
      <w:r w:rsidRPr="00355AAB">
        <w:rPr>
          <w:rFonts w:ascii="Times New Roman" w:hAnsi="Times New Roman" w:cs="Times New Roman"/>
        </w:rPr>
        <w:t xml:space="preserve"> </w:t>
      </w:r>
    </w:p>
    <w:p w14:paraId="58DE5D2D" w14:textId="77777777" w:rsidR="00EA6075" w:rsidRPr="00355AAB" w:rsidRDefault="00EA6075" w:rsidP="00EA6075">
      <w:pPr>
        <w:spacing w:after="0" w:line="240" w:lineRule="auto"/>
        <w:ind w:left="426" w:hanging="426"/>
        <w:jc w:val="both"/>
        <w:rPr>
          <w:rFonts w:ascii="Times New Roman" w:hAnsi="Times New Roman" w:cs="Times New Roman"/>
        </w:rPr>
      </w:pPr>
      <w:r w:rsidRPr="00355AAB">
        <w:rPr>
          <w:rFonts w:ascii="Times New Roman" w:hAnsi="Times New Roman" w:cs="Times New Roman"/>
        </w:rPr>
        <w:t xml:space="preserve">Davies, M. (2010). </w:t>
      </w:r>
      <w:r w:rsidRPr="00355AAB">
        <w:rPr>
          <w:rFonts w:ascii="Times New Roman" w:hAnsi="Times New Roman" w:cs="Times New Roman"/>
          <w:i/>
          <w:iCs/>
        </w:rPr>
        <w:t>The Corpus of Historical American English</w:t>
      </w:r>
      <w:r w:rsidRPr="00355AAB">
        <w:rPr>
          <w:rFonts w:ascii="Times New Roman" w:hAnsi="Times New Roman" w:cs="Times New Roman"/>
        </w:rPr>
        <w:t xml:space="preserve"> (COHA). </w:t>
      </w:r>
      <w:hyperlink r:id="rId33" w:history="1">
        <w:r w:rsidRPr="00355AAB">
          <w:rPr>
            <w:rStyle w:val="Hypertextovprepojenie"/>
            <w:rFonts w:ascii="Times New Roman" w:hAnsi="Times New Roman" w:cs="Times New Roman"/>
          </w:rPr>
          <w:t>https://www.english-corpora.org/coha/</w:t>
        </w:r>
      </w:hyperlink>
      <w:r w:rsidRPr="00355AAB">
        <w:rPr>
          <w:rFonts w:ascii="Times New Roman" w:hAnsi="Times New Roman" w:cs="Times New Roman"/>
        </w:rPr>
        <w:t xml:space="preserve"> </w:t>
      </w:r>
    </w:p>
    <w:p w14:paraId="65A96621" w14:textId="77777777" w:rsidR="00EA6075" w:rsidRPr="00355AAB" w:rsidRDefault="00EA6075" w:rsidP="00EA6075">
      <w:pPr>
        <w:spacing w:after="0" w:line="240" w:lineRule="auto"/>
        <w:ind w:left="426" w:hanging="426"/>
        <w:jc w:val="both"/>
        <w:rPr>
          <w:rFonts w:ascii="Times New Roman" w:hAnsi="Times New Roman" w:cs="Times New Roman"/>
        </w:rPr>
      </w:pPr>
      <w:r w:rsidRPr="00355AAB">
        <w:rPr>
          <w:rFonts w:ascii="Times New Roman" w:hAnsi="Times New Roman" w:cs="Times New Roman"/>
        </w:rPr>
        <w:t xml:space="preserve">De Smet, H., </w:t>
      </w:r>
      <w:proofErr w:type="spellStart"/>
      <w:r w:rsidRPr="00355AAB">
        <w:rPr>
          <w:rFonts w:ascii="Times New Roman" w:hAnsi="Times New Roman" w:cs="Times New Roman"/>
        </w:rPr>
        <w:t>D’hoedt</w:t>
      </w:r>
      <w:proofErr w:type="spellEnd"/>
      <w:r w:rsidRPr="00355AAB">
        <w:rPr>
          <w:rFonts w:ascii="Times New Roman" w:hAnsi="Times New Roman" w:cs="Times New Roman"/>
        </w:rPr>
        <w:t xml:space="preserve">, F., Fonteyn, L., &amp; Van Goethem, K. (2018). The changing functions of competing forms: Attraction and differentiation. </w:t>
      </w:r>
      <w:r w:rsidRPr="00355AAB">
        <w:rPr>
          <w:rFonts w:ascii="Times New Roman" w:hAnsi="Times New Roman" w:cs="Times New Roman"/>
          <w:i/>
          <w:iCs/>
        </w:rPr>
        <w:t>Cognitive Linguistics, 29</w:t>
      </w:r>
      <w:r w:rsidRPr="00355AAB">
        <w:rPr>
          <w:rFonts w:ascii="Times New Roman" w:hAnsi="Times New Roman" w:cs="Times New Roman"/>
        </w:rPr>
        <w:t xml:space="preserve">(2), 197–234. </w:t>
      </w:r>
      <w:hyperlink r:id="rId34" w:history="1">
        <w:r w:rsidRPr="00355AAB">
          <w:rPr>
            <w:rStyle w:val="Hypertextovprepojenie"/>
            <w:rFonts w:ascii="Times New Roman" w:hAnsi="Times New Roman" w:cs="Times New Roman"/>
          </w:rPr>
          <w:t>https://doi.org/10.1515/cog-2016-0025</w:t>
        </w:r>
      </w:hyperlink>
      <w:r w:rsidRPr="00355AAB">
        <w:rPr>
          <w:rFonts w:ascii="Times New Roman" w:hAnsi="Times New Roman" w:cs="Times New Roman"/>
        </w:rPr>
        <w:t xml:space="preserve"> </w:t>
      </w:r>
    </w:p>
    <w:p w14:paraId="2EBFF793" w14:textId="77777777" w:rsidR="00EA6075" w:rsidRPr="00355AAB" w:rsidRDefault="00EA6075" w:rsidP="00EA6075">
      <w:pPr>
        <w:spacing w:after="0" w:line="240" w:lineRule="auto"/>
        <w:ind w:left="426" w:hanging="426"/>
        <w:jc w:val="both"/>
        <w:rPr>
          <w:rFonts w:ascii="Times New Roman" w:hAnsi="Times New Roman" w:cs="Times New Roman"/>
        </w:rPr>
      </w:pPr>
      <w:r w:rsidRPr="00355AAB">
        <w:rPr>
          <w:rFonts w:ascii="Times New Roman" w:hAnsi="Times New Roman" w:cs="Times New Roman"/>
        </w:rPr>
        <w:t>Dukic, Z., &amp; Palmer, C.C. (2024). The history of -</w:t>
      </w:r>
      <w:proofErr w:type="spellStart"/>
      <w:r w:rsidRPr="00355AAB">
        <w:rPr>
          <w:rFonts w:ascii="Times New Roman" w:hAnsi="Times New Roman" w:cs="Times New Roman"/>
          <w:i/>
          <w:iCs/>
        </w:rPr>
        <w:t>eer</w:t>
      </w:r>
      <w:proofErr w:type="spellEnd"/>
      <w:r w:rsidRPr="00355AAB">
        <w:rPr>
          <w:rFonts w:ascii="Times New Roman" w:hAnsi="Times New Roman" w:cs="Times New Roman"/>
        </w:rPr>
        <w:t xml:space="preserve"> in English: Suffix competition or symbiosis? </w:t>
      </w:r>
      <w:r w:rsidRPr="00355AAB">
        <w:rPr>
          <w:rFonts w:ascii="Times New Roman" w:hAnsi="Times New Roman" w:cs="Times New Roman"/>
          <w:i/>
          <w:iCs/>
        </w:rPr>
        <w:t>Languages, 9</w:t>
      </w:r>
      <w:r w:rsidRPr="00355AAB">
        <w:rPr>
          <w:rFonts w:ascii="Times New Roman" w:hAnsi="Times New Roman" w:cs="Times New Roman"/>
        </w:rPr>
        <w:t xml:space="preserve">(102), 1-24. </w:t>
      </w:r>
      <w:hyperlink r:id="rId35" w:history="1">
        <w:r w:rsidRPr="00355AAB">
          <w:rPr>
            <w:rStyle w:val="Hypertextovprepojenie"/>
            <w:rFonts w:ascii="Times New Roman" w:hAnsi="Times New Roman" w:cs="Times New Roman"/>
          </w:rPr>
          <w:t>https://doi.org/10.3390/languages9030102</w:t>
        </w:r>
      </w:hyperlink>
      <w:r w:rsidRPr="00355AAB">
        <w:rPr>
          <w:rFonts w:ascii="Times New Roman" w:hAnsi="Times New Roman" w:cs="Times New Roman"/>
        </w:rPr>
        <w:t xml:space="preserve"> </w:t>
      </w:r>
    </w:p>
    <w:p w14:paraId="15899859" w14:textId="77777777" w:rsidR="00EA6075" w:rsidRPr="00355AAB" w:rsidRDefault="00EA6075" w:rsidP="00EA6075">
      <w:pPr>
        <w:spacing w:after="0" w:line="240" w:lineRule="auto"/>
        <w:ind w:left="426" w:hanging="426"/>
        <w:jc w:val="both"/>
        <w:rPr>
          <w:rFonts w:ascii="Times New Roman" w:hAnsi="Times New Roman" w:cs="Times New Roman"/>
        </w:rPr>
      </w:pPr>
      <w:r w:rsidRPr="00355AAB">
        <w:rPr>
          <w:rFonts w:ascii="Times New Roman" w:hAnsi="Times New Roman" w:cs="Times New Roman"/>
          <w:i/>
          <w:iCs/>
        </w:rPr>
        <w:lastRenderedPageBreak/>
        <w:t>English Historical Books Collection (EHBC)</w:t>
      </w:r>
      <w:r w:rsidRPr="00355AAB">
        <w:rPr>
          <w:rFonts w:ascii="Times New Roman" w:hAnsi="Times New Roman" w:cs="Times New Roman"/>
        </w:rPr>
        <w:t xml:space="preserve">. Accessed via </w:t>
      </w:r>
      <w:hyperlink r:id="rId36" w:history="1">
        <w:r w:rsidRPr="00355AAB">
          <w:rPr>
            <w:rStyle w:val="Hypertextovprepojenie"/>
            <w:rFonts w:ascii="Times New Roman" w:hAnsi="Times New Roman" w:cs="Times New Roman"/>
          </w:rPr>
          <w:t>http://sketchengine.eu</w:t>
        </w:r>
      </w:hyperlink>
      <w:r w:rsidRPr="00355AAB">
        <w:rPr>
          <w:rFonts w:ascii="Times New Roman" w:hAnsi="Times New Roman" w:cs="Times New Roman"/>
        </w:rPr>
        <w:t xml:space="preserve"> (Accessed 2024– 10–14).</w:t>
      </w:r>
    </w:p>
    <w:p w14:paraId="5AA64EEB" w14:textId="77777777" w:rsidR="00EA6075" w:rsidRPr="00355AAB" w:rsidRDefault="00EA6075" w:rsidP="00EA6075">
      <w:pPr>
        <w:spacing w:after="0" w:line="240" w:lineRule="auto"/>
        <w:ind w:left="426" w:hanging="426"/>
        <w:jc w:val="both"/>
        <w:rPr>
          <w:rFonts w:ascii="Times New Roman" w:hAnsi="Times New Roman" w:cs="Times New Roman"/>
          <w:lang w:val="de-DE"/>
        </w:rPr>
      </w:pPr>
      <w:r w:rsidRPr="00355AAB">
        <w:rPr>
          <w:rFonts w:ascii="Times New Roman" w:hAnsi="Times New Roman" w:cs="Times New Roman"/>
        </w:rPr>
        <w:t xml:space="preserve">Fischer, A. (2000). The greening of greening. In C. Dalton-Puffer, &amp; N. Ritt (Eds.), </w:t>
      </w:r>
      <w:r w:rsidRPr="00355AAB">
        <w:rPr>
          <w:rFonts w:ascii="Times New Roman" w:hAnsi="Times New Roman" w:cs="Times New Roman"/>
          <w:i/>
          <w:iCs/>
        </w:rPr>
        <w:t>Words: Structure, meaning, functions</w:t>
      </w:r>
      <w:r w:rsidRPr="00355AAB">
        <w:rPr>
          <w:rFonts w:ascii="Times New Roman" w:hAnsi="Times New Roman" w:cs="Times New Roman"/>
        </w:rPr>
        <w:t xml:space="preserve">. </w:t>
      </w:r>
      <w:r w:rsidRPr="00355AAB">
        <w:rPr>
          <w:rFonts w:ascii="Times New Roman" w:hAnsi="Times New Roman" w:cs="Times New Roman"/>
          <w:i/>
          <w:iCs/>
          <w:lang w:val="de-DE"/>
        </w:rPr>
        <w:t xml:space="preserve">A Festschrift </w:t>
      </w:r>
      <w:proofErr w:type="spellStart"/>
      <w:r w:rsidRPr="00355AAB">
        <w:rPr>
          <w:rFonts w:ascii="Times New Roman" w:hAnsi="Times New Roman" w:cs="Times New Roman"/>
          <w:i/>
          <w:iCs/>
          <w:lang w:val="de-DE"/>
        </w:rPr>
        <w:t>for</w:t>
      </w:r>
      <w:proofErr w:type="spellEnd"/>
      <w:r w:rsidRPr="00355AAB">
        <w:rPr>
          <w:rFonts w:ascii="Times New Roman" w:hAnsi="Times New Roman" w:cs="Times New Roman"/>
          <w:i/>
          <w:iCs/>
          <w:lang w:val="de-DE"/>
        </w:rPr>
        <w:t xml:space="preserve"> Dieter </w:t>
      </w:r>
      <w:proofErr w:type="spellStart"/>
      <w:r w:rsidRPr="00355AAB">
        <w:rPr>
          <w:rFonts w:ascii="Times New Roman" w:hAnsi="Times New Roman" w:cs="Times New Roman"/>
          <w:i/>
          <w:iCs/>
          <w:lang w:val="de-DE"/>
        </w:rPr>
        <w:t>Kastovsky</w:t>
      </w:r>
      <w:proofErr w:type="spellEnd"/>
      <w:r w:rsidRPr="00355AAB">
        <w:rPr>
          <w:rFonts w:ascii="Times New Roman" w:hAnsi="Times New Roman" w:cs="Times New Roman"/>
          <w:lang w:val="de-DE"/>
        </w:rPr>
        <w:t xml:space="preserve"> (pp. 75–86). Mouton de Gruyter. </w:t>
      </w:r>
    </w:p>
    <w:p w14:paraId="392E7D3D" w14:textId="77777777" w:rsidR="00EA6075" w:rsidRPr="00355AAB" w:rsidRDefault="00EA6075" w:rsidP="00EA6075">
      <w:pPr>
        <w:spacing w:after="0" w:line="240" w:lineRule="auto"/>
        <w:ind w:left="426" w:hanging="426"/>
        <w:jc w:val="both"/>
        <w:rPr>
          <w:rFonts w:ascii="Times New Roman" w:hAnsi="Times New Roman" w:cs="Times New Roman"/>
          <w:lang w:val="en-GB"/>
        </w:rPr>
      </w:pPr>
      <w:proofErr w:type="spellStart"/>
      <w:r w:rsidRPr="00355AAB">
        <w:rPr>
          <w:rFonts w:ascii="Times New Roman" w:hAnsi="Times New Roman" w:cs="Times New Roman"/>
          <w:lang w:val="de-DE"/>
        </w:rPr>
        <w:t>Kjellmer</w:t>
      </w:r>
      <w:proofErr w:type="spellEnd"/>
      <w:r w:rsidRPr="00355AAB">
        <w:rPr>
          <w:rFonts w:ascii="Times New Roman" w:hAnsi="Times New Roman" w:cs="Times New Roman"/>
          <w:lang w:val="de-DE"/>
        </w:rPr>
        <w:t xml:space="preserve">, G. (2001). </w:t>
      </w:r>
      <w:r w:rsidRPr="00355AAB">
        <w:rPr>
          <w:rFonts w:ascii="Times New Roman" w:hAnsi="Times New Roman" w:cs="Times New Roman"/>
        </w:rPr>
        <w:t xml:space="preserve">Why </w:t>
      </w:r>
      <w:r w:rsidRPr="00355AAB">
        <w:rPr>
          <w:rFonts w:ascii="Times New Roman" w:hAnsi="Times New Roman" w:cs="Times New Roman"/>
          <w:i/>
          <w:iCs/>
        </w:rPr>
        <w:t>weaken</w:t>
      </w:r>
      <w:r w:rsidRPr="00355AAB">
        <w:rPr>
          <w:rFonts w:ascii="Times New Roman" w:hAnsi="Times New Roman" w:cs="Times New Roman"/>
        </w:rPr>
        <w:t xml:space="preserve"> but not *</w:t>
      </w:r>
      <w:proofErr w:type="spellStart"/>
      <w:r w:rsidRPr="00355AAB">
        <w:rPr>
          <w:rFonts w:ascii="Times New Roman" w:hAnsi="Times New Roman" w:cs="Times New Roman"/>
          <w:i/>
          <w:iCs/>
        </w:rPr>
        <w:t>strongen</w:t>
      </w:r>
      <w:proofErr w:type="spellEnd"/>
      <w:r w:rsidRPr="00355AAB">
        <w:rPr>
          <w:rFonts w:ascii="Times New Roman" w:hAnsi="Times New Roman" w:cs="Times New Roman"/>
        </w:rPr>
        <w:t xml:space="preserve">? On deadjectival verbs. </w:t>
      </w:r>
      <w:r w:rsidRPr="00355AAB">
        <w:rPr>
          <w:rFonts w:ascii="Times New Roman" w:hAnsi="Times New Roman" w:cs="Times New Roman"/>
          <w:i/>
          <w:iCs/>
        </w:rPr>
        <w:t>English Studies, 82</w:t>
      </w:r>
      <w:r w:rsidRPr="00355AAB">
        <w:rPr>
          <w:rFonts w:ascii="Times New Roman" w:hAnsi="Times New Roman" w:cs="Times New Roman"/>
        </w:rPr>
        <w:t xml:space="preserve">, 154–171. </w:t>
      </w:r>
      <w:hyperlink r:id="rId37" w:history="1">
        <w:r w:rsidRPr="00355AAB">
          <w:rPr>
            <w:rStyle w:val="Hypertextovprepojenie"/>
            <w:rFonts w:ascii="Times New Roman" w:hAnsi="Times New Roman" w:cs="Times New Roman"/>
            <w:lang w:val="en-GB"/>
          </w:rPr>
          <w:t>https://doi.org/10.1076/enst.82.2.154.9600</w:t>
        </w:r>
      </w:hyperlink>
    </w:p>
    <w:p w14:paraId="47876E44" w14:textId="77777777" w:rsidR="00EA6075" w:rsidRPr="00355AAB" w:rsidRDefault="00EA6075" w:rsidP="00EA6075">
      <w:pPr>
        <w:spacing w:after="0" w:line="240" w:lineRule="auto"/>
        <w:ind w:left="426" w:hanging="426"/>
        <w:jc w:val="both"/>
        <w:rPr>
          <w:rFonts w:ascii="Times New Roman" w:hAnsi="Times New Roman" w:cs="Times New Roman"/>
        </w:rPr>
      </w:pPr>
      <w:r w:rsidRPr="00355AAB">
        <w:rPr>
          <w:rFonts w:ascii="Times New Roman" w:hAnsi="Times New Roman" w:cs="Times New Roman"/>
        </w:rPr>
        <w:t>Pettersson-</w:t>
      </w:r>
      <w:proofErr w:type="spellStart"/>
      <w:r w:rsidRPr="00355AAB">
        <w:rPr>
          <w:rFonts w:ascii="Times New Roman" w:hAnsi="Times New Roman" w:cs="Times New Roman"/>
        </w:rPr>
        <w:t>Traba</w:t>
      </w:r>
      <w:proofErr w:type="spellEnd"/>
      <w:r w:rsidRPr="00355AAB">
        <w:rPr>
          <w:rFonts w:ascii="Times New Roman" w:hAnsi="Times New Roman" w:cs="Times New Roman"/>
        </w:rPr>
        <w:t>, D. (2022</w:t>
      </w:r>
      <w:r w:rsidRPr="00355AAB">
        <w:rPr>
          <w:rFonts w:ascii="Times New Roman" w:hAnsi="Times New Roman" w:cs="Times New Roman"/>
          <w:i/>
          <w:iCs/>
        </w:rPr>
        <w:t>). The development of the concept of SMELL in American English: A usage-based view of near-synonymy</w:t>
      </w:r>
      <w:r w:rsidRPr="00355AAB">
        <w:rPr>
          <w:rFonts w:ascii="Times New Roman" w:hAnsi="Times New Roman" w:cs="Times New Roman"/>
        </w:rPr>
        <w:t xml:space="preserve">. De Gruyter Mouton, </w:t>
      </w:r>
      <w:hyperlink r:id="rId38" w:history="1">
        <w:r w:rsidRPr="00355AAB">
          <w:rPr>
            <w:rStyle w:val="Hypertextovprepojenie"/>
            <w:rFonts w:ascii="Times New Roman" w:hAnsi="Times New Roman" w:cs="Times New Roman"/>
          </w:rPr>
          <w:t>https://doi.org/10.1515/9783110792294</w:t>
        </w:r>
      </w:hyperlink>
    </w:p>
    <w:p w14:paraId="319E1021" w14:textId="77777777" w:rsidR="00EA6075" w:rsidRPr="00355AAB" w:rsidRDefault="00EA6075" w:rsidP="00EA6075">
      <w:pPr>
        <w:spacing w:after="0" w:line="240" w:lineRule="auto"/>
        <w:ind w:left="426" w:hanging="426"/>
        <w:jc w:val="both"/>
        <w:rPr>
          <w:rFonts w:ascii="Times New Roman" w:hAnsi="Times New Roman" w:cs="Times New Roman"/>
        </w:rPr>
      </w:pPr>
      <w:r w:rsidRPr="00355AAB">
        <w:rPr>
          <w:rFonts w:ascii="Times New Roman" w:hAnsi="Times New Roman" w:cs="Times New Roman"/>
        </w:rPr>
        <w:t xml:space="preserve">Zehentner, E. (2019). </w:t>
      </w:r>
      <w:r w:rsidRPr="00355AAB">
        <w:rPr>
          <w:rFonts w:ascii="Times New Roman" w:hAnsi="Times New Roman" w:cs="Times New Roman"/>
          <w:i/>
          <w:iCs/>
        </w:rPr>
        <w:t>Competition in Language Change: The Rise of the English Dative Alternation</w:t>
      </w:r>
      <w:r w:rsidRPr="00355AAB">
        <w:rPr>
          <w:rFonts w:ascii="Times New Roman" w:hAnsi="Times New Roman" w:cs="Times New Roman"/>
        </w:rPr>
        <w:t xml:space="preserve">. De Gruyter Mouton. </w:t>
      </w:r>
      <w:hyperlink r:id="rId39" w:history="1">
        <w:r w:rsidRPr="00355AAB">
          <w:rPr>
            <w:rStyle w:val="Hypertextovprepojenie"/>
            <w:rFonts w:ascii="Times New Roman" w:hAnsi="Times New Roman" w:cs="Times New Roman"/>
          </w:rPr>
          <w:t>https://doi.org/10.1515/9783110633856</w:t>
        </w:r>
      </w:hyperlink>
      <w:r w:rsidRPr="00355AAB">
        <w:rPr>
          <w:rFonts w:ascii="Times New Roman" w:hAnsi="Times New Roman" w:cs="Times New Roman"/>
        </w:rPr>
        <w:t xml:space="preserve"> </w:t>
      </w:r>
    </w:p>
    <w:p w14:paraId="17DD8B45" w14:textId="77777777" w:rsidR="00EA6075" w:rsidRPr="00355AAB" w:rsidRDefault="00EA6075" w:rsidP="00EA6075">
      <w:pPr>
        <w:spacing w:after="0" w:line="240" w:lineRule="auto"/>
        <w:jc w:val="both"/>
        <w:rPr>
          <w:rFonts w:ascii="Times New Roman" w:hAnsi="Times New Roman" w:cs="Times New Roman"/>
          <w:b/>
          <w:bCs/>
        </w:rPr>
      </w:pPr>
    </w:p>
    <w:p w14:paraId="45684BCC" w14:textId="77777777" w:rsidR="00EA6075" w:rsidRDefault="00EA6075">
      <w:pPr>
        <w:spacing w:after="0" w:line="240" w:lineRule="auto"/>
        <w:rPr>
          <w:rFonts w:ascii="Times New Roman" w:hAnsi="Times New Roman" w:cs="Times New Roman"/>
          <w:b/>
          <w:bCs/>
        </w:rPr>
      </w:pPr>
      <w:r>
        <w:rPr>
          <w:rFonts w:ascii="Times New Roman" w:hAnsi="Times New Roman" w:cs="Times New Roman"/>
          <w:b/>
          <w:bCs/>
        </w:rPr>
        <w:br w:type="page"/>
      </w:r>
    </w:p>
    <w:p w14:paraId="6139967F" w14:textId="77777777" w:rsidR="00F95B31" w:rsidRPr="00355AAB" w:rsidRDefault="00F95B31" w:rsidP="00F95B31">
      <w:pPr>
        <w:spacing w:after="0" w:line="240" w:lineRule="auto"/>
        <w:ind w:left="426" w:hanging="426"/>
        <w:rPr>
          <w:rFonts w:ascii="Times New Roman" w:hAnsi="Times New Roman" w:cs="Times New Roman"/>
          <w:b/>
          <w:bCs/>
        </w:rPr>
      </w:pPr>
    </w:p>
    <w:p w14:paraId="628D8AC8" w14:textId="74CC3203" w:rsidR="001341EF" w:rsidRPr="00EA6075" w:rsidRDefault="001341EF" w:rsidP="00EA6075">
      <w:pPr>
        <w:spacing w:after="0" w:line="240" w:lineRule="auto"/>
        <w:jc w:val="center"/>
        <w:rPr>
          <w:rFonts w:ascii="Times New Roman" w:hAnsi="Times New Roman" w:cs="Times New Roman"/>
          <w:b/>
          <w:bCs/>
        </w:rPr>
      </w:pPr>
      <w:r w:rsidRPr="00355AAB">
        <w:rPr>
          <w:rFonts w:ascii="Times New Roman" w:hAnsi="Times New Roman" w:cs="Times New Roman"/>
          <w:b/>
          <w:bCs/>
          <w:lang w:val="en-CA"/>
        </w:rPr>
        <w:t xml:space="preserve">Variable morpheme order: the case of </w:t>
      </w:r>
      <w:proofErr w:type="spellStart"/>
      <w:r w:rsidRPr="00355AAB">
        <w:rPr>
          <w:rFonts w:ascii="Times New Roman" w:hAnsi="Times New Roman" w:cs="Times New Roman"/>
          <w:b/>
          <w:bCs/>
        </w:rPr>
        <w:t>Dënë</w:t>
      </w:r>
      <w:proofErr w:type="spellEnd"/>
      <w:r w:rsidRPr="00355AAB">
        <w:rPr>
          <w:rFonts w:ascii="Times New Roman" w:hAnsi="Times New Roman" w:cs="Times New Roman"/>
          <w:b/>
          <w:bCs/>
        </w:rPr>
        <w:t xml:space="preserve"> </w:t>
      </w:r>
      <w:proofErr w:type="spellStart"/>
      <w:r w:rsidRPr="00355AAB">
        <w:rPr>
          <w:rFonts w:ascii="Times New Roman" w:hAnsi="Times New Roman" w:cs="Times New Roman"/>
          <w:b/>
          <w:bCs/>
        </w:rPr>
        <w:t>Sulıne</w:t>
      </w:r>
      <w:proofErr w:type="spellEnd"/>
      <w:r w:rsidRPr="00355AAB">
        <w:rPr>
          <w:rFonts w:ascii="Times New Roman" w:hAnsi="Times New Roman" w:cs="Times New Roman"/>
          <w:b/>
          <w:bCs/>
        </w:rPr>
        <w:t>́ verbs</w:t>
      </w:r>
    </w:p>
    <w:p w14:paraId="6B1215D6" w14:textId="77777777" w:rsidR="001341EF" w:rsidRPr="00355AAB" w:rsidRDefault="001341EF" w:rsidP="001341EF">
      <w:pPr>
        <w:spacing w:after="0" w:line="240" w:lineRule="auto"/>
        <w:jc w:val="center"/>
        <w:rPr>
          <w:rFonts w:ascii="Times New Roman" w:hAnsi="Times New Roman" w:cs="Times New Roman"/>
        </w:rPr>
      </w:pPr>
    </w:p>
    <w:p w14:paraId="2FDCA443" w14:textId="77777777" w:rsidR="001341EF" w:rsidRPr="00355AAB" w:rsidRDefault="001341EF" w:rsidP="001341EF">
      <w:pPr>
        <w:spacing w:after="0" w:line="240" w:lineRule="auto"/>
        <w:jc w:val="center"/>
        <w:rPr>
          <w:rFonts w:ascii="Times New Roman" w:hAnsi="Times New Roman" w:cs="Times New Roman"/>
        </w:rPr>
      </w:pPr>
      <w:r w:rsidRPr="00355AAB">
        <w:rPr>
          <w:rFonts w:ascii="Times New Roman" w:hAnsi="Times New Roman" w:cs="Times New Roman"/>
        </w:rPr>
        <w:t>Olga Lovick</w:t>
      </w:r>
      <w:r w:rsidRPr="00355AAB">
        <w:rPr>
          <w:rFonts w:ascii="Times New Roman" w:hAnsi="Times New Roman" w:cs="Times New Roman"/>
          <w:vertAlign w:val="superscript"/>
        </w:rPr>
        <w:t>1</w:t>
      </w:r>
      <w:r w:rsidRPr="00355AAB">
        <w:rPr>
          <w:rFonts w:ascii="Times New Roman" w:hAnsi="Times New Roman" w:cs="Times New Roman"/>
        </w:rPr>
        <w:t>, Dagmar Jung</w:t>
      </w:r>
      <w:r w:rsidRPr="00355AAB">
        <w:rPr>
          <w:rFonts w:ascii="Times New Roman" w:hAnsi="Times New Roman" w:cs="Times New Roman"/>
          <w:vertAlign w:val="superscript"/>
        </w:rPr>
        <w:t>2</w:t>
      </w:r>
      <w:r w:rsidRPr="00355AAB">
        <w:rPr>
          <w:rFonts w:ascii="Times New Roman" w:hAnsi="Times New Roman" w:cs="Times New Roman"/>
        </w:rPr>
        <w:t>, Gabrielle Fontaine</w:t>
      </w:r>
      <w:r w:rsidRPr="00355AAB">
        <w:rPr>
          <w:rFonts w:ascii="Times New Roman" w:hAnsi="Times New Roman" w:cs="Times New Roman"/>
          <w:vertAlign w:val="superscript"/>
        </w:rPr>
        <w:t>3</w:t>
      </w:r>
      <w:r w:rsidRPr="00355AAB">
        <w:rPr>
          <w:rFonts w:ascii="Times New Roman" w:hAnsi="Times New Roman" w:cs="Times New Roman"/>
        </w:rPr>
        <w:t>, Olga Kriukova</w:t>
      </w:r>
      <w:r w:rsidRPr="00355AAB">
        <w:rPr>
          <w:rFonts w:ascii="Times New Roman" w:hAnsi="Times New Roman" w:cs="Times New Roman"/>
          <w:vertAlign w:val="superscript"/>
        </w:rPr>
        <w:t>1</w:t>
      </w:r>
    </w:p>
    <w:p w14:paraId="3E965902" w14:textId="77777777" w:rsidR="001341EF" w:rsidRPr="00355AAB" w:rsidRDefault="001341EF" w:rsidP="001341EF">
      <w:pPr>
        <w:spacing w:after="0" w:line="240" w:lineRule="auto"/>
        <w:jc w:val="center"/>
        <w:rPr>
          <w:rFonts w:ascii="Times New Roman" w:hAnsi="Times New Roman" w:cs="Times New Roman"/>
        </w:rPr>
      </w:pPr>
      <w:r w:rsidRPr="00355AAB">
        <w:rPr>
          <w:rFonts w:ascii="Times New Roman" w:hAnsi="Times New Roman" w:cs="Times New Roman"/>
          <w:vertAlign w:val="superscript"/>
        </w:rPr>
        <w:t>1</w:t>
      </w:r>
      <w:r w:rsidRPr="00355AAB">
        <w:rPr>
          <w:rFonts w:ascii="Times New Roman" w:hAnsi="Times New Roman" w:cs="Times New Roman"/>
        </w:rPr>
        <w:t xml:space="preserve">University of Saskatchewan, Saskatoon, SK, Canada; </w:t>
      </w:r>
      <w:r w:rsidRPr="00355AAB">
        <w:rPr>
          <w:rFonts w:ascii="Times New Roman" w:hAnsi="Times New Roman" w:cs="Times New Roman"/>
          <w:vertAlign w:val="superscript"/>
        </w:rPr>
        <w:t>2</w:t>
      </w:r>
      <w:r w:rsidRPr="00355AAB">
        <w:rPr>
          <w:rFonts w:ascii="Times New Roman" w:hAnsi="Times New Roman" w:cs="Times New Roman"/>
        </w:rPr>
        <w:t xml:space="preserve">Universität Zürich, Switzerland; </w:t>
      </w:r>
      <w:r w:rsidRPr="00355AAB">
        <w:rPr>
          <w:rFonts w:ascii="Times New Roman" w:hAnsi="Times New Roman" w:cs="Times New Roman"/>
          <w:vertAlign w:val="superscript"/>
        </w:rPr>
        <w:t>3</w:t>
      </w:r>
      <w:r w:rsidRPr="00355AAB">
        <w:rPr>
          <w:rFonts w:ascii="Times New Roman" w:hAnsi="Times New Roman" w:cs="Times New Roman"/>
        </w:rPr>
        <w:t>Clearwater River First Nation, SK, Canada</w:t>
      </w:r>
    </w:p>
    <w:p w14:paraId="28E1842F" w14:textId="77777777" w:rsidR="001341EF" w:rsidRPr="00355AAB" w:rsidRDefault="001341EF" w:rsidP="001341EF">
      <w:pPr>
        <w:spacing w:after="0" w:line="240" w:lineRule="auto"/>
        <w:jc w:val="center"/>
        <w:rPr>
          <w:rFonts w:ascii="Times New Roman" w:hAnsi="Times New Roman" w:cs="Times New Roman"/>
        </w:rPr>
      </w:pPr>
      <w:r w:rsidRPr="00355AAB">
        <w:rPr>
          <w:rFonts w:ascii="Times New Roman" w:hAnsi="Times New Roman" w:cs="Times New Roman"/>
        </w:rPr>
        <w:t>olga.lovick@usask.ca</w:t>
      </w:r>
    </w:p>
    <w:p w14:paraId="6E98CC79" w14:textId="77777777" w:rsidR="001341EF" w:rsidRPr="00355AAB" w:rsidRDefault="001341EF" w:rsidP="001341EF">
      <w:pPr>
        <w:spacing w:after="0" w:line="240" w:lineRule="auto"/>
        <w:rPr>
          <w:rFonts w:ascii="Times New Roman" w:hAnsi="Times New Roman" w:cs="Times New Roman"/>
        </w:rPr>
      </w:pPr>
    </w:p>
    <w:p w14:paraId="76E93025" w14:textId="77777777" w:rsidR="001341EF" w:rsidRPr="00355AAB" w:rsidRDefault="001341EF" w:rsidP="006E26A5">
      <w:pPr>
        <w:spacing w:after="0" w:line="240" w:lineRule="auto"/>
        <w:jc w:val="both"/>
        <w:rPr>
          <w:rFonts w:ascii="Times New Roman" w:hAnsi="Times New Roman" w:cs="Times New Roman"/>
        </w:rPr>
      </w:pPr>
      <w:r w:rsidRPr="00355AAB">
        <w:rPr>
          <w:rFonts w:ascii="Times New Roman" w:hAnsi="Times New Roman" w:cs="Times New Roman"/>
        </w:rPr>
        <w:t xml:space="preserve">In this talk, we look at variation in morpheme order in a corpus </w:t>
      </w:r>
      <w:proofErr w:type="gramStart"/>
      <w:r w:rsidRPr="00355AAB">
        <w:rPr>
          <w:rFonts w:ascii="Times New Roman" w:hAnsi="Times New Roman" w:cs="Times New Roman"/>
        </w:rPr>
        <w:t xml:space="preserve">of  </w:t>
      </w:r>
      <w:proofErr w:type="spellStart"/>
      <w:r w:rsidRPr="00355AAB">
        <w:rPr>
          <w:rFonts w:ascii="Times New Roman" w:hAnsi="Times New Roman" w:cs="Times New Roman"/>
        </w:rPr>
        <w:t>Dënë</w:t>
      </w:r>
      <w:proofErr w:type="spellEnd"/>
      <w:proofErr w:type="gramEnd"/>
      <w:r w:rsidRPr="00355AAB">
        <w:rPr>
          <w:rFonts w:ascii="Times New Roman" w:hAnsi="Times New Roman" w:cs="Times New Roman"/>
        </w:rPr>
        <w:t xml:space="preserve"> </w:t>
      </w:r>
      <w:proofErr w:type="spellStart"/>
      <w:r w:rsidRPr="00355AAB">
        <w:rPr>
          <w:rFonts w:ascii="Times New Roman" w:hAnsi="Times New Roman" w:cs="Times New Roman"/>
        </w:rPr>
        <w:t>Sulıne</w:t>
      </w:r>
      <w:proofErr w:type="spellEnd"/>
      <w:r w:rsidRPr="00355AAB">
        <w:rPr>
          <w:rFonts w:ascii="Times New Roman" w:hAnsi="Times New Roman" w:cs="Times New Roman"/>
        </w:rPr>
        <w:t xml:space="preserve">́ (Dene/Athapaskan) as spoken in Clearwater River Dene Nation and La Loche in northern Saskatchewan (Canada), where </w:t>
      </w:r>
      <w:proofErr w:type="spellStart"/>
      <w:r w:rsidRPr="00355AAB">
        <w:rPr>
          <w:rFonts w:ascii="Times New Roman" w:hAnsi="Times New Roman" w:cs="Times New Roman"/>
        </w:rPr>
        <w:t>Dënë</w:t>
      </w:r>
      <w:proofErr w:type="spellEnd"/>
      <w:r w:rsidRPr="00355AAB">
        <w:rPr>
          <w:rFonts w:ascii="Times New Roman" w:hAnsi="Times New Roman" w:cs="Times New Roman"/>
        </w:rPr>
        <w:t xml:space="preserve"> </w:t>
      </w:r>
      <w:proofErr w:type="spellStart"/>
      <w:r w:rsidRPr="00355AAB">
        <w:rPr>
          <w:rFonts w:ascii="Times New Roman" w:hAnsi="Times New Roman" w:cs="Times New Roman"/>
        </w:rPr>
        <w:t>Sulıne</w:t>
      </w:r>
      <w:proofErr w:type="spellEnd"/>
      <w:r w:rsidRPr="00355AAB">
        <w:rPr>
          <w:rFonts w:ascii="Times New Roman" w:hAnsi="Times New Roman" w:cs="Times New Roman"/>
        </w:rPr>
        <w:t xml:space="preserve">́ is still used as the main language of communication by most individuals older than 20. </w:t>
      </w:r>
    </w:p>
    <w:p w14:paraId="6AE8F4BF" w14:textId="77777777" w:rsidR="001341EF" w:rsidRPr="00355AAB" w:rsidRDefault="006E26A5" w:rsidP="006E26A5">
      <w:pPr>
        <w:spacing w:after="0" w:line="240" w:lineRule="auto"/>
        <w:jc w:val="both"/>
        <w:rPr>
          <w:rFonts w:ascii="Times New Roman" w:hAnsi="Times New Roman" w:cs="Times New Roman"/>
        </w:rPr>
      </w:pPr>
      <w:r w:rsidRPr="00355AAB">
        <w:rPr>
          <w:rFonts w:ascii="Times New Roman" w:hAnsi="Times New Roman" w:cs="Times New Roman"/>
        </w:rPr>
        <w:tab/>
      </w:r>
      <w:r w:rsidR="001341EF" w:rsidRPr="00355AAB">
        <w:rPr>
          <w:rFonts w:ascii="Times New Roman" w:hAnsi="Times New Roman" w:cs="Times New Roman"/>
        </w:rPr>
        <w:t xml:space="preserve">Dene languages are renowned for their morphological complexity particularly in the verbal domain (see e.g. Rice 2000). The lexical entry of a Dene verb consists of a verb stem and at least one but often several discontinuous lexical prefixes; derivation using additional prefixes is common. Inflectional prefixes are interspersed between lexical/derivational ones. (1) shows an inflected form of one such discontinuous lexical entry: </w:t>
      </w:r>
      <w:r w:rsidR="001341EF" w:rsidRPr="00355AAB">
        <w:rPr>
          <w:rFonts w:ascii="Times New Roman" w:hAnsi="Times New Roman" w:cs="Times New Roman"/>
          <w:i/>
          <w:iCs/>
        </w:rPr>
        <w:t>há-O-u-</w:t>
      </w:r>
      <w:proofErr w:type="spellStart"/>
      <w:r w:rsidR="001341EF" w:rsidRPr="00355AAB">
        <w:rPr>
          <w:rFonts w:ascii="Times New Roman" w:hAnsi="Times New Roman" w:cs="Times New Roman"/>
          <w:i/>
          <w:iCs/>
        </w:rPr>
        <w:t>në</w:t>
      </w:r>
      <w:proofErr w:type="spellEnd"/>
      <w:r w:rsidR="001341EF" w:rsidRPr="00355AAB">
        <w:rPr>
          <w:rFonts w:ascii="Times New Roman" w:hAnsi="Times New Roman" w:cs="Times New Roman"/>
          <w:i/>
          <w:iCs/>
        </w:rPr>
        <w:t>-ł-</w:t>
      </w:r>
      <w:proofErr w:type="spellStart"/>
      <w:r w:rsidR="001341EF" w:rsidRPr="00355AAB">
        <w:rPr>
          <w:rFonts w:ascii="Times New Roman" w:hAnsi="Times New Roman" w:cs="Times New Roman"/>
          <w:i/>
          <w:iCs/>
        </w:rPr>
        <w:t>tën</w:t>
      </w:r>
      <w:proofErr w:type="spellEnd"/>
      <w:r w:rsidR="001341EF" w:rsidRPr="00355AAB">
        <w:rPr>
          <w:rFonts w:ascii="Times New Roman" w:hAnsi="Times New Roman" w:cs="Times New Roman"/>
        </w:rPr>
        <w:t xml:space="preserve"> ‘teach O’; the third person subject is formally unexpressed. </w:t>
      </w:r>
    </w:p>
    <w:p w14:paraId="06024697" w14:textId="77777777" w:rsidR="006E26A5" w:rsidRPr="00355AAB" w:rsidRDefault="006E26A5" w:rsidP="006E26A5">
      <w:pPr>
        <w:spacing w:after="0" w:line="240" w:lineRule="auto"/>
        <w:jc w:val="both"/>
        <w:rPr>
          <w:rFonts w:ascii="Times New Roman" w:hAnsi="Times New Roman" w:cs="Times New Roman"/>
        </w:rPr>
      </w:pPr>
    </w:p>
    <w:p w14:paraId="205AC46E" w14:textId="77777777" w:rsidR="001341EF" w:rsidRPr="00355AAB" w:rsidRDefault="001341EF" w:rsidP="006E26A5">
      <w:pPr>
        <w:spacing w:after="0" w:line="240" w:lineRule="auto"/>
        <w:jc w:val="both"/>
        <w:rPr>
          <w:rFonts w:ascii="Times New Roman" w:hAnsi="Times New Roman" w:cs="Times New Roman"/>
        </w:rPr>
      </w:pPr>
      <w:r w:rsidRPr="00355AAB">
        <w:rPr>
          <w:rFonts w:ascii="Times New Roman" w:hAnsi="Times New Roman" w:cs="Times New Roman"/>
        </w:rPr>
        <w:t>(1a)</w:t>
      </w:r>
      <w:r w:rsidRPr="00355AAB">
        <w:rPr>
          <w:rFonts w:ascii="Times New Roman" w:hAnsi="Times New Roman" w:cs="Times New Roman"/>
        </w:rPr>
        <w:tab/>
        <w:t>há-dá-</w:t>
      </w:r>
      <w:proofErr w:type="spellStart"/>
      <w:r w:rsidRPr="00355AAB">
        <w:rPr>
          <w:rFonts w:ascii="Times New Roman" w:hAnsi="Times New Roman" w:cs="Times New Roman"/>
          <w:b/>
          <w:bCs/>
        </w:rPr>
        <w:t>noh</w:t>
      </w:r>
      <w:proofErr w:type="spellEnd"/>
      <w:r w:rsidRPr="00355AAB">
        <w:rPr>
          <w:rFonts w:ascii="Times New Roman" w:hAnsi="Times New Roman" w:cs="Times New Roman"/>
        </w:rPr>
        <w:t>-u-</w:t>
      </w:r>
      <w:proofErr w:type="spellStart"/>
      <w:r w:rsidRPr="00355AAB">
        <w:rPr>
          <w:rFonts w:ascii="Times New Roman" w:hAnsi="Times New Roman" w:cs="Times New Roman"/>
          <w:b/>
          <w:bCs/>
        </w:rPr>
        <w:t>në</w:t>
      </w:r>
      <w:proofErr w:type="spellEnd"/>
      <w:r w:rsidRPr="00355AAB">
        <w:rPr>
          <w:rFonts w:ascii="Times New Roman" w:hAnsi="Times New Roman" w:cs="Times New Roman"/>
        </w:rPr>
        <w:t>-ł-</w:t>
      </w:r>
      <w:proofErr w:type="spellStart"/>
      <w:r w:rsidRPr="00355AAB">
        <w:rPr>
          <w:rFonts w:ascii="Times New Roman" w:hAnsi="Times New Roman" w:cs="Times New Roman"/>
        </w:rPr>
        <w:t>tën</w:t>
      </w:r>
      <w:proofErr w:type="spellEnd"/>
      <w:r w:rsidRPr="00355AAB">
        <w:rPr>
          <w:rFonts w:ascii="Times New Roman" w:hAnsi="Times New Roman" w:cs="Times New Roman"/>
        </w:rPr>
        <w:t xml:space="preserve"> (EZA, born 1973)</w:t>
      </w:r>
    </w:p>
    <w:p w14:paraId="552E84EE" w14:textId="77777777" w:rsidR="001341EF" w:rsidRPr="00355AAB" w:rsidRDefault="001341EF" w:rsidP="006E26A5">
      <w:pPr>
        <w:spacing w:after="0" w:line="240" w:lineRule="auto"/>
        <w:jc w:val="both"/>
        <w:rPr>
          <w:rFonts w:ascii="Times New Roman" w:hAnsi="Times New Roman" w:cs="Times New Roman"/>
        </w:rPr>
      </w:pPr>
      <w:r w:rsidRPr="00355AAB">
        <w:rPr>
          <w:rFonts w:ascii="Times New Roman" w:hAnsi="Times New Roman" w:cs="Times New Roman"/>
        </w:rPr>
        <w:tab/>
      </w:r>
      <w:proofErr w:type="gramStart"/>
      <w:r w:rsidRPr="00355AAB">
        <w:rPr>
          <w:rFonts w:ascii="Times New Roman" w:hAnsi="Times New Roman" w:cs="Times New Roman"/>
        </w:rPr>
        <w:t>LEX-DIST-1/2DPL.O-LEX-LEX-VV-teach:IPFV</w:t>
      </w:r>
      <w:proofErr w:type="gramEnd"/>
    </w:p>
    <w:p w14:paraId="74AE778C" w14:textId="77777777" w:rsidR="001341EF" w:rsidRPr="00355AAB" w:rsidRDefault="001341EF" w:rsidP="006E26A5">
      <w:pPr>
        <w:spacing w:after="0" w:line="240" w:lineRule="auto"/>
        <w:jc w:val="both"/>
        <w:rPr>
          <w:rFonts w:ascii="Times New Roman" w:hAnsi="Times New Roman" w:cs="Times New Roman"/>
        </w:rPr>
      </w:pPr>
      <w:r w:rsidRPr="00355AAB">
        <w:rPr>
          <w:rFonts w:ascii="Times New Roman" w:hAnsi="Times New Roman" w:cs="Times New Roman"/>
        </w:rPr>
        <w:tab/>
        <w:t>‘</w:t>
      </w:r>
      <w:proofErr w:type="gramStart"/>
      <w:r w:rsidRPr="00355AAB">
        <w:rPr>
          <w:rFonts w:ascii="Times New Roman" w:hAnsi="Times New Roman" w:cs="Times New Roman"/>
        </w:rPr>
        <w:t>they</w:t>
      </w:r>
      <w:proofErr w:type="gramEnd"/>
      <w:r w:rsidRPr="00355AAB">
        <w:rPr>
          <w:rFonts w:ascii="Times New Roman" w:hAnsi="Times New Roman" w:cs="Times New Roman"/>
        </w:rPr>
        <w:t xml:space="preserve"> taught us/you PL’</w:t>
      </w:r>
    </w:p>
    <w:p w14:paraId="642D34F0" w14:textId="77777777" w:rsidR="006E26A5" w:rsidRPr="00355AAB" w:rsidRDefault="006E26A5" w:rsidP="006E26A5">
      <w:pPr>
        <w:spacing w:after="0" w:line="240" w:lineRule="auto"/>
        <w:jc w:val="both"/>
        <w:rPr>
          <w:rFonts w:ascii="Times New Roman" w:hAnsi="Times New Roman" w:cs="Times New Roman"/>
        </w:rPr>
      </w:pPr>
    </w:p>
    <w:p w14:paraId="3554B76D" w14:textId="77777777" w:rsidR="001341EF" w:rsidRPr="00355AAB" w:rsidRDefault="001341EF" w:rsidP="006E26A5">
      <w:pPr>
        <w:spacing w:after="0" w:line="240" w:lineRule="auto"/>
        <w:jc w:val="both"/>
        <w:rPr>
          <w:rFonts w:ascii="Times New Roman" w:hAnsi="Times New Roman" w:cs="Times New Roman"/>
        </w:rPr>
      </w:pPr>
      <w:r w:rsidRPr="00355AAB">
        <w:rPr>
          <w:rFonts w:ascii="Times New Roman" w:hAnsi="Times New Roman" w:cs="Times New Roman"/>
        </w:rPr>
        <w:t xml:space="preserve">We observe that speakers born after 1980 use different morpheme orders than older speakers do. Many speakers born between 1980 and 2000 switch the relative order of the lexical </w:t>
      </w:r>
      <w:proofErr w:type="spellStart"/>
      <w:r w:rsidRPr="00355AAB">
        <w:rPr>
          <w:rFonts w:ascii="Times New Roman" w:hAnsi="Times New Roman" w:cs="Times New Roman"/>
          <w:i/>
          <w:iCs/>
        </w:rPr>
        <w:t>në</w:t>
      </w:r>
      <w:proofErr w:type="spellEnd"/>
      <w:r w:rsidRPr="00355AAB">
        <w:rPr>
          <w:rFonts w:ascii="Times New Roman" w:hAnsi="Times New Roman" w:cs="Times New Roman"/>
        </w:rPr>
        <w:t>- prefix and the object marker (1b), while speakers born after 2000 often move the direct object prefix to the left edge of the word—the oblique object position (1c).</w:t>
      </w:r>
    </w:p>
    <w:p w14:paraId="0E0D9B14" w14:textId="77777777" w:rsidR="001341EF" w:rsidRPr="00355AAB" w:rsidRDefault="001341EF" w:rsidP="006E26A5">
      <w:pPr>
        <w:spacing w:after="0" w:line="240" w:lineRule="auto"/>
        <w:jc w:val="both"/>
        <w:rPr>
          <w:rFonts w:ascii="Times New Roman" w:hAnsi="Times New Roman" w:cs="Times New Roman"/>
        </w:rPr>
      </w:pPr>
    </w:p>
    <w:p w14:paraId="3B0316DF" w14:textId="77777777" w:rsidR="001341EF" w:rsidRPr="00355AAB" w:rsidRDefault="001341EF" w:rsidP="006E26A5">
      <w:pPr>
        <w:spacing w:after="0" w:line="240" w:lineRule="auto"/>
        <w:jc w:val="both"/>
        <w:rPr>
          <w:rFonts w:ascii="Times New Roman" w:hAnsi="Times New Roman" w:cs="Times New Roman"/>
        </w:rPr>
      </w:pPr>
      <w:r w:rsidRPr="00355AAB">
        <w:rPr>
          <w:rFonts w:ascii="Times New Roman" w:hAnsi="Times New Roman" w:cs="Times New Roman"/>
        </w:rPr>
        <w:t>(1b)</w:t>
      </w:r>
      <w:r w:rsidRPr="00355AAB">
        <w:rPr>
          <w:rFonts w:ascii="Times New Roman" w:hAnsi="Times New Roman" w:cs="Times New Roman"/>
        </w:rPr>
        <w:tab/>
      </w:r>
      <w:proofErr w:type="spellStart"/>
      <w:r w:rsidRPr="00355AAB">
        <w:rPr>
          <w:rFonts w:ascii="Times New Roman" w:hAnsi="Times New Roman" w:cs="Times New Roman"/>
        </w:rPr>
        <w:t>hádá</w:t>
      </w:r>
      <w:r w:rsidRPr="00355AAB">
        <w:rPr>
          <w:rFonts w:ascii="Times New Roman" w:hAnsi="Times New Roman" w:cs="Times New Roman"/>
          <w:b/>
          <w:bCs/>
        </w:rPr>
        <w:t>nënoh</w:t>
      </w:r>
      <w:r w:rsidRPr="00355AAB">
        <w:rPr>
          <w:rFonts w:ascii="Times New Roman" w:hAnsi="Times New Roman" w:cs="Times New Roman"/>
        </w:rPr>
        <w:t>ë́łtën</w:t>
      </w:r>
      <w:proofErr w:type="spellEnd"/>
      <w:r w:rsidRPr="00355AAB">
        <w:rPr>
          <w:rFonts w:ascii="Times New Roman" w:hAnsi="Times New Roman" w:cs="Times New Roman"/>
        </w:rPr>
        <w:t xml:space="preserve"> (OTR, born 1984) ‘they taught us/you PL’</w:t>
      </w:r>
    </w:p>
    <w:p w14:paraId="0091433B" w14:textId="77777777" w:rsidR="006E26A5" w:rsidRPr="00355AAB" w:rsidRDefault="006E26A5" w:rsidP="006E26A5">
      <w:pPr>
        <w:spacing w:after="0" w:line="240" w:lineRule="auto"/>
        <w:jc w:val="both"/>
        <w:rPr>
          <w:rFonts w:ascii="Times New Roman" w:hAnsi="Times New Roman" w:cs="Times New Roman"/>
        </w:rPr>
      </w:pPr>
    </w:p>
    <w:p w14:paraId="5FCCD638" w14:textId="77777777" w:rsidR="001341EF" w:rsidRPr="00355AAB" w:rsidRDefault="001341EF" w:rsidP="006E26A5">
      <w:pPr>
        <w:spacing w:after="0" w:line="240" w:lineRule="auto"/>
        <w:jc w:val="both"/>
        <w:rPr>
          <w:rFonts w:ascii="Times New Roman" w:hAnsi="Times New Roman" w:cs="Times New Roman"/>
        </w:rPr>
      </w:pPr>
      <w:r w:rsidRPr="00355AAB">
        <w:rPr>
          <w:rFonts w:ascii="Times New Roman" w:hAnsi="Times New Roman" w:cs="Times New Roman"/>
        </w:rPr>
        <w:t>(1c)</w:t>
      </w:r>
      <w:r w:rsidRPr="00355AAB">
        <w:rPr>
          <w:rFonts w:ascii="Times New Roman" w:hAnsi="Times New Roman" w:cs="Times New Roman"/>
        </w:rPr>
        <w:tab/>
      </w:r>
      <w:proofErr w:type="spellStart"/>
      <w:r w:rsidRPr="00355AAB">
        <w:rPr>
          <w:rFonts w:ascii="Times New Roman" w:hAnsi="Times New Roman" w:cs="Times New Roman"/>
          <w:b/>
          <w:bCs/>
        </w:rPr>
        <w:t>noh</w:t>
      </w:r>
      <w:r w:rsidRPr="00355AAB">
        <w:rPr>
          <w:rFonts w:ascii="Times New Roman" w:hAnsi="Times New Roman" w:cs="Times New Roman"/>
        </w:rPr>
        <w:t>ádó</w:t>
      </w:r>
      <w:r w:rsidRPr="00355AAB">
        <w:rPr>
          <w:rFonts w:ascii="Times New Roman" w:hAnsi="Times New Roman" w:cs="Times New Roman"/>
          <w:b/>
          <w:bCs/>
        </w:rPr>
        <w:t>në</w:t>
      </w:r>
      <w:r w:rsidRPr="00355AAB">
        <w:rPr>
          <w:rFonts w:ascii="Times New Roman" w:hAnsi="Times New Roman" w:cs="Times New Roman"/>
        </w:rPr>
        <w:t>tën</w:t>
      </w:r>
      <w:proofErr w:type="spellEnd"/>
      <w:r w:rsidRPr="00355AAB">
        <w:rPr>
          <w:rFonts w:ascii="Times New Roman" w:hAnsi="Times New Roman" w:cs="Times New Roman"/>
        </w:rPr>
        <w:t xml:space="preserve"> (UTL, born 2001) ‘they taught us/you PL’</w:t>
      </w:r>
    </w:p>
    <w:p w14:paraId="50430D7E" w14:textId="77777777" w:rsidR="006E26A5" w:rsidRPr="00355AAB" w:rsidRDefault="006E26A5" w:rsidP="006E26A5">
      <w:pPr>
        <w:spacing w:after="0" w:line="240" w:lineRule="auto"/>
        <w:jc w:val="both"/>
        <w:rPr>
          <w:rFonts w:ascii="Times New Roman" w:hAnsi="Times New Roman" w:cs="Times New Roman"/>
        </w:rPr>
      </w:pPr>
    </w:p>
    <w:p w14:paraId="37697656" w14:textId="77777777" w:rsidR="001341EF" w:rsidRPr="00355AAB" w:rsidRDefault="001341EF" w:rsidP="006E26A5">
      <w:pPr>
        <w:spacing w:after="0" w:line="240" w:lineRule="auto"/>
        <w:jc w:val="both"/>
        <w:rPr>
          <w:rFonts w:ascii="Times New Roman" w:hAnsi="Times New Roman" w:cs="Times New Roman"/>
        </w:rPr>
      </w:pPr>
      <w:r w:rsidRPr="00355AAB">
        <w:rPr>
          <w:rFonts w:ascii="Times New Roman" w:hAnsi="Times New Roman" w:cs="Times New Roman"/>
        </w:rPr>
        <w:t xml:space="preserve">Using a corpus of more than 70 hours of naturalistic speech from the </w:t>
      </w:r>
      <w:r w:rsidRPr="00355AAB">
        <w:rPr>
          <w:rFonts w:ascii="Times New Roman" w:hAnsi="Times New Roman" w:cs="Times New Roman"/>
          <w:i/>
          <w:iCs/>
        </w:rPr>
        <w:t>Talking Dene</w:t>
      </w:r>
      <w:r w:rsidRPr="00355AAB">
        <w:rPr>
          <w:rFonts w:ascii="Times New Roman" w:hAnsi="Times New Roman" w:cs="Times New Roman"/>
        </w:rPr>
        <w:t xml:space="preserve"> project (Lovick et al. 2019-2024), a study of age-based variation involving 105 speakers born between 1934 and 2009, we show that the variation patterns illustrated in (1) are systematic and common in verbs with multimorphemic lexical entries. We discuss the role of analogy and reanalysis in the creation of such </w:t>
      </w:r>
      <w:proofErr w:type="gramStart"/>
      <w:r w:rsidRPr="00355AAB">
        <w:rPr>
          <w:rFonts w:ascii="Times New Roman" w:hAnsi="Times New Roman" w:cs="Times New Roman"/>
        </w:rPr>
        <w:t>forms, and</w:t>
      </w:r>
      <w:proofErr w:type="gramEnd"/>
      <w:r w:rsidRPr="00355AAB">
        <w:rPr>
          <w:rFonts w:ascii="Times New Roman" w:hAnsi="Times New Roman" w:cs="Times New Roman"/>
        </w:rPr>
        <w:t xml:space="preserve"> explore what this type of variation can tell us about the acquisition of highly complex morphological structures.</w:t>
      </w:r>
    </w:p>
    <w:p w14:paraId="63ED99BB" w14:textId="77777777" w:rsidR="001341EF" w:rsidRPr="00355AAB" w:rsidRDefault="001341EF" w:rsidP="006E26A5">
      <w:pPr>
        <w:spacing w:after="0" w:line="240" w:lineRule="auto"/>
        <w:jc w:val="both"/>
        <w:rPr>
          <w:rFonts w:ascii="Times New Roman" w:hAnsi="Times New Roman" w:cs="Times New Roman"/>
        </w:rPr>
      </w:pPr>
    </w:p>
    <w:p w14:paraId="2D2F88A1" w14:textId="77777777" w:rsidR="001341EF" w:rsidRPr="00355AAB" w:rsidRDefault="001341EF" w:rsidP="006E26A5">
      <w:pPr>
        <w:spacing w:after="0" w:line="240" w:lineRule="auto"/>
        <w:jc w:val="both"/>
        <w:rPr>
          <w:rFonts w:ascii="Times New Roman" w:hAnsi="Times New Roman" w:cs="Times New Roman"/>
        </w:rPr>
      </w:pPr>
      <w:r w:rsidRPr="00355AAB">
        <w:rPr>
          <w:rFonts w:ascii="Times New Roman" w:hAnsi="Times New Roman" w:cs="Times New Roman"/>
          <w:b/>
          <w:iCs/>
        </w:rPr>
        <w:t>Keywords</w:t>
      </w:r>
      <w:r w:rsidRPr="00355AAB">
        <w:rPr>
          <w:rFonts w:ascii="Times New Roman" w:hAnsi="Times New Roman" w:cs="Times New Roman"/>
        </w:rPr>
        <w:t>: Verbal morphology, variability, corpus study, Dene languages</w:t>
      </w:r>
    </w:p>
    <w:p w14:paraId="13995F55" w14:textId="77777777" w:rsidR="001341EF" w:rsidRPr="00355AAB" w:rsidRDefault="001341EF" w:rsidP="006E26A5">
      <w:pPr>
        <w:spacing w:after="0" w:line="240" w:lineRule="auto"/>
        <w:jc w:val="both"/>
        <w:rPr>
          <w:rFonts w:ascii="Times New Roman" w:hAnsi="Times New Roman" w:cs="Times New Roman"/>
        </w:rPr>
      </w:pPr>
    </w:p>
    <w:p w14:paraId="7DEB075B" w14:textId="77777777" w:rsidR="001341EF" w:rsidRPr="00355AAB" w:rsidRDefault="001341EF" w:rsidP="006E26A5">
      <w:pPr>
        <w:spacing w:after="0" w:line="240" w:lineRule="auto"/>
        <w:jc w:val="both"/>
        <w:rPr>
          <w:rFonts w:ascii="Times New Roman" w:hAnsi="Times New Roman" w:cs="Times New Roman"/>
        </w:rPr>
      </w:pPr>
      <w:r w:rsidRPr="00355AAB">
        <w:rPr>
          <w:rFonts w:ascii="Times New Roman" w:hAnsi="Times New Roman" w:cs="Times New Roman"/>
          <w:b/>
        </w:rPr>
        <w:t>References</w:t>
      </w:r>
    </w:p>
    <w:p w14:paraId="3C863933" w14:textId="77777777" w:rsidR="001341EF" w:rsidRPr="00355AAB" w:rsidRDefault="001341EF" w:rsidP="006E26A5">
      <w:pPr>
        <w:spacing w:after="0" w:line="240" w:lineRule="auto"/>
        <w:ind w:left="426" w:hanging="426"/>
        <w:jc w:val="both"/>
        <w:rPr>
          <w:rFonts w:ascii="Times New Roman" w:hAnsi="Times New Roman" w:cs="Times New Roman"/>
        </w:rPr>
      </w:pPr>
      <w:r w:rsidRPr="00355AAB">
        <w:rPr>
          <w:rFonts w:ascii="Times New Roman" w:hAnsi="Times New Roman" w:cs="Times New Roman"/>
        </w:rPr>
        <w:t xml:space="preserve">Lovick, Olga, Dagmar Jung, Alison </w:t>
      </w:r>
      <w:proofErr w:type="spellStart"/>
      <w:r w:rsidRPr="00355AAB">
        <w:rPr>
          <w:rFonts w:ascii="Times New Roman" w:hAnsi="Times New Roman" w:cs="Times New Roman"/>
        </w:rPr>
        <w:t>Lemaigre</w:t>
      </w:r>
      <w:proofErr w:type="spellEnd"/>
      <w:r w:rsidRPr="00355AAB">
        <w:rPr>
          <w:rFonts w:ascii="Times New Roman" w:hAnsi="Times New Roman" w:cs="Times New Roman"/>
        </w:rPr>
        <w:t>, Mark Klein &amp; Barbara Hannah. 2019-2024. Talking Dene corpus. University of Saskatchewan.</w:t>
      </w:r>
    </w:p>
    <w:p w14:paraId="044D3F36" w14:textId="77777777" w:rsidR="001341EF" w:rsidRPr="00355AAB" w:rsidRDefault="001341EF" w:rsidP="006E26A5">
      <w:pPr>
        <w:spacing w:after="0" w:line="240" w:lineRule="auto"/>
        <w:ind w:left="426" w:hanging="426"/>
        <w:jc w:val="both"/>
        <w:rPr>
          <w:rFonts w:ascii="Times New Roman" w:hAnsi="Times New Roman" w:cs="Times New Roman"/>
        </w:rPr>
      </w:pPr>
      <w:r w:rsidRPr="00355AAB">
        <w:rPr>
          <w:rFonts w:ascii="Times New Roman" w:hAnsi="Times New Roman" w:cs="Times New Roman"/>
        </w:rPr>
        <w:t xml:space="preserve">Rice, Keren. 2000. </w:t>
      </w:r>
      <w:r w:rsidRPr="00355AAB">
        <w:rPr>
          <w:rFonts w:ascii="Times New Roman" w:hAnsi="Times New Roman" w:cs="Times New Roman"/>
          <w:i/>
          <w:iCs/>
        </w:rPr>
        <w:t>Morpheme Order and Semantic Scope: Word Formation in the Athapaskan Verb</w:t>
      </w:r>
      <w:r w:rsidRPr="00355AAB">
        <w:rPr>
          <w:rFonts w:ascii="Times New Roman" w:hAnsi="Times New Roman" w:cs="Times New Roman"/>
        </w:rPr>
        <w:t>. Cambridge: Cambridge University Press</w:t>
      </w:r>
    </w:p>
    <w:p w14:paraId="227E9A64" w14:textId="77777777" w:rsidR="0071583E" w:rsidRPr="00355AAB" w:rsidRDefault="0071583E" w:rsidP="006E26A5">
      <w:pPr>
        <w:spacing w:after="0" w:line="240" w:lineRule="auto"/>
        <w:jc w:val="both"/>
        <w:rPr>
          <w:rFonts w:ascii="Times New Roman" w:hAnsi="Times New Roman" w:cs="Times New Roman"/>
          <w:lang w:val="en-GB"/>
        </w:rPr>
      </w:pPr>
    </w:p>
    <w:p w14:paraId="6DF5A267" w14:textId="77777777" w:rsidR="001341EF" w:rsidRPr="00355AAB" w:rsidRDefault="001341EF" w:rsidP="0071583E">
      <w:pPr>
        <w:spacing w:after="0" w:line="240" w:lineRule="auto"/>
        <w:jc w:val="center"/>
        <w:rPr>
          <w:rFonts w:ascii="Times New Roman" w:hAnsi="Times New Roman" w:cs="Times New Roman"/>
          <w:b/>
          <w:bCs/>
        </w:rPr>
      </w:pPr>
    </w:p>
    <w:p w14:paraId="03642C7A" w14:textId="77777777" w:rsidR="001341EF" w:rsidRPr="00355AAB" w:rsidRDefault="001341EF">
      <w:pPr>
        <w:spacing w:after="0" w:line="240" w:lineRule="auto"/>
        <w:rPr>
          <w:rFonts w:ascii="Times New Roman" w:hAnsi="Times New Roman" w:cs="Times New Roman"/>
          <w:b/>
          <w:bCs/>
        </w:rPr>
      </w:pPr>
      <w:r w:rsidRPr="00355AAB">
        <w:rPr>
          <w:rFonts w:ascii="Times New Roman" w:hAnsi="Times New Roman" w:cs="Times New Roman"/>
          <w:b/>
          <w:bCs/>
        </w:rPr>
        <w:br w:type="page"/>
      </w:r>
    </w:p>
    <w:p w14:paraId="6DEC8333" w14:textId="77777777" w:rsidR="00EA6075" w:rsidRPr="00355AAB" w:rsidRDefault="00EA6075" w:rsidP="00EA6075">
      <w:pPr>
        <w:spacing w:after="0" w:line="240" w:lineRule="auto"/>
        <w:jc w:val="center"/>
        <w:rPr>
          <w:rFonts w:ascii="Times New Roman" w:hAnsi="Times New Roman" w:cs="Times New Roman"/>
          <w:b/>
          <w:bCs/>
        </w:rPr>
      </w:pPr>
      <w:r w:rsidRPr="00355AAB">
        <w:rPr>
          <w:rFonts w:ascii="Times New Roman" w:hAnsi="Times New Roman" w:cs="Times New Roman"/>
          <w:b/>
          <w:bCs/>
        </w:rPr>
        <w:lastRenderedPageBreak/>
        <w:t>Novel Compound Nouns in English and Japanese:</w:t>
      </w:r>
    </w:p>
    <w:p w14:paraId="25721C1D" w14:textId="77777777" w:rsidR="00EA6075" w:rsidRPr="00355AAB" w:rsidRDefault="00EA6075" w:rsidP="00EA6075">
      <w:pPr>
        <w:spacing w:after="0" w:line="240" w:lineRule="auto"/>
        <w:jc w:val="center"/>
        <w:rPr>
          <w:rFonts w:ascii="Times New Roman" w:hAnsi="Times New Roman" w:cs="Times New Roman"/>
          <w:b/>
          <w:bCs/>
        </w:rPr>
      </w:pPr>
      <w:r w:rsidRPr="00355AAB">
        <w:rPr>
          <w:rFonts w:ascii="Times New Roman" w:hAnsi="Times New Roman" w:cs="Times New Roman"/>
          <w:b/>
          <w:bCs/>
        </w:rPr>
        <w:t>Grammatical but Awkward in Japanese</w:t>
      </w:r>
    </w:p>
    <w:p w14:paraId="25AD3D42" w14:textId="77777777" w:rsidR="00EA6075" w:rsidRPr="00355AAB" w:rsidRDefault="00EA6075" w:rsidP="00EA6075">
      <w:pPr>
        <w:spacing w:after="0" w:line="240" w:lineRule="auto"/>
        <w:jc w:val="center"/>
        <w:rPr>
          <w:rFonts w:ascii="Times New Roman" w:hAnsi="Times New Roman" w:cs="Times New Roman"/>
          <w:b/>
          <w:bCs/>
        </w:rPr>
      </w:pPr>
    </w:p>
    <w:p w14:paraId="0213D3B7" w14:textId="77777777" w:rsidR="00EA6075" w:rsidRPr="00355AAB" w:rsidRDefault="00EA6075" w:rsidP="00EA6075">
      <w:pPr>
        <w:spacing w:after="0" w:line="240" w:lineRule="auto"/>
        <w:jc w:val="center"/>
        <w:rPr>
          <w:rFonts w:ascii="Times New Roman" w:hAnsi="Times New Roman" w:cs="Times New Roman"/>
        </w:rPr>
      </w:pPr>
      <w:r w:rsidRPr="00355AAB">
        <w:rPr>
          <w:rFonts w:ascii="Times New Roman" w:hAnsi="Times New Roman" w:cs="Times New Roman"/>
        </w:rPr>
        <w:t>Giulio Ciferri Muramatsu</w:t>
      </w:r>
      <w:r w:rsidRPr="00355AAB">
        <w:rPr>
          <w:rFonts w:ascii="Times New Roman" w:hAnsi="Times New Roman" w:cs="Times New Roman"/>
          <w:vertAlign w:val="superscript"/>
        </w:rPr>
        <w:t>1</w:t>
      </w:r>
      <w:r w:rsidRPr="00355AAB">
        <w:rPr>
          <w:rFonts w:ascii="Times New Roman" w:hAnsi="Times New Roman" w:cs="Times New Roman"/>
        </w:rPr>
        <w:t>, Yasuhito Kido</w:t>
      </w:r>
      <w:r w:rsidRPr="00355AAB">
        <w:rPr>
          <w:rFonts w:ascii="Times New Roman" w:hAnsi="Times New Roman" w:cs="Times New Roman"/>
          <w:vertAlign w:val="superscript"/>
        </w:rPr>
        <w:t>2</w:t>
      </w:r>
      <w:r w:rsidRPr="00355AAB">
        <w:rPr>
          <w:rFonts w:ascii="Times New Roman" w:hAnsi="Times New Roman" w:cs="Times New Roman"/>
        </w:rPr>
        <w:t>, Ayumi Matsuo</w:t>
      </w:r>
      <w:r w:rsidRPr="00355AAB">
        <w:rPr>
          <w:rFonts w:ascii="Times New Roman" w:hAnsi="Times New Roman" w:cs="Times New Roman"/>
          <w:vertAlign w:val="superscript"/>
        </w:rPr>
        <w:t>3</w:t>
      </w:r>
      <w:r w:rsidRPr="00355AAB">
        <w:rPr>
          <w:rFonts w:ascii="Times New Roman" w:hAnsi="Times New Roman" w:cs="Times New Roman"/>
        </w:rPr>
        <w:t>, and William Snyder</w:t>
      </w:r>
      <w:r w:rsidRPr="00355AAB">
        <w:rPr>
          <w:rFonts w:ascii="Times New Roman" w:hAnsi="Times New Roman" w:cs="Times New Roman"/>
          <w:vertAlign w:val="superscript"/>
        </w:rPr>
        <w:t>1</w:t>
      </w:r>
    </w:p>
    <w:p w14:paraId="4DADB293" w14:textId="77777777" w:rsidR="00EA6075" w:rsidRPr="00355AAB" w:rsidRDefault="00EA6075" w:rsidP="00EA6075">
      <w:pPr>
        <w:spacing w:after="0" w:line="240" w:lineRule="auto"/>
        <w:jc w:val="center"/>
        <w:rPr>
          <w:rFonts w:ascii="Times New Roman" w:hAnsi="Times New Roman" w:cs="Times New Roman"/>
        </w:rPr>
      </w:pPr>
      <w:r w:rsidRPr="00355AAB">
        <w:rPr>
          <w:rFonts w:ascii="Times New Roman" w:hAnsi="Times New Roman" w:cs="Times New Roman"/>
        </w:rPr>
        <w:t>1: University of Connecticut, 2: Kyushu International University, 3: Kobe College</w:t>
      </w:r>
    </w:p>
    <w:p w14:paraId="1BA899DB" w14:textId="77777777" w:rsidR="00EA6075" w:rsidRPr="00355AAB" w:rsidRDefault="00EA6075" w:rsidP="00EA6075">
      <w:pPr>
        <w:spacing w:after="0" w:line="240" w:lineRule="auto"/>
        <w:jc w:val="center"/>
        <w:rPr>
          <w:rFonts w:ascii="Times New Roman" w:hAnsi="Times New Roman" w:cs="Times New Roman"/>
        </w:rPr>
      </w:pPr>
      <w:r w:rsidRPr="00355AAB">
        <w:rPr>
          <w:rFonts w:ascii="Times New Roman" w:hAnsi="Times New Roman" w:cs="Times New Roman"/>
        </w:rPr>
        <w:t>1:  giulio.ciferri_muramatsu@uconn.edu</w:t>
      </w:r>
    </w:p>
    <w:p w14:paraId="2E2338FB" w14:textId="77777777" w:rsidR="00EA6075" w:rsidRPr="00355AAB" w:rsidRDefault="00EA6075" w:rsidP="00EA6075">
      <w:pPr>
        <w:spacing w:after="0" w:line="240" w:lineRule="auto"/>
        <w:jc w:val="both"/>
        <w:rPr>
          <w:rFonts w:ascii="Times New Roman" w:hAnsi="Times New Roman" w:cs="Times New Roman"/>
        </w:rPr>
      </w:pPr>
      <w:r w:rsidRPr="00355AAB">
        <w:rPr>
          <w:rFonts w:ascii="Times New Roman" w:hAnsi="Times New Roman" w:cs="Times New Roman"/>
        </w:rPr>
        <w:t xml:space="preserve"> </w:t>
      </w:r>
    </w:p>
    <w:p w14:paraId="184DC788" w14:textId="77777777" w:rsidR="00EA6075" w:rsidRPr="00355AAB" w:rsidRDefault="00EA6075" w:rsidP="00EA6075">
      <w:pPr>
        <w:spacing w:after="0" w:line="240" w:lineRule="auto"/>
        <w:jc w:val="both"/>
        <w:rPr>
          <w:rFonts w:ascii="Times New Roman" w:hAnsi="Times New Roman" w:cs="Times New Roman"/>
        </w:rPr>
      </w:pPr>
      <w:r w:rsidRPr="00355AAB">
        <w:rPr>
          <w:rFonts w:ascii="Times New Roman" w:hAnsi="Times New Roman" w:cs="Times New Roman"/>
        </w:rPr>
        <w:t xml:space="preserve">Ever since Snyder (1995), there has been extensive research on the cross-linguistic generalization that a language allows adjectival resultatives (ARs) </w:t>
      </w:r>
      <w:proofErr w:type="spellStart"/>
      <w:r w:rsidRPr="00355AAB">
        <w:rPr>
          <w:rFonts w:ascii="Times New Roman" w:hAnsi="Times New Roman" w:cs="Times New Roman"/>
          <w:kern w:val="0"/>
        </w:rPr>
        <w:t>iff</w:t>
      </w:r>
      <w:proofErr w:type="spellEnd"/>
      <w:r w:rsidRPr="00355AAB">
        <w:rPr>
          <w:rFonts w:ascii="Times New Roman" w:hAnsi="Times New Roman" w:cs="Times New Roman"/>
          <w:kern w:val="0"/>
        </w:rPr>
        <w:t xml:space="preserve"> it permits a fully “creative” process of bare-stem endocentric compounding (or noun-noun compounding (NNC)) (Wang et al. 2022). </w:t>
      </w:r>
      <w:r w:rsidRPr="00355AAB">
        <w:rPr>
          <w:rFonts w:ascii="Times New Roman" w:hAnsi="Times New Roman" w:cs="Times New Roman"/>
        </w:rPr>
        <w:t xml:space="preserve">A prominent account advocates for The Compounding Parameter (TCP); a language allows Generalized Modification (GM) or not (Snyder 1995, </w:t>
      </w:r>
      <w:proofErr w:type="spellStart"/>
      <w:r w:rsidRPr="00355AAB">
        <w:rPr>
          <w:rFonts w:ascii="Times New Roman" w:hAnsi="Times New Roman" w:cs="Times New Roman"/>
        </w:rPr>
        <w:t>i.a.</w:t>
      </w:r>
      <w:proofErr w:type="spellEnd"/>
      <w:r w:rsidRPr="00355AAB">
        <w:rPr>
          <w:rFonts w:ascii="Times New Roman" w:hAnsi="Times New Roman" w:cs="Times New Roman"/>
        </w:rPr>
        <w:t xml:space="preserve">). GM is the process proposed to derive both ARs and NNC. This accounts for the overwhelmingly strong correlation between ARs and NNC. However, among the languages argued to have a positive setting of TCP, the empirical picture is not uniform. In this study, we compare English and Japanese, both commonly assumed to allow creative NNC (Kageyama 1982, </w:t>
      </w:r>
      <w:proofErr w:type="spellStart"/>
      <w:r w:rsidRPr="00355AAB">
        <w:rPr>
          <w:rFonts w:ascii="Times New Roman" w:hAnsi="Times New Roman" w:cs="Times New Roman"/>
        </w:rPr>
        <w:t>i.a.</w:t>
      </w:r>
      <w:proofErr w:type="spellEnd"/>
      <w:r w:rsidRPr="00355AAB">
        <w:rPr>
          <w:rFonts w:ascii="Times New Roman" w:hAnsi="Times New Roman" w:cs="Times New Roman"/>
        </w:rPr>
        <w:t xml:space="preserve">). We focus on an empirical fact that has received very little attention; while English NNC is unrestricted, we find Japanese speakers to be reluctant to create new compounds (so no problems with lexicalized compounds). </w:t>
      </w:r>
    </w:p>
    <w:p w14:paraId="7AEC77C8" w14:textId="77777777" w:rsidR="00EA6075" w:rsidRPr="00355AAB" w:rsidRDefault="00EA6075" w:rsidP="00EA6075">
      <w:pPr>
        <w:spacing w:after="0" w:line="240" w:lineRule="auto"/>
        <w:jc w:val="both"/>
        <w:rPr>
          <w:rFonts w:ascii="Times New Roman" w:hAnsi="Times New Roman" w:cs="Times New Roman"/>
        </w:rPr>
      </w:pPr>
    </w:p>
    <w:p w14:paraId="5CBC2984" w14:textId="77777777" w:rsidR="00EA6075" w:rsidRPr="00355AAB" w:rsidRDefault="00EA6075" w:rsidP="00EA6075">
      <w:pPr>
        <w:pStyle w:val="Odsekzoznamu"/>
        <w:widowControl w:val="0"/>
        <w:numPr>
          <w:ilvl w:val="0"/>
          <w:numId w:val="3"/>
        </w:numPr>
        <w:suppressAutoHyphens w:val="0"/>
        <w:spacing w:after="0" w:line="240" w:lineRule="auto"/>
        <w:jc w:val="both"/>
        <w:rPr>
          <w:rFonts w:ascii="Times New Roman" w:hAnsi="Times New Roman" w:cs="Times New Roman"/>
        </w:rPr>
      </w:pPr>
      <w:r w:rsidRPr="00355AAB">
        <w:rPr>
          <w:rFonts w:ascii="Times New Roman" w:hAnsi="Times New Roman" w:cs="Times New Roman"/>
        </w:rPr>
        <w:t xml:space="preserve">a. [A rabbit that loves to play the guitar] </w:t>
      </w:r>
    </w:p>
    <w:p w14:paraId="3991A284" w14:textId="77777777" w:rsidR="00EA6075" w:rsidRPr="00355AAB" w:rsidRDefault="00EA6075" w:rsidP="00EA6075">
      <w:pPr>
        <w:pStyle w:val="Odsekzoznamu"/>
        <w:spacing w:after="0" w:line="240" w:lineRule="auto"/>
        <w:ind w:left="360"/>
        <w:jc w:val="both"/>
        <w:rPr>
          <w:rFonts w:ascii="Times New Roman" w:hAnsi="Times New Roman" w:cs="Times New Roman"/>
        </w:rPr>
      </w:pPr>
      <w:r w:rsidRPr="00355AAB">
        <w:rPr>
          <w:rFonts w:ascii="Times New Roman" w:hAnsi="Times New Roman" w:cs="Times New Roman"/>
        </w:rPr>
        <w:t xml:space="preserve">[English:] </w:t>
      </w:r>
      <w:r w:rsidRPr="00355AAB">
        <w:rPr>
          <w:rFonts w:ascii="Times New Roman" w:hAnsi="Times New Roman" w:cs="Times New Roman"/>
          <w:i/>
          <w:iCs/>
        </w:rPr>
        <w:t xml:space="preserve">guitar </w:t>
      </w:r>
      <w:proofErr w:type="gramStart"/>
      <w:r w:rsidRPr="00355AAB">
        <w:rPr>
          <w:rFonts w:ascii="Times New Roman" w:hAnsi="Times New Roman" w:cs="Times New Roman"/>
          <w:i/>
          <w:iCs/>
        </w:rPr>
        <w:t>rabbit</w:t>
      </w:r>
      <w:r w:rsidRPr="00355AAB">
        <w:rPr>
          <w:rFonts w:ascii="Times New Roman" w:hAnsi="Times New Roman" w:cs="Times New Roman"/>
        </w:rPr>
        <w:t xml:space="preserve">  [</w:t>
      </w:r>
      <w:proofErr w:type="gramEnd"/>
      <w:r w:rsidRPr="00355AAB">
        <w:rPr>
          <w:rFonts w:ascii="Times New Roman" w:hAnsi="Times New Roman" w:cs="Times New Roman"/>
        </w:rPr>
        <w:t>Japanese:] (?)</w:t>
      </w:r>
      <w:proofErr w:type="spellStart"/>
      <w:r w:rsidRPr="00355AAB">
        <w:rPr>
          <w:rFonts w:ascii="Times New Roman" w:hAnsi="Times New Roman" w:cs="Times New Roman"/>
          <w:i/>
          <w:iCs/>
        </w:rPr>
        <w:t>gitā</w:t>
      </w:r>
      <w:proofErr w:type="spellEnd"/>
      <w:r w:rsidRPr="00355AAB">
        <w:rPr>
          <w:rFonts w:ascii="Times New Roman" w:hAnsi="Times New Roman" w:cs="Times New Roman"/>
          <w:i/>
          <w:iCs/>
        </w:rPr>
        <w:t xml:space="preserve"> </w:t>
      </w:r>
      <w:proofErr w:type="spellStart"/>
      <w:r w:rsidRPr="00355AAB">
        <w:rPr>
          <w:rFonts w:ascii="Times New Roman" w:hAnsi="Times New Roman" w:cs="Times New Roman"/>
          <w:i/>
          <w:iCs/>
        </w:rPr>
        <w:t>usagi</w:t>
      </w:r>
      <w:proofErr w:type="spellEnd"/>
      <w:r w:rsidRPr="00355AAB">
        <w:rPr>
          <w:rFonts w:ascii="Times New Roman" w:hAnsi="Times New Roman" w:cs="Times New Roman"/>
        </w:rPr>
        <w:t xml:space="preserve"> (guitar rabbit)</w:t>
      </w:r>
    </w:p>
    <w:p w14:paraId="23147B92" w14:textId="77777777" w:rsidR="00EA6075" w:rsidRPr="00355AAB" w:rsidRDefault="00EA6075" w:rsidP="00EA6075">
      <w:pPr>
        <w:pStyle w:val="Odsekzoznamu"/>
        <w:spacing w:after="0" w:line="240" w:lineRule="auto"/>
        <w:ind w:left="360"/>
        <w:jc w:val="both"/>
        <w:rPr>
          <w:rFonts w:ascii="Times New Roman" w:hAnsi="Times New Roman" w:cs="Times New Roman"/>
        </w:rPr>
      </w:pPr>
      <w:r w:rsidRPr="00355AAB">
        <w:rPr>
          <w:rFonts w:ascii="Times New Roman" w:hAnsi="Times New Roman" w:cs="Times New Roman"/>
        </w:rPr>
        <w:t>b. [A bicycle made of ice]</w:t>
      </w:r>
    </w:p>
    <w:p w14:paraId="63D54CCE" w14:textId="77777777" w:rsidR="00EA6075" w:rsidRPr="00355AAB" w:rsidRDefault="00EA6075" w:rsidP="00EA6075">
      <w:pPr>
        <w:pStyle w:val="Odsekzoznamu"/>
        <w:spacing w:after="0" w:line="240" w:lineRule="auto"/>
        <w:ind w:left="360"/>
        <w:jc w:val="both"/>
        <w:rPr>
          <w:rFonts w:ascii="Times New Roman" w:hAnsi="Times New Roman" w:cs="Times New Roman"/>
        </w:rPr>
      </w:pPr>
      <w:r w:rsidRPr="00355AAB">
        <w:rPr>
          <w:rFonts w:ascii="Times New Roman" w:hAnsi="Times New Roman" w:cs="Times New Roman"/>
        </w:rPr>
        <w:t xml:space="preserve">[English:] </w:t>
      </w:r>
      <w:r w:rsidRPr="00355AAB">
        <w:rPr>
          <w:rFonts w:ascii="Times New Roman" w:hAnsi="Times New Roman" w:cs="Times New Roman"/>
          <w:i/>
          <w:iCs/>
        </w:rPr>
        <w:t xml:space="preserve">ice </w:t>
      </w:r>
      <w:proofErr w:type="gramStart"/>
      <w:r w:rsidRPr="00355AAB">
        <w:rPr>
          <w:rFonts w:ascii="Times New Roman" w:hAnsi="Times New Roman" w:cs="Times New Roman"/>
          <w:i/>
          <w:iCs/>
        </w:rPr>
        <w:t xml:space="preserve">bicycle </w:t>
      </w:r>
      <w:r w:rsidRPr="00355AAB">
        <w:rPr>
          <w:rFonts w:ascii="Times New Roman" w:hAnsi="Times New Roman" w:cs="Times New Roman"/>
        </w:rPr>
        <w:t xml:space="preserve"> [</w:t>
      </w:r>
      <w:proofErr w:type="gramEnd"/>
      <w:r w:rsidRPr="00355AAB">
        <w:rPr>
          <w:rFonts w:ascii="Times New Roman" w:hAnsi="Times New Roman" w:cs="Times New Roman"/>
        </w:rPr>
        <w:t>Japanese:] (?)</w:t>
      </w:r>
      <w:proofErr w:type="spellStart"/>
      <w:r w:rsidRPr="00355AAB">
        <w:rPr>
          <w:rFonts w:ascii="Times New Roman" w:hAnsi="Times New Roman" w:cs="Times New Roman"/>
          <w:i/>
          <w:iCs/>
        </w:rPr>
        <w:t>kōri</w:t>
      </w:r>
      <w:proofErr w:type="spellEnd"/>
      <w:r w:rsidRPr="00355AAB">
        <w:rPr>
          <w:rFonts w:ascii="Times New Roman" w:hAnsi="Times New Roman" w:cs="Times New Roman"/>
          <w:i/>
          <w:iCs/>
        </w:rPr>
        <w:t xml:space="preserve"> </w:t>
      </w:r>
      <w:proofErr w:type="spellStart"/>
      <w:r w:rsidRPr="00355AAB">
        <w:rPr>
          <w:rFonts w:ascii="Times New Roman" w:hAnsi="Times New Roman" w:cs="Times New Roman"/>
          <w:i/>
          <w:iCs/>
        </w:rPr>
        <w:t>jitensha</w:t>
      </w:r>
      <w:proofErr w:type="spellEnd"/>
      <w:r w:rsidRPr="00355AAB">
        <w:rPr>
          <w:rFonts w:ascii="Times New Roman" w:hAnsi="Times New Roman" w:cs="Times New Roman"/>
          <w:i/>
          <w:iCs/>
        </w:rPr>
        <w:t xml:space="preserve"> </w:t>
      </w:r>
      <w:r w:rsidRPr="00355AAB">
        <w:rPr>
          <w:rFonts w:ascii="Times New Roman" w:hAnsi="Times New Roman" w:cs="Times New Roman"/>
        </w:rPr>
        <w:t>(ice bicycle)</w:t>
      </w:r>
    </w:p>
    <w:p w14:paraId="08F06098" w14:textId="77777777" w:rsidR="00EA6075" w:rsidRPr="00355AAB" w:rsidRDefault="00EA6075" w:rsidP="00EA6075">
      <w:pPr>
        <w:spacing w:after="0" w:line="240" w:lineRule="auto"/>
        <w:jc w:val="both"/>
        <w:rPr>
          <w:rFonts w:ascii="Times New Roman" w:hAnsi="Times New Roman" w:cs="Times New Roman"/>
        </w:rPr>
      </w:pPr>
    </w:p>
    <w:p w14:paraId="08B64DF6" w14:textId="77777777" w:rsidR="00EA6075" w:rsidRPr="00355AAB" w:rsidRDefault="00EA6075" w:rsidP="00EA6075">
      <w:pPr>
        <w:spacing w:after="0" w:line="240" w:lineRule="auto"/>
        <w:jc w:val="both"/>
        <w:rPr>
          <w:rFonts w:ascii="Times New Roman" w:hAnsi="Times New Roman" w:cs="Times New Roman"/>
        </w:rPr>
      </w:pPr>
      <w:r w:rsidRPr="00355AAB">
        <w:rPr>
          <w:rFonts w:ascii="Times New Roman" w:hAnsi="Times New Roman" w:cs="Times New Roman"/>
        </w:rPr>
        <w:t xml:space="preserve">We do not claim that NNC is not a creative and productive process in Japanese; Japanese speakers judge the compounds in (1) to be grammatical. What we observe is that they show a reluctance in uttering them themselves. This is not specific to the examples above; Japanese speakers avoid </w:t>
      </w:r>
      <w:proofErr w:type="gramStart"/>
      <w:r w:rsidRPr="00355AAB">
        <w:rPr>
          <w:rFonts w:ascii="Times New Roman" w:hAnsi="Times New Roman" w:cs="Times New Roman"/>
        </w:rPr>
        <w:t>creating  compounds</w:t>
      </w:r>
      <w:proofErr w:type="gramEnd"/>
      <w:r w:rsidRPr="00355AAB">
        <w:rPr>
          <w:rFonts w:ascii="Times New Roman" w:hAnsi="Times New Roman" w:cs="Times New Roman"/>
        </w:rPr>
        <w:t>, unless with a well-established compound forming noun,</w:t>
      </w:r>
      <w:r w:rsidRPr="00355AAB">
        <w:rPr>
          <w:rFonts w:ascii="Times New Roman" w:hAnsi="Times New Roman" w:cs="Times New Roman"/>
          <w:i/>
          <w:iCs/>
        </w:rPr>
        <w:t xml:space="preserve"> </w:t>
      </w:r>
      <w:proofErr w:type="spellStart"/>
      <w:r w:rsidRPr="00355AAB">
        <w:rPr>
          <w:rFonts w:ascii="Times New Roman" w:hAnsi="Times New Roman" w:cs="Times New Roman"/>
          <w:i/>
          <w:iCs/>
        </w:rPr>
        <w:t>kōjō</w:t>
      </w:r>
      <w:proofErr w:type="spellEnd"/>
      <w:r w:rsidRPr="00355AAB">
        <w:rPr>
          <w:rFonts w:ascii="Times New Roman" w:hAnsi="Times New Roman" w:cs="Times New Roman"/>
          <w:i/>
          <w:iCs/>
        </w:rPr>
        <w:t xml:space="preserve"> </w:t>
      </w:r>
      <w:r w:rsidRPr="00355AAB">
        <w:rPr>
          <w:rFonts w:ascii="Times New Roman" w:hAnsi="Times New Roman" w:cs="Times New Roman"/>
        </w:rPr>
        <w:t>(factory) for instance. (</w:t>
      </w:r>
      <w:proofErr w:type="spellStart"/>
      <w:r w:rsidRPr="00355AAB">
        <w:rPr>
          <w:rFonts w:ascii="Times New Roman" w:hAnsi="Times New Roman" w:cs="Times New Roman"/>
          <w:i/>
          <w:iCs/>
        </w:rPr>
        <w:t>gitā</w:t>
      </w:r>
      <w:proofErr w:type="spellEnd"/>
      <w:r w:rsidRPr="00355AAB">
        <w:rPr>
          <w:rFonts w:ascii="Times New Roman" w:hAnsi="Times New Roman" w:cs="Times New Roman"/>
          <w:i/>
          <w:iCs/>
        </w:rPr>
        <w:t xml:space="preserve"> </w:t>
      </w:r>
      <w:proofErr w:type="spellStart"/>
      <w:r w:rsidRPr="00355AAB">
        <w:rPr>
          <w:rFonts w:ascii="Times New Roman" w:hAnsi="Times New Roman" w:cs="Times New Roman"/>
          <w:i/>
          <w:iCs/>
        </w:rPr>
        <w:t>kōjō</w:t>
      </w:r>
      <w:proofErr w:type="spellEnd"/>
      <w:r w:rsidRPr="00355AAB">
        <w:rPr>
          <w:rFonts w:ascii="Times New Roman" w:hAnsi="Times New Roman" w:cs="Times New Roman"/>
        </w:rPr>
        <w:t xml:space="preserve"> (guitar factory), </w:t>
      </w:r>
      <w:proofErr w:type="spellStart"/>
      <w:r w:rsidRPr="00355AAB">
        <w:rPr>
          <w:rFonts w:ascii="Times New Roman" w:hAnsi="Times New Roman" w:cs="Times New Roman"/>
          <w:i/>
          <w:iCs/>
        </w:rPr>
        <w:t>jitensha</w:t>
      </w:r>
      <w:proofErr w:type="spellEnd"/>
      <w:r w:rsidRPr="00355AAB">
        <w:rPr>
          <w:rFonts w:ascii="Times New Roman" w:hAnsi="Times New Roman" w:cs="Times New Roman"/>
          <w:i/>
          <w:iCs/>
        </w:rPr>
        <w:t xml:space="preserve"> </w:t>
      </w:r>
      <w:proofErr w:type="spellStart"/>
      <w:r w:rsidRPr="00355AAB">
        <w:rPr>
          <w:rFonts w:ascii="Times New Roman" w:hAnsi="Times New Roman" w:cs="Times New Roman"/>
          <w:i/>
          <w:iCs/>
        </w:rPr>
        <w:t>kōjō</w:t>
      </w:r>
      <w:proofErr w:type="spellEnd"/>
      <w:r w:rsidRPr="00355AAB">
        <w:rPr>
          <w:rFonts w:ascii="Times New Roman" w:hAnsi="Times New Roman" w:cs="Times New Roman"/>
        </w:rPr>
        <w:t xml:space="preserve"> (bicycle factory), etc.) </w:t>
      </w:r>
    </w:p>
    <w:p w14:paraId="54D98652" w14:textId="77777777" w:rsidR="00EA6075" w:rsidRPr="00355AAB" w:rsidRDefault="00EA6075" w:rsidP="00EA6075">
      <w:pPr>
        <w:spacing w:after="0" w:line="240" w:lineRule="auto"/>
        <w:jc w:val="both"/>
        <w:rPr>
          <w:rFonts w:ascii="Times New Roman" w:hAnsi="Times New Roman" w:cs="Times New Roman"/>
        </w:rPr>
      </w:pPr>
      <w:r w:rsidRPr="00355AAB">
        <w:rPr>
          <w:rFonts w:ascii="Times New Roman" w:hAnsi="Times New Roman" w:cs="Times New Roman"/>
        </w:rPr>
        <w:t xml:space="preserve"> </w:t>
      </w:r>
      <w:r w:rsidRPr="00355AAB">
        <w:rPr>
          <w:rFonts w:ascii="Times New Roman" w:hAnsi="Times New Roman" w:cs="Times New Roman"/>
        </w:rPr>
        <w:tab/>
        <w:t xml:space="preserve">This is not surprising if we consider how among [+TCP] languages, GM must interact with other points of crosslinguistic variation (the NP/DP parameter (Bošković 2008, </w:t>
      </w:r>
      <w:proofErr w:type="spellStart"/>
      <w:r w:rsidRPr="00355AAB">
        <w:rPr>
          <w:rFonts w:ascii="Times New Roman" w:hAnsi="Times New Roman" w:cs="Times New Roman"/>
        </w:rPr>
        <w:t>i.a.</w:t>
      </w:r>
      <w:proofErr w:type="spellEnd"/>
      <w:r w:rsidRPr="00355AAB">
        <w:rPr>
          <w:rFonts w:ascii="Times New Roman" w:hAnsi="Times New Roman" w:cs="Times New Roman"/>
        </w:rPr>
        <w:t>), the Nominal Mapping Parameter (</w:t>
      </w:r>
      <w:proofErr w:type="spellStart"/>
      <w:r w:rsidRPr="00355AAB">
        <w:rPr>
          <w:rFonts w:ascii="Times New Roman" w:hAnsi="Times New Roman" w:cs="Times New Roman"/>
        </w:rPr>
        <w:t>Chierchia</w:t>
      </w:r>
      <w:proofErr w:type="spellEnd"/>
      <w:r w:rsidRPr="00355AAB">
        <w:rPr>
          <w:rFonts w:ascii="Times New Roman" w:hAnsi="Times New Roman" w:cs="Times New Roman"/>
        </w:rPr>
        <w:t xml:space="preserve"> 1998, </w:t>
      </w:r>
      <w:proofErr w:type="spellStart"/>
      <w:r w:rsidRPr="00355AAB">
        <w:rPr>
          <w:rFonts w:ascii="Times New Roman" w:hAnsi="Times New Roman" w:cs="Times New Roman"/>
        </w:rPr>
        <w:t>i.a.</w:t>
      </w:r>
      <w:proofErr w:type="spellEnd"/>
      <w:r w:rsidRPr="00355AAB">
        <w:rPr>
          <w:rFonts w:ascii="Times New Roman" w:hAnsi="Times New Roman" w:cs="Times New Roman"/>
        </w:rPr>
        <w:t>), etc.). In the presentation, we will focus on the major difference in the nominal domain between English and Japanese; only English has a definite article. We will discuss how this point of variation interacts with GM and gives rise to the observed difference in NNC.</w:t>
      </w:r>
    </w:p>
    <w:p w14:paraId="3802DB38" w14:textId="77777777" w:rsidR="00EA6075" w:rsidRPr="00355AAB" w:rsidRDefault="00EA6075" w:rsidP="00EA6075">
      <w:pPr>
        <w:spacing w:after="0" w:line="240" w:lineRule="auto"/>
        <w:jc w:val="both"/>
        <w:rPr>
          <w:rFonts w:ascii="Times New Roman" w:hAnsi="Times New Roman" w:cs="Times New Roman"/>
          <w:b/>
          <w:bCs/>
        </w:rPr>
      </w:pPr>
    </w:p>
    <w:p w14:paraId="60A0CE9B" w14:textId="77777777" w:rsidR="00EA6075" w:rsidRPr="00355AAB" w:rsidRDefault="00EA6075" w:rsidP="00EA6075">
      <w:pPr>
        <w:spacing w:after="0" w:line="240" w:lineRule="auto"/>
        <w:jc w:val="both"/>
        <w:rPr>
          <w:rFonts w:ascii="Times New Roman" w:hAnsi="Times New Roman" w:cs="Times New Roman"/>
          <w:b/>
          <w:bCs/>
        </w:rPr>
      </w:pPr>
      <w:r w:rsidRPr="00355AAB">
        <w:rPr>
          <w:rFonts w:ascii="Times New Roman" w:hAnsi="Times New Roman" w:cs="Times New Roman"/>
          <w:b/>
          <w:bCs/>
        </w:rPr>
        <w:t>Keywords</w:t>
      </w:r>
      <w:r w:rsidRPr="00355AAB">
        <w:rPr>
          <w:rFonts w:ascii="Times New Roman" w:hAnsi="Times New Roman" w:cs="Times New Roman"/>
        </w:rPr>
        <w:t>: Nominal Compounding, Syntax, Semantics</w:t>
      </w:r>
    </w:p>
    <w:p w14:paraId="1422F34B" w14:textId="77777777" w:rsidR="00EA6075" w:rsidRPr="00355AAB" w:rsidRDefault="00EA6075" w:rsidP="00EA6075">
      <w:pPr>
        <w:spacing w:after="0" w:line="240" w:lineRule="auto"/>
        <w:jc w:val="both"/>
        <w:rPr>
          <w:rFonts w:ascii="Times New Roman" w:hAnsi="Times New Roman" w:cs="Times New Roman"/>
          <w:b/>
          <w:bCs/>
        </w:rPr>
      </w:pPr>
    </w:p>
    <w:p w14:paraId="1BDC35B4" w14:textId="77777777" w:rsidR="00EA6075" w:rsidRPr="00355AAB" w:rsidRDefault="00EA6075" w:rsidP="00EA6075">
      <w:pPr>
        <w:spacing w:after="0" w:line="240" w:lineRule="auto"/>
        <w:jc w:val="both"/>
        <w:rPr>
          <w:rFonts w:ascii="Times New Roman" w:hAnsi="Times New Roman" w:cs="Times New Roman"/>
          <w:b/>
          <w:bCs/>
        </w:rPr>
      </w:pPr>
      <w:r w:rsidRPr="00355AAB">
        <w:rPr>
          <w:rFonts w:ascii="Times New Roman" w:hAnsi="Times New Roman" w:cs="Times New Roman"/>
          <w:b/>
          <w:bCs/>
        </w:rPr>
        <w:t xml:space="preserve">References and Related Works </w:t>
      </w:r>
    </w:p>
    <w:p w14:paraId="6A04E95E" w14:textId="77777777" w:rsidR="00EA6075" w:rsidRPr="00355AAB" w:rsidRDefault="00EA6075" w:rsidP="00EA6075">
      <w:pPr>
        <w:spacing w:after="0" w:line="240" w:lineRule="auto"/>
        <w:ind w:left="426" w:hanging="426"/>
        <w:jc w:val="both"/>
        <w:rPr>
          <w:rFonts w:ascii="Times New Roman" w:hAnsi="Times New Roman" w:cs="Times New Roman"/>
        </w:rPr>
      </w:pPr>
      <w:r w:rsidRPr="00355AAB">
        <w:rPr>
          <w:rFonts w:ascii="Times New Roman" w:hAnsi="Times New Roman" w:cs="Times New Roman"/>
        </w:rPr>
        <w:t>Boskovic, Z. (2008).</w:t>
      </w:r>
      <w:r w:rsidRPr="00355AAB">
        <w:rPr>
          <w:rFonts w:ascii="Times New Roman" w:hAnsi="Times New Roman" w:cs="Times New Roman"/>
          <w:i/>
          <w:iCs/>
        </w:rPr>
        <w:t xml:space="preserve"> What will you have, DP or </w:t>
      </w:r>
      <w:proofErr w:type="gramStart"/>
      <w:r w:rsidRPr="00355AAB">
        <w:rPr>
          <w:rFonts w:ascii="Times New Roman" w:hAnsi="Times New Roman" w:cs="Times New Roman"/>
          <w:i/>
          <w:iCs/>
        </w:rPr>
        <w:t>NP?</w:t>
      </w:r>
      <w:r w:rsidRPr="00355AAB">
        <w:rPr>
          <w:rFonts w:ascii="Times New Roman" w:hAnsi="Times New Roman" w:cs="Times New Roman"/>
        </w:rPr>
        <w:t>.</w:t>
      </w:r>
      <w:proofErr w:type="gramEnd"/>
      <w:r w:rsidRPr="00355AAB">
        <w:rPr>
          <w:rFonts w:ascii="Times New Roman" w:hAnsi="Times New Roman" w:cs="Times New Roman"/>
        </w:rPr>
        <w:t xml:space="preserve"> Proceedings of NELS 37. </w:t>
      </w:r>
    </w:p>
    <w:p w14:paraId="5979B714" w14:textId="77777777" w:rsidR="00EA6075" w:rsidRPr="00355AAB" w:rsidRDefault="00EA6075" w:rsidP="00EA6075">
      <w:pPr>
        <w:spacing w:after="0" w:line="240" w:lineRule="auto"/>
        <w:ind w:left="426" w:hanging="426"/>
        <w:jc w:val="both"/>
        <w:rPr>
          <w:rFonts w:ascii="Times New Roman" w:hAnsi="Times New Roman" w:cs="Times New Roman"/>
        </w:rPr>
      </w:pPr>
      <w:proofErr w:type="spellStart"/>
      <w:r w:rsidRPr="00355AAB">
        <w:rPr>
          <w:rFonts w:ascii="Times New Roman" w:hAnsi="Times New Roman" w:cs="Times New Roman"/>
        </w:rPr>
        <w:t>Chierchia</w:t>
      </w:r>
      <w:proofErr w:type="spellEnd"/>
      <w:r w:rsidRPr="00355AAB">
        <w:rPr>
          <w:rFonts w:ascii="Times New Roman" w:hAnsi="Times New Roman" w:cs="Times New Roman"/>
        </w:rPr>
        <w:t xml:space="preserve">, G. (1998). </w:t>
      </w:r>
      <w:r w:rsidRPr="00355AAB">
        <w:rPr>
          <w:rFonts w:ascii="Times New Roman" w:hAnsi="Times New Roman" w:cs="Times New Roman"/>
          <w:i/>
          <w:iCs/>
        </w:rPr>
        <w:t xml:space="preserve">Reference to kinds across language. </w:t>
      </w:r>
      <w:r w:rsidRPr="00355AAB">
        <w:rPr>
          <w:rFonts w:ascii="Times New Roman" w:hAnsi="Times New Roman" w:cs="Times New Roman"/>
        </w:rPr>
        <w:t xml:space="preserve">Natural language semantics. Dowty, D. R. (2012). </w:t>
      </w:r>
      <w:r w:rsidRPr="00355AAB">
        <w:rPr>
          <w:rFonts w:ascii="Times New Roman" w:hAnsi="Times New Roman" w:cs="Times New Roman"/>
          <w:i/>
          <w:iCs/>
        </w:rPr>
        <w:t>Word meaning and Montague grammar: The semantics of verbs and times in generative semantics and in Montague's PTQ.</w:t>
      </w:r>
      <w:r w:rsidRPr="00355AAB">
        <w:rPr>
          <w:rFonts w:ascii="Times New Roman" w:hAnsi="Times New Roman" w:cs="Times New Roman"/>
        </w:rPr>
        <w:t xml:space="preserve"> </w:t>
      </w:r>
    </w:p>
    <w:p w14:paraId="2D7164BD" w14:textId="77777777" w:rsidR="00EA6075" w:rsidRPr="00355AAB" w:rsidRDefault="00EA6075" w:rsidP="00EA6075">
      <w:pPr>
        <w:spacing w:after="0" w:line="240" w:lineRule="auto"/>
        <w:ind w:left="426" w:hanging="426"/>
        <w:jc w:val="both"/>
        <w:rPr>
          <w:rFonts w:ascii="Times New Roman" w:hAnsi="Times New Roman" w:cs="Times New Roman"/>
        </w:rPr>
      </w:pPr>
      <w:r w:rsidRPr="00355AAB">
        <w:rPr>
          <w:rFonts w:ascii="Times New Roman" w:hAnsi="Times New Roman" w:cs="Times New Roman"/>
        </w:rPr>
        <w:t xml:space="preserve">Harley, H. (2011) </w:t>
      </w:r>
      <w:r w:rsidRPr="00355AAB">
        <w:rPr>
          <w:rFonts w:ascii="Times New Roman" w:hAnsi="Times New Roman" w:cs="Times New Roman"/>
          <w:i/>
          <w:iCs/>
        </w:rPr>
        <w:t>Compounding in Distributed Morphology.</w:t>
      </w:r>
      <w:r w:rsidRPr="00355AAB">
        <w:rPr>
          <w:rFonts w:ascii="Times New Roman" w:hAnsi="Times New Roman" w:cs="Times New Roman"/>
        </w:rPr>
        <w:t xml:space="preserve"> in The Oxford Handbook of Compounding. </w:t>
      </w:r>
    </w:p>
    <w:p w14:paraId="723284C4" w14:textId="77777777" w:rsidR="00EA6075" w:rsidRPr="00355AAB" w:rsidRDefault="00EA6075" w:rsidP="00EA6075">
      <w:pPr>
        <w:spacing w:after="0" w:line="240" w:lineRule="auto"/>
        <w:ind w:left="426" w:hanging="426"/>
        <w:jc w:val="both"/>
        <w:rPr>
          <w:rFonts w:ascii="Times New Roman" w:hAnsi="Times New Roman" w:cs="Times New Roman"/>
        </w:rPr>
      </w:pPr>
      <w:r w:rsidRPr="00355AAB">
        <w:rPr>
          <w:rFonts w:ascii="Times New Roman" w:hAnsi="Times New Roman" w:cs="Times New Roman"/>
        </w:rPr>
        <w:t xml:space="preserve">Kageyama, T. (1982). </w:t>
      </w:r>
      <w:r w:rsidRPr="00355AAB">
        <w:rPr>
          <w:rFonts w:ascii="Times New Roman" w:hAnsi="Times New Roman" w:cs="Times New Roman"/>
          <w:i/>
          <w:iCs/>
        </w:rPr>
        <w:t>Word formation in Japanese</w:t>
      </w:r>
      <w:r w:rsidRPr="00355AAB">
        <w:rPr>
          <w:rFonts w:ascii="Times New Roman" w:hAnsi="Times New Roman" w:cs="Times New Roman"/>
        </w:rPr>
        <w:t xml:space="preserve">. Lingua. </w:t>
      </w:r>
    </w:p>
    <w:p w14:paraId="171C58CE" w14:textId="77777777" w:rsidR="00EA6075" w:rsidRPr="00355AAB" w:rsidRDefault="00EA6075" w:rsidP="00EA6075">
      <w:pPr>
        <w:spacing w:after="0" w:line="240" w:lineRule="auto"/>
        <w:ind w:left="426" w:hanging="426"/>
        <w:jc w:val="both"/>
        <w:rPr>
          <w:rFonts w:ascii="Times New Roman" w:hAnsi="Times New Roman" w:cs="Times New Roman"/>
        </w:rPr>
      </w:pPr>
      <w:r w:rsidRPr="00355AAB">
        <w:rPr>
          <w:rFonts w:ascii="Times New Roman" w:hAnsi="Times New Roman" w:cs="Times New Roman"/>
        </w:rPr>
        <w:t xml:space="preserve">Snyder, W. (1995) </w:t>
      </w:r>
      <w:r w:rsidRPr="00355AAB">
        <w:rPr>
          <w:rFonts w:ascii="Times New Roman" w:hAnsi="Times New Roman" w:cs="Times New Roman"/>
          <w:i/>
          <w:iCs/>
        </w:rPr>
        <w:t xml:space="preserve">Language Acquisition and Language Variation: The Role of Morphology. </w:t>
      </w:r>
      <w:r w:rsidRPr="00355AAB">
        <w:rPr>
          <w:rFonts w:ascii="Times New Roman" w:hAnsi="Times New Roman" w:cs="Times New Roman"/>
        </w:rPr>
        <w:t xml:space="preserve">Ph.D. dissertation, MIT. </w:t>
      </w:r>
    </w:p>
    <w:p w14:paraId="35878538" w14:textId="77777777" w:rsidR="00EA6075" w:rsidRPr="00355AAB" w:rsidRDefault="00EA6075" w:rsidP="00EA6075">
      <w:pPr>
        <w:spacing w:after="0" w:line="240" w:lineRule="auto"/>
        <w:ind w:left="426" w:hanging="426"/>
        <w:jc w:val="both"/>
        <w:rPr>
          <w:rFonts w:ascii="Times New Roman" w:hAnsi="Times New Roman" w:cs="Times New Roman"/>
        </w:rPr>
      </w:pPr>
      <w:r w:rsidRPr="00355AAB">
        <w:rPr>
          <w:rFonts w:ascii="Times New Roman" w:hAnsi="Times New Roman" w:cs="Times New Roman"/>
          <w:lang w:val="it-IT"/>
        </w:rPr>
        <w:t xml:space="preserve">Wang, S., </w:t>
      </w:r>
      <w:proofErr w:type="spellStart"/>
      <w:r w:rsidRPr="00355AAB">
        <w:rPr>
          <w:rFonts w:ascii="Times New Roman" w:hAnsi="Times New Roman" w:cs="Times New Roman"/>
          <w:lang w:val="it-IT"/>
        </w:rPr>
        <w:t>Kido</w:t>
      </w:r>
      <w:proofErr w:type="spellEnd"/>
      <w:r w:rsidRPr="00355AAB">
        <w:rPr>
          <w:rFonts w:ascii="Times New Roman" w:hAnsi="Times New Roman" w:cs="Times New Roman"/>
          <w:lang w:val="it-IT"/>
        </w:rPr>
        <w:t xml:space="preserve">, Y., &amp; Snyder, W. (2022). </w:t>
      </w:r>
      <w:r w:rsidRPr="00355AAB">
        <w:rPr>
          <w:rFonts w:ascii="Times New Roman" w:hAnsi="Times New Roman" w:cs="Times New Roman"/>
          <w:i/>
          <w:iCs/>
        </w:rPr>
        <w:t>Acquisition of English adjectival resultatives: Support for the Compounding Parameter</w:t>
      </w:r>
      <w:r w:rsidRPr="00355AAB">
        <w:rPr>
          <w:rFonts w:ascii="Times New Roman" w:hAnsi="Times New Roman" w:cs="Times New Roman"/>
        </w:rPr>
        <w:t>. Language Acquisition.</w:t>
      </w:r>
    </w:p>
    <w:p w14:paraId="350AFCBE" w14:textId="2B0E7988" w:rsidR="0071583E" w:rsidRPr="00355AAB" w:rsidRDefault="00EA6075" w:rsidP="00EA6075">
      <w:pPr>
        <w:spacing w:after="0" w:line="240" w:lineRule="auto"/>
        <w:jc w:val="center"/>
        <w:rPr>
          <w:rFonts w:ascii="Times New Roman" w:hAnsi="Times New Roman" w:cs="Times New Roman"/>
          <w:b/>
          <w:bCs/>
        </w:rPr>
      </w:pPr>
      <w:r w:rsidRPr="00355AAB">
        <w:rPr>
          <w:rFonts w:ascii="Times New Roman" w:hAnsi="Times New Roman" w:cs="Times New Roman"/>
          <w:b/>
          <w:bCs/>
        </w:rPr>
        <w:br w:type="page"/>
      </w:r>
      <w:r w:rsidR="0071583E" w:rsidRPr="00355AAB">
        <w:rPr>
          <w:rFonts w:ascii="Times New Roman" w:hAnsi="Times New Roman" w:cs="Times New Roman"/>
          <w:b/>
          <w:bCs/>
        </w:rPr>
        <w:lastRenderedPageBreak/>
        <w:t>Productivity of Lithuanian diminutives in relation to other denominal and deverbal categories of nouns</w:t>
      </w:r>
    </w:p>
    <w:p w14:paraId="018ED640" w14:textId="77777777" w:rsidR="0071583E" w:rsidRPr="00355AAB" w:rsidRDefault="0071583E" w:rsidP="0071583E">
      <w:pPr>
        <w:spacing w:after="0" w:line="240" w:lineRule="auto"/>
        <w:jc w:val="center"/>
        <w:rPr>
          <w:rFonts w:ascii="Times New Roman" w:hAnsi="Times New Roman" w:cs="Times New Roman"/>
        </w:rPr>
      </w:pPr>
    </w:p>
    <w:p w14:paraId="5FBE04D4" w14:textId="77777777" w:rsidR="0071583E" w:rsidRPr="00355AAB" w:rsidRDefault="0071583E" w:rsidP="0071583E">
      <w:pPr>
        <w:spacing w:after="0" w:line="240" w:lineRule="auto"/>
        <w:jc w:val="center"/>
        <w:rPr>
          <w:rFonts w:ascii="Times New Roman" w:hAnsi="Times New Roman" w:cs="Times New Roman"/>
        </w:rPr>
      </w:pPr>
      <w:r w:rsidRPr="00355AAB">
        <w:rPr>
          <w:rFonts w:ascii="Times New Roman" w:hAnsi="Times New Roman" w:cs="Times New Roman"/>
        </w:rPr>
        <w:t xml:space="preserve">Jurgis </w:t>
      </w:r>
      <w:proofErr w:type="spellStart"/>
      <w:r w:rsidRPr="00355AAB">
        <w:rPr>
          <w:rFonts w:ascii="Times New Roman" w:hAnsi="Times New Roman" w:cs="Times New Roman"/>
        </w:rPr>
        <w:t>Pakerys</w:t>
      </w:r>
      <w:proofErr w:type="spellEnd"/>
    </w:p>
    <w:p w14:paraId="17CC1FF9" w14:textId="77777777" w:rsidR="0071583E" w:rsidRPr="00355AAB" w:rsidRDefault="0071583E" w:rsidP="0071583E">
      <w:pPr>
        <w:spacing w:after="0" w:line="240" w:lineRule="auto"/>
        <w:jc w:val="center"/>
        <w:rPr>
          <w:rFonts w:ascii="Times New Roman" w:hAnsi="Times New Roman" w:cs="Times New Roman"/>
        </w:rPr>
      </w:pPr>
      <w:r w:rsidRPr="00355AAB">
        <w:rPr>
          <w:rFonts w:ascii="Times New Roman" w:hAnsi="Times New Roman" w:cs="Times New Roman"/>
        </w:rPr>
        <w:t>Vilnius University, Lithuania</w:t>
      </w:r>
    </w:p>
    <w:p w14:paraId="0CF34211" w14:textId="77777777" w:rsidR="008D4AB0" w:rsidRPr="00355AAB" w:rsidRDefault="008D4AB0" w:rsidP="008D4AB0">
      <w:pPr>
        <w:spacing w:after="0" w:line="240" w:lineRule="auto"/>
        <w:jc w:val="center"/>
        <w:rPr>
          <w:rFonts w:ascii="Times New Roman" w:hAnsi="Times New Roman" w:cs="Times New Roman"/>
          <w:color w:val="000000" w:themeColor="text1"/>
          <w:lang w:val="sk-SK"/>
        </w:rPr>
      </w:pPr>
      <w:hyperlink r:id="rId40" w:history="1">
        <w:r w:rsidRPr="00355AAB">
          <w:rPr>
            <w:rStyle w:val="Hypertextovprepojenie"/>
            <w:rFonts w:ascii="Times New Roman" w:hAnsi="Times New Roman" w:cs="Times New Roman"/>
            <w:color w:val="000000" w:themeColor="text1"/>
            <w:u w:val="none"/>
            <w:lang w:val="sk-SK"/>
          </w:rPr>
          <w:t>jurgis.pakerys@flf.vu.lt</w:t>
        </w:r>
      </w:hyperlink>
    </w:p>
    <w:p w14:paraId="6B3A38E6" w14:textId="77777777" w:rsidR="0071583E" w:rsidRPr="00355AAB" w:rsidRDefault="0071583E" w:rsidP="0071583E">
      <w:pPr>
        <w:spacing w:after="0" w:line="240" w:lineRule="auto"/>
        <w:jc w:val="center"/>
        <w:rPr>
          <w:rFonts w:ascii="Times New Roman" w:hAnsi="Times New Roman" w:cs="Times New Roman"/>
        </w:rPr>
      </w:pPr>
    </w:p>
    <w:p w14:paraId="33A5CEA2" w14:textId="77777777" w:rsidR="0071583E" w:rsidRPr="00355AAB" w:rsidRDefault="0071583E" w:rsidP="008D4AB0">
      <w:pPr>
        <w:spacing w:after="0" w:line="240" w:lineRule="auto"/>
        <w:jc w:val="both"/>
        <w:rPr>
          <w:rFonts w:ascii="Times New Roman" w:hAnsi="Times New Roman" w:cs="Times New Roman"/>
        </w:rPr>
      </w:pPr>
      <w:r w:rsidRPr="00355AAB">
        <w:rPr>
          <w:rFonts w:ascii="Times New Roman" w:hAnsi="Times New Roman" w:cs="Times New Roman"/>
        </w:rPr>
        <w:t xml:space="preserve">Lithuanian is among the languages where diminutives are claimed to be highly productive (see </w:t>
      </w:r>
      <w:proofErr w:type="spellStart"/>
      <w:r w:rsidRPr="00355AAB">
        <w:rPr>
          <w:rFonts w:ascii="Times New Roman" w:hAnsi="Times New Roman" w:cs="Times New Roman"/>
          <w:lang w:val="en-GB"/>
        </w:rPr>
        <w:t>Stundžia</w:t>
      </w:r>
      <w:proofErr w:type="spellEnd"/>
      <w:r w:rsidRPr="00355AAB">
        <w:rPr>
          <w:rFonts w:ascii="Times New Roman" w:hAnsi="Times New Roman" w:cs="Times New Roman"/>
          <w:lang w:val="en-GB"/>
        </w:rPr>
        <w:t xml:space="preserve"> 2016: 3095–3096</w:t>
      </w:r>
      <w:r w:rsidR="008D4AB0" w:rsidRPr="00355AAB">
        <w:rPr>
          <w:rFonts w:ascii="Times New Roman" w:hAnsi="Times New Roman" w:cs="Times New Roman"/>
        </w:rPr>
        <w:t>;</w:t>
      </w:r>
      <w:r w:rsidRPr="00355AAB">
        <w:rPr>
          <w:rFonts w:ascii="Times New Roman" w:hAnsi="Times New Roman" w:cs="Times New Roman"/>
        </w:rPr>
        <w:t xml:space="preserve"> </w:t>
      </w:r>
      <w:proofErr w:type="spellStart"/>
      <w:r w:rsidRPr="00355AAB">
        <w:rPr>
          <w:rFonts w:ascii="Times New Roman" w:hAnsi="Times New Roman" w:cs="Times New Roman"/>
          <w:lang w:val="en-GB"/>
        </w:rPr>
        <w:t>Dabašinskienė</w:t>
      </w:r>
      <w:proofErr w:type="spellEnd"/>
      <w:r w:rsidRPr="00355AAB">
        <w:rPr>
          <w:rFonts w:ascii="Times New Roman" w:hAnsi="Times New Roman" w:cs="Times New Roman"/>
          <w:lang w:val="en-GB"/>
        </w:rPr>
        <w:t xml:space="preserve"> &amp; </w:t>
      </w:r>
      <w:proofErr w:type="spellStart"/>
      <w:r w:rsidRPr="00355AAB">
        <w:rPr>
          <w:rFonts w:ascii="Times New Roman" w:hAnsi="Times New Roman" w:cs="Times New Roman"/>
          <w:lang w:val="en-GB"/>
        </w:rPr>
        <w:t>Voeikova</w:t>
      </w:r>
      <w:proofErr w:type="spellEnd"/>
      <w:r w:rsidRPr="00355AAB">
        <w:rPr>
          <w:rFonts w:ascii="Times New Roman" w:hAnsi="Times New Roman" w:cs="Times New Roman"/>
          <w:lang w:val="en-GB"/>
        </w:rPr>
        <w:t xml:space="preserve"> 2015: 204–206</w:t>
      </w:r>
      <w:r w:rsidR="008D4AB0" w:rsidRPr="00355AAB">
        <w:rPr>
          <w:rFonts w:ascii="Times New Roman" w:hAnsi="Times New Roman" w:cs="Times New Roman"/>
          <w:lang w:val="en-GB"/>
        </w:rPr>
        <w:t>;</w:t>
      </w:r>
      <w:r w:rsidRPr="00355AAB">
        <w:rPr>
          <w:rFonts w:ascii="Times New Roman" w:hAnsi="Times New Roman" w:cs="Times New Roman"/>
        </w:rPr>
        <w:t xml:space="preserve"> etc.). In this study, we examine the productivity of the most salient Lithuanian diminutive suffixes using a 1.3 billion-token corpus </w:t>
      </w:r>
      <w:r w:rsidRPr="00355AAB">
        <w:rPr>
          <w:rFonts w:ascii="Times New Roman" w:hAnsi="Times New Roman" w:cs="Times New Roman"/>
          <w:lang w:val="en-GB"/>
        </w:rPr>
        <w:t>(</w:t>
      </w:r>
      <w:proofErr w:type="spellStart"/>
      <w:r w:rsidRPr="00355AAB">
        <w:rPr>
          <w:rFonts w:ascii="Times New Roman" w:hAnsi="Times New Roman" w:cs="Times New Roman"/>
          <w:lang w:val="en-GB"/>
        </w:rPr>
        <w:t>Dadurkevičius</w:t>
      </w:r>
      <w:proofErr w:type="spellEnd"/>
      <w:r w:rsidRPr="00355AAB">
        <w:rPr>
          <w:rFonts w:ascii="Times New Roman" w:hAnsi="Times New Roman" w:cs="Times New Roman"/>
          <w:lang w:val="en-GB"/>
        </w:rPr>
        <w:t xml:space="preserve"> 2020a; </w:t>
      </w:r>
      <w:proofErr w:type="spellStart"/>
      <w:r w:rsidRPr="00355AAB">
        <w:rPr>
          <w:rFonts w:ascii="Times New Roman" w:hAnsi="Times New Roman" w:cs="Times New Roman"/>
          <w:lang w:val="en-GB"/>
        </w:rPr>
        <w:t>Dadurkevičius</w:t>
      </w:r>
      <w:proofErr w:type="spellEnd"/>
      <w:r w:rsidRPr="00355AAB">
        <w:rPr>
          <w:rFonts w:ascii="Times New Roman" w:hAnsi="Times New Roman" w:cs="Times New Roman"/>
          <w:lang w:val="en-GB"/>
        </w:rPr>
        <w:t xml:space="preserve"> 2020b) and </w:t>
      </w:r>
      <w:r w:rsidRPr="00355AAB">
        <w:rPr>
          <w:rFonts w:ascii="Times New Roman" w:hAnsi="Times New Roman" w:cs="Times New Roman"/>
        </w:rPr>
        <w:t>propose that the degree of productivity of diminutives in Lithuanian and other languages can be assessed by comparing it to the productivity of other denominal and deverbal categories of derived nouns.</w:t>
      </w:r>
    </w:p>
    <w:p w14:paraId="7AF4F916" w14:textId="77777777" w:rsidR="0071583E" w:rsidRPr="00355AAB" w:rsidRDefault="0071583E" w:rsidP="008D4AB0">
      <w:pPr>
        <w:spacing w:after="0" w:line="240" w:lineRule="auto"/>
        <w:ind w:firstLine="720"/>
        <w:jc w:val="both"/>
        <w:rPr>
          <w:rFonts w:ascii="Times New Roman" w:hAnsi="Times New Roman" w:cs="Times New Roman"/>
        </w:rPr>
      </w:pPr>
      <w:r w:rsidRPr="00355AAB">
        <w:rPr>
          <w:rFonts w:ascii="Times New Roman" w:hAnsi="Times New Roman" w:cs="Times New Roman"/>
        </w:rPr>
        <w:t xml:space="preserve">We studied the following suffixes: </w:t>
      </w:r>
      <w:r w:rsidRPr="00355AAB">
        <w:rPr>
          <w:rFonts w:ascii="Times New Roman" w:hAnsi="Times New Roman" w:cs="Times New Roman"/>
          <w:i/>
          <w:iCs/>
        </w:rPr>
        <w:t>-</w:t>
      </w:r>
      <w:proofErr w:type="spellStart"/>
      <w:r w:rsidRPr="00355AAB">
        <w:rPr>
          <w:rFonts w:ascii="Times New Roman" w:hAnsi="Times New Roman" w:cs="Times New Roman"/>
          <w:i/>
          <w:iCs/>
        </w:rPr>
        <w:t>el</w:t>
      </w:r>
      <w:proofErr w:type="spellEnd"/>
      <w:r w:rsidRPr="00355AAB">
        <w:rPr>
          <w:rFonts w:ascii="Times New Roman" w:hAnsi="Times New Roman" w:cs="Times New Roman"/>
          <w:i/>
          <w:iCs/>
        </w:rPr>
        <w:t>-, -</w:t>
      </w:r>
      <w:proofErr w:type="spellStart"/>
      <w:r w:rsidRPr="00355AAB">
        <w:rPr>
          <w:rFonts w:ascii="Times New Roman" w:hAnsi="Times New Roman" w:cs="Times New Roman"/>
          <w:i/>
          <w:iCs/>
        </w:rPr>
        <w:t>ėl</w:t>
      </w:r>
      <w:proofErr w:type="spellEnd"/>
      <w:r w:rsidRPr="00355AAB">
        <w:rPr>
          <w:rFonts w:ascii="Times New Roman" w:hAnsi="Times New Roman" w:cs="Times New Roman"/>
          <w:i/>
          <w:iCs/>
        </w:rPr>
        <w:t xml:space="preserve">-, </w:t>
      </w:r>
      <w:r w:rsidRPr="00355AAB">
        <w:rPr>
          <w:rFonts w:ascii="Times New Roman" w:hAnsi="Times New Roman" w:cs="Times New Roman"/>
        </w:rPr>
        <w:t>and</w:t>
      </w:r>
      <w:r w:rsidRPr="00355AAB">
        <w:rPr>
          <w:rFonts w:ascii="Times New Roman" w:hAnsi="Times New Roman" w:cs="Times New Roman"/>
          <w:i/>
          <w:iCs/>
        </w:rPr>
        <w:t xml:space="preserve"> -(</w:t>
      </w:r>
      <w:proofErr w:type="spellStart"/>
      <w:r w:rsidRPr="00355AAB">
        <w:rPr>
          <w:rFonts w:ascii="Times New Roman" w:hAnsi="Times New Roman" w:cs="Times New Roman"/>
          <w:i/>
          <w:iCs/>
        </w:rPr>
        <w:t>i</w:t>
      </w:r>
      <w:proofErr w:type="spellEnd"/>
      <w:r w:rsidRPr="00355AAB">
        <w:rPr>
          <w:rFonts w:ascii="Times New Roman" w:hAnsi="Times New Roman" w:cs="Times New Roman"/>
          <w:i/>
          <w:iCs/>
        </w:rPr>
        <w:t>)</w:t>
      </w:r>
      <w:proofErr w:type="spellStart"/>
      <w:r w:rsidRPr="00355AAB">
        <w:rPr>
          <w:rFonts w:ascii="Times New Roman" w:hAnsi="Times New Roman" w:cs="Times New Roman"/>
          <w:i/>
          <w:iCs/>
        </w:rPr>
        <w:t>uk</w:t>
      </w:r>
      <w:proofErr w:type="spellEnd"/>
      <w:r w:rsidRPr="00355AAB">
        <w:rPr>
          <w:rFonts w:ascii="Times New Roman" w:hAnsi="Times New Roman" w:cs="Times New Roman"/>
          <w:i/>
          <w:iCs/>
        </w:rPr>
        <w:t>-</w:t>
      </w:r>
      <w:r w:rsidRPr="00355AAB">
        <w:rPr>
          <w:rFonts w:ascii="Times New Roman" w:hAnsi="Times New Roman" w:cs="Times New Roman"/>
        </w:rPr>
        <w:t>,</w:t>
      </w:r>
      <w:r w:rsidRPr="00355AAB">
        <w:rPr>
          <w:rFonts w:ascii="Times New Roman" w:hAnsi="Times New Roman" w:cs="Times New Roman"/>
          <w:i/>
          <w:iCs/>
        </w:rPr>
        <w:t xml:space="preserve"> </w:t>
      </w:r>
      <w:r w:rsidRPr="00355AAB">
        <w:rPr>
          <w:rFonts w:ascii="Times New Roman" w:hAnsi="Times New Roman" w:cs="Times New Roman"/>
        </w:rPr>
        <w:t xml:space="preserve">all of which occur with both masculine and feminine inflectional paradigms, consider the following nom. sg. forms: </w:t>
      </w:r>
      <w:r w:rsidRPr="00355AAB">
        <w:rPr>
          <w:rFonts w:ascii="Times New Roman" w:hAnsi="Times New Roman" w:cs="Times New Roman"/>
          <w:i/>
          <w:iCs/>
        </w:rPr>
        <w:t>-</w:t>
      </w:r>
      <w:proofErr w:type="spellStart"/>
      <w:r w:rsidRPr="00355AAB">
        <w:rPr>
          <w:rFonts w:ascii="Times New Roman" w:hAnsi="Times New Roman" w:cs="Times New Roman"/>
          <w:i/>
          <w:iCs/>
        </w:rPr>
        <w:t>el</w:t>
      </w:r>
      <w:proofErr w:type="spellEnd"/>
      <w:r w:rsidRPr="00355AAB">
        <w:rPr>
          <w:rFonts w:ascii="Times New Roman" w:hAnsi="Times New Roman" w:cs="Times New Roman"/>
          <w:i/>
          <w:iCs/>
        </w:rPr>
        <w:t xml:space="preserve">-is </w:t>
      </w:r>
      <w:r w:rsidRPr="00355AAB">
        <w:rPr>
          <w:rFonts w:ascii="Times New Roman" w:hAnsi="Times New Roman" w:cs="Times New Roman"/>
        </w:rPr>
        <w:t xml:space="preserve">(masc.), </w:t>
      </w:r>
      <w:r w:rsidRPr="00355AAB">
        <w:rPr>
          <w:rFonts w:ascii="Times New Roman" w:hAnsi="Times New Roman" w:cs="Times New Roman"/>
          <w:i/>
          <w:iCs/>
        </w:rPr>
        <w:t>-</w:t>
      </w:r>
      <w:proofErr w:type="spellStart"/>
      <w:r w:rsidRPr="00355AAB">
        <w:rPr>
          <w:rFonts w:ascii="Times New Roman" w:hAnsi="Times New Roman" w:cs="Times New Roman"/>
          <w:i/>
          <w:iCs/>
        </w:rPr>
        <w:t>el</w:t>
      </w:r>
      <w:proofErr w:type="spellEnd"/>
      <w:r w:rsidRPr="00355AAB">
        <w:rPr>
          <w:rFonts w:ascii="Times New Roman" w:hAnsi="Times New Roman" w:cs="Times New Roman"/>
          <w:i/>
          <w:iCs/>
        </w:rPr>
        <w:t>-ė</w:t>
      </w:r>
      <w:r w:rsidRPr="00355AAB">
        <w:rPr>
          <w:rFonts w:ascii="Times New Roman" w:hAnsi="Times New Roman" w:cs="Times New Roman"/>
        </w:rPr>
        <w:t xml:space="preserve"> (fem.), </w:t>
      </w:r>
      <w:r w:rsidRPr="00355AAB">
        <w:rPr>
          <w:rFonts w:ascii="Times New Roman" w:hAnsi="Times New Roman" w:cs="Times New Roman"/>
          <w:i/>
          <w:iCs/>
        </w:rPr>
        <w:t>-</w:t>
      </w:r>
      <w:proofErr w:type="spellStart"/>
      <w:r w:rsidRPr="00355AAB">
        <w:rPr>
          <w:rFonts w:ascii="Times New Roman" w:hAnsi="Times New Roman" w:cs="Times New Roman"/>
          <w:i/>
          <w:iCs/>
        </w:rPr>
        <w:t>ėl</w:t>
      </w:r>
      <w:proofErr w:type="spellEnd"/>
      <w:r w:rsidRPr="00355AAB">
        <w:rPr>
          <w:rFonts w:ascii="Times New Roman" w:hAnsi="Times New Roman" w:cs="Times New Roman"/>
          <w:i/>
          <w:iCs/>
        </w:rPr>
        <w:t xml:space="preserve">-is </w:t>
      </w:r>
      <w:r w:rsidRPr="00355AAB">
        <w:rPr>
          <w:rFonts w:ascii="Times New Roman" w:hAnsi="Times New Roman" w:cs="Times New Roman"/>
        </w:rPr>
        <w:t xml:space="preserve">(masc.), </w:t>
      </w:r>
      <w:r w:rsidRPr="00355AAB">
        <w:rPr>
          <w:rFonts w:ascii="Times New Roman" w:hAnsi="Times New Roman" w:cs="Times New Roman"/>
          <w:i/>
          <w:iCs/>
        </w:rPr>
        <w:t>-</w:t>
      </w:r>
      <w:proofErr w:type="spellStart"/>
      <w:r w:rsidRPr="00355AAB">
        <w:rPr>
          <w:rFonts w:ascii="Times New Roman" w:hAnsi="Times New Roman" w:cs="Times New Roman"/>
          <w:i/>
          <w:iCs/>
        </w:rPr>
        <w:t>ėl</w:t>
      </w:r>
      <w:proofErr w:type="spellEnd"/>
      <w:r w:rsidRPr="00355AAB">
        <w:rPr>
          <w:rFonts w:ascii="Times New Roman" w:hAnsi="Times New Roman" w:cs="Times New Roman"/>
          <w:i/>
          <w:iCs/>
        </w:rPr>
        <w:t xml:space="preserve">-ė </w:t>
      </w:r>
      <w:r w:rsidRPr="00355AAB">
        <w:rPr>
          <w:rFonts w:ascii="Times New Roman" w:hAnsi="Times New Roman" w:cs="Times New Roman"/>
        </w:rPr>
        <w:t xml:space="preserve">(fem.), </w:t>
      </w:r>
      <w:r w:rsidRPr="00355AAB">
        <w:rPr>
          <w:rFonts w:ascii="Times New Roman" w:hAnsi="Times New Roman" w:cs="Times New Roman"/>
          <w:i/>
          <w:iCs/>
        </w:rPr>
        <w:t>-(</w:t>
      </w:r>
      <w:proofErr w:type="spellStart"/>
      <w:r w:rsidRPr="00355AAB">
        <w:rPr>
          <w:rFonts w:ascii="Times New Roman" w:hAnsi="Times New Roman" w:cs="Times New Roman"/>
          <w:i/>
          <w:iCs/>
        </w:rPr>
        <w:t>i</w:t>
      </w:r>
      <w:proofErr w:type="spellEnd"/>
      <w:r w:rsidRPr="00355AAB">
        <w:rPr>
          <w:rFonts w:ascii="Times New Roman" w:hAnsi="Times New Roman" w:cs="Times New Roman"/>
          <w:i/>
          <w:iCs/>
        </w:rPr>
        <w:t>)</w:t>
      </w:r>
      <w:proofErr w:type="spellStart"/>
      <w:r w:rsidRPr="00355AAB">
        <w:rPr>
          <w:rFonts w:ascii="Times New Roman" w:hAnsi="Times New Roman" w:cs="Times New Roman"/>
          <w:i/>
          <w:iCs/>
        </w:rPr>
        <w:t>uk</w:t>
      </w:r>
      <w:proofErr w:type="spellEnd"/>
      <w:r w:rsidRPr="00355AAB">
        <w:rPr>
          <w:rFonts w:ascii="Times New Roman" w:hAnsi="Times New Roman" w:cs="Times New Roman"/>
          <w:i/>
          <w:iCs/>
        </w:rPr>
        <w:t>-as</w:t>
      </w:r>
      <w:r w:rsidRPr="00355AAB">
        <w:rPr>
          <w:rFonts w:ascii="Times New Roman" w:hAnsi="Times New Roman" w:cs="Times New Roman"/>
        </w:rPr>
        <w:t>,</w:t>
      </w:r>
      <w:r w:rsidRPr="00355AAB">
        <w:rPr>
          <w:rFonts w:ascii="Times New Roman" w:hAnsi="Times New Roman" w:cs="Times New Roman"/>
          <w:i/>
          <w:iCs/>
        </w:rPr>
        <w:t xml:space="preserve"> -(</w:t>
      </w:r>
      <w:proofErr w:type="spellStart"/>
      <w:r w:rsidRPr="00355AAB">
        <w:rPr>
          <w:rFonts w:ascii="Times New Roman" w:hAnsi="Times New Roman" w:cs="Times New Roman"/>
          <w:i/>
          <w:iCs/>
        </w:rPr>
        <w:t>i</w:t>
      </w:r>
      <w:proofErr w:type="spellEnd"/>
      <w:r w:rsidRPr="00355AAB">
        <w:rPr>
          <w:rFonts w:ascii="Times New Roman" w:hAnsi="Times New Roman" w:cs="Times New Roman"/>
          <w:i/>
          <w:iCs/>
        </w:rPr>
        <w:t>)</w:t>
      </w:r>
      <w:proofErr w:type="spellStart"/>
      <w:r w:rsidRPr="00355AAB">
        <w:rPr>
          <w:rFonts w:ascii="Times New Roman" w:hAnsi="Times New Roman" w:cs="Times New Roman"/>
          <w:i/>
          <w:iCs/>
        </w:rPr>
        <w:t>uk</w:t>
      </w:r>
      <w:proofErr w:type="spellEnd"/>
      <w:r w:rsidRPr="00355AAB">
        <w:rPr>
          <w:rFonts w:ascii="Times New Roman" w:hAnsi="Times New Roman" w:cs="Times New Roman"/>
          <w:i/>
          <w:iCs/>
        </w:rPr>
        <w:t xml:space="preserve">-ė </w:t>
      </w:r>
      <w:r w:rsidRPr="00355AAB">
        <w:rPr>
          <w:rFonts w:ascii="Times New Roman" w:hAnsi="Times New Roman" w:cs="Times New Roman"/>
        </w:rPr>
        <w:t xml:space="preserve">(fem.). The suffixes </w:t>
      </w:r>
      <w:r w:rsidRPr="00355AAB">
        <w:rPr>
          <w:rFonts w:ascii="Times New Roman" w:hAnsi="Times New Roman" w:cs="Times New Roman"/>
          <w:i/>
          <w:iCs/>
        </w:rPr>
        <w:t>-</w:t>
      </w:r>
      <w:proofErr w:type="spellStart"/>
      <w:r w:rsidRPr="00355AAB">
        <w:rPr>
          <w:rFonts w:ascii="Times New Roman" w:hAnsi="Times New Roman" w:cs="Times New Roman"/>
          <w:i/>
          <w:iCs/>
        </w:rPr>
        <w:t>el</w:t>
      </w:r>
      <w:proofErr w:type="spellEnd"/>
      <w:r w:rsidRPr="00355AAB">
        <w:rPr>
          <w:rFonts w:ascii="Times New Roman" w:hAnsi="Times New Roman" w:cs="Times New Roman"/>
          <w:i/>
          <w:iCs/>
        </w:rPr>
        <w:t xml:space="preserve">- </w:t>
      </w:r>
      <w:r w:rsidRPr="00355AAB">
        <w:rPr>
          <w:rFonts w:ascii="Times New Roman" w:hAnsi="Times New Roman" w:cs="Times New Roman"/>
        </w:rPr>
        <w:t>and</w:t>
      </w:r>
      <w:r w:rsidRPr="00355AAB">
        <w:rPr>
          <w:rFonts w:ascii="Times New Roman" w:hAnsi="Times New Roman" w:cs="Times New Roman"/>
          <w:i/>
          <w:iCs/>
        </w:rPr>
        <w:t xml:space="preserve"> -</w:t>
      </w:r>
      <w:proofErr w:type="spellStart"/>
      <w:r w:rsidRPr="00355AAB">
        <w:rPr>
          <w:rFonts w:ascii="Times New Roman" w:hAnsi="Times New Roman" w:cs="Times New Roman"/>
          <w:i/>
          <w:iCs/>
        </w:rPr>
        <w:t>ėl</w:t>
      </w:r>
      <w:proofErr w:type="spellEnd"/>
      <w:r w:rsidRPr="00355AAB">
        <w:rPr>
          <w:rFonts w:ascii="Times New Roman" w:hAnsi="Times New Roman" w:cs="Times New Roman"/>
          <w:i/>
          <w:iCs/>
        </w:rPr>
        <w:t>-</w:t>
      </w:r>
      <w:r w:rsidRPr="00355AAB">
        <w:rPr>
          <w:rFonts w:ascii="Times New Roman" w:hAnsi="Times New Roman" w:cs="Times New Roman"/>
        </w:rPr>
        <w:t xml:space="preserve"> are in complementary distribution with respect to the length of the base and one may argue that they represent allomorphs of a single suffix </w:t>
      </w:r>
      <w:r w:rsidRPr="00355AAB">
        <w:rPr>
          <w:rFonts w:ascii="Times New Roman" w:hAnsi="Times New Roman" w:cs="Times New Roman"/>
          <w:noProof/>
        </w:rPr>
        <w:t>(Ambrazas 1994: 90).</w:t>
      </w:r>
    </w:p>
    <w:p w14:paraId="2304B1D6" w14:textId="77777777" w:rsidR="0071583E" w:rsidRPr="00355AAB" w:rsidRDefault="0071583E" w:rsidP="008D4AB0">
      <w:pPr>
        <w:spacing w:after="0" w:line="240" w:lineRule="auto"/>
        <w:ind w:firstLine="720"/>
        <w:jc w:val="both"/>
        <w:rPr>
          <w:rFonts w:ascii="Times New Roman" w:hAnsi="Times New Roman" w:cs="Times New Roman"/>
          <w:lang w:val="lt-LT"/>
        </w:rPr>
      </w:pPr>
      <w:r w:rsidRPr="00355AAB">
        <w:rPr>
          <w:rFonts w:ascii="Times New Roman" w:hAnsi="Times New Roman" w:cs="Times New Roman"/>
        </w:rPr>
        <w:t xml:space="preserve">The productivity of diminutives and other derived nouns was evaluated based on their type and hapax counts in the </w:t>
      </w:r>
      <w:proofErr w:type="gramStart"/>
      <w:r w:rsidRPr="00355AAB">
        <w:rPr>
          <w:rFonts w:ascii="Times New Roman" w:hAnsi="Times New Roman" w:cs="Times New Roman"/>
        </w:rPr>
        <w:t>aforementioned corpus</w:t>
      </w:r>
      <w:proofErr w:type="gramEnd"/>
      <w:r w:rsidRPr="00355AAB">
        <w:rPr>
          <w:rFonts w:ascii="Times New Roman" w:hAnsi="Times New Roman" w:cs="Times New Roman"/>
        </w:rPr>
        <w:t xml:space="preserve">, and preliminary results are presented in Table 1 and Table 2 below. The productivity measures of </w:t>
      </w:r>
      <w:r w:rsidRPr="00355AAB">
        <w:rPr>
          <w:rFonts w:ascii="Times New Roman" w:hAnsi="Times New Roman" w:cs="Times New Roman"/>
          <w:i/>
          <w:iCs/>
        </w:rPr>
        <w:t>-</w:t>
      </w:r>
      <w:proofErr w:type="spellStart"/>
      <w:r w:rsidRPr="00355AAB">
        <w:rPr>
          <w:rFonts w:ascii="Times New Roman" w:hAnsi="Times New Roman" w:cs="Times New Roman"/>
          <w:i/>
          <w:iCs/>
        </w:rPr>
        <w:t>el</w:t>
      </w:r>
      <w:proofErr w:type="spellEnd"/>
      <w:r w:rsidRPr="00355AAB">
        <w:rPr>
          <w:rFonts w:ascii="Times New Roman" w:hAnsi="Times New Roman" w:cs="Times New Roman"/>
          <w:i/>
          <w:iCs/>
        </w:rPr>
        <w:t>-</w:t>
      </w:r>
      <w:r w:rsidRPr="00355AAB">
        <w:rPr>
          <w:rFonts w:ascii="Times New Roman" w:hAnsi="Times New Roman" w:cs="Times New Roman"/>
        </w:rPr>
        <w:t xml:space="preserve"> and </w:t>
      </w:r>
      <w:r w:rsidRPr="00355AAB">
        <w:rPr>
          <w:rFonts w:ascii="Times New Roman" w:hAnsi="Times New Roman" w:cs="Times New Roman"/>
          <w:i/>
          <w:iCs/>
        </w:rPr>
        <w:t>-</w:t>
      </w:r>
      <w:proofErr w:type="spellStart"/>
      <w:r w:rsidRPr="00355AAB">
        <w:rPr>
          <w:rFonts w:ascii="Times New Roman" w:hAnsi="Times New Roman" w:cs="Times New Roman"/>
          <w:i/>
          <w:iCs/>
        </w:rPr>
        <w:t>ėl</w:t>
      </w:r>
      <w:proofErr w:type="spellEnd"/>
      <w:r w:rsidRPr="00355AAB">
        <w:rPr>
          <w:rFonts w:ascii="Times New Roman" w:hAnsi="Times New Roman" w:cs="Times New Roman"/>
          <w:i/>
          <w:iCs/>
        </w:rPr>
        <w:t>-</w:t>
      </w:r>
      <w:r w:rsidRPr="00355AAB">
        <w:rPr>
          <w:rFonts w:ascii="Times New Roman" w:hAnsi="Times New Roman" w:cs="Times New Roman"/>
        </w:rPr>
        <w:t xml:space="preserve"> may be summed due to their complementary distribution mentioned above.</w:t>
      </w:r>
    </w:p>
    <w:p w14:paraId="0627275A" w14:textId="77777777" w:rsidR="0071583E" w:rsidRPr="00355AAB" w:rsidRDefault="0071583E" w:rsidP="008D4AB0">
      <w:pPr>
        <w:spacing w:after="0" w:line="240" w:lineRule="auto"/>
        <w:ind w:firstLine="720"/>
        <w:jc w:val="both"/>
        <w:rPr>
          <w:rFonts w:ascii="Times New Roman" w:hAnsi="Times New Roman" w:cs="Times New Roman"/>
        </w:rPr>
      </w:pPr>
      <w:r w:rsidRPr="00355AAB">
        <w:rPr>
          <w:rFonts w:ascii="Times New Roman" w:hAnsi="Times New Roman" w:cs="Times New Roman"/>
        </w:rPr>
        <w:t>We conclude that the diminutive suffixes in Lithuanian are not as productive as those of action nominals and quality nouns. However, they can be meaningfully compared to person denoting categories, such as personal and agent nouns. It should be noted, however, that personal and agent nouns refer to humans (agent noun suffixes used to derive instruments are excluded from the counts below), whereas diminutives are derived from nouns that may have either animate or inanimate referents.</w:t>
      </w:r>
    </w:p>
    <w:p w14:paraId="271D5B8C" w14:textId="77777777" w:rsidR="0071583E" w:rsidRPr="00355AAB" w:rsidRDefault="0071583E" w:rsidP="008D4AB0">
      <w:pPr>
        <w:spacing w:line="240" w:lineRule="auto"/>
        <w:rPr>
          <w:rFonts w:ascii="Times New Roman" w:hAnsi="Times New Roman" w:cs="Times New Roman"/>
        </w:rPr>
      </w:pPr>
    </w:p>
    <w:tbl>
      <w:tblPr>
        <w:tblStyle w:val="Mriekatabuky"/>
        <w:tblW w:w="0" w:type="auto"/>
        <w:tblLook w:val="04A0" w:firstRow="1" w:lastRow="0" w:firstColumn="1" w:lastColumn="0" w:noHBand="0" w:noVBand="1"/>
      </w:tblPr>
      <w:tblGrid>
        <w:gridCol w:w="2124"/>
        <w:gridCol w:w="2125"/>
        <w:gridCol w:w="2125"/>
      </w:tblGrid>
      <w:tr w:rsidR="0071583E" w:rsidRPr="00355AAB" w14:paraId="1B9EA678" w14:textId="77777777" w:rsidTr="00042E8D">
        <w:tc>
          <w:tcPr>
            <w:tcW w:w="2124" w:type="dxa"/>
          </w:tcPr>
          <w:p w14:paraId="2C4DD803" w14:textId="77777777" w:rsidR="0071583E" w:rsidRPr="00355AAB" w:rsidRDefault="0071583E" w:rsidP="008D4AB0">
            <w:pPr>
              <w:spacing w:after="0" w:line="240" w:lineRule="auto"/>
              <w:rPr>
                <w:rFonts w:ascii="Times New Roman" w:hAnsi="Times New Roman" w:cs="Times New Roman"/>
              </w:rPr>
            </w:pPr>
            <w:r w:rsidRPr="00355AAB">
              <w:rPr>
                <w:rFonts w:ascii="Times New Roman" w:hAnsi="Times New Roman" w:cs="Times New Roman"/>
              </w:rPr>
              <w:t>Suffix</w:t>
            </w:r>
          </w:p>
        </w:tc>
        <w:tc>
          <w:tcPr>
            <w:tcW w:w="2125" w:type="dxa"/>
          </w:tcPr>
          <w:p w14:paraId="4164AFE0" w14:textId="77777777" w:rsidR="0071583E" w:rsidRPr="00355AAB" w:rsidRDefault="0071583E" w:rsidP="008D4AB0">
            <w:pPr>
              <w:spacing w:after="0" w:line="240" w:lineRule="auto"/>
              <w:rPr>
                <w:rFonts w:ascii="Times New Roman" w:hAnsi="Times New Roman" w:cs="Times New Roman"/>
              </w:rPr>
            </w:pPr>
            <w:r w:rsidRPr="00355AAB">
              <w:rPr>
                <w:rFonts w:ascii="Times New Roman" w:hAnsi="Times New Roman" w:cs="Times New Roman"/>
              </w:rPr>
              <w:t>Types</w:t>
            </w:r>
          </w:p>
        </w:tc>
        <w:tc>
          <w:tcPr>
            <w:tcW w:w="2125" w:type="dxa"/>
          </w:tcPr>
          <w:p w14:paraId="4EBBF479" w14:textId="77777777" w:rsidR="0071583E" w:rsidRPr="00355AAB" w:rsidRDefault="0071583E" w:rsidP="008D4AB0">
            <w:pPr>
              <w:spacing w:after="0" w:line="240" w:lineRule="auto"/>
              <w:rPr>
                <w:rFonts w:ascii="Times New Roman" w:hAnsi="Times New Roman" w:cs="Times New Roman"/>
              </w:rPr>
            </w:pPr>
            <w:r w:rsidRPr="00355AAB">
              <w:rPr>
                <w:rFonts w:ascii="Times New Roman" w:hAnsi="Times New Roman" w:cs="Times New Roman"/>
              </w:rPr>
              <w:t>Hapaxes</w:t>
            </w:r>
          </w:p>
        </w:tc>
      </w:tr>
      <w:tr w:rsidR="0071583E" w:rsidRPr="00355AAB" w14:paraId="4C8AB816" w14:textId="77777777" w:rsidTr="00042E8D">
        <w:tc>
          <w:tcPr>
            <w:tcW w:w="2124" w:type="dxa"/>
            <w:tcBorders>
              <w:bottom w:val="nil"/>
            </w:tcBorders>
            <w:vAlign w:val="center"/>
          </w:tcPr>
          <w:p w14:paraId="3064FB46" w14:textId="77777777" w:rsidR="0071583E" w:rsidRPr="00355AAB" w:rsidRDefault="0071583E" w:rsidP="008D4AB0">
            <w:pPr>
              <w:spacing w:after="0" w:line="240" w:lineRule="auto"/>
              <w:rPr>
                <w:rFonts w:ascii="Times New Roman" w:hAnsi="Times New Roman" w:cs="Times New Roman"/>
              </w:rPr>
            </w:pPr>
            <w:r w:rsidRPr="00355AAB">
              <w:rPr>
                <w:rFonts w:ascii="Times New Roman" w:hAnsi="Times New Roman" w:cs="Times New Roman"/>
              </w:rPr>
              <w:t>-</w:t>
            </w:r>
            <w:r w:rsidRPr="00355AAB">
              <w:rPr>
                <w:rFonts w:ascii="Times New Roman" w:hAnsi="Times New Roman" w:cs="Times New Roman"/>
                <w:i/>
                <w:iCs/>
              </w:rPr>
              <w:t>(</w:t>
            </w:r>
            <w:proofErr w:type="spellStart"/>
            <w:r w:rsidRPr="00355AAB">
              <w:rPr>
                <w:rFonts w:ascii="Times New Roman" w:hAnsi="Times New Roman" w:cs="Times New Roman"/>
                <w:i/>
                <w:iCs/>
              </w:rPr>
              <w:t>i</w:t>
            </w:r>
            <w:proofErr w:type="spellEnd"/>
            <w:r w:rsidRPr="00355AAB">
              <w:rPr>
                <w:rFonts w:ascii="Times New Roman" w:hAnsi="Times New Roman" w:cs="Times New Roman"/>
                <w:i/>
                <w:iCs/>
              </w:rPr>
              <w:t>)</w:t>
            </w:r>
            <w:proofErr w:type="spellStart"/>
            <w:r w:rsidRPr="00355AAB">
              <w:rPr>
                <w:rFonts w:ascii="Times New Roman" w:hAnsi="Times New Roman" w:cs="Times New Roman"/>
                <w:i/>
                <w:iCs/>
              </w:rPr>
              <w:t>uk</w:t>
            </w:r>
            <w:proofErr w:type="spellEnd"/>
            <w:r w:rsidRPr="00355AAB">
              <w:rPr>
                <w:rFonts w:ascii="Times New Roman" w:hAnsi="Times New Roman" w:cs="Times New Roman"/>
                <w:i/>
                <w:iCs/>
              </w:rPr>
              <w:t xml:space="preserve">-as </w:t>
            </w:r>
            <w:r w:rsidRPr="00355AAB">
              <w:rPr>
                <w:rFonts w:ascii="Times New Roman" w:hAnsi="Times New Roman" w:cs="Times New Roman"/>
              </w:rPr>
              <w:t>(masc.)</w:t>
            </w:r>
          </w:p>
        </w:tc>
        <w:tc>
          <w:tcPr>
            <w:tcW w:w="2125" w:type="dxa"/>
            <w:tcBorders>
              <w:bottom w:val="nil"/>
            </w:tcBorders>
            <w:vAlign w:val="center"/>
          </w:tcPr>
          <w:p w14:paraId="2D087051" w14:textId="77777777" w:rsidR="0071583E" w:rsidRPr="00355AAB" w:rsidRDefault="0071583E" w:rsidP="008D4AB0">
            <w:pPr>
              <w:spacing w:after="0" w:line="240" w:lineRule="auto"/>
              <w:rPr>
                <w:rFonts w:ascii="Times New Roman" w:hAnsi="Times New Roman" w:cs="Times New Roman"/>
              </w:rPr>
            </w:pPr>
            <w:r w:rsidRPr="00355AAB">
              <w:rPr>
                <w:rFonts w:ascii="Times New Roman" w:hAnsi="Times New Roman" w:cs="Times New Roman"/>
              </w:rPr>
              <w:t>3,708</w:t>
            </w:r>
          </w:p>
        </w:tc>
        <w:tc>
          <w:tcPr>
            <w:tcW w:w="2125" w:type="dxa"/>
            <w:tcBorders>
              <w:bottom w:val="nil"/>
            </w:tcBorders>
            <w:vAlign w:val="center"/>
          </w:tcPr>
          <w:p w14:paraId="37C99CA2" w14:textId="77777777" w:rsidR="0071583E" w:rsidRPr="00355AAB" w:rsidRDefault="0071583E" w:rsidP="008D4AB0">
            <w:pPr>
              <w:spacing w:after="0" w:line="240" w:lineRule="auto"/>
              <w:rPr>
                <w:rFonts w:ascii="Times New Roman" w:hAnsi="Times New Roman" w:cs="Times New Roman"/>
              </w:rPr>
            </w:pPr>
            <w:r w:rsidRPr="00355AAB">
              <w:rPr>
                <w:rFonts w:ascii="Times New Roman" w:hAnsi="Times New Roman" w:cs="Times New Roman"/>
              </w:rPr>
              <w:t>968</w:t>
            </w:r>
          </w:p>
        </w:tc>
      </w:tr>
      <w:tr w:rsidR="0071583E" w:rsidRPr="00355AAB" w14:paraId="5DD9533A" w14:textId="77777777" w:rsidTr="00042E8D">
        <w:tc>
          <w:tcPr>
            <w:tcW w:w="2124" w:type="dxa"/>
            <w:tcBorders>
              <w:top w:val="nil"/>
            </w:tcBorders>
            <w:vAlign w:val="center"/>
          </w:tcPr>
          <w:p w14:paraId="00C4F78B" w14:textId="77777777" w:rsidR="0071583E" w:rsidRPr="00355AAB" w:rsidRDefault="0071583E" w:rsidP="008D4AB0">
            <w:pPr>
              <w:spacing w:after="0" w:line="240" w:lineRule="auto"/>
              <w:rPr>
                <w:rFonts w:ascii="Times New Roman" w:hAnsi="Times New Roman" w:cs="Times New Roman"/>
              </w:rPr>
            </w:pPr>
            <w:r w:rsidRPr="00355AAB">
              <w:rPr>
                <w:rFonts w:ascii="Times New Roman" w:hAnsi="Times New Roman" w:cs="Times New Roman"/>
              </w:rPr>
              <w:t>-</w:t>
            </w:r>
            <w:r w:rsidRPr="00355AAB">
              <w:rPr>
                <w:rFonts w:ascii="Times New Roman" w:hAnsi="Times New Roman" w:cs="Times New Roman"/>
                <w:i/>
                <w:iCs/>
              </w:rPr>
              <w:t>(</w:t>
            </w:r>
            <w:proofErr w:type="spellStart"/>
            <w:r w:rsidRPr="00355AAB">
              <w:rPr>
                <w:rFonts w:ascii="Times New Roman" w:hAnsi="Times New Roman" w:cs="Times New Roman"/>
                <w:i/>
                <w:iCs/>
              </w:rPr>
              <w:t>i</w:t>
            </w:r>
            <w:proofErr w:type="spellEnd"/>
            <w:r w:rsidRPr="00355AAB">
              <w:rPr>
                <w:rFonts w:ascii="Times New Roman" w:hAnsi="Times New Roman" w:cs="Times New Roman"/>
                <w:i/>
                <w:iCs/>
              </w:rPr>
              <w:t>)</w:t>
            </w:r>
            <w:proofErr w:type="spellStart"/>
            <w:r w:rsidRPr="00355AAB">
              <w:rPr>
                <w:rFonts w:ascii="Times New Roman" w:hAnsi="Times New Roman" w:cs="Times New Roman"/>
                <w:i/>
                <w:iCs/>
              </w:rPr>
              <w:t>uk</w:t>
            </w:r>
            <w:proofErr w:type="spellEnd"/>
            <w:r w:rsidRPr="00355AAB">
              <w:rPr>
                <w:rFonts w:ascii="Times New Roman" w:hAnsi="Times New Roman" w:cs="Times New Roman"/>
                <w:i/>
                <w:iCs/>
              </w:rPr>
              <w:t>-ė</w:t>
            </w:r>
            <w:r w:rsidRPr="00355AAB">
              <w:rPr>
                <w:rFonts w:ascii="Times New Roman" w:hAnsi="Times New Roman" w:cs="Times New Roman"/>
              </w:rPr>
              <w:t xml:space="preserve"> (fem.)</w:t>
            </w:r>
          </w:p>
        </w:tc>
        <w:tc>
          <w:tcPr>
            <w:tcW w:w="2125" w:type="dxa"/>
            <w:tcBorders>
              <w:top w:val="nil"/>
            </w:tcBorders>
            <w:vAlign w:val="center"/>
          </w:tcPr>
          <w:p w14:paraId="1F5930EB" w14:textId="77777777" w:rsidR="0071583E" w:rsidRPr="00355AAB" w:rsidRDefault="0071583E" w:rsidP="008D4AB0">
            <w:pPr>
              <w:spacing w:after="0" w:line="240" w:lineRule="auto"/>
              <w:rPr>
                <w:rFonts w:ascii="Times New Roman" w:hAnsi="Times New Roman" w:cs="Times New Roman"/>
              </w:rPr>
            </w:pPr>
            <w:r w:rsidRPr="00355AAB">
              <w:rPr>
                <w:rFonts w:ascii="Times New Roman" w:hAnsi="Times New Roman" w:cs="Times New Roman"/>
              </w:rPr>
              <w:t>711</w:t>
            </w:r>
          </w:p>
        </w:tc>
        <w:tc>
          <w:tcPr>
            <w:tcW w:w="2125" w:type="dxa"/>
            <w:tcBorders>
              <w:top w:val="nil"/>
            </w:tcBorders>
            <w:vAlign w:val="center"/>
          </w:tcPr>
          <w:p w14:paraId="3BB65B4C" w14:textId="77777777" w:rsidR="0071583E" w:rsidRPr="00355AAB" w:rsidRDefault="0071583E" w:rsidP="008D4AB0">
            <w:pPr>
              <w:spacing w:after="0" w:line="240" w:lineRule="auto"/>
              <w:rPr>
                <w:rFonts w:ascii="Times New Roman" w:hAnsi="Times New Roman" w:cs="Times New Roman"/>
              </w:rPr>
            </w:pPr>
            <w:r w:rsidRPr="00355AAB">
              <w:rPr>
                <w:rFonts w:ascii="Times New Roman" w:hAnsi="Times New Roman" w:cs="Times New Roman"/>
              </w:rPr>
              <w:t>227</w:t>
            </w:r>
          </w:p>
        </w:tc>
      </w:tr>
      <w:tr w:rsidR="0071583E" w:rsidRPr="00355AAB" w14:paraId="55E04894" w14:textId="77777777" w:rsidTr="00042E8D">
        <w:tc>
          <w:tcPr>
            <w:tcW w:w="2124" w:type="dxa"/>
            <w:tcBorders>
              <w:bottom w:val="nil"/>
            </w:tcBorders>
            <w:vAlign w:val="center"/>
          </w:tcPr>
          <w:p w14:paraId="755ACDC8" w14:textId="77777777" w:rsidR="0071583E" w:rsidRPr="00355AAB" w:rsidRDefault="0071583E" w:rsidP="008D4AB0">
            <w:pPr>
              <w:spacing w:after="0" w:line="240" w:lineRule="auto"/>
              <w:rPr>
                <w:rFonts w:ascii="Times New Roman" w:hAnsi="Times New Roman" w:cs="Times New Roman"/>
              </w:rPr>
            </w:pPr>
            <w:r w:rsidRPr="00355AAB">
              <w:rPr>
                <w:rFonts w:ascii="Times New Roman" w:hAnsi="Times New Roman" w:cs="Times New Roman"/>
                <w:i/>
                <w:iCs/>
              </w:rPr>
              <w:t>-</w:t>
            </w:r>
            <w:proofErr w:type="spellStart"/>
            <w:r w:rsidRPr="00355AAB">
              <w:rPr>
                <w:rFonts w:ascii="Times New Roman" w:hAnsi="Times New Roman" w:cs="Times New Roman"/>
                <w:i/>
                <w:iCs/>
              </w:rPr>
              <w:t>ėl</w:t>
            </w:r>
            <w:proofErr w:type="spellEnd"/>
            <w:r w:rsidRPr="00355AAB">
              <w:rPr>
                <w:rFonts w:ascii="Times New Roman" w:hAnsi="Times New Roman" w:cs="Times New Roman"/>
                <w:i/>
                <w:iCs/>
              </w:rPr>
              <w:t>-is</w:t>
            </w:r>
            <w:r w:rsidRPr="00355AAB">
              <w:rPr>
                <w:rFonts w:ascii="Times New Roman" w:hAnsi="Times New Roman" w:cs="Times New Roman"/>
              </w:rPr>
              <w:t xml:space="preserve"> (masc.)</w:t>
            </w:r>
          </w:p>
        </w:tc>
        <w:tc>
          <w:tcPr>
            <w:tcW w:w="2125" w:type="dxa"/>
            <w:tcBorders>
              <w:bottom w:val="nil"/>
            </w:tcBorders>
            <w:vAlign w:val="center"/>
          </w:tcPr>
          <w:p w14:paraId="37955935" w14:textId="77777777" w:rsidR="0071583E" w:rsidRPr="00355AAB" w:rsidRDefault="0071583E" w:rsidP="008D4AB0">
            <w:pPr>
              <w:spacing w:after="0" w:line="240" w:lineRule="auto"/>
              <w:rPr>
                <w:rFonts w:ascii="Times New Roman" w:hAnsi="Times New Roman" w:cs="Times New Roman"/>
              </w:rPr>
            </w:pPr>
            <w:r w:rsidRPr="00355AAB">
              <w:rPr>
                <w:rFonts w:ascii="Times New Roman" w:hAnsi="Times New Roman" w:cs="Times New Roman"/>
              </w:rPr>
              <w:t>1,978</w:t>
            </w:r>
          </w:p>
        </w:tc>
        <w:tc>
          <w:tcPr>
            <w:tcW w:w="2125" w:type="dxa"/>
            <w:tcBorders>
              <w:bottom w:val="nil"/>
            </w:tcBorders>
            <w:vAlign w:val="center"/>
          </w:tcPr>
          <w:p w14:paraId="778C2124" w14:textId="77777777" w:rsidR="0071583E" w:rsidRPr="00355AAB" w:rsidRDefault="0071583E" w:rsidP="008D4AB0">
            <w:pPr>
              <w:spacing w:after="0" w:line="240" w:lineRule="auto"/>
              <w:rPr>
                <w:rFonts w:ascii="Times New Roman" w:hAnsi="Times New Roman" w:cs="Times New Roman"/>
              </w:rPr>
            </w:pPr>
            <w:r w:rsidRPr="00355AAB">
              <w:rPr>
                <w:rFonts w:ascii="Times New Roman" w:hAnsi="Times New Roman" w:cs="Times New Roman"/>
              </w:rPr>
              <w:t>580</w:t>
            </w:r>
          </w:p>
        </w:tc>
      </w:tr>
      <w:tr w:rsidR="0071583E" w:rsidRPr="00355AAB" w14:paraId="4F8EF3EA" w14:textId="77777777" w:rsidTr="00042E8D">
        <w:tc>
          <w:tcPr>
            <w:tcW w:w="2124" w:type="dxa"/>
            <w:tcBorders>
              <w:top w:val="nil"/>
            </w:tcBorders>
            <w:vAlign w:val="center"/>
          </w:tcPr>
          <w:p w14:paraId="184D4231" w14:textId="77777777" w:rsidR="0071583E" w:rsidRPr="00355AAB" w:rsidRDefault="0071583E" w:rsidP="008D4AB0">
            <w:pPr>
              <w:spacing w:after="0" w:line="240" w:lineRule="auto"/>
              <w:rPr>
                <w:rFonts w:ascii="Times New Roman" w:hAnsi="Times New Roman" w:cs="Times New Roman"/>
              </w:rPr>
            </w:pPr>
            <w:r w:rsidRPr="00355AAB">
              <w:rPr>
                <w:rFonts w:ascii="Times New Roman" w:hAnsi="Times New Roman" w:cs="Times New Roman"/>
                <w:i/>
                <w:iCs/>
              </w:rPr>
              <w:t>-</w:t>
            </w:r>
            <w:proofErr w:type="spellStart"/>
            <w:r w:rsidRPr="00355AAB">
              <w:rPr>
                <w:rFonts w:ascii="Times New Roman" w:hAnsi="Times New Roman" w:cs="Times New Roman"/>
                <w:i/>
                <w:iCs/>
              </w:rPr>
              <w:t>ėl</w:t>
            </w:r>
            <w:proofErr w:type="spellEnd"/>
            <w:r w:rsidRPr="00355AAB">
              <w:rPr>
                <w:rFonts w:ascii="Times New Roman" w:hAnsi="Times New Roman" w:cs="Times New Roman"/>
                <w:i/>
                <w:iCs/>
              </w:rPr>
              <w:t>-ė</w:t>
            </w:r>
            <w:r w:rsidRPr="00355AAB">
              <w:rPr>
                <w:rFonts w:ascii="Times New Roman" w:hAnsi="Times New Roman" w:cs="Times New Roman"/>
              </w:rPr>
              <w:t xml:space="preserve"> (fem.)</w:t>
            </w:r>
          </w:p>
        </w:tc>
        <w:tc>
          <w:tcPr>
            <w:tcW w:w="2125" w:type="dxa"/>
            <w:tcBorders>
              <w:top w:val="nil"/>
            </w:tcBorders>
            <w:vAlign w:val="center"/>
          </w:tcPr>
          <w:p w14:paraId="66F0FEE8" w14:textId="77777777" w:rsidR="0071583E" w:rsidRPr="00355AAB" w:rsidRDefault="0071583E" w:rsidP="008D4AB0">
            <w:pPr>
              <w:spacing w:after="0" w:line="240" w:lineRule="auto"/>
              <w:rPr>
                <w:rFonts w:ascii="Times New Roman" w:hAnsi="Times New Roman" w:cs="Times New Roman"/>
              </w:rPr>
            </w:pPr>
            <w:r w:rsidRPr="00355AAB">
              <w:rPr>
                <w:rFonts w:ascii="Times New Roman" w:hAnsi="Times New Roman" w:cs="Times New Roman"/>
              </w:rPr>
              <w:t>1,064</w:t>
            </w:r>
          </w:p>
        </w:tc>
        <w:tc>
          <w:tcPr>
            <w:tcW w:w="2125" w:type="dxa"/>
            <w:tcBorders>
              <w:top w:val="nil"/>
            </w:tcBorders>
            <w:vAlign w:val="center"/>
          </w:tcPr>
          <w:p w14:paraId="466FF175" w14:textId="77777777" w:rsidR="0071583E" w:rsidRPr="00355AAB" w:rsidRDefault="0071583E" w:rsidP="008D4AB0">
            <w:pPr>
              <w:spacing w:after="0" w:line="240" w:lineRule="auto"/>
              <w:rPr>
                <w:rFonts w:ascii="Times New Roman" w:hAnsi="Times New Roman" w:cs="Times New Roman"/>
              </w:rPr>
            </w:pPr>
            <w:r w:rsidRPr="00355AAB">
              <w:rPr>
                <w:rFonts w:ascii="Times New Roman" w:hAnsi="Times New Roman" w:cs="Times New Roman"/>
              </w:rPr>
              <w:t>264</w:t>
            </w:r>
          </w:p>
        </w:tc>
      </w:tr>
      <w:tr w:rsidR="0071583E" w:rsidRPr="00355AAB" w14:paraId="01A56F0E" w14:textId="77777777" w:rsidTr="00042E8D">
        <w:tc>
          <w:tcPr>
            <w:tcW w:w="2124" w:type="dxa"/>
            <w:tcBorders>
              <w:bottom w:val="nil"/>
            </w:tcBorders>
            <w:vAlign w:val="center"/>
          </w:tcPr>
          <w:p w14:paraId="3A302CC1" w14:textId="77777777" w:rsidR="0071583E" w:rsidRPr="00355AAB" w:rsidRDefault="0071583E" w:rsidP="008D4AB0">
            <w:pPr>
              <w:spacing w:after="0" w:line="240" w:lineRule="auto"/>
              <w:rPr>
                <w:rFonts w:ascii="Times New Roman" w:hAnsi="Times New Roman" w:cs="Times New Roman"/>
              </w:rPr>
            </w:pPr>
            <w:r w:rsidRPr="00355AAB">
              <w:rPr>
                <w:rFonts w:ascii="Times New Roman" w:hAnsi="Times New Roman" w:cs="Times New Roman"/>
                <w:i/>
                <w:iCs/>
              </w:rPr>
              <w:t>-</w:t>
            </w:r>
            <w:proofErr w:type="spellStart"/>
            <w:r w:rsidRPr="00355AAB">
              <w:rPr>
                <w:rFonts w:ascii="Times New Roman" w:hAnsi="Times New Roman" w:cs="Times New Roman"/>
                <w:i/>
                <w:iCs/>
              </w:rPr>
              <w:t>el</w:t>
            </w:r>
            <w:proofErr w:type="spellEnd"/>
            <w:r w:rsidRPr="00355AAB">
              <w:rPr>
                <w:rFonts w:ascii="Times New Roman" w:hAnsi="Times New Roman" w:cs="Times New Roman"/>
                <w:i/>
                <w:iCs/>
              </w:rPr>
              <w:t>-is</w:t>
            </w:r>
            <w:r w:rsidRPr="00355AAB">
              <w:rPr>
                <w:rFonts w:ascii="Times New Roman" w:hAnsi="Times New Roman" w:cs="Times New Roman"/>
              </w:rPr>
              <w:t xml:space="preserve"> (masc.)</w:t>
            </w:r>
          </w:p>
        </w:tc>
        <w:tc>
          <w:tcPr>
            <w:tcW w:w="2125" w:type="dxa"/>
            <w:tcBorders>
              <w:bottom w:val="nil"/>
            </w:tcBorders>
            <w:vAlign w:val="center"/>
          </w:tcPr>
          <w:p w14:paraId="6531AC4C" w14:textId="77777777" w:rsidR="0071583E" w:rsidRPr="00355AAB" w:rsidRDefault="0071583E" w:rsidP="008D4AB0">
            <w:pPr>
              <w:spacing w:after="0" w:line="240" w:lineRule="auto"/>
              <w:rPr>
                <w:rFonts w:ascii="Times New Roman" w:hAnsi="Times New Roman" w:cs="Times New Roman"/>
              </w:rPr>
            </w:pPr>
            <w:r w:rsidRPr="00355AAB">
              <w:rPr>
                <w:rFonts w:ascii="Times New Roman" w:hAnsi="Times New Roman" w:cs="Times New Roman"/>
              </w:rPr>
              <w:t>753</w:t>
            </w:r>
          </w:p>
        </w:tc>
        <w:tc>
          <w:tcPr>
            <w:tcW w:w="2125" w:type="dxa"/>
            <w:tcBorders>
              <w:bottom w:val="nil"/>
            </w:tcBorders>
            <w:vAlign w:val="center"/>
          </w:tcPr>
          <w:p w14:paraId="3DABC4B0" w14:textId="77777777" w:rsidR="0071583E" w:rsidRPr="00355AAB" w:rsidRDefault="0071583E" w:rsidP="008D4AB0">
            <w:pPr>
              <w:spacing w:after="0" w:line="240" w:lineRule="auto"/>
              <w:rPr>
                <w:rFonts w:ascii="Times New Roman" w:hAnsi="Times New Roman" w:cs="Times New Roman"/>
              </w:rPr>
            </w:pPr>
            <w:r w:rsidRPr="00355AAB">
              <w:rPr>
                <w:rFonts w:ascii="Times New Roman" w:hAnsi="Times New Roman" w:cs="Times New Roman"/>
              </w:rPr>
              <w:t>78</w:t>
            </w:r>
          </w:p>
        </w:tc>
      </w:tr>
      <w:tr w:rsidR="0071583E" w:rsidRPr="00355AAB" w14:paraId="3E5418A6" w14:textId="77777777" w:rsidTr="00042E8D">
        <w:tc>
          <w:tcPr>
            <w:tcW w:w="2124" w:type="dxa"/>
            <w:tcBorders>
              <w:top w:val="nil"/>
            </w:tcBorders>
            <w:vAlign w:val="center"/>
          </w:tcPr>
          <w:p w14:paraId="42A21AC4" w14:textId="77777777" w:rsidR="0071583E" w:rsidRPr="00355AAB" w:rsidRDefault="0071583E" w:rsidP="008D4AB0">
            <w:pPr>
              <w:spacing w:after="0" w:line="240" w:lineRule="auto"/>
              <w:rPr>
                <w:rFonts w:ascii="Times New Roman" w:hAnsi="Times New Roman" w:cs="Times New Roman"/>
              </w:rPr>
            </w:pPr>
            <w:r w:rsidRPr="00355AAB">
              <w:rPr>
                <w:rFonts w:ascii="Times New Roman" w:hAnsi="Times New Roman" w:cs="Times New Roman"/>
                <w:i/>
                <w:iCs/>
              </w:rPr>
              <w:t>-</w:t>
            </w:r>
            <w:proofErr w:type="spellStart"/>
            <w:r w:rsidRPr="00355AAB">
              <w:rPr>
                <w:rFonts w:ascii="Times New Roman" w:hAnsi="Times New Roman" w:cs="Times New Roman"/>
                <w:i/>
                <w:iCs/>
              </w:rPr>
              <w:t>el</w:t>
            </w:r>
            <w:proofErr w:type="spellEnd"/>
            <w:r w:rsidRPr="00355AAB">
              <w:rPr>
                <w:rFonts w:ascii="Times New Roman" w:hAnsi="Times New Roman" w:cs="Times New Roman"/>
                <w:i/>
                <w:iCs/>
              </w:rPr>
              <w:t>-ė</w:t>
            </w:r>
            <w:r w:rsidRPr="00355AAB">
              <w:rPr>
                <w:rFonts w:ascii="Times New Roman" w:hAnsi="Times New Roman" w:cs="Times New Roman"/>
              </w:rPr>
              <w:t xml:space="preserve"> (fem.)</w:t>
            </w:r>
          </w:p>
        </w:tc>
        <w:tc>
          <w:tcPr>
            <w:tcW w:w="2125" w:type="dxa"/>
            <w:tcBorders>
              <w:top w:val="nil"/>
            </w:tcBorders>
            <w:vAlign w:val="center"/>
          </w:tcPr>
          <w:p w14:paraId="5FE9B143" w14:textId="77777777" w:rsidR="0071583E" w:rsidRPr="00355AAB" w:rsidRDefault="0071583E" w:rsidP="008D4AB0">
            <w:pPr>
              <w:spacing w:after="0" w:line="240" w:lineRule="auto"/>
              <w:rPr>
                <w:rFonts w:ascii="Times New Roman" w:hAnsi="Times New Roman" w:cs="Times New Roman"/>
              </w:rPr>
            </w:pPr>
            <w:r w:rsidRPr="00355AAB">
              <w:rPr>
                <w:rFonts w:ascii="Times New Roman" w:hAnsi="Times New Roman" w:cs="Times New Roman"/>
              </w:rPr>
              <w:t>650</w:t>
            </w:r>
          </w:p>
        </w:tc>
        <w:tc>
          <w:tcPr>
            <w:tcW w:w="2125" w:type="dxa"/>
            <w:tcBorders>
              <w:top w:val="nil"/>
            </w:tcBorders>
            <w:vAlign w:val="center"/>
          </w:tcPr>
          <w:p w14:paraId="23423766" w14:textId="77777777" w:rsidR="0071583E" w:rsidRPr="00355AAB" w:rsidRDefault="0071583E" w:rsidP="008D4AB0">
            <w:pPr>
              <w:spacing w:after="0" w:line="240" w:lineRule="auto"/>
              <w:rPr>
                <w:rFonts w:ascii="Times New Roman" w:hAnsi="Times New Roman" w:cs="Times New Roman"/>
              </w:rPr>
            </w:pPr>
            <w:r w:rsidRPr="00355AAB">
              <w:rPr>
                <w:rFonts w:ascii="Times New Roman" w:hAnsi="Times New Roman" w:cs="Times New Roman"/>
              </w:rPr>
              <w:t>71</w:t>
            </w:r>
          </w:p>
        </w:tc>
      </w:tr>
    </w:tbl>
    <w:p w14:paraId="3B4274EB" w14:textId="77777777" w:rsidR="0071583E" w:rsidRPr="00355AAB" w:rsidRDefault="0071583E" w:rsidP="008D4AB0">
      <w:pPr>
        <w:spacing w:after="0" w:line="240" w:lineRule="auto"/>
        <w:rPr>
          <w:rFonts w:ascii="Times New Roman" w:hAnsi="Times New Roman" w:cs="Times New Roman"/>
        </w:rPr>
      </w:pPr>
      <w:r w:rsidRPr="00355AAB">
        <w:rPr>
          <w:rFonts w:ascii="Times New Roman" w:hAnsi="Times New Roman" w:cs="Times New Roman"/>
        </w:rPr>
        <w:t>Table 1. Productivity of Lithuanian diminutive suffixes</w:t>
      </w:r>
    </w:p>
    <w:p w14:paraId="7F8C2253" w14:textId="77777777" w:rsidR="0071583E" w:rsidRPr="00355AAB" w:rsidRDefault="0071583E" w:rsidP="008D4AB0">
      <w:pPr>
        <w:spacing w:after="0" w:line="240" w:lineRule="auto"/>
        <w:rPr>
          <w:rFonts w:ascii="Times New Roman" w:hAnsi="Times New Roman" w:cs="Times New Roman"/>
        </w:rPr>
      </w:pPr>
    </w:p>
    <w:tbl>
      <w:tblPr>
        <w:tblStyle w:val="Mriekatabuky"/>
        <w:tblW w:w="0" w:type="auto"/>
        <w:tblLook w:val="04A0" w:firstRow="1" w:lastRow="0" w:firstColumn="1" w:lastColumn="0" w:noHBand="0" w:noVBand="1"/>
      </w:tblPr>
      <w:tblGrid>
        <w:gridCol w:w="1980"/>
        <w:gridCol w:w="2524"/>
        <w:gridCol w:w="2253"/>
        <w:gridCol w:w="2253"/>
      </w:tblGrid>
      <w:tr w:rsidR="0071583E" w:rsidRPr="00355AAB" w14:paraId="05470394" w14:textId="77777777" w:rsidTr="00042E8D">
        <w:tc>
          <w:tcPr>
            <w:tcW w:w="1980" w:type="dxa"/>
          </w:tcPr>
          <w:p w14:paraId="3E0DCAE1" w14:textId="77777777" w:rsidR="0071583E" w:rsidRPr="00355AAB" w:rsidRDefault="0071583E" w:rsidP="008D4AB0">
            <w:pPr>
              <w:spacing w:after="0" w:line="240" w:lineRule="auto"/>
              <w:rPr>
                <w:rFonts w:ascii="Times New Roman" w:hAnsi="Times New Roman" w:cs="Times New Roman"/>
              </w:rPr>
            </w:pPr>
            <w:r w:rsidRPr="00355AAB">
              <w:rPr>
                <w:rFonts w:ascii="Times New Roman" w:hAnsi="Times New Roman" w:cs="Times New Roman"/>
              </w:rPr>
              <w:t>Category</w:t>
            </w:r>
          </w:p>
        </w:tc>
        <w:tc>
          <w:tcPr>
            <w:tcW w:w="2524" w:type="dxa"/>
            <w:vAlign w:val="center"/>
          </w:tcPr>
          <w:p w14:paraId="322CF5D4" w14:textId="77777777" w:rsidR="0071583E" w:rsidRPr="00355AAB" w:rsidRDefault="0071583E" w:rsidP="008D4AB0">
            <w:pPr>
              <w:spacing w:after="0" w:line="240" w:lineRule="auto"/>
              <w:rPr>
                <w:rFonts w:ascii="Times New Roman" w:hAnsi="Times New Roman" w:cs="Times New Roman"/>
              </w:rPr>
            </w:pPr>
            <w:r w:rsidRPr="00355AAB">
              <w:rPr>
                <w:rFonts w:ascii="Times New Roman" w:hAnsi="Times New Roman" w:cs="Times New Roman"/>
              </w:rPr>
              <w:t>Most productive suffix</w:t>
            </w:r>
          </w:p>
        </w:tc>
        <w:tc>
          <w:tcPr>
            <w:tcW w:w="2253" w:type="dxa"/>
            <w:vAlign w:val="center"/>
          </w:tcPr>
          <w:p w14:paraId="01DF8290" w14:textId="77777777" w:rsidR="0071583E" w:rsidRPr="00355AAB" w:rsidRDefault="0071583E" w:rsidP="008D4AB0">
            <w:pPr>
              <w:spacing w:after="0" w:line="240" w:lineRule="auto"/>
              <w:rPr>
                <w:rFonts w:ascii="Times New Roman" w:hAnsi="Times New Roman" w:cs="Times New Roman"/>
              </w:rPr>
            </w:pPr>
            <w:r w:rsidRPr="00355AAB">
              <w:rPr>
                <w:rFonts w:ascii="Times New Roman" w:hAnsi="Times New Roman" w:cs="Times New Roman"/>
              </w:rPr>
              <w:t>Types</w:t>
            </w:r>
          </w:p>
        </w:tc>
        <w:tc>
          <w:tcPr>
            <w:tcW w:w="2253" w:type="dxa"/>
            <w:vAlign w:val="center"/>
          </w:tcPr>
          <w:p w14:paraId="76A078CB" w14:textId="77777777" w:rsidR="0071583E" w:rsidRPr="00355AAB" w:rsidRDefault="0071583E" w:rsidP="008D4AB0">
            <w:pPr>
              <w:spacing w:after="0" w:line="240" w:lineRule="auto"/>
              <w:rPr>
                <w:rFonts w:ascii="Times New Roman" w:hAnsi="Times New Roman" w:cs="Times New Roman"/>
              </w:rPr>
            </w:pPr>
            <w:r w:rsidRPr="00355AAB">
              <w:rPr>
                <w:rFonts w:ascii="Times New Roman" w:hAnsi="Times New Roman" w:cs="Times New Roman"/>
              </w:rPr>
              <w:t>Hapaxes</w:t>
            </w:r>
          </w:p>
        </w:tc>
      </w:tr>
      <w:tr w:rsidR="0071583E" w:rsidRPr="00355AAB" w14:paraId="4B701138" w14:textId="77777777" w:rsidTr="00042E8D">
        <w:tc>
          <w:tcPr>
            <w:tcW w:w="1980" w:type="dxa"/>
            <w:tcBorders>
              <w:bottom w:val="nil"/>
            </w:tcBorders>
          </w:tcPr>
          <w:p w14:paraId="10610A87" w14:textId="77777777" w:rsidR="0071583E" w:rsidRPr="00355AAB" w:rsidRDefault="0071583E" w:rsidP="008D4AB0">
            <w:pPr>
              <w:spacing w:after="0" w:line="240" w:lineRule="auto"/>
              <w:rPr>
                <w:rFonts w:ascii="Times New Roman" w:hAnsi="Times New Roman" w:cs="Times New Roman"/>
              </w:rPr>
            </w:pPr>
            <w:r w:rsidRPr="00355AAB">
              <w:rPr>
                <w:rFonts w:ascii="Times New Roman" w:hAnsi="Times New Roman" w:cs="Times New Roman"/>
              </w:rPr>
              <w:t>Personal nouns</w:t>
            </w:r>
          </w:p>
        </w:tc>
        <w:tc>
          <w:tcPr>
            <w:tcW w:w="2524" w:type="dxa"/>
            <w:tcBorders>
              <w:bottom w:val="nil"/>
            </w:tcBorders>
            <w:vAlign w:val="center"/>
          </w:tcPr>
          <w:p w14:paraId="75DD94A3" w14:textId="77777777" w:rsidR="0071583E" w:rsidRPr="00355AAB" w:rsidRDefault="0071583E" w:rsidP="008D4AB0">
            <w:pPr>
              <w:spacing w:after="0" w:line="240" w:lineRule="auto"/>
              <w:rPr>
                <w:rFonts w:ascii="Times New Roman" w:hAnsi="Times New Roman" w:cs="Times New Roman"/>
              </w:rPr>
            </w:pPr>
            <w:r w:rsidRPr="00355AAB">
              <w:rPr>
                <w:rFonts w:ascii="Times New Roman" w:hAnsi="Times New Roman" w:cs="Times New Roman"/>
                <w:i/>
                <w:iCs/>
              </w:rPr>
              <w:t>-</w:t>
            </w:r>
            <w:proofErr w:type="spellStart"/>
            <w:r w:rsidRPr="00355AAB">
              <w:rPr>
                <w:rFonts w:ascii="Times New Roman" w:hAnsi="Times New Roman" w:cs="Times New Roman"/>
                <w:i/>
                <w:iCs/>
              </w:rPr>
              <w:t>inink</w:t>
            </w:r>
            <w:proofErr w:type="spellEnd"/>
            <w:r w:rsidRPr="00355AAB">
              <w:rPr>
                <w:rFonts w:ascii="Times New Roman" w:hAnsi="Times New Roman" w:cs="Times New Roman"/>
                <w:i/>
                <w:iCs/>
              </w:rPr>
              <w:t>-as</w:t>
            </w:r>
            <w:r w:rsidRPr="00355AAB">
              <w:rPr>
                <w:rFonts w:ascii="Times New Roman" w:hAnsi="Times New Roman" w:cs="Times New Roman"/>
              </w:rPr>
              <w:t xml:space="preserve"> (masc.)</w:t>
            </w:r>
          </w:p>
        </w:tc>
        <w:tc>
          <w:tcPr>
            <w:tcW w:w="2253" w:type="dxa"/>
            <w:tcBorders>
              <w:bottom w:val="nil"/>
            </w:tcBorders>
            <w:vAlign w:val="center"/>
          </w:tcPr>
          <w:p w14:paraId="509C28E0" w14:textId="77777777" w:rsidR="0071583E" w:rsidRPr="00355AAB" w:rsidRDefault="0071583E" w:rsidP="008D4AB0">
            <w:pPr>
              <w:spacing w:after="0" w:line="240" w:lineRule="auto"/>
              <w:rPr>
                <w:rFonts w:ascii="Times New Roman" w:hAnsi="Times New Roman" w:cs="Times New Roman"/>
              </w:rPr>
            </w:pPr>
            <w:r w:rsidRPr="00355AAB">
              <w:rPr>
                <w:rFonts w:ascii="Times New Roman" w:hAnsi="Times New Roman" w:cs="Times New Roman"/>
              </w:rPr>
              <w:t>2,737</w:t>
            </w:r>
          </w:p>
        </w:tc>
        <w:tc>
          <w:tcPr>
            <w:tcW w:w="2253" w:type="dxa"/>
            <w:tcBorders>
              <w:bottom w:val="nil"/>
            </w:tcBorders>
            <w:vAlign w:val="center"/>
          </w:tcPr>
          <w:p w14:paraId="11D8F65D" w14:textId="77777777" w:rsidR="0071583E" w:rsidRPr="00355AAB" w:rsidRDefault="0071583E" w:rsidP="008D4AB0">
            <w:pPr>
              <w:spacing w:after="0" w:line="240" w:lineRule="auto"/>
              <w:rPr>
                <w:rFonts w:ascii="Times New Roman" w:hAnsi="Times New Roman" w:cs="Times New Roman"/>
              </w:rPr>
            </w:pPr>
            <w:r w:rsidRPr="00355AAB">
              <w:rPr>
                <w:rFonts w:ascii="Times New Roman" w:hAnsi="Times New Roman" w:cs="Times New Roman"/>
              </w:rPr>
              <w:t>710</w:t>
            </w:r>
          </w:p>
        </w:tc>
      </w:tr>
      <w:tr w:rsidR="0071583E" w:rsidRPr="00355AAB" w14:paraId="1099FF1B" w14:textId="77777777" w:rsidTr="00042E8D">
        <w:tc>
          <w:tcPr>
            <w:tcW w:w="1980" w:type="dxa"/>
            <w:tcBorders>
              <w:top w:val="nil"/>
              <w:bottom w:val="nil"/>
            </w:tcBorders>
          </w:tcPr>
          <w:p w14:paraId="25517D78" w14:textId="77777777" w:rsidR="0071583E" w:rsidRPr="00355AAB" w:rsidRDefault="0071583E" w:rsidP="008D4AB0">
            <w:pPr>
              <w:spacing w:after="0" w:line="240" w:lineRule="auto"/>
              <w:rPr>
                <w:rFonts w:ascii="Times New Roman" w:hAnsi="Times New Roman" w:cs="Times New Roman"/>
              </w:rPr>
            </w:pPr>
          </w:p>
        </w:tc>
        <w:tc>
          <w:tcPr>
            <w:tcW w:w="2524" w:type="dxa"/>
            <w:tcBorders>
              <w:top w:val="nil"/>
            </w:tcBorders>
            <w:vAlign w:val="center"/>
          </w:tcPr>
          <w:p w14:paraId="42471C31" w14:textId="77777777" w:rsidR="0071583E" w:rsidRPr="00355AAB" w:rsidRDefault="0071583E" w:rsidP="008D4AB0">
            <w:pPr>
              <w:spacing w:after="0" w:line="240" w:lineRule="auto"/>
              <w:rPr>
                <w:rFonts w:ascii="Times New Roman" w:hAnsi="Times New Roman" w:cs="Times New Roman"/>
              </w:rPr>
            </w:pPr>
            <w:r w:rsidRPr="00355AAB">
              <w:rPr>
                <w:rFonts w:ascii="Times New Roman" w:hAnsi="Times New Roman" w:cs="Times New Roman"/>
                <w:i/>
                <w:iCs/>
              </w:rPr>
              <w:t>-</w:t>
            </w:r>
            <w:proofErr w:type="spellStart"/>
            <w:r w:rsidRPr="00355AAB">
              <w:rPr>
                <w:rFonts w:ascii="Times New Roman" w:hAnsi="Times New Roman" w:cs="Times New Roman"/>
                <w:i/>
                <w:iCs/>
              </w:rPr>
              <w:t>inink</w:t>
            </w:r>
            <w:proofErr w:type="spellEnd"/>
            <w:r w:rsidRPr="00355AAB">
              <w:rPr>
                <w:rFonts w:ascii="Times New Roman" w:hAnsi="Times New Roman" w:cs="Times New Roman"/>
                <w:i/>
                <w:iCs/>
              </w:rPr>
              <w:t>-ė</w:t>
            </w:r>
            <w:r w:rsidRPr="00355AAB">
              <w:rPr>
                <w:rFonts w:ascii="Times New Roman" w:hAnsi="Times New Roman" w:cs="Times New Roman"/>
              </w:rPr>
              <w:t xml:space="preserve"> (fem.)</w:t>
            </w:r>
          </w:p>
        </w:tc>
        <w:tc>
          <w:tcPr>
            <w:tcW w:w="2253" w:type="dxa"/>
            <w:tcBorders>
              <w:top w:val="nil"/>
            </w:tcBorders>
            <w:vAlign w:val="center"/>
          </w:tcPr>
          <w:p w14:paraId="3D115519" w14:textId="77777777" w:rsidR="0071583E" w:rsidRPr="00355AAB" w:rsidRDefault="0071583E" w:rsidP="008D4AB0">
            <w:pPr>
              <w:spacing w:after="0" w:line="240" w:lineRule="auto"/>
              <w:rPr>
                <w:rFonts w:ascii="Times New Roman" w:hAnsi="Times New Roman" w:cs="Times New Roman"/>
              </w:rPr>
            </w:pPr>
            <w:r w:rsidRPr="00355AAB">
              <w:rPr>
                <w:rFonts w:ascii="Times New Roman" w:hAnsi="Times New Roman" w:cs="Times New Roman"/>
              </w:rPr>
              <w:t>727</w:t>
            </w:r>
          </w:p>
        </w:tc>
        <w:tc>
          <w:tcPr>
            <w:tcW w:w="2253" w:type="dxa"/>
            <w:tcBorders>
              <w:top w:val="nil"/>
            </w:tcBorders>
            <w:vAlign w:val="center"/>
          </w:tcPr>
          <w:p w14:paraId="5CFA7CFE" w14:textId="77777777" w:rsidR="0071583E" w:rsidRPr="00355AAB" w:rsidRDefault="0071583E" w:rsidP="008D4AB0">
            <w:pPr>
              <w:spacing w:after="0" w:line="240" w:lineRule="auto"/>
              <w:rPr>
                <w:rFonts w:ascii="Times New Roman" w:hAnsi="Times New Roman" w:cs="Times New Roman"/>
              </w:rPr>
            </w:pPr>
            <w:r w:rsidRPr="00355AAB">
              <w:rPr>
                <w:rFonts w:ascii="Times New Roman" w:hAnsi="Times New Roman" w:cs="Times New Roman"/>
              </w:rPr>
              <w:t>141</w:t>
            </w:r>
          </w:p>
        </w:tc>
      </w:tr>
      <w:tr w:rsidR="0071583E" w:rsidRPr="00355AAB" w14:paraId="4F90C063" w14:textId="77777777" w:rsidTr="00042E8D">
        <w:tc>
          <w:tcPr>
            <w:tcW w:w="1980" w:type="dxa"/>
            <w:tcBorders>
              <w:bottom w:val="nil"/>
            </w:tcBorders>
          </w:tcPr>
          <w:p w14:paraId="7EDC78AF" w14:textId="77777777" w:rsidR="0071583E" w:rsidRPr="00355AAB" w:rsidRDefault="0071583E" w:rsidP="008D4AB0">
            <w:pPr>
              <w:spacing w:after="0" w:line="240" w:lineRule="auto"/>
              <w:rPr>
                <w:rFonts w:ascii="Times New Roman" w:hAnsi="Times New Roman" w:cs="Times New Roman"/>
              </w:rPr>
            </w:pPr>
            <w:r w:rsidRPr="00355AAB">
              <w:rPr>
                <w:rFonts w:ascii="Times New Roman" w:hAnsi="Times New Roman" w:cs="Times New Roman"/>
              </w:rPr>
              <w:t>Quality nouns</w:t>
            </w:r>
          </w:p>
        </w:tc>
        <w:tc>
          <w:tcPr>
            <w:tcW w:w="2524" w:type="dxa"/>
            <w:vAlign w:val="center"/>
          </w:tcPr>
          <w:p w14:paraId="6B0ED585" w14:textId="77777777" w:rsidR="0071583E" w:rsidRPr="00355AAB" w:rsidRDefault="0071583E" w:rsidP="008D4AB0">
            <w:pPr>
              <w:spacing w:after="0" w:line="240" w:lineRule="auto"/>
              <w:rPr>
                <w:rFonts w:ascii="Times New Roman" w:hAnsi="Times New Roman" w:cs="Times New Roman"/>
                <w:i/>
                <w:iCs/>
              </w:rPr>
            </w:pPr>
            <w:r w:rsidRPr="00355AAB">
              <w:rPr>
                <w:rFonts w:ascii="Times New Roman" w:hAnsi="Times New Roman" w:cs="Times New Roman"/>
                <w:i/>
                <w:iCs/>
              </w:rPr>
              <w:t>-um-as</w:t>
            </w:r>
          </w:p>
        </w:tc>
        <w:tc>
          <w:tcPr>
            <w:tcW w:w="2253" w:type="dxa"/>
            <w:vAlign w:val="center"/>
          </w:tcPr>
          <w:p w14:paraId="33224A93" w14:textId="77777777" w:rsidR="0071583E" w:rsidRPr="00355AAB" w:rsidRDefault="0071583E" w:rsidP="008D4AB0">
            <w:pPr>
              <w:spacing w:after="0" w:line="240" w:lineRule="auto"/>
              <w:rPr>
                <w:rFonts w:ascii="Times New Roman" w:hAnsi="Times New Roman" w:cs="Times New Roman"/>
              </w:rPr>
            </w:pPr>
            <w:r w:rsidRPr="00355AAB">
              <w:rPr>
                <w:rFonts w:ascii="Times New Roman" w:hAnsi="Times New Roman" w:cs="Times New Roman"/>
              </w:rPr>
              <w:t>6,043</w:t>
            </w:r>
          </w:p>
        </w:tc>
        <w:tc>
          <w:tcPr>
            <w:tcW w:w="2253" w:type="dxa"/>
            <w:vAlign w:val="center"/>
          </w:tcPr>
          <w:p w14:paraId="4593BB99" w14:textId="77777777" w:rsidR="0071583E" w:rsidRPr="00355AAB" w:rsidRDefault="0071583E" w:rsidP="008D4AB0">
            <w:pPr>
              <w:spacing w:after="0" w:line="240" w:lineRule="auto"/>
              <w:rPr>
                <w:rFonts w:ascii="Times New Roman" w:hAnsi="Times New Roman" w:cs="Times New Roman"/>
              </w:rPr>
            </w:pPr>
            <w:r w:rsidRPr="00355AAB">
              <w:rPr>
                <w:rFonts w:ascii="Times New Roman" w:hAnsi="Times New Roman" w:cs="Times New Roman"/>
              </w:rPr>
              <w:t>1,612</w:t>
            </w:r>
          </w:p>
        </w:tc>
      </w:tr>
      <w:tr w:rsidR="0071583E" w:rsidRPr="00355AAB" w14:paraId="52D4E98B" w14:textId="77777777" w:rsidTr="00042E8D">
        <w:tc>
          <w:tcPr>
            <w:tcW w:w="1980" w:type="dxa"/>
            <w:tcBorders>
              <w:top w:val="single" w:sz="4" w:space="0" w:color="auto"/>
              <w:bottom w:val="single" w:sz="4" w:space="0" w:color="auto"/>
            </w:tcBorders>
          </w:tcPr>
          <w:p w14:paraId="7F316DB4" w14:textId="77777777" w:rsidR="0071583E" w:rsidRPr="00355AAB" w:rsidRDefault="0071583E" w:rsidP="008D4AB0">
            <w:pPr>
              <w:spacing w:after="0" w:line="240" w:lineRule="auto"/>
              <w:rPr>
                <w:rFonts w:ascii="Times New Roman" w:hAnsi="Times New Roman" w:cs="Times New Roman"/>
              </w:rPr>
            </w:pPr>
            <w:r w:rsidRPr="00355AAB">
              <w:rPr>
                <w:rFonts w:ascii="Times New Roman" w:hAnsi="Times New Roman" w:cs="Times New Roman"/>
              </w:rPr>
              <w:t>Action nominals</w:t>
            </w:r>
          </w:p>
        </w:tc>
        <w:tc>
          <w:tcPr>
            <w:tcW w:w="2524" w:type="dxa"/>
            <w:tcBorders>
              <w:top w:val="single" w:sz="4" w:space="0" w:color="auto"/>
              <w:bottom w:val="single" w:sz="4" w:space="0" w:color="auto"/>
            </w:tcBorders>
            <w:vAlign w:val="center"/>
          </w:tcPr>
          <w:p w14:paraId="264A8721" w14:textId="77777777" w:rsidR="0071583E" w:rsidRPr="00355AAB" w:rsidRDefault="0071583E" w:rsidP="008D4AB0">
            <w:pPr>
              <w:spacing w:after="0" w:line="240" w:lineRule="auto"/>
              <w:rPr>
                <w:rFonts w:ascii="Times New Roman" w:hAnsi="Times New Roman" w:cs="Times New Roman"/>
                <w:i/>
                <w:iCs/>
              </w:rPr>
            </w:pPr>
            <w:r w:rsidRPr="00355AAB">
              <w:rPr>
                <w:rFonts w:ascii="Times New Roman" w:hAnsi="Times New Roman" w:cs="Times New Roman"/>
                <w:i/>
                <w:iCs/>
              </w:rPr>
              <w:t>-im-as</w:t>
            </w:r>
          </w:p>
        </w:tc>
        <w:tc>
          <w:tcPr>
            <w:tcW w:w="2253" w:type="dxa"/>
            <w:tcBorders>
              <w:top w:val="single" w:sz="4" w:space="0" w:color="auto"/>
              <w:bottom w:val="single" w:sz="4" w:space="0" w:color="auto"/>
            </w:tcBorders>
            <w:vAlign w:val="center"/>
          </w:tcPr>
          <w:p w14:paraId="142ED6AE" w14:textId="77777777" w:rsidR="0071583E" w:rsidRPr="00355AAB" w:rsidRDefault="0071583E" w:rsidP="008D4AB0">
            <w:pPr>
              <w:spacing w:after="0" w:line="240" w:lineRule="auto"/>
              <w:rPr>
                <w:rFonts w:ascii="Times New Roman" w:hAnsi="Times New Roman" w:cs="Times New Roman"/>
              </w:rPr>
            </w:pPr>
            <w:r w:rsidRPr="00355AAB">
              <w:rPr>
                <w:rFonts w:ascii="Times New Roman" w:hAnsi="Times New Roman" w:cs="Times New Roman"/>
              </w:rPr>
              <w:t>15,274</w:t>
            </w:r>
          </w:p>
        </w:tc>
        <w:tc>
          <w:tcPr>
            <w:tcW w:w="2253" w:type="dxa"/>
            <w:tcBorders>
              <w:top w:val="single" w:sz="4" w:space="0" w:color="auto"/>
              <w:bottom w:val="single" w:sz="4" w:space="0" w:color="auto"/>
            </w:tcBorders>
            <w:vAlign w:val="center"/>
          </w:tcPr>
          <w:p w14:paraId="63EE94F2" w14:textId="77777777" w:rsidR="0071583E" w:rsidRPr="00355AAB" w:rsidRDefault="0071583E" w:rsidP="008D4AB0">
            <w:pPr>
              <w:spacing w:after="0" w:line="240" w:lineRule="auto"/>
              <w:rPr>
                <w:rFonts w:ascii="Times New Roman" w:hAnsi="Times New Roman" w:cs="Times New Roman"/>
              </w:rPr>
            </w:pPr>
            <w:r w:rsidRPr="00355AAB">
              <w:rPr>
                <w:rFonts w:ascii="Times New Roman" w:hAnsi="Times New Roman" w:cs="Times New Roman"/>
              </w:rPr>
              <w:t>2,855</w:t>
            </w:r>
          </w:p>
        </w:tc>
      </w:tr>
      <w:tr w:rsidR="0071583E" w:rsidRPr="00355AAB" w14:paraId="3DF3DEF3" w14:textId="77777777" w:rsidTr="00042E8D">
        <w:tc>
          <w:tcPr>
            <w:tcW w:w="1980" w:type="dxa"/>
            <w:tcBorders>
              <w:top w:val="single" w:sz="4" w:space="0" w:color="auto"/>
              <w:bottom w:val="nil"/>
            </w:tcBorders>
          </w:tcPr>
          <w:p w14:paraId="4D106D56" w14:textId="77777777" w:rsidR="0071583E" w:rsidRPr="00355AAB" w:rsidRDefault="0071583E" w:rsidP="008D4AB0">
            <w:pPr>
              <w:spacing w:after="0" w:line="240" w:lineRule="auto"/>
              <w:rPr>
                <w:rFonts w:ascii="Times New Roman" w:hAnsi="Times New Roman" w:cs="Times New Roman"/>
              </w:rPr>
            </w:pPr>
            <w:r w:rsidRPr="00355AAB">
              <w:rPr>
                <w:rFonts w:ascii="Times New Roman" w:hAnsi="Times New Roman" w:cs="Times New Roman"/>
              </w:rPr>
              <w:t>Agents</w:t>
            </w:r>
          </w:p>
        </w:tc>
        <w:tc>
          <w:tcPr>
            <w:tcW w:w="2524" w:type="dxa"/>
            <w:tcBorders>
              <w:top w:val="single" w:sz="4" w:space="0" w:color="auto"/>
              <w:bottom w:val="nil"/>
            </w:tcBorders>
            <w:vAlign w:val="center"/>
          </w:tcPr>
          <w:p w14:paraId="0A3F4F0B" w14:textId="77777777" w:rsidR="0071583E" w:rsidRPr="00355AAB" w:rsidRDefault="0071583E" w:rsidP="008D4AB0">
            <w:pPr>
              <w:spacing w:after="0" w:line="240" w:lineRule="auto"/>
              <w:rPr>
                <w:rFonts w:ascii="Times New Roman" w:hAnsi="Times New Roman" w:cs="Times New Roman"/>
              </w:rPr>
            </w:pPr>
            <w:r w:rsidRPr="00355AAB">
              <w:rPr>
                <w:rFonts w:ascii="Times New Roman" w:hAnsi="Times New Roman" w:cs="Times New Roman"/>
                <w:i/>
                <w:iCs/>
              </w:rPr>
              <w:t>-</w:t>
            </w:r>
            <w:proofErr w:type="spellStart"/>
            <w:r w:rsidRPr="00355AAB">
              <w:rPr>
                <w:rFonts w:ascii="Times New Roman" w:hAnsi="Times New Roman" w:cs="Times New Roman"/>
                <w:i/>
                <w:iCs/>
              </w:rPr>
              <w:t>toj</w:t>
            </w:r>
            <w:proofErr w:type="spellEnd"/>
            <w:r w:rsidRPr="00355AAB">
              <w:rPr>
                <w:rFonts w:ascii="Times New Roman" w:hAnsi="Times New Roman" w:cs="Times New Roman"/>
                <w:i/>
                <w:iCs/>
              </w:rPr>
              <w:t xml:space="preserve">-as </w:t>
            </w:r>
            <w:r w:rsidRPr="00355AAB">
              <w:rPr>
                <w:rFonts w:ascii="Times New Roman" w:hAnsi="Times New Roman" w:cs="Times New Roman"/>
              </w:rPr>
              <w:t>(masc.)</w:t>
            </w:r>
          </w:p>
        </w:tc>
        <w:tc>
          <w:tcPr>
            <w:tcW w:w="2253" w:type="dxa"/>
            <w:tcBorders>
              <w:top w:val="single" w:sz="4" w:space="0" w:color="auto"/>
              <w:bottom w:val="nil"/>
            </w:tcBorders>
            <w:vAlign w:val="center"/>
          </w:tcPr>
          <w:p w14:paraId="39C80175" w14:textId="77777777" w:rsidR="0071583E" w:rsidRPr="00355AAB" w:rsidRDefault="0071583E" w:rsidP="008D4AB0">
            <w:pPr>
              <w:spacing w:after="0" w:line="240" w:lineRule="auto"/>
              <w:rPr>
                <w:rFonts w:ascii="Times New Roman" w:hAnsi="Times New Roman" w:cs="Times New Roman"/>
              </w:rPr>
            </w:pPr>
            <w:r w:rsidRPr="00355AAB">
              <w:rPr>
                <w:rFonts w:ascii="Times New Roman" w:hAnsi="Times New Roman" w:cs="Times New Roman"/>
              </w:rPr>
              <w:t xml:space="preserve">2,402 </w:t>
            </w:r>
          </w:p>
        </w:tc>
        <w:tc>
          <w:tcPr>
            <w:tcW w:w="2253" w:type="dxa"/>
            <w:tcBorders>
              <w:top w:val="single" w:sz="4" w:space="0" w:color="auto"/>
              <w:bottom w:val="nil"/>
            </w:tcBorders>
            <w:vAlign w:val="center"/>
          </w:tcPr>
          <w:p w14:paraId="48ECC2A4" w14:textId="77777777" w:rsidR="0071583E" w:rsidRPr="00355AAB" w:rsidRDefault="0071583E" w:rsidP="008D4AB0">
            <w:pPr>
              <w:spacing w:after="0" w:line="240" w:lineRule="auto"/>
              <w:rPr>
                <w:rFonts w:ascii="Times New Roman" w:hAnsi="Times New Roman" w:cs="Times New Roman"/>
              </w:rPr>
            </w:pPr>
            <w:r w:rsidRPr="00355AAB">
              <w:rPr>
                <w:rFonts w:ascii="Times New Roman" w:hAnsi="Times New Roman" w:cs="Times New Roman"/>
              </w:rPr>
              <w:t>447</w:t>
            </w:r>
          </w:p>
        </w:tc>
      </w:tr>
      <w:tr w:rsidR="0071583E" w:rsidRPr="00355AAB" w14:paraId="56B23EA2" w14:textId="77777777" w:rsidTr="00042E8D">
        <w:tc>
          <w:tcPr>
            <w:tcW w:w="1980" w:type="dxa"/>
            <w:tcBorders>
              <w:top w:val="nil"/>
              <w:bottom w:val="single" w:sz="4" w:space="0" w:color="auto"/>
            </w:tcBorders>
          </w:tcPr>
          <w:p w14:paraId="4FBCF428" w14:textId="77777777" w:rsidR="0071583E" w:rsidRPr="00355AAB" w:rsidRDefault="0071583E" w:rsidP="008D4AB0">
            <w:pPr>
              <w:spacing w:after="0" w:line="240" w:lineRule="auto"/>
              <w:rPr>
                <w:rFonts w:ascii="Times New Roman" w:hAnsi="Times New Roman" w:cs="Times New Roman"/>
              </w:rPr>
            </w:pPr>
          </w:p>
        </w:tc>
        <w:tc>
          <w:tcPr>
            <w:tcW w:w="2524" w:type="dxa"/>
            <w:tcBorders>
              <w:top w:val="nil"/>
            </w:tcBorders>
            <w:vAlign w:val="center"/>
          </w:tcPr>
          <w:p w14:paraId="1EEF813E" w14:textId="77777777" w:rsidR="0071583E" w:rsidRPr="00355AAB" w:rsidRDefault="0071583E" w:rsidP="008D4AB0">
            <w:pPr>
              <w:spacing w:after="0" w:line="240" w:lineRule="auto"/>
              <w:rPr>
                <w:rFonts w:ascii="Times New Roman" w:hAnsi="Times New Roman" w:cs="Times New Roman"/>
              </w:rPr>
            </w:pPr>
            <w:r w:rsidRPr="00355AAB">
              <w:rPr>
                <w:rFonts w:ascii="Times New Roman" w:hAnsi="Times New Roman" w:cs="Times New Roman"/>
                <w:i/>
                <w:iCs/>
              </w:rPr>
              <w:t>-</w:t>
            </w:r>
            <w:proofErr w:type="spellStart"/>
            <w:r w:rsidRPr="00355AAB">
              <w:rPr>
                <w:rFonts w:ascii="Times New Roman" w:hAnsi="Times New Roman" w:cs="Times New Roman"/>
                <w:i/>
                <w:iCs/>
              </w:rPr>
              <w:t>toj</w:t>
            </w:r>
            <w:proofErr w:type="spellEnd"/>
            <w:r w:rsidRPr="00355AAB">
              <w:rPr>
                <w:rFonts w:ascii="Times New Roman" w:hAnsi="Times New Roman" w:cs="Times New Roman"/>
                <w:i/>
                <w:iCs/>
              </w:rPr>
              <w:t xml:space="preserve">-a </w:t>
            </w:r>
            <w:r w:rsidRPr="00355AAB">
              <w:rPr>
                <w:rFonts w:ascii="Times New Roman" w:hAnsi="Times New Roman" w:cs="Times New Roman"/>
              </w:rPr>
              <w:t>(fem.)</w:t>
            </w:r>
          </w:p>
        </w:tc>
        <w:tc>
          <w:tcPr>
            <w:tcW w:w="2253" w:type="dxa"/>
            <w:tcBorders>
              <w:top w:val="nil"/>
            </w:tcBorders>
            <w:vAlign w:val="center"/>
          </w:tcPr>
          <w:p w14:paraId="653DF1C7" w14:textId="77777777" w:rsidR="0071583E" w:rsidRPr="00355AAB" w:rsidRDefault="0071583E" w:rsidP="008D4AB0">
            <w:pPr>
              <w:spacing w:after="0" w:line="240" w:lineRule="auto"/>
              <w:rPr>
                <w:rFonts w:ascii="Times New Roman" w:hAnsi="Times New Roman" w:cs="Times New Roman"/>
              </w:rPr>
            </w:pPr>
            <w:r w:rsidRPr="00355AAB">
              <w:rPr>
                <w:rFonts w:ascii="Times New Roman" w:hAnsi="Times New Roman" w:cs="Times New Roman"/>
              </w:rPr>
              <w:t xml:space="preserve">1,901 </w:t>
            </w:r>
          </w:p>
        </w:tc>
        <w:tc>
          <w:tcPr>
            <w:tcW w:w="2253" w:type="dxa"/>
            <w:tcBorders>
              <w:top w:val="nil"/>
            </w:tcBorders>
            <w:vAlign w:val="center"/>
          </w:tcPr>
          <w:p w14:paraId="1471395C" w14:textId="77777777" w:rsidR="0071583E" w:rsidRPr="00355AAB" w:rsidRDefault="0071583E" w:rsidP="008D4AB0">
            <w:pPr>
              <w:spacing w:after="0" w:line="240" w:lineRule="auto"/>
              <w:rPr>
                <w:rFonts w:ascii="Times New Roman" w:hAnsi="Times New Roman" w:cs="Times New Roman"/>
              </w:rPr>
            </w:pPr>
            <w:r w:rsidRPr="00355AAB">
              <w:rPr>
                <w:rFonts w:ascii="Times New Roman" w:hAnsi="Times New Roman" w:cs="Times New Roman"/>
              </w:rPr>
              <w:t>69</w:t>
            </w:r>
          </w:p>
        </w:tc>
      </w:tr>
      <w:tr w:rsidR="0071583E" w:rsidRPr="00355AAB" w14:paraId="61357D07" w14:textId="77777777" w:rsidTr="00042E8D">
        <w:tc>
          <w:tcPr>
            <w:tcW w:w="1980" w:type="dxa"/>
            <w:tcBorders>
              <w:top w:val="single" w:sz="4" w:space="0" w:color="auto"/>
              <w:bottom w:val="single" w:sz="4" w:space="0" w:color="auto"/>
            </w:tcBorders>
          </w:tcPr>
          <w:p w14:paraId="0F19C03F" w14:textId="77777777" w:rsidR="0071583E" w:rsidRPr="00355AAB" w:rsidRDefault="0071583E" w:rsidP="008D4AB0">
            <w:pPr>
              <w:spacing w:after="0" w:line="240" w:lineRule="auto"/>
              <w:rPr>
                <w:rFonts w:ascii="Times New Roman" w:hAnsi="Times New Roman" w:cs="Times New Roman"/>
              </w:rPr>
            </w:pPr>
            <w:r w:rsidRPr="00355AAB">
              <w:rPr>
                <w:rFonts w:ascii="Times New Roman" w:hAnsi="Times New Roman" w:cs="Times New Roman"/>
              </w:rPr>
              <w:t>Instruments</w:t>
            </w:r>
          </w:p>
        </w:tc>
        <w:tc>
          <w:tcPr>
            <w:tcW w:w="2524" w:type="dxa"/>
            <w:tcBorders>
              <w:top w:val="single" w:sz="4" w:space="0" w:color="auto"/>
            </w:tcBorders>
            <w:vAlign w:val="center"/>
          </w:tcPr>
          <w:p w14:paraId="69F0D9DF" w14:textId="77777777" w:rsidR="0071583E" w:rsidRPr="00355AAB" w:rsidRDefault="0071583E" w:rsidP="008D4AB0">
            <w:pPr>
              <w:spacing w:after="0" w:line="240" w:lineRule="auto"/>
              <w:rPr>
                <w:rFonts w:ascii="Times New Roman" w:hAnsi="Times New Roman" w:cs="Times New Roman"/>
                <w:i/>
                <w:iCs/>
              </w:rPr>
            </w:pPr>
            <w:r w:rsidRPr="00355AAB">
              <w:rPr>
                <w:rFonts w:ascii="Times New Roman" w:hAnsi="Times New Roman" w:cs="Times New Roman"/>
                <w:i/>
                <w:iCs/>
              </w:rPr>
              <w:t>-</w:t>
            </w:r>
            <w:proofErr w:type="spellStart"/>
            <w:r w:rsidRPr="00355AAB">
              <w:rPr>
                <w:rFonts w:ascii="Times New Roman" w:hAnsi="Times New Roman" w:cs="Times New Roman"/>
                <w:i/>
                <w:iCs/>
              </w:rPr>
              <w:t>tuv</w:t>
            </w:r>
            <w:proofErr w:type="spellEnd"/>
            <w:r w:rsidRPr="00355AAB">
              <w:rPr>
                <w:rFonts w:ascii="Times New Roman" w:hAnsi="Times New Roman" w:cs="Times New Roman"/>
                <w:i/>
                <w:iCs/>
              </w:rPr>
              <w:t>-as</w:t>
            </w:r>
          </w:p>
        </w:tc>
        <w:tc>
          <w:tcPr>
            <w:tcW w:w="2253" w:type="dxa"/>
            <w:tcBorders>
              <w:top w:val="single" w:sz="4" w:space="0" w:color="auto"/>
            </w:tcBorders>
            <w:vAlign w:val="center"/>
          </w:tcPr>
          <w:p w14:paraId="57E32790" w14:textId="77777777" w:rsidR="0071583E" w:rsidRPr="00355AAB" w:rsidRDefault="0071583E" w:rsidP="008D4AB0">
            <w:pPr>
              <w:spacing w:after="0" w:line="240" w:lineRule="auto"/>
              <w:rPr>
                <w:rFonts w:ascii="Times New Roman" w:hAnsi="Times New Roman" w:cs="Times New Roman"/>
              </w:rPr>
            </w:pPr>
            <w:r w:rsidRPr="00355AAB">
              <w:rPr>
                <w:rFonts w:ascii="Times New Roman" w:hAnsi="Times New Roman" w:cs="Times New Roman"/>
              </w:rPr>
              <w:t>488</w:t>
            </w:r>
          </w:p>
        </w:tc>
        <w:tc>
          <w:tcPr>
            <w:tcW w:w="2253" w:type="dxa"/>
            <w:tcBorders>
              <w:top w:val="single" w:sz="4" w:space="0" w:color="auto"/>
            </w:tcBorders>
            <w:vAlign w:val="center"/>
          </w:tcPr>
          <w:p w14:paraId="40719A33" w14:textId="77777777" w:rsidR="0071583E" w:rsidRPr="00355AAB" w:rsidRDefault="0071583E" w:rsidP="008D4AB0">
            <w:pPr>
              <w:spacing w:after="0" w:line="240" w:lineRule="auto"/>
              <w:rPr>
                <w:rFonts w:ascii="Times New Roman" w:hAnsi="Times New Roman" w:cs="Times New Roman"/>
              </w:rPr>
            </w:pPr>
            <w:r w:rsidRPr="00355AAB">
              <w:rPr>
                <w:rFonts w:ascii="Times New Roman" w:hAnsi="Times New Roman" w:cs="Times New Roman"/>
              </w:rPr>
              <w:t>87</w:t>
            </w:r>
          </w:p>
        </w:tc>
      </w:tr>
    </w:tbl>
    <w:p w14:paraId="5C0A61F6" w14:textId="77777777" w:rsidR="0071583E" w:rsidRPr="00355AAB" w:rsidRDefault="0071583E" w:rsidP="008D4AB0">
      <w:pPr>
        <w:spacing w:after="0" w:line="240" w:lineRule="auto"/>
        <w:rPr>
          <w:rFonts w:ascii="Times New Roman" w:hAnsi="Times New Roman" w:cs="Times New Roman"/>
        </w:rPr>
      </w:pPr>
      <w:r w:rsidRPr="00355AAB">
        <w:rPr>
          <w:rFonts w:ascii="Times New Roman" w:hAnsi="Times New Roman" w:cs="Times New Roman"/>
        </w:rPr>
        <w:t>Table 2. The most productive suffixes of some denominal and deverbal categories of nouns in Lithuanian</w:t>
      </w:r>
    </w:p>
    <w:p w14:paraId="155D1434" w14:textId="77777777" w:rsidR="0071583E" w:rsidRPr="00355AAB" w:rsidRDefault="0071583E" w:rsidP="008D4AB0">
      <w:pPr>
        <w:spacing w:line="240" w:lineRule="auto"/>
        <w:ind w:firstLine="720"/>
        <w:rPr>
          <w:rFonts w:ascii="Times New Roman" w:hAnsi="Times New Roman" w:cs="Times New Roman"/>
        </w:rPr>
      </w:pPr>
    </w:p>
    <w:p w14:paraId="2EDCCFB4" w14:textId="77777777" w:rsidR="0071583E" w:rsidRPr="00355AAB" w:rsidRDefault="0071583E" w:rsidP="008D4AB0">
      <w:pPr>
        <w:spacing w:after="0" w:line="240" w:lineRule="auto"/>
        <w:rPr>
          <w:rFonts w:ascii="Times New Roman" w:hAnsi="Times New Roman" w:cs="Times New Roman"/>
        </w:rPr>
      </w:pPr>
      <w:r w:rsidRPr="00355AAB">
        <w:rPr>
          <w:rFonts w:ascii="Times New Roman" w:hAnsi="Times New Roman" w:cs="Times New Roman"/>
          <w:b/>
          <w:bCs/>
        </w:rPr>
        <w:lastRenderedPageBreak/>
        <w:t>References</w:t>
      </w:r>
    </w:p>
    <w:p w14:paraId="68190ACC" w14:textId="77777777" w:rsidR="0071583E" w:rsidRPr="00355AAB" w:rsidRDefault="0071583E" w:rsidP="008D4AB0">
      <w:pPr>
        <w:pStyle w:val="Bibliografia"/>
        <w:ind w:left="426" w:hanging="426"/>
        <w:rPr>
          <w:lang w:val="en-GB"/>
        </w:rPr>
      </w:pPr>
      <w:proofErr w:type="spellStart"/>
      <w:r w:rsidRPr="00355AAB">
        <w:rPr>
          <w:lang w:val="en-GB"/>
        </w:rPr>
        <w:t>Dabašinskienė</w:t>
      </w:r>
      <w:proofErr w:type="spellEnd"/>
      <w:r w:rsidRPr="00355AAB">
        <w:rPr>
          <w:lang w:val="en-GB"/>
        </w:rPr>
        <w:t xml:space="preserve">, Ineta &amp; </w:t>
      </w:r>
      <w:proofErr w:type="spellStart"/>
      <w:r w:rsidRPr="00355AAB">
        <w:rPr>
          <w:lang w:val="en-GB"/>
        </w:rPr>
        <w:t>Voeikova</w:t>
      </w:r>
      <w:proofErr w:type="spellEnd"/>
      <w:r w:rsidRPr="00355AAB">
        <w:rPr>
          <w:lang w:val="en-GB"/>
        </w:rPr>
        <w:t xml:space="preserve">, Maria. 2015. Diminutives in spoken Lithuanian and Russian: Pragmatic functions and structural properties. In </w:t>
      </w:r>
      <w:proofErr w:type="spellStart"/>
      <w:r w:rsidRPr="00355AAB">
        <w:rPr>
          <w:lang w:val="en-GB"/>
        </w:rPr>
        <w:t>Arkadiev</w:t>
      </w:r>
      <w:proofErr w:type="spellEnd"/>
      <w:r w:rsidRPr="00355AAB">
        <w:rPr>
          <w:lang w:val="en-GB"/>
        </w:rPr>
        <w:t xml:space="preserve">, Peter &amp; </w:t>
      </w:r>
      <w:proofErr w:type="spellStart"/>
      <w:r w:rsidRPr="00355AAB">
        <w:rPr>
          <w:lang w:val="en-GB"/>
        </w:rPr>
        <w:t>Holvoet</w:t>
      </w:r>
      <w:proofErr w:type="spellEnd"/>
      <w:r w:rsidRPr="00355AAB">
        <w:rPr>
          <w:lang w:val="en-GB"/>
        </w:rPr>
        <w:t xml:space="preserve">, Axel &amp; Wiemer, Björn (eds.), </w:t>
      </w:r>
      <w:r w:rsidRPr="00355AAB">
        <w:rPr>
          <w:i/>
          <w:iCs/>
          <w:lang w:val="en-GB"/>
        </w:rPr>
        <w:t>Contemporary Approaches to Baltic Linguistics</w:t>
      </w:r>
      <w:r w:rsidRPr="00355AAB">
        <w:rPr>
          <w:lang w:val="en-GB"/>
        </w:rPr>
        <w:t>, 203–234. Berlin, München, Boston: De Gruyter (doi:10.1515/9783110343953-005).</w:t>
      </w:r>
    </w:p>
    <w:p w14:paraId="23C02F38" w14:textId="77777777" w:rsidR="0071583E" w:rsidRPr="00355AAB" w:rsidRDefault="0071583E" w:rsidP="008D4AB0">
      <w:pPr>
        <w:pStyle w:val="Bibliografia"/>
        <w:ind w:left="426" w:hanging="426"/>
        <w:rPr>
          <w:lang w:val="en-GB"/>
        </w:rPr>
      </w:pPr>
      <w:proofErr w:type="spellStart"/>
      <w:r w:rsidRPr="00355AAB">
        <w:rPr>
          <w:lang w:val="en-GB"/>
        </w:rPr>
        <w:t>Dadurkevičius</w:t>
      </w:r>
      <w:proofErr w:type="spellEnd"/>
      <w:r w:rsidRPr="00355AAB">
        <w:rPr>
          <w:lang w:val="en-GB"/>
        </w:rPr>
        <w:t>, Virginijus. 2020a. Wordlist of Lemmas from the Joint Corpus of Lithuanian. CLARIN-LT digital library in the Republic of Lithuania (http://hdl.handle.net/20.500.11821/41).</w:t>
      </w:r>
    </w:p>
    <w:p w14:paraId="1EE03B88" w14:textId="77777777" w:rsidR="0071583E" w:rsidRPr="00355AAB" w:rsidRDefault="0071583E" w:rsidP="008D4AB0">
      <w:pPr>
        <w:pStyle w:val="Bibliografia"/>
        <w:ind w:left="426" w:hanging="426"/>
        <w:rPr>
          <w:lang w:val="en-GB"/>
        </w:rPr>
      </w:pPr>
      <w:proofErr w:type="spellStart"/>
      <w:r w:rsidRPr="00355AAB">
        <w:rPr>
          <w:lang w:val="en-GB"/>
        </w:rPr>
        <w:t>Dadurkevičius</w:t>
      </w:r>
      <w:proofErr w:type="spellEnd"/>
      <w:r w:rsidRPr="00355AAB">
        <w:rPr>
          <w:lang w:val="en-GB"/>
        </w:rPr>
        <w:t>, Virginijus. 2020b. Assessment Data of the Dictionary of Modern Lithuanian versus Joint Corpora. CLARIN-LT digital library in the Republic of Lithuania, (https://clarin.vdu.lt/xmlui/handle/20.500.11821/36).</w:t>
      </w:r>
    </w:p>
    <w:p w14:paraId="1B588F20" w14:textId="77777777" w:rsidR="0071583E" w:rsidRPr="00355AAB" w:rsidRDefault="0071583E" w:rsidP="008D4AB0">
      <w:pPr>
        <w:pStyle w:val="Bibliografia"/>
        <w:ind w:left="426" w:hanging="426"/>
        <w:rPr>
          <w:lang w:val="en-GB"/>
        </w:rPr>
      </w:pPr>
      <w:proofErr w:type="spellStart"/>
      <w:r w:rsidRPr="00355AAB">
        <w:rPr>
          <w:lang w:val="en-GB"/>
        </w:rPr>
        <w:t>Stundžia</w:t>
      </w:r>
      <w:proofErr w:type="spellEnd"/>
      <w:r w:rsidRPr="00355AAB">
        <w:rPr>
          <w:lang w:val="en-GB"/>
        </w:rPr>
        <w:t xml:space="preserve">, </w:t>
      </w:r>
      <w:proofErr w:type="spellStart"/>
      <w:r w:rsidRPr="00355AAB">
        <w:rPr>
          <w:lang w:val="en-GB"/>
        </w:rPr>
        <w:t>Bonifacas</w:t>
      </w:r>
      <w:proofErr w:type="spellEnd"/>
      <w:r w:rsidRPr="00355AAB">
        <w:rPr>
          <w:lang w:val="en-GB"/>
        </w:rPr>
        <w:t xml:space="preserve">. 2016. Lithuanian. In Müller, Peter O. &amp; Ohnheiser, Ingeborg &amp; Olsen, Susan &amp; Rainer, Franz (eds.), </w:t>
      </w:r>
      <w:r w:rsidRPr="00355AAB">
        <w:rPr>
          <w:i/>
          <w:iCs/>
          <w:lang w:val="en-GB"/>
        </w:rPr>
        <w:t>Word-Formation: An International Handbook of the Languages of Europe</w:t>
      </w:r>
      <w:r w:rsidRPr="00355AAB">
        <w:rPr>
          <w:lang w:val="en-GB"/>
        </w:rPr>
        <w:t>, vol. 5, 3089–3106. Berlin, Boston: De Gruyter (doi:10.1515/9783110424942-001).</w:t>
      </w:r>
    </w:p>
    <w:p w14:paraId="2F777360" w14:textId="77777777" w:rsidR="0071583E" w:rsidRPr="00355AAB" w:rsidRDefault="0071583E" w:rsidP="008D4AB0">
      <w:pPr>
        <w:spacing w:after="0" w:line="240" w:lineRule="auto"/>
        <w:ind w:left="426" w:hanging="426"/>
        <w:jc w:val="both"/>
        <w:rPr>
          <w:rFonts w:ascii="Times New Roman" w:hAnsi="Times New Roman" w:cs="Times New Roman"/>
          <w:lang w:val="en-GB"/>
        </w:rPr>
      </w:pPr>
    </w:p>
    <w:p w14:paraId="1491FEEC" w14:textId="77777777" w:rsidR="00203F39" w:rsidRPr="00355AAB" w:rsidRDefault="00203F39" w:rsidP="008D4AB0">
      <w:pPr>
        <w:spacing w:after="0" w:line="240" w:lineRule="auto"/>
        <w:ind w:left="426" w:hanging="426"/>
        <w:jc w:val="center"/>
        <w:rPr>
          <w:rFonts w:ascii="Times New Roman" w:hAnsi="Times New Roman" w:cs="Times New Roman"/>
          <w:lang w:val="en-GB"/>
        </w:rPr>
      </w:pPr>
    </w:p>
    <w:p w14:paraId="3FED5D6E" w14:textId="77777777" w:rsidR="0071583E" w:rsidRPr="00355AAB" w:rsidRDefault="0071583E">
      <w:pPr>
        <w:spacing w:after="0" w:line="240" w:lineRule="auto"/>
        <w:rPr>
          <w:rFonts w:ascii="Times New Roman" w:hAnsi="Times New Roman" w:cs="Times New Roman"/>
          <w:b/>
          <w:bCs/>
        </w:rPr>
      </w:pPr>
      <w:r w:rsidRPr="00355AAB">
        <w:rPr>
          <w:rFonts w:ascii="Times New Roman" w:hAnsi="Times New Roman" w:cs="Times New Roman"/>
          <w:b/>
          <w:bCs/>
        </w:rPr>
        <w:br w:type="page"/>
      </w:r>
    </w:p>
    <w:p w14:paraId="1026198F" w14:textId="77777777" w:rsidR="00740AC3" w:rsidRPr="00355AAB" w:rsidRDefault="00740AC3" w:rsidP="00740AC3">
      <w:pPr>
        <w:spacing w:after="0" w:line="240" w:lineRule="auto"/>
        <w:jc w:val="center"/>
        <w:rPr>
          <w:rFonts w:ascii="Times New Roman" w:hAnsi="Times New Roman" w:cs="Times New Roman"/>
          <w:b/>
          <w:bCs/>
        </w:rPr>
      </w:pPr>
      <w:r w:rsidRPr="00355AAB">
        <w:rPr>
          <w:rFonts w:ascii="Times New Roman" w:hAnsi="Times New Roman" w:cs="Times New Roman"/>
          <w:b/>
          <w:bCs/>
        </w:rPr>
        <w:lastRenderedPageBreak/>
        <w:t>New words from stock – Secondary word-formation constructions</w:t>
      </w:r>
    </w:p>
    <w:p w14:paraId="20AF3933" w14:textId="77777777" w:rsidR="00740AC3" w:rsidRPr="00355AAB" w:rsidRDefault="00740AC3" w:rsidP="00740AC3">
      <w:pPr>
        <w:spacing w:after="0" w:line="240" w:lineRule="auto"/>
        <w:jc w:val="center"/>
        <w:rPr>
          <w:rFonts w:ascii="Times New Roman" w:hAnsi="Times New Roman" w:cs="Times New Roman"/>
          <w:b/>
          <w:bCs/>
        </w:rPr>
      </w:pPr>
    </w:p>
    <w:p w14:paraId="7D32207B" w14:textId="77777777" w:rsidR="00740AC3" w:rsidRPr="00355AAB" w:rsidRDefault="00740AC3" w:rsidP="00740AC3">
      <w:pPr>
        <w:spacing w:after="0" w:line="240" w:lineRule="auto"/>
        <w:jc w:val="center"/>
        <w:rPr>
          <w:rFonts w:ascii="Times New Roman" w:hAnsi="Times New Roman" w:cs="Times New Roman"/>
        </w:rPr>
      </w:pPr>
      <w:r w:rsidRPr="00355AAB">
        <w:rPr>
          <w:rFonts w:ascii="Times New Roman" w:hAnsi="Times New Roman" w:cs="Times New Roman"/>
        </w:rPr>
        <w:t>László Palágyi</w:t>
      </w:r>
    </w:p>
    <w:p w14:paraId="07150F6A" w14:textId="77777777" w:rsidR="00740AC3" w:rsidRPr="00355AAB" w:rsidRDefault="00740AC3" w:rsidP="00740AC3">
      <w:pPr>
        <w:spacing w:after="0" w:line="240" w:lineRule="auto"/>
        <w:jc w:val="center"/>
        <w:rPr>
          <w:rFonts w:ascii="Times New Roman" w:hAnsi="Times New Roman" w:cs="Times New Roman"/>
        </w:rPr>
      </w:pPr>
      <w:r w:rsidRPr="00355AAB">
        <w:rPr>
          <w:rFonts w:ascii="Times New Roman" w:hAnsi="Times New Roman" w:cs="Times New Roman"/>
        </w:rPr>
        <w:t>Eötvös Loránd University, Budapest, Hungary</w:t>
      </w:r>
    </w:p>
    <w:p w14:paraId="4DFD0B3B" w14:textId="77777777" w:rsidR="00740AC3" w:rsidRPr="00355AAB" w:rsidRDefault="00740AC3" w:rsidP="00740AC3">
      <w:pPr>
        <w:spacing w:after="0" w:line="240" w:lineRule="auto"/>
        <w:jc w:val="center"/>
        <w:rPr>
          <w:rFonts w:ascii="Times New Roman" w:hAnsi="Times New Roman" w:cs="Times New Roman"/>
          <w:lang w:val="fr-FR"/>
        </w:rPr>
      </w:pPr>
      <w:r w:rsidRPr="00355AAB">
        <w:rPr>
          <w:rFonts w:ascii="Times New Roman" w:hAnsi="Times New Roman" w:cs="Times New Roman"/>
          <w:lang w:val="fr-FR"/>
        </w:rPr>
        <w:t xml:space="preserve">palagyi.laszlo@btk.elte.hu </w:t>
      </w:r>
    </w:p>
    <w:p w14:paraId="7FA4B956" w14:textId="77777777" w:rsidR="00740AC3" w:rsidRPr="00355AAB" w:rsidRDefault="00740AC3" w:rsidP="00740AC3">
      <w:pPr>
        <w:spacing w:after="0" w:line="240" w:lineRule="auto"/>
        <w:rPr>
          <w:rFonts w:ascii="Times New Roman" w:hAnsi="Times New Roman" w:cs="Times New Roman"/>
          <w:lang w:val="fr-FR"/>
        </w:rPr>
      </w:pPr>
    </w:p>
    <w:p w14:paraId="6D670F73" w14:textId="77777777" w:rsidR="00740AC3" w:rsidRPr="00355AAB" w:rsidRDefault="00740AC3" w:rsidP="00740AC3">
      <w:pPr>
        <w:spacing w:after="0" w:line="240" w:lineRule="auto"/>
        <w:jc w:val="both"/>
        <w:rPr>
          <w:rFonts w:ascii="Times New Roman" w:hAnsi="Times New Roman" w:cs="Times New Roman"/>
          <w:lang w:val="en-GB"/>
        </w:rPr>
      </w:pPr>
      <w:r w:rsidRPr="00355AAB">
        <w:rPr>
          <w:rFonts w:ascii="Times New Roman" w:hAnsi="Times New Roman" w:cs="Times New Roman"/>
          <w:lang w:val="en-GB"/>
        </w:rPr>
        <w:t xml:space="preserve">A word-formation construction (see </w:t>
      </w:r>
      <w:r w:rsidRPr="00355AAB">
        <w:rPr>
          <w:rFonts w:ascii="Times New Roman" w:hAnsi="Times New Roman" w:cs="Times New Roman"/>
        </w:rPr>
        <w:t xml:space="preserve">Booij 2010; </w:t>
      </w:r>
      <w:proofErr w:type="spellStart"/>
      <w:r w:rsidRPr="00355AAB">
        <w:rPr>
          <w:rFonts w:ascii="Times New Roman" w:hAnsi="Times New Roman" w:cs="Times New Roman"/>
        </w:rPr>
        <w:t>Jackendoff</w:t>
      </w:r>
      <w:proofErr w:type="spellEnd"/>
      <w:r w:rsidRPr="00355AAB">
        <w:rPr>
          <w:rFonts w:ascii="Times New Roman" w:hAnsi="Times New Roman" w:cs="Times New Roman"/>
        </w:rPr>
        <w:t xml:space="preserve"> and </w:t>
      </w:r>
      <w:proofErr w:type="spellStart"/>
      <w:r w:rsidRPr="00355AAB">
        <w:rPr>
          <w:rFonts w:ascii="Times New Roman" w:hAnsi="Times New Roman" w:cs="Times New Roman"/>
        </w:rPr>
        <w:t>Audring</w:t>
      </w:r>
      <w:proofErr w:type="spellEnd"/>
      <w:r w:rsidRPr="00355AAB">
        <w:rPr>
          <w:rFonts w:ascii="Times New Roman" w:hAnsi="Times New Roman" w:cs="Times New Roman"/>
        </w:rPr>
        <w:t xml:space="preserve"> 2020)</w:t>
      </w:r>
      <w:r w:rsidRPr="00355AAB">
        <w:rPr>
          <w:rFonts w:ascii="Times New Roman" w:hAnsi="Times New Roman" w:cs="Times New Roman"/>
          <w:lang w:val="en-GB"/>
        </w:rPr>
        <w:t xml:space="preserve"> can be defined as a schema by which language users extend conventional form-meaning correspondences to new ones via analogy</w:t>
      </w:r>
      <w:bookmarkStart w:id="7" w:name="_Hlk195278816"/>
      <w:r w:rsidRPr="00355AAB">
        <w:rPr>
          <w:rFonts w:ascii="Times New Roman" w:hAnsi="Times New Roman" w:cs="Times New Roman"/>
          <w:lang w:val="en-GB"/>
        </w:rPr>
        <w:t xml:space="preserve"> (see Bybee 2010: 57–75). </w:t>
      </w:r>
      <w:bookmarkEnd w:id="7"/>
      <w:r w:rsidRPr="00355AAB">
        <w:rPr>
          <w:rFonts w:ascii="Times New Roman" w:hAnsi="Times New Roman" w:cs="Times New Roman"/>
          <w:lang w:val="en-GB"/>
        </w:rPr>
        <w:t xml:space="preserve">In the presentation, word-formation processes are investigated for which speakers exploit only the formal aspects of morphological correspondences to create new ones (see Dutch </w:t>
      </w:r>
      <w:proofErr w:type="spellStart"/>
      <w:r w:rsidRPr="00355AAB">
        <w:rPr>
          <w:rFonts w:ascii="Times New Roman" w:hAnsi="Times New Roman" w:cs="Times New Roman"/>
          <w:i/>
          <w:iCs/>
          <w:lang w:val="en-GB"/>
        </w:rPr>
        <w:t>gaan</w:t>
      </w:r>
      <w:proofErr w:type="spellEnd"/>
      <w:r w:rsidRPr="00355AAB">
        <w:rPr>
          <w:rFonts w:ascii="Times New Roman" w:hAnsi="Times New Roman" w:cs="Times New Roman"/>
          <w:lang w:val="en-GB"/>
        </w:rPr>
        <w:t xml:space="preserve"> ‘go</w:t>
      </w:r>
      <w:proofErr w:type="gramStart"/>
      <w:r w:rsidRPr="00355AAB">
        <w:rPr>
          <w:rFonts w:ascii="Times New Roman" w:hAnsi="Times New Roman" w:cs="Times New Roman"/>
          <w:lang w:val="en-GB"/>
        </w:rPr>
        <w:t>’ :</w:t>
      </w:r>
      <w:proofErr w:type="gramEnd"/>
      <w:r w:rsidRPr="00355AAB">
        <w:rPr>
          <w:rFonts w:ascii="Times New Roman" w:hAnsi="Times New Roman" w:cs="Times New Roman"/>
          <w:lang w:val="en-GB"/>
        </w:rPr>
        <w:t xml:space="preserve"> </w:t>
      </w:r>
      <w:r w:rsidRPr="00355AAB">
        <w:rPr>
          <w:rFonts w:ascii="Times New Roman" w:hAnsi="Times New Roman" w:cs="Times New Roman"/>
          <w:i/>
          <w:iCs/>
          <w:lang w:val="en-GB"/>
        </w:rPr>
        <w:t xml:space="preserve">gang </w:t>
      </w:r>
      <w:r w:rsidRPr="00355AAB">
        <w:rPr>
          <w:rFonts w:ascii="Times New Roman" w:hAnsi="Times New Roman" w:cs="Times New Roman"/>
          <w:lang w:val="en-GB"/>
        </w:rPr>
        <w:t>‘going</w:t>
      </w:r>
      <w:proofErr w:type="gramStart"/>
      <w:r w:rsidRPr="00355AAB">
        <w:rPr>
          <w:rFonts w:ascii="Times New Roman" w:hAnsi="Times New Roman" w:cs="Times New Roman"/>
          <w:lang w:val="en-GB"/>
        </w:rPr>
        <w:t>’ :</w:t>
      </w:r>
      <w:proofErr w:type="gramEnd"/>
      <w:r w:rsidRPr="00355AAB">
        <w:rPr>
          <w:rFonts w:ascii="Times New Roman" w:hAnsi="Times New Roman" w:cs="Times New Roman"/>
          <w:lang w:val="en-GB"/>
        </w:rPr>
        <w:t xml:space="preserve">: </w:t>
      </w:r>
      <w:proofErr w:type="spellStart"/>
      <w:r w:rsidRPr="00355AAB">
        <w:rPr>
          <w:rFonts w:ascii="Times New Roman" w:hAnsi="Times New Roman" w:cs="Times New Roman"/>
          <w:i/>
          <w:iCs/>
          <w:lang w:val="en-GB"/>
        </w:rPr>
        <w:t>afgaan</w:t>
      </w:r>
      <w:proofErr w:type="spellEnd"/>
      <w:r w:rsidRPr="00355AAB">
        <w:rPr>
          <w:rFonts w:ascii="Times New Roman" w:hAnsi="Times New Roman" w:cs="Times New Roman"/>
          <w:i/>
          <w:iCs/>
          <w:lang w:val="en-GB"/>
        </w:rPr>
        <w:t xml:space="preserve"> </w:t>
      </w:r>
      <w:r w:rsidRPr="00355AAB">
        <w:rPr>
          <w:rFonts w:ascii="Times New Roman" w:hAnsi="Times New Roman" w:cs="Times New Roman"/>
          <w:lang w:val="en-GB"/>
        </w:rPr>
        <w:t>‘fail</w:t>
      </w:r>
      <w:proofErr w:type="gramStart"/>
      <w:r w:rsidRPr="00355AAB">
        <w:rPr>
          <w:rFonts w:ascii="Times New Roman" w:hAnsi="Times New Roman" w:cs="Times New Roman"/>
          <w:lang w:val="en-GB"/>
        </w:rPr>
        <w:t>’ :</w:t>
      </w:r>
      <w:proofErr w:type="gramEnd"/>
      <w:r w:rsidRPr="00355AAB">
        <w:rPr>
          <w:rFonts w:ascii="Times New Roman" w:hAnsi="Times New Roman" w:cs="Times New Roman"/>
          <w:lang w:val="en-GB"/>
        </w:rPr>
        <w:t xml:space="preserve"> x ‘failure’; x = </w:t>
      </w:r>
      <w:proofErr w:type="spellStart"/>
      <w:r w:rsidRPr="00355AAB">
        <w:rPr>
          <w:rFonts w:ascii="Times New Roman" w:hAnsi="Times New Roman" w:cs="Times New Roman"/>
          <w:i/>
          <w:iCs/>
          <w:lang w:val="en-GB"/>
        </w:rPr>
        <w:t>afgang</w:t>
      </w:r>
      <w:proofErr w:type="spellEnd"/>
      <w:r w:rsidRPr="00355AAB">
        <w:rPr>
          <w:rFonts w:ascii="Times New Roman" w:hAnsi="Times New Roman" w:cs="Times New Roman"/>
          <w:lang w:val="en-GB"/>
        </w:rPr>
        <w:t xml:space="preserve">). Patterns from Dutch, English, French, Hungarian and Italian are presented in which the formal elaboration of a new word (e.g. </w:t>
      </w:r>
      <w:proofErr w:type="spellStart"/>
      <w:r w:rsidRPr="00355AAB">
        <w:rPr>
          <w:rFonts w:ascii="Times New Roman" w:hAnsi="Times New Roman" w:cs="Times New Roman"/>
          <w:i/>
          <w:iCs/>
          <w:lang w:val="en-GB"/>
        </w:rPr>
        <w:t>afgang</w:t>
      </w:r>
      <w:proofErr w:type="spellEnd"/>
      <w:r w:rsidRPr="00355AAB">
        <w:rPr>
          <w:rFonts w:ascii="Times New Roman" w:hAnsi="Times New Roman" w:cs="Times New Roman"/>
          <w:lang w:val="en-GB"/>
        </w:rPr>
        <w:t>) is regulated by an already existing formal correspondence (</w:t>
      </w:r>
      <w:proofErr w:type="spellStart"/>
      <w:r w:rsidRPr="00355AAB">
        <w:rPr>
          <w:rFonts w:ascii="Times New Roman" w:hAnsi="Times New Roman" w:cs="Times New Roman"/>
          <w:i/>
          <w:iCs/>
          <w:lang w:val="en-GB"/>
        </w:rPr>
        <w:t>gaan</w:t>
      </w:r>
      <w:proofErr w:type="spellEnd"/>
      <w:r w:rsidRPr="00355AAB">
        <w:rPr>
          <w:rFonts w:ascii="Times New Roman" w:hAnsi="Times New Roman" w:cs="Times New Roman"/>
          <w:i/>
          <w:iCs/>
          <w:lang w:val="en-GB"/>
        </w:rPr>
        <w:t xml:space="preserve"> </w:t>
      </w:r>
      <w:r w:rsidRPr="00355AAB">
        <w:rPr>
          <w:rFonts w:ascii="Times New Roman" w:hAnsi="Times New Roman" w:cs="Times New Roman"/>
          <w:lang w:val="en-GB"/>
        </w:rPr>
        <w:t xml:space="preserve">↔ </w:t>
      </w:r>
      <w:r w:rsidRPr="00355AAB">
        <w:rPr>
          <w:rFonts w:ascii="Times New Roman" w:hAnsi="Times New Roman" w:cs="Times New Roman"/>
          <w:i/>
          <w:iCs/>
          <w:lang w:val="en-GB"/>
        </w:rPr>
        <w:t>gang</w:t>
      </w:r>
      <w:r w:rsidRPr="00355AAB">
        <w:rPr>
          <w:rFonts w:ascii="Times New Roman" w:hAnsi="Times New Roman" w:cs="Times New Roman"/>
          <w:lang w:val="en-GB"/>
        </w:rPr>
        <w:t xml:space="preserve">). In the case of these secondary word-formation constructions, the formal relations between simple(r) words extend to (more) complex ones. Secondary word-formation constructions are formally underspecified, they might involve various suffixes (cf. </w:t>
      </w:r>
      <w:proofErr w:type="spellStart"/>
      <w:r w:rsidRPr="00355AAB">
        <w:rPr>
          <w:rFonts w:ascii="Times New Roman" w:hAnsi="Times New Roman" w:cs="Times New Roman"/>
        </w:rPr>
        <w:t>Hathout</w:t>
      </w:r>
      <w:proofErr w:type="spellEnd"/>
      <w:r w:rsidRPr="00355AAB">
        <w:rPr>
          <w:rFonts w:ascii="Times New Roman" w:hAnsi="Times New Roman" w:cs="Times New Roman"/>
        </w:rPr>
        <w:t xml:space="preserve"> and Namer 2019),</w:t>
      </w:r>
      <w:r w:rsidRPr="00355AAB">
        <w:rPr>
          <w:rFonts w:ascii="Times New Roman" w:hAnsi="Times New Roman" w:cs="Times New Roman"/>
          <w:lang w:val="en-GB"/>
        </w:rPr>
        <w:t xml:space="preserve"> and even distinct word-formation types, such as conversion and back-formation (see Booij 2015; </w:t>
      </w:r>
      <w:proofErr w:type="spellStart"/>
      <w:r w:rsidRPr="00355AAB">
        <w:rPr>
          <w:rFonts w:ascii="Times New Roman" w:hAnsi="Times New Roman" w:cs="Times New Roman"/>
          <w:lang w:val="en-GB"/>
        </w:rPr>
        <w:t>Iacobini</w:t>
      </w:r>
      <w:proofErr w:type="spellEnd"/>
      <w:r w:rsidRPr="00355AAB">
        <w:rPr>
          <w:rFonts w:ascii="Times New Roman" w:hAnsi="Times New Roman" w:cs="Times New Roman"/>
          <w:lang w:val="en-GB"/>
        </w:rPr>
        <w:t xml:space="preserve"> 2014). Such variation is epiphenomenal, however, since the same analogical process underlies them (Palágyi 2024). The striking form-meaning mismatch in these words (cf. Booij 2015; Nagano 2007) can be described in a network: the new word (e.g. </w:t>
      </w:r>
      <w:proofErr w:type="spellStart"/>
      <w:r w:rsidRPr="00355AAB">
        <w:rPr>
          <w:rFonts w:ascii="Times New Roman" w:hAnsi="Times New Roman" w:cs="Times New Roman"/>
          <w:i/>
          <w:iCs/>
          <w:lang w:val="en-GB"/>
        </w:rPr>
        <w:t>afgang</w:t>
      </w:r>
      <w:proofErr w:type="spellEnd"/>
      <w:r w:rsidRPr="00355AAB">
        <w:rPr>
          <w:rFonts w:ascii="Times New Roman" w:hAnsi="Times New Roman" w:cs="Times New Roman"/>
          <w:lang w:val="en-GB"/>
        </w:rPr>
        <w:t xml:space="preserve">) is linked to its base (e.g. </w:t>
      </w:r>
      <w:proofErr w:type="spellStart"/>
      <w:r w:rsidRPr="00355AAB">
        <w:rPr>
          <w:rFonts w:ascii="Times New Roman" w:hAnsi="Times New Roman" w:cs="Times New Roman"/>
          <w:i/>
          <w:iCs/>
          <w:lang w:val="en-GB"/>
        </w:rPr>
        <w:t>afgaan</w:t>
      </w:r>
      <w:proofErr w:type="spellEnd"/>
      <w:r w:rsidRPr="00355AAB">
        <w:rPr>
          <w:rFonts w:ascii="Times New Roman" w:hAnsi="Times New Roman" w:cs="Times New Roman"/>
          <w:lang w:val="en-GB"/>
        </w:rPr>
        <w:t xml:space="preserve">) by a semantic connection, but its form is motivated by another (semantically irrelevant) word as well (e.g. </w:t>
      </w:r>
      <w:r w:rsidRPr="00355AAB">
        <w:rPr>
          <w:rFonts w:ascii="Times New Roman" w:hAnsi="Times New Roman" w:cs="Times New Roman"/>
          <w:i/>
          <w:iCs/>
          <w:lang w:val="en-GB"/>
        </w:rPr>
        <w:t>gang</w:t>
      </w:r>
      <w:r w:rsidRPr="00355AAB">
        <w:rPr>
          <w:rFonts w:ascii="Times New Roman" w:hAnsi="Times New Roman" w:cs="Times New Roman"/>
          <w:lang w:val="en-GB"/>
        </w:rPr>
        <w:t xml:space="preserve">). The lack of transparency is motivated by the fact that secondary word-formation constructions result in economical, “speaker-friendly” new words (cf. </w:t>
      </w:r>
      <w:proofErr w:type="spellStart"/>
      <w:r w:rsidRPr="00355AAB">
        <w:rPr>
          <w:rFonts w:ascii="Times New Roman" w:hAnsi="Times New Roman" w:cs="Times New Roman"/>
          <w:lang w:val="en-AU"/>
        </w:rPr>
        <w:t>Štekauer</w:t>
      </w:r>
      <w:proofErr w:type="spellEnd"/>
      <w:r w:rsidRPr="00355AAB">
        <w:rPr>
          <w:rFonts w:ascii="Times New Roman" w:hAnsi="Times New Roman" w:cs="Times New Roman"/>
          <w:lang w:val="en-AU"/>
        </w:rPr>
        <w:t xml:space="preserve"> 2005, 2016)</w:t>
      </w:r>
      <w:r w:rsidRPr="00355AAB">
        <w:rPr>
          <w:rFonts w:ascii="Times New Roman" w:hAnsi="Times New Roman" w:cs="Times New Roman"/>
          <w:lang w:val="en-GB"/>
        </w:rPr>
        <w:t xml:space="preserve">. Although the constructionist approach aims at describing form-function pairings, these constructions highlight that new words are not understood in isolation but rather as members of an associative network. </w:t>
      </w:r>
    </w:p>
    <w:p w14:paraId="25C8AEAF" w14:textId="77777777" w:rsidR="00740AC3" w:rsidRPr="00355AAB" w:rsidRDefault="00740AC3" w:rsidP="00740AC3">
      <w:pPr>
        <w:spacing w:after="0" w:line="240" w:lineRule="auto"/>
        <w:rPr>
          <w:rFonts w:ascii="Times New Roman" w:hAnsi="Times New Roman" w:cs="Times New Roman"/>
          <w:lang w:val="en-GB"/>
        </w:rPr>
      </w:pPr>
    </w:p>
    <w:p w14:paraId="1EE22573" w14:textId="77777777" w:rsidR="00740AC3" w:rsidRPr="00355AAB" w:rsidRDefault="00740AC3" w:rsidP="00740AC3">
      <w:pPr>
        <w:spacing w:after="0" w:line="240" w:lineRule="auto"/>
        <w:jc w:val="both"/>
        <w:rPr>
          <w:rFonts w:ascii="Times New Roman" w:hAnsi="Times New Roman" w:cs="Times New Roman"/>
          <w:lang w:val="en-GB"/>
        </w:rPr>
      </w:pPr>
      <w:r w:rsidRPr="00355AAB">
        <w:rPr>
          <w:rFonts w:ascii="Times New Roman" w:hAnsi="Times New Roman" w:cs="Times New Roman"/>
          <w:b/>
          <w:iCs/>
        </w:rPr>
        <w:t>Keyword</w:t>
      </w:r>
      <w:r w:rsidRPr="00355AAB">
        <w:rPr>
          <w:rFonts w:ascii="Times New Roman" w:hAnsi="Times New Roman" w:cs="Times New Roman"/>
          <w:i/>
          <w:iCs/>
        </w:rPr>
        <w:t>s</w:t>
      </w:r>
      <w:r w:rsidRPr="00355AAB">
        <w:rPr>
          <w:rFonts w:ascii="Times New Roman" w:hAnsi="Times New Roman" w:cs="Times New Roman"/>
        </w:rPr>
        <w:t xml:space="preserve">: </w:t>
      </w:r>
      <w:r w:rsidRPr="00355AAB">
        <w:rPr>
          <w:rFonts w:ascii="Times New Roman" w:hAnsi="Times New Roman" w:cs="Times New Roman"/>
          <w:lang w:val="en-GB"/>
        </w:rPr>
        <w:t>construction, schema, analogy, conversion, back-formation</w:t>
      </w:r>
    </w:p>
    <w:p w14:paraId="64C37741" w14:textId="77777777" w:rsidR="00740AC3" w:rsidRPr="00355AAB" w:rsidRDefault="00740AC3" w:rsidP="00740AC3">
      <w:pPr>
        <w:spacing w:after="0" w:line="240" w:lineRule="auto"/>
        <w:rPr>
          <w:rFonts w:ascii="Times New Roman" w:hAnsi="Times New Roman" w:cs="Times New Roman"/>
        </w:rPr>
      </w:pPr>
    </w:p>
    <w:p w14:paraId="39C2E795" w14:textId="77777777" w:rsidR="00740AC3" w:rsidRPr="00355AAB" w:rsidRDefault="00740AC3" w:rsidP="00740AC3">
      <w:pPr>
        <w:spacing w:after="0" w:line="240" w:lineRule="auto"/>
        <w:rPr>
          <w:rFonts w:ascii="Times New Roman" w:hAnsi="Times New Roman" w:cs="Times New Roman"/>
        </w:rPr>
      </w:pPr>
      <w:r w:rsidRPr="00355AAB">
        <w:rPr>
          <w:rFonts w:ascii="Times New Roman" w:hAnsi="Times New Roman" w:cs="Times New Roman"/>
          <w:b/>
        </w:rPr>
        <w:t>References</w:t>
      </w:r>
    </w:p>
    <w:p w14:paraId="053B1959" w14:textId="77777777" w:rsidR="00740AC3" w:rsidRPr="00355AAB" w:rsidRDefault="00740AC3" w:rsidP="00D54302">
      <w:pPr>
        <w:spacing w:after="0" w:line="240" w:lineRule="auto"/>
        <w:ind w:left="426" w:hanging="426"/>
        <w:jc w:val="both"/>
        <w:rPr>
          <w:rFonts w:ascii="Times New Roman" w:hAnsi="Times New Roman" w:cs="Times New Roman"/>
          <w:lang w:val="en-GB"/>
        </w:rPr>
      </w:pPr>
      <w:bookmarkStart w:id="8" w:name="_Hlk195278867"/>
      <w:r w:rsidRPr="00355AAB">
        <w:rPr>
          <w:rFonts w:ascii="Times New Roman" w:hAnsi="Times New Roman" w:cs="Times New Roman"/>
          <w:lang w:val="en-GB"/>
        </w:rPr>
        <w:t xml:space="preserve">Booij, G. (2010). Construction morphology. Oxford: Oxford University Press. </w:t>
      </w:r>
    </w:p>
    <w:p w14:paraId="4748131E" w14:textId="77777777" w:rsidR="00740AC3" w:rsidRPr="00355AAB" w:rsidRDefault="00740AC3" w:rsidP="00D54302">
      <w:pPr>
        <w:spacing w:after="0" w:line="240" w:lineRule="auto"/>
        <w:ind w:left="426" w:hanging="426"/>
        <w:jc w:val="both"/>
        <w:rPr>
          <w:rFonts w:ascii="Times New Roman" w:hAnsi="Times New Roman" w:cs="Times New Roman"/>
          <w:lang w:val="en-GB"/>
        </w:rPr>
      </w:pPr>
      <w:r w:rsidRPr="00355AAB">
        <w:rPr>
          <w:rFonts w:ascii="Times New Roman" w:hAnsi="Times New Roman" w:cs="Times New Roman"/>
          <w:lang w:val="en-GB"/>
        </w:rPr>
        <w:t xml:space="preserve">Booij, G. (2015). The nominalization of Dutch particle verbs: schema unification and second order schemas. </w:t>
      </w:r>
      <w:proofErr w:type="spellStart"/>
      <w:r w:rsidRPr="00355AAB">
        <w:rPr>
          <w:rFonts w:ascii="Times New Roman" w:hAnsi="Times New Roman" w:cs="Times New Roman"/>
          <w:i/>
          <w:iCs/>
          <w:lang w:val="en-GB"/>
        </w:rPr>
        <w:t>Nederlandse</w:t>
      </w:r>
      <w:proofErr w:type="spellEnd"/>
      <w:r w:rsidRPr="00355AAB">
        <w:rPr>
          <w:rFonts w:ascii="Times New Roman" w:hAnsi="Times New Roman" w:cs="Times New Roman"/>
          <w:i/>
          <w:iCs/>
          <w:lang w:val="en-GB"/>
        </w:rPr>
        <w:t xml:space="preserve"> </w:t>
      </w:r>
      <w:proofErr w:type="spellStart"/>
      <w:r w:rsidRPr="00355AAB">
        <w:rPr>
          <w:rFonts w:ascii="Times New Roman" w:hAnsi="Times New Roman" w:cs="Times New Roman"/>
          <w:i/>
          <w:iCs/>
          <w:lang w:val="en-GB"/>
        </w:rPr>
        <w:t>Taalkunde</w:t>
      </w:r>
      <w:proofErr w:type="spellEnd"/>
      <w:r w:rsidRPr="00355AAB">
        <w:rPr>
          <w:rFonts w:ascii="Times New Roman" w:hAnsi="Times New Roman" w:cs="Times New Roman"/>
          <w:lang w:val="en-GB"/>
        </w:rPr>
        <w:t xml:space="preserve"> </w:t>
      </w:r>
      <w:r w:rsidRPr="00355AAB">
        <w:rPr>
          <w:rFonts w:ascii="Times New Roman" w:hAnsi="Times New Roman" w:cs="Times New Roman"/>
          <w:i/>
          <w:iCs/>
          <w:lang w:val="en-GB"/>
        </w:rPr>
        <w:t>20</w:t>
      </w:r>
      <w:r w:rsidRPr="00355AAB">
        <w:rPr>
          <w:rFonts w:ascii="Times New Roman" w:hAnsi="Times New Roman" w:cs="Times New Roman"/>
          <w:lang w:val="en-GB"/>
        </w:rPr>
        <w:t>, 285-314.</w:t>
      </w:r>
    </w:p>
    <w:p w14:paraId="3312510C" w14:textId="77777777" w:rsidR="00740AC3" w:rsidRPr="00355AAB" w:rsidRDefault="00740AC3" w:rsidP="00D54302">
      <w:pPr>
        <w:spacing w:after="0" w:line="240" w:lineRule="auto"/>
        <w:ind w:left="426" w:hanging="426"/>
        <w:jc w:val="both"/>
        <w:rPr>
          <w:rFonts w:ascii="Times New Roman" w:hAnsi="Times New Roman" w:cs="Times New Roman"/>
          <w:lang w:val="en-GB"/>
        </w:rPr>
      </w:pPr>
      <w:r w:rsidRPr="00355AAB">
        <w:rPr>
          <w:rFonts w:ascii="Times New Roman" w:hAnsi="Times New Roman" w:cs="Times New Roman"/>
        </w:rPr>
        <w:t xml:space="preserve">Bybee, J. (2010). </w:t>
      </w:r>
      <w:r w:rsidRPr="00355AAB">
        <w:rPr>
          <w:rFonts w:ascii="Times New Roman" w:hAnsi="Times New Roman" w:cs="Times New Roman"/>
          <w:i/>
          <w:iCs/>
        </w:rPr>
        <w:t>Language, Usage and Cognition</w:t>
      </w:r>
      <w:r w:rsidRPr="00355AAB">
        <w:rPr>
          <w:rFonts w:ascii="Times New Roman" w:hAnsi="Times New Roman" w:cs="Times New Roman"/>
        </w:rPr>
        <w:t>. Cambridge: Cambridge University Press.</w:t>
      </w:r>
    </w:p>
    <w:p w14:paraId="60BC0975" w14:textId="77777777" w:rsidR="00740AC3" w:rsidRPr="00355AAB" w:rsidRDefault="00740AC3" w:rsidP="00D54302">
      <w:pPr>
        <w:spacing w:after="0" w:line="240" w:lineRule="auto"/>
        <w:ind w:left="426" w:hanging="426"/>
        <w:jc w:val="both"/>
        <w:rPr>
          <w:rFonts w:ascii="Times New Roman" w:hAnsi="Times New Roman" w:cs="Times New Roman"/>
          <w:lang w:val="en-GB"/>
        </w:rPr>
      </w:pPr>
      <w:proofErr w:type="spellStart"/>
      <w:r w:rsidRPr="00355AAB">
        <w:rPr>
          <w:rFonts w:ascii="Times New Roman" w:hAnsi="Times New Roman" w:cs="Times New Roman"/>
          <w:lang w:val="en-GB"/>
        </w:rPr>
        <w:t>Hathout</w:t>
      </w:r>
      <w:proofErr w:type="spellEnd"/>
      <w:r w:rsidRPr="00355AAB">
        <w:rPr>
          <w:rFonts w:ascii="Times New Roman" w:hAnsi="Times New Roman" w:cs="Times New Roman"/>
          <w:lang w:val="en-GB"/>
        </w:rPr>
        <w:t xml:space="preserve">, N., Namer, F. (2019). Paradigms in word formation: what are we up to? Special issue, </w:t>
      </w:r>
      <w:r w:rsidRPr="00355AAB">
        <w:rPr>
          <w:rFonts w:ascii="Times New Roman" w:hAnsi="Times New Roman" w:cs="Times New Roman"/>
          <w:i/>
          <w:iCs/>
          <w:lang w:val="en-GB"/>
        </w:rPr>
        <w:t>Morphology 29(2)</w:t>
      </w:r>
      <w:r w:rsidRPr="00355AAB">
        <w:rPr>
          <w:rFonts w:ascii="Times New Roman" w:hAnsi="Times New Roman" w:cs="Times New Roman"/>
          <w:lang w:val="en-GB"/>
        </w:rPr>
        <w:t>, 153-165.</w:t>
      </w:r>
    </w:p>
    <w:p w14:paraId="28C3AE03" w14:textId="77777777" w:rsidR="00740AC3" w:rsidRPr="00355AAB" w:rsidRDefault="00740AC3" w:rsidP="00D54302">
      <w:pPr>
        <w:spacing w:after="0" w:line="240" w:lineRule="auto"/>
        <w:ind w:left="426" w:hanging="426"/>
        <w:jc w:val="both"/>
        <w:rPr>
          <w:rFonts w:ascii="Times New Roman" w:hAnsi="Times New Roman" w:cs="Times New Roman"/>
          <w:lang w:val="en-GB"/>
        </w:rPr>
      </w:pPr>
      <w:proofErr w:type="spellStart"/>
      <w:r w:rsidRPr="00355AAB">
        <w:rPr>
          <w:rFonts w:ascii="Times New Roman" w:hAnsi="Times New Roman" w:cs="Times New Roman"/>
          <w:lang w:val="en-GB"/>
        </w:rPr>
        <w:t>Iacobini</w:t>
      </w:r>
      <w:proofErr w:type="spellEnd"/>
      <w:r w:rsidRPr="00355AAB">
        <w:rPr>
          <w:rFonts w:ascii="Times New Roman" w:hAnsi="Times New Roman" w:cs="Times New Roman"/>
          <w:lang w:val="en-GB"/>
        </w:rPr>
        <w:t xml:space="preserve">, C. (2014). A constructionist account of the emergence of a new lexeme-formation pattern: Italian right-headed verbal compounds. </w:t>
      </w:r>
      <w:r w:rsidRPr="00355AAB">
        <w:rPr>
          <w:rFonts w:ascii="Times New Roman" w:hAnsi="Times New Roman" w:cs="Times New Roman"/>
          <w:i/>
          <w:iCs/>
          <w:lang w:val="en-GB"/>
        </w:rPr>
        <w:t xml:space="preserve">Carnets de </w:t>
      </w:r>
      <w:proofErr w:type="spellStart"/>
      <w:r w:rsidRPr="00355AAB">
        <w:rPr>
          <w:rFonts w:ascii="Times New Roman" w:hAnsi="Times New Roman" w:cs="Times New Roman"/>
          <w:i/>
          <w:iCs/>
          <w:lang w:val="en-GB"/>
        </w:rPr>
        <w:t>Grammaire</w:t>
      </w:r>
      <w:proofErr w:type="spellEnd"/>
      <w:r w:rsidRPr="00355AAB">
        <w:rPr>
          <w:rFonts w:ascii="Times New Roman" w:hAnsi="Times New Roman" w:cs="Times New Roman"/>
          <w:lang w:val="en-GB"/>
        </w:rPr>
        <w:t xml:space="preserve"> </w:t>
      </w:r>
      <w:r w:rsidRPr="00355AAB">
        <w:rPr>
          <w:rFonts w:ascii="Times New Roman" w:hAnsi="Times New Roman" w:cs="Times New Roman"/>
          <w:i/>
          <w:iCs/>
          <w:lang w:val="en-GB"/>
        </w:rPr>
        <w:t>22</w:t>
      </w:r>
      <w:r w:rsidRPr="00355AAB">
        <w:rPr>
          <w:rFonts w:ascii="Times New Roman" w:hAnsi="Times New Roman" w:cs="Times New Roman"/>
          <w:lang w:val="en-GB"/>
        </w:rPr>
        <w:t xml:space="preserve">. 189-204. </w:t>
      </w:r>
    </w:p>
    <w:p w14:paraId="75F78121" w14:textId="77777777" w:rsidR="00740AC3" w:rsidRPr="00355AAB" w:rsidRDefault="00740AC3" w:rsidP="00D54302">
      <w:pPr>
        <w:spacing w:after="0" w:line="240" w:lineRule="auto"/>
        <w:ind w:left="426" w:hanging="426"/>
        <w:jc w:val="both"/>
        <w:rPr>
          <w:rFonts w:ascii="Times New Roman" w:hAnsi="Times New Roman" w:cs="Times New Roman"/>
          <w:lang w:val="en-GB"/>
        </w:rPr>
      </w:pPr>
      <w:r w:rsidRPr="00355AAB">
        <w:rPr>
          <w:rFonts w:ascii="Times New Roman" w:hAnsi="Times New Roman" w:cs="Times New Roman"/>
          <w:lang w:val="en-GB"/>
        </w:rPr>
        <w:t xml:space="preserve">Nagano, A. (2007). Marchand’s analysis of back-formation revisited: Back-formation as a type of conversion. </w:t>
      </w:r>
      <w:r w:rsidRPr="00355AAB">
        <w:rPr>
          <w:rFonts w:ascii="Times New Roman" w:hAnsi="Times New Roman" w:cs="Times New Roman"/>
          <w:i/>
          <w:iCs/>
          <w:lang w:val="en-GB"/>
        </w:rPr>
        <w:t xml:space="preserve">Acta </w:t>
      </w:r>
      <w:proofErr w:type="spellStart"/>
      <w:r w:rsidRPr="00355AAB">
        <w:rPr>
          <w:rFonts w:ascii="Times New Roman" w:hAnsi="Times New Roman" w:cs="Times New Roman"/>
          <w:i/>
          <w:iCs/>
          <w:lang w:val="en-GB"/>
        </w:rPr>
        <w:t>Linguistica</w:t>
      </w:r>
      <w:proofErr w:type="spellEnd"/>
      <w:r w:rsidRPr="00355AAB">
        <w:rPr>
          <w:rFonts w:ascii="Times New Roman" w:hAnsi="Times New Roman" w:cs="Times New Roman"/>
          <w:i/>
          <w:iCs/>
          <w:lang w:val="en-GB"/>
        </w:rPr>
        <w:t xml:space="preserve"> </w:t>
      </w:r>
      <w:proofErr w:type="spellStart"/>
      <w:r w:rsidRPr="00355AAB">
        <w:rPr>
          <w:rFonts w:ascii="Times New Roman" w:hAnsi="Times New Roman" w:cs="Times New Roman"/>
          <w:i/>
          <w:iCs/>
          <w:lang w:val="en-GB"/>
        </w:rPr>
        <w:t>Hungarica</w:t>
      </w:r>
      <w:proofErr w:type="spellEnd"/>
      <w:r w:rsidRPr="00355AAB">
        <w:rPr>
          <w:rFonts w:ascii="Times New Roman" w:hAnsi="Times New Roman" w:cs="Times New Roman"/>
          <w:i/>
          <w:iCs/>
          <w:lang w:val="en-GB"/>
        </w:rPr>
        <w:t xml:space="preserve"> 54(1)</w:t>
      </w:r>
      <w:r w:rsidRPr="00355AAB">
        <w:rPr>
          <w:rFonts w:ascii="Times New Roman" w:hAnsi="Times New Roman" w:cs="Times New Roman"/>
          <w:lang w:val="en-GB"/>
        </w:rPr>
        <w:t>, 33-72.</w:t>
      </w:r>
    </w:p>
    <w:p w14:paraId="3321B93D" w14:textId="77777777" w:rsidR="00740AC3" w:rsidRPr="00355AAB" w:rsidRDefault="00740AC3" w:rsidP="00D54302">
      <w:pPr>
        <w:spacing w:after="0" w:line="240" w:lineRule="auto"/>
        <w:ind w:left="426" w:hanging="426"/>
        <w:jc w:val="both"/>
        <w:rPr>
          <w:rFonts w:ascii="Times New Roman" w:hAnsi="Times New Roman" w:cs="Times New Roman"/>
          <w:lang w:val="en-GB"/>
        </w:rPr>
      </w:pPr>
      <w:r w:rsidRPr="00355AAB">
        <w:rPr>
          <w:rFonts w:ascii="Times New Roman" w:hAnsi="Times New Roman" w:cs="Times New Roman"/>
          <w:lang w:val="en-GB"/>
        </w:rPr>
        <w:t xml:space="preserve">Palágyi, L. (2014). Back-formation, forward-formation, and cross-formation in the same construction. The case of Hungarian compound verbs. </w:t>
      </w:r>
      <w:r w:rsidRPr="00355AAB">
        <w:rPr>
          <w:rFonts w:ascii="Times New Roman" w:hAnsi="Times New Roman" w:cs="Times New Roman"/>
          <w:i/>
          <w:iCs/>
          <w:lang w:val="en-GB"/>
        </w:rPr>
        <w:t xml:space="preserve">Lingue e </w:t>
      </w:r>
      <w:proofErr w:type="spellStart"/>
      <w:r w:rsidRPr="00355AAB">
        <w:rPr>
          <w:rFonts w:ascii="Times New Roman" w:hAnsi="Times New Roman" w:cs="Times New Roman"/>
          <w:i/>
          <w:iCs/>
          <w:lang w:val="en-GB"/>
        </w:rPr>
        <w:t>linguaggio</w:t>
      </w:r>
      <w:proofErr w:type="spellEnd"/>
      <w:r w:rsidRPr="00355AAB">
        <w:rPr>
          <w:rFonts w:ascii="Times New Roman" w:hAnsi="Times New Roman" w:cs="Times New Roman"/>
          <w:lang w:val="en-GB"/>
        </w:rPr>
        <w:t xml:space="preserve">. </w:t>
      </w:r>
      <w:r w:rsidRPr="00355AAB">
        <w:rPr>
          <w:rFonts w:ascii="Times New Roman" w:hAnsi="Times New Roman" w:cs="Times New Roman"/>
          <w:i/>
          <w:iCs/>
          <w:lang w:val="en-GB"/>
        </w:rPr>
        <w:t>Rivista 2</w:t>
      </w:r>
      <w:r w:rsidRPr="00355AAB">
        <w:rPr>
          <w:rFonts w:ascii="Times New Roman" w:hAnsi="Times New Roman" w:cs="Times New Roman"/>
          <w:lang w:val="en-GB"/>
        </w:rPr>
        <w:t>, 317-336.</w:t>
      </w:r>
    </w:p>
    <w:p w14:paraId="2FCC225E" w14:textId="77777777" w:rsidR="00740AC3" w:rsidRPr="00355AAB" w:rsidRDefault="00740AC3" w:rsidP="00D54302">
      <w:pPr>
        <w:spacing w:after="0" w:line="240" w:lineRule="auto"/>
        <w:ind w:left="426" w:hanging="426"/>
        <w:jc w:val="both"/>
        <w:rPr>
          <w:rFonts w:ascii="Times New Roman" w:hAnsi="Times New Roman" w:cs="Times New Roman"/>
          <w:lang w:val="en-GB"/>
        </w:rPr>
      </w:pPr>
      <w:proofErr w:type="spellStart"/>
      <w:r w:rsidRPr="00355AAB">
        <w:rPr>
          <w:rFonts w:ascii="Times New Roman" w:hAnsi="Times New Roman" w:cs="Times New Roman"/>
          <w:lang w:val="en-GB"/>
        </w:rPr>
        <w:t>Štekauer</w:t>
      </w:r>
      <w:proofErr w:type="spellEnd"/>
      <w:r w:rsidRPr="00355AAB">
        <w:rPr>
          <w:rFonts w:ascii="Times New Roman" w:hAnsi="Times New Roman" w:cs="Times New Roman"/>
          <w:lang w:val="en-GB"/>
        </w:rPr>
        <w:t xml:space="preserve">, P. (2005). </w:t>
      </w:r>
      <w:proofErr w:type="spellStart"/>
      <w:r w:rsidRPr="00355AAB">
        <w:rPr>
          <w:rFonts w:ascii="Times New Roman" w:hAnsi="Times New Roman" w:cs="Times New Roman"/>
          <w:lang w:val="en-GB"/>
        </w:rPr>
        <w:t>Onomasiological</w:t>
      </w:r>
      <w:proofErr w:type="spellEnd"/>
      <w:r w:rsidRPr="00355AAB">
        <w:rPr>
          <w:rFonts w:ascii="Times New Roman" w:hAnsi="Times New Roman" w:cs="Times New Roman"/>
          <w:lang w:val="en-GB"/>
        </w:rPr>
        <w:t xml:space="preserve"> approach to word-formation. In P. </w:t>
      </w:r>
      <w:proofErr w:type="spellStart"/>
      <w:r w:rsidRPr="00355AAB">
        <w:rPr>
          <w:rFonts w:ascii="Times New Roman" w:hAnsi="Times New Roman" w:cs="Times New Roman"/>
          <w:lang w:val="en-GB"/>
        </w:rPr>
        <w:t>Štekauer</w:t>
      </w:r>
      <w:proofErr w:type="spellEnd"/>
      <w:r w:rsidRPr="00355AAB">
        <w:rPr>
          <w:rFonts w:ascii="Times New Roman" w:hAnsi="Times New Roman" w:cs="Times New Roman"/>
          <w:lang w:val="en-GB"/>
        </w:rPr>
        <w:t xml:space="preserve"> &amp; R. Lieber (Eds.), </w:t>
      </w:r>
      <w:r w:rsidRPr="00355AAB">
        <w:rPr>
          <w:rFonts w:ascii="Times New Roman" w:hAnsi="Times New Roman" w:cs="Times New Roman"/>
          <w:i/>
          <w:iCs/>
          <w:lang w:val="en-GB"/>
        </w:rPr>
        <w:t>Handbook of word-formation</w:t>
      </w:r>
      <w:r w:rsidRPr="00355AAB">
        <w:rPr>
          <w:rFonts w:ascii="Times New Roman" w:hAnsi="Times New Roman" w:cs="Times New Roman"/>
          <w:lang w:val="en-GB"/>
        </w:rPr>
        <w:t>. Springer. 207-232.</w:t>
      </w:r>
    </w:p>
    <w:p w14:paraId="454F3562" w14:textId="77777777" w:rsidR="00740AC3" w:rsidRPr="00355AAB" w:rsidRDefault="00740AC3" w:rsidP="00D54302">
      <w:pPr>
        <w:spacing w:after="0" w:line="240" w:lineRule="auto"/>
        <w:ind w:left="426" w:hanging="426"/>
        <w:jc w:val="both"/>
        <w:rPr>
          <w:rFonts w:ascii="Times New Roman" w:hAnsi="Times New Roman" w:cs="Times New Roman"/>
          <w:lang w:val="en-GB"/>
        </w:rPr>
      </w:pPr>
      <w:proofErr w:type="spellStart"/>
      <w:r w:rsidRPr="00355AAB">
        <w:rPr>
          <w:rFonts w:ascii="Times New Roman" w:hAnsi="Times New Roman" w:cs="Times New Roman"/>
          <w:lang w:val="en-GB"/>
        </w:rPr>
        <w:t>Štekauer</w:t>
      </w:r>
      <w:proofErr w:type="spellEnd"/>
      <w:r w:rsidRPr="00355AAB">
        <w:rPr>
          <w:rFonts w:ascii="Times New Roman" w:hAnsi="Times New Roman" w:cs="Times New Roman"/>
          <w:lang w:val="en-GB"/>
        </w:rPr>
        <w:t xml:space="preserve">, P. (2016). Compounding from an </w:t>
      </w:r>
      <w:proofErr w:type="spellStart"/>
      <w:r w:rsidRPr="00355AAB">
        <w:rPr>
          <w:rFonts w:ascii="Times New Roman" w:hAnsi="Times New Roman" w:cs="Times New Roman"/>
          <w:lang w:val="en-GB"/>
        </w:rPr>
        <w:t>onomasiological</w:t>
      </w:r>
      <w:proofErr w:type="spellEnd"/>
      <w:r w:rsidRPr="00355AAB">
        <w:rPr>
          <w:rFonts w:ascii="Times New Roman" w:hAnsi="Times New Roman" w:cs="Times New Roman"/>
          <w:lang w:val="en-GB"/>
        </w:rPr>
        <w:t xml:space="preserve"> perspective. In P. ten Hacken (Ed.), </w:t>
      </w:r>
      <w:r w:rsidRPr="00355AAB">
        <w:rPr>
          <w:rFonts w:ascii="Times New Roman" w:hAnsi="Times New Roman" w:cs="Times New Roman"/>
          <w:i/>
          <w:iCs/>
          <w:lang w:val="en-GB"/>
        </w:rPr>
        <w:t>The semantics of compounding</w:t>
      </w:r>
      <w:r w:rsidRPr="00355AAB">
        <w:rPr>
          <w:rFonts w:ascii="Times New Roman" w:hAnsi="Times New Roman" w:cs="Times New Roman"/>
          <w:lang w:val="en-GB"/>
        </w:rPr>
        <w:t>. Cambridge: Cambridge University Press. 54-68.</w:t>
      </w:r>
    </w:p>
    <w:bookmarkEnd w:id="8"/>
    <w:p w14:paraId="0ABFC426" w14:textId="77777777" w:rsidR="00740AC3" w:rsidRPr="00355AAB" w:rsidRDefault="00740AC3" w:rsidP="00740AC3">
      <w:pPr>
        <w:spacing w:after="0" w:line="240" w:lineRule="auto"/>
        <w:rPr>
          <w:rFonts w:ascii="Times New Roman" w:hAnsi="Times New Roman" w:cs="Times New Roman"/>
        </w:rPr>
      </w:pPr>
    </w:p>
    <w:p w14:paraId="79D4AD95" w14:textId="77777777" w:rsidR="00740AC3" w:rsidRPr="00355AAB" w:rsidRDefault="00740AC3">
      <w:pPr>
        <w:spacing w:after="0" w:line="240" w:lineRule="auto"/>
        <w:rPr>
          <w:rFonts w:ascii="Times New Roman" w:hAnsi="Times New Roman" w:cs="Times New Roman"/>
          <w:b/>
          <w:bCs/>
        </w:rPr>
      </w:pPr>
      <w:r w:rsidRPr="00355AAB">
        <w:rPr>
          <w:rFonts w:ascii="Times New Roman" w:hAnsi="Times New Roman" w:cs="Times New Roman"/>
          <w:b/>
          <w:bCs/>
        </w:rPr>
        <w:br w:type="page"/>
      </w:r>
    </w:p>
    <w:p w14:paraId="3EB8B907" w14:textId="77777777" w:rsidR="00FC59D9" w:rsidRPr="00355AAB" w:rsidRDefault="00FC59D9" w:rsidP="00357133">
      <w:pPr>
        <w:pStyle w:val="Zkladntext"/>
        <w:tabs>
          <w:tab w:val="left" w:pos="330"/>
        </w:tabs>
        <w:spacing w:after="0" w:line="240" w:lineRule="auto"/>
        <w:rPr>
          <w:rFonts w:ascii="Times New Roman" w:hAnsi="Times New Roman" w:cs="Times New Roman"/>
        </w:rPr>
      </w:pPr>
    </w:p>
    <w:p w14:paraId="50051A9F" w14:textId="5A21AFC5" w:rsidR="00655362" w:rsidRPr="00655362" w:rsidRDefault="00655362" w:rsidP="00EA6075">
      <w:pPr>
        <w:spacing w:after="0" w:line="240" w:lineRule="auto"/>
        <w:jc w:val="center"/>
        <w:rPr>
          <w:rFonts w:ascii="Times New Roman" w:hAnsi="Times New Roman" w:cs="Times New Roman"/>
          <w:b/>
          <w:bCs/>
        </w:rPr>
      </w:pPr>
      <w:proofErr w:type="spellStart"/>
      <w:r w:rsidRPr="00655362">
        <w:rPr>
          <w:rFonts w:ascii="Times New Roman" w:hAnsi="Times New Roman" w:cs="Times New Roman"/>
          <w:b/>
          <w:bCs/>
        </w:rPr>
        <w:t>Multiverbal</w:t>
      </w:r>
      <w:proofErr w:type="spellEnd"/>
      <w:r w:rsidRPr="00655362">
        <w:rPr>
          <w:rFonts w:ascii="Times New Roman" w:hAnsi="Times New Roman" w:cs="Times New Roman"/>
          <w:b/>
          <w:bCs/>
        </w:rPr>
        <w:t xml:space="preserve"> constructions in Arabic – amending the picture of Arabic word-formation</w:t>
      </w:r>
    </w:p>
    <w:p w14:paraId="6EDB32B4" w14:textId="77777777" w:rsidR="00655362" w:rsidRPr="00655362" w:rsidRDefault="00655362" w:rsidP="00655362">
      <w:pPr>
        <w:spacing w:after="0" w:line="240" w:lineRule="auto"/>
        <w:rPr>
          <w:rFonts w:ascii="Times New Roman" w:hAnsi="Times New Roman" w:cs="Times New Roman"/>
        </w:rPr>
      </w:pPr>
    </w:p>
    <w:p w14:paraId="6A3527A3" w14:textId="77777777" w:rsidR="00655362" w:rsidRPr="00655362" w:rsidRDefault="00655362" w:rsidP="00655362">
      <w:pPr>
        <w:spacing w:after="0" w:line="240" w:lineRule="auto"/>
        <w:jc w:val="center"/>
        <w:rPr>
          <w:rFonts w:ascii="Times New Roman" w:hAnsi="Times New Roman" w:cs="Times New Roman"/>
        </w:rPr>
      </w:pPr>
      <w:r w:rsidRPr="00655362">
        <w:rPr>
          <w:rFonts w:ascii="Times New Roman" w:hAnsi="Times New Roman" w:cs="Times New Roman"/>
        </w:rPr>
        <w:t>Adam Pospíšil</w:t>
      </w:r>
    </w:p>
    <w:p w14:paraId="143E88FC" w14:textId="77777777" w:rsidR="00655362" w:rsidRPr="00655362" w:rsidRDefault="00655362" w:rsidP="00655362">
      <w:pPr>
        <w:spacing w:after="0" w:line="240" w:lineRule="auto"/>
        <w:jc w:val="center"/>
        <w:rPr>
          <w:rFonts w:ascii="Times New Roman" w:hAnsi="Times New Roman" w:cs="Times New Roman"/>
        </w:rPr>
      </w:pPr>
      <w:r w:rsidRPr="00655362">
        <w:rPr>
          <w:rFonts w:ascii="Times New Roman" w:hAnsi="Times New Roman" w:cs="Times New Roman"/>
        </w:rPr>
        <w:t>Charles University, Prague, Czech Republic</w:t>
      </w:r>
    </w:p>
    <w:p w14:paraId="3E19ED2F" w14:textId="77777777" w:rsidR="00655362" w:rsidRPr="00655362" w:rsidRDefault="00655362" w:rsidP="00655362">
      <w:pPr>
        <w:spacing w:after="0" w:line="240" w:lineRule="auto"/>
        <w:jc w:val="center"/>
        <w:rPr>
          <w:rFonts w:ascii="Times New Roman" w:hAnsi="Times New Roman" w:cs="Times New Roman"/>
        </w:rPr>
      </w:pPr>
      <w:r w:rsidRPr="00655362">
        <w:rPr>
          <w:rFonts w:ascii="Times New Roman" w:hAnsi="Times New Roman" w:cs="Times New Roman"/>
        </w:rPr>
        <w:t>adam.pospisil@ff.cuni.cz</w:t>
      </w:r>
    </w:p>
    <w:p w14:paraId="03AD026A" w14:textId="77777777" w:rsidR="00655362" w:rsidRPr="00655362" w:rsidRDefault="00655362" w:rsidP="00655362">
      <w:pPr>
        <w:spacing w:after="0" w:line="240" w:lineRule="auto"/>
        <w:rPr>
          <w:rFonts w:ascii="Times New Roman" w:hAnsi="Times New Roman" w:cs="Times New Roman"/>
        </w:rPr>
      </w:pPr>
    </w:p>
    <w:p w14:paraId="4C347D0A" w14:textId="77777777" w:rsidR="00655362" w:rsidRDefault="00655362" w:rsidP="00655362">
      <w:pPr>
        <w:spacing w:after="0" w:line="240" w:lineRule="auto"/>
        <w:rPr>
          <w:rFonts w:ascii="Times New Roman" w:eastAsia="Times New Roman" w:hAnsi="Times New Roman" w:cs="Times New Roman"/>
          <w:color w:val="000000"/>
          <w:kern w:val="0"/>
          <w:lang w:eastAsia="cs-CZ"/>
          <w14:ligatures w14:val="none"/>
        </w:rPr>
      </w:pPr>
      <w:r w:rsidRPr="00655362">
        <w:rPr>
          <w:rFonts w:ascii="Times New Roman" w:eastAsia="Times New Roman" w:hAnsi="Times New Roman" w:cs="Times New Roman"/>
          <w:color w:val="000000"/>
          <w:kern w:val="0"/>
          <w:lang w:eastAsia="cs-CZ"/>
          <w14:ligatures w14:val="none"/>
        </w:rPr>
        <w:t>Colloquial varieties of Arabic possess a range of constructions in which two or more verbs are combined into one complex predicate, as in (1a-d).</w:t>
      </w:r>
    </w:p>
    <w:p w14:paraId="3A828341" w14:textId="77777777" w:rsidR="00655362" w:rsidRPr="00655362" w:rsidRDefault="00655362" w:rsidP="00655362">
      <w:pPr>
        <w:spacing w:after="0" w:line="240" w:lineRule="auto"/>
        <w:rPr>
          <w:rFonts w:ascii="Times New Roman" w:eastAsia="Times New Roman" w:hAnsi="Times New Roman" w:cs="Times New Roman"/>
          <w:color w:val="000000"/>
          <w:kern w:val="0"/>
          <w:lang w:eastAsia="cs-CZ"/>
          <w14:ligatures w14:val="none"/>
        </w:rPr>
      </w:pPr>
    </w:p>
    <w:p w14:paraId="14ADCD57" w14:textId="77777777" w:rsidR="00655362" w:rsidRPr="00655362" w:rsidRDefault="00655362" w:rsidP="00655362">
      <w:pPr>
        <w:pStyle w:val="Odsekzoznamu"/>
        <w:numPr>
          <w:ilvl w:val="0"/>
          <w:numId w:val="4"/>
        </w:numPr>
        <w:suppressAutoHyphens w:val="0"/>
        <w:spacing w:after="0" w:line="240" w:lineRule="auto"/>
        <w:rPr>
          <w:rFonts w:ascii="Times New Roman" w:hAnsi="Times New Roman" w:cs="Times New Roman"/>
        </w:rPr>
      </w:pPr>
      <w:r w:rsidRPr="00655362">
        <w:rPr>
          <w:rFonts w:ascii="Times New Roman" w:hAnsi="Times New Roman" w:cs="Times New Roman"/>
        </w:rPr>
        <w:t>Syrian Arabic</w:t>
      </w:r>
    </w:p>
    <w:p w14:paraId="6AAB3AE0" w14:textId="77777777" w:rsidR="00655362" w:rsidRPr="00655362" w:rsidRDefault="00655362" w:rsidP="00655362">
      <w:pPr>
        <w:pStyle w:val="Odsekzoznamu"/>
        <w:numPr>
          <w:ilvl w:val="0"/>
          <w:numId w:val="5"/>
        </w:numPr>
        <w:tabs>
          <w:tab w:val="left" w:pos="2268"/>
        </w:tabs>
        <w:suppressAutoHyphens w:val="0"/>
        <w:spacing w:after="0" w:line="240" w:lineRule="auto"/>
        <w:rPr>
          <w:rFonts w:ascii="Times New Roman" w:hAnsi="Times New Roman" w:cs="Times New Roman"/>
          <w:i/>
          <w:iCs/>
        </w:rPr>
      </w:pPr>
      <w:proofErr w:type="spellStart"/>
      <w:r w:rsidRPr="00655362">
        <w:rPr>
          <w:rFonts w:ascii="Times New Roman" w:hAnsi="Times New Roman" w:cs="Times New Roman"/>
          <w:i/>
          <w:iCs/>
        </w:rPr>
        <w:t>ṭlǝʕ-ǝt</w:t>
      </w:r>
      <w:proofErr w:type="spellEnd"/>
      <w:r w:rsidRPr="00655362">
        <w:rPr>
          <w:rFonts w:ascii="Times New Roman" w:hAnsi="Times New Roman" w:cs="Times New Roman"/>
          <w:i/>
          <w:iCs/>
        </w:rPr>
        <w:tab/>
      </w:r>
      <w:proofErr w:type="spellStart"/>
      <w:r w:rsidRPr="00655362">
        <w:rPr>
          <w:rFonts w:ascii="Times New Roman" w:hAnsi="Times New Roman" w:cs="Times New Roman"/>
          <w:i/>
          <w:iCs/>
        </w:rPr>
        <w:t>rakǝḍ</w:t>
      </w:r>
      <w:proofErr w:type="spellEnd"/>
      <w:r w:rsidRPr="00655362">
        <w:rPr>
          <w:rFonts w:ascii="Times New Roman" w:hAnsi="Times New Roman" w:cs="Times New Roman"/>
          <w:i/>
          <w:iCs/>
        </w:rPr>
        <w:t xml:space="preserve"> / </w:t>
      </w:r>
      <w:proofErr w:type="spellStart"/>
      <w:r w:rsidRPr="00655362">
        <w:rPr>
          <w:rFonts w:ascii="Times New Roman" w:hAnsi="Times New Roman" w:cs="Times New Roman"/>
          <w:i/>
          <w:iCs/>
          <w:vertAlign w:val="superscript"/>
        </w:rPr>
        <w:t>ǝ</w:t>
      </w:r>
      <w:r w:rsidRPr="00655362">
        <w:rPr>
          <w:rFonts w:ascii="Times New Roman" w:hAnsi="Times New Roman" w:cs="Times New Roman"/>
          <w:i/>
          <w:iCs/>
        </w:rPr>
        <w:t>rkāḍ</w:t>
      </w:r>
      <w:proofErr w:type="spellEnd"/>
      <w:r w:rsidRPr="00655362">
        <w:rPr>
          <w:rFonts w:ascii="Times New Roman" w:hAnsi="Times New Roman" w:cs="Times New Roman"/>
          <w:i/>
          <w:iCs/>
        </w:rPr>
        <w:tab/>
      </w:r>
      <w:r w:rsidRPr="00655362">
        <w:rPr>
          <w:rFonts w:ascii="Times New Roman" w:hAnsi="Times New Roman" w:cs="Times New Roman"/>
          <w:i/>
          <w:iCs/>
        </w:rPr>
        <w:tab/>
      </w:r>
      <w:proofErr w:type="spellStart"/>
      <w:r w:rsidRPr="00655362">
        <w:rPr>
          <w:rFonts w:ascii="Times New Roman" w:hAnsi="Times New Roman" w:cs="Times New Roman"/>
          <w:i/>
          <w:iCs/>
        </w:rPr>
        <w:t>mǝn</w:t>
      </w:r>
      <w:proofErr w:type="spellEnd"/>
      <w:r w:rsidRPr="00655362">
        <w:rPr>
          <w:rFonts w:ascii="Times New Roman" w:hAnsi="Times New Roman" w:cs="Times New Roman"/>
          <w:i/>
          <w:iCs/>
        </w:rPr>
        <w:tab/>
      </w:r>
      <w:proofErr w:type="spellStart"/>
      <w:r w:rsidRPr="00655362">
        <w:rPr>
          <w:rFonts w:ascii="Times New Roman" w:hAnsi="Times New Roman" w:cs="Times New Roman"/>
          <w:i/>
          <w:iCs/>
        </w:rPr>
        <w:t>ǝl-bēt</w:t>
      </w:r>
      <w:proofErr w:type="spellEnd"/>
    </w:p>
    <w:p w14:paraId="45FE8D06" w14:textId="77777777" w:rsidR="00655362" w:rsidRPr="00655362" w:rsidRDefault="00655362" w:rsidP="00655362">
      <w:pPr>
        <w:pStyle w:val="Odsekzoznamu"/>
        <w:tabs>
          <w:tab w:val="left" w:pos="2268"/>
        </w:tabs>
        <w:spacing w:after="0" w:line="240" w:lineRule="auto"/>
        <w:ind w:left="1080"/>
        <w:rPr>
          <w:rFonts w:ascii="Times New Roman" w:hAnsi="Times New Roman" w:cs="Times New Roman"/>
        </w:rPr>
      </w:pPr>
      <w:r w:rsidRPr="00655362">
        <w:rPr>
          <w:rFonts w:ascii="Times New Roman" w:hAnsi="Times New Roman" w:cs="Times New Roman"/>
        </w:rPr>
        <w:t>leave</w:t>
      </w:r>
      <w:r w:rsidRPr="00655362">
        <w:rPr>
          <w:rFonts w:ascii="Times New Roman" w:hAnsi="Times New Roman" w:cs="Times New Roman"/>
          <w:smallCaps/>
        </w:rPr>
        <w:t>.pf-1sg</w:t>
      </w:r>
      <w:r w:rsidRPr="00655362">
        <w:rPr>
          <w:rFonts w:ascii="Times New Roman" w:hAnsi="Times New Roman" w:cs="Times New Roman"/>
        </w:rPr>
        <w:tab/>
      </w:r>
      <w:proofErr w:type="spellStart"/>
      <w:r w:rsidRPr="00655362">
        <w:rPr>
          <w:rFonts w:ascii="Times New Roman" w:hAnsi="Times New Roman" w:cs="Times New Roman"/>
        </w:rPr>
        <w:t>run</w:t>
      </w:r>
      <w:r w:rsidRPr="00655362">
        <w:rPr>
          <w:rFonts w:ascii="Times New Roman" w:hAnsi="Times New Roman" w:cs="Times New Roman"/>
          <w:smallCaps/>
        </w:rPr>
        <w:t>.msd</w:t>
      </w:r>
      <w:proofErr w:type="spellEnd"/>
      <w:r w:rsidRPr="00655362">
        <w:rPr>
          <w:rFonts w:ascii="Times New Roman" w:hAnsi="Times New Roman" w:cs="Times New Roman"/>
          <w:smallCaps/>
        </w:rPr>
        <w:t xml:space="preserve"> / </w:t>
      </w:r>
      <w:proofErr w:type="spellStart"/>
      <w:r w:rsidRPr="00655362">
        <w:rPr>
          <w:rFonts w:ascii="Times New Roman" w:hAnsi="Times New Roman" w:cs="Times New Roman"/>
        </w:rPr>
        <w:t>run</w:t>
      </w:r>
      <w:r w:rsidRPr="00655362">
        <w:rPr>
          <w:rFonts w:ascii="Times New Roman" w:hAnsi="Times New Roman" w:cs="Times New Roman"/>
          <w:smallCaps/>
        </w:rPr>
        <w:t>.msd</w:t>
      </w:r>
      <w:proofErr w:type="spellEnd"/>
      <w:r w:rsidRPr="00655362">
        <w:rPr>
          <w:rFonts w:ascii="Times New Roman" w:hAnsi="Times New Roman" w:cs="Times New Roman"/>
        </w:rPr>
        <w:tab/>
        <w:t>from</w:t>
      </w:r>
      <w:r w:rsidRPr="00655362">
        <w:rPr>
          <w:rFonts w:ascii="Times New Roman" w:hAnsi="Times New Roman" w:cs="Times New Roman"/>
        </w:rPr>
        <w:tab/>
      </w:r>
      <w:r w:rsidRPr="00655362">
        <w:rPr>
          <w:rFonts w:ascii="Times New Roman" w:hAnsi="Times New Roman" w:cs="Times New Roman"/>
          <w:smallCaps/>
        </w:rPr>
        <w:t>def</w:t>
      </w:r>
      <w:r w:rsidRPr="00655362">
        <w:rPr>
          <w:rFonts w:ascii="Times New Roman" w:hAnsi="Times New Roman" w:cs="Times New Roman"/>
        </w:rPr>
        <w:t>-house</w:t>
      </w:r>
    </w:p>
    <w:p w14:paraId="5174FD5D" w14:textId="77777777" w:rsidR="00655362" w:rsidRPr="00655362" w:rsidRDefault="00655362" w:rsidP="00655362">
      <w:pPr>
        <w:pStyle w:val="Odsekzoznamu"/>
        <w:tabs>
          <w:tab w:val="left" w:pos="2268"/>
        </w:tabs>
        <w:spacing w:after="0" w:line="240" w:lineRule="auto"/>
        <w:ind w:left="1080"/>
        <w:rPr>
          <w:rFonts w:ascii="Times New Roman" w:hAnsi="Times New Roman" w:cs="Times New Roman"/>
        </w:rPr>
      </w:pPr>
    </w:p>
    <w:p w14:paraId="1028BEFE" w14:textId="77777777" w:rsidR="00655362" w:rsidRPr="00655362" w:rsidRDefault="00655362" w:rsidP="00655362">
      <w:pPr>
        <w:pStyle w:val="Odsekzoznamu"/>
        <w:numPr>
          <w:ilvl w:val="0"/>
          <w:numId w:val="5"/>
        </w:numPr>
        <w:tabs>
          <w:tab w:val="left" w:pos="2268"/>
          <w:tab w:val="left" w:pos="2410"/>
        </w:tabs>
        <w:suppressAutoHyphens w:val="0"/>
        <w:spacing w:after="0" w:line="240" w:lineRule="auto"/>
        <w:rPr>
          <w:rFonts w:ascii="Times New Roman" w:hAnsi="Times New Roman" w:cs="Times New Roman"/>
          <w:i/>
          <w:iCs/>
        </w:rPr>
      </w:pPr>
      <w:proofErr w:type="spellStart"/>
      <w:r w:rsidRPr="00655362">
        <w:rPr>
          <w:rFonts w:ascii="Times New Roman" w:hAnsi="Times New Roman" w:cs="Times New Roman"/>
          <w:i/>
          <w:iCs/>
        </w:rPr>
        <w:t>ṭlǝʕ-ǝt</w:t>
      </w:r>
      <w:proofErr w:type="spellEnd"/>
      <w:r w:rsidRPr="00655362">
        <w:rPr>
          <w:rFonts w:ascii="Times New Roman" w:hAnsi="Times New Roman" w:cs="Times New Roman"/>
          <w:i/>
          <w:iCs/>
        </w:rPr>
        <w:tab/>
      </w:r>
      <w:proofErr w:type="spellStart"/>
      <w:r w:rsidRPr="00655362">
        <w:rPr>
          <w:rFonts w:ascii="Times New Roman" w:hAnsi="Times New Roman" w:cs="Times New Roman"/>
          <w:i/>
          <w:iCs/>
          <w:smallCaps/>
          <w:vertAlign w:val="superscript"/>
        </w:rPr>
        <w:t>ʔ</w:t>
      </w:r>
      <w:r w:rsidRPr="00655362">
        <w:rPr>
          <w:rFonts w:ascii="Times New Roman" w:hAnsi="Times New Roman" w:cs="Times New Roman"/>
          <w:i/>
          <w:iCs/>
        </w:rPr>
        <w:t>ǝ-rkuḍ</w:t>
      </w:r>
      <w:proofErr w:type="spellEnd"/>
      <w:r w:rsidRPr="00655362">
        <w:rPr>
          <w:rFonts w:ascii="Times New Roman" w:hAnsi="Times New Roman" w:cs="Times New Roman"/>
          <w:i/>
          <w:iCs/>
        </w:rPr>
        <w:tab/>
      </w:r>
      <w:proofErr w:type="spellStart"/>
      <w:r w:rsidRPr="00655362">
        <w:rPr>
          <w:rFonts w:ascii="Times New Roman" w:hAnsi="Times New Roman" w:cs="Times New Roman"/>
          <w:i/>
          <w:iCs/>
        </w:rPr>
        <w:t>mǝn</w:t>
      </w:r>
      <w:proofErr w:type="spellEnd"/>
      <w:r w:rsidRPr="00655362">
        <w:rPr>
          <w:rFonts w:ascii="Times New Roman" w:hAnsi="Times New Roman" w:cs="Times New Roman"/>
          <w:i/>
          <w:iCs/>
        </w:rPr>
        <w:tab/>
      </w:r>
      <w:proofErr w:type="spellStart"/>
      <w:r w:rsidRPr="00655362">
        <w:rPr>
          <w:rFonts w:ascii="Times New Roman" w:hAnsi="Times New Roman" w:cs="Times New Roman"/>
          <w:i/>
          <w:iCs/>
        </w:rPr>
        <w:t>ǝl-bēt</w:t>
      </w:r>
      <w:proofErr w:type="spellEnd"/>
    </w:p>
    <w:p w14:paraId="0633C076" w14:textId="77777777" w:rsidR="00655362" w:rsidRPr="00655362" w:rsidRDefault="00655362" w:rsidP="00655362">
      <w:pPr>
        <w:pStyle w:val="Odsekzoznamu"/>
        <w:tabs>
          <w:tab w:val="left" w:pos="2268"/>
          <w:tab w:val="left" w:pos="2410"/>
        </w:tabs>
        <w:spacing w:after="0" w:line="240" w:lineRule="auto"/>
        <w:ind w:left="1080"/>
        <w:rPr>
          <w:rFonts w:ascii="Times New Roman" w:hAnsi="Times New Roman" w:cs="Times New Roman"/>
        </w:rPr>
      </w:pPr>
      <w:r w:rsidRPr="00655362">
        <w:rPr>
          <w:rFonts w:ascii="Times New Roman" w:hAnsi="Times New Roman" w:cs="Times New Roman"/>
        </w:rPr>
        <w:t>leave</w:t>
      </w:r>
      <w:r w:rsidRPr="00655362">
        <w:rPr>
          <w:rFonts w:ascii="Times New Roman" w:hAnsi="Times New Roman" w:cs="Times New Roman"/>
          <w:smallCaps/>
        </w:rPr>
        <w:t>.pf-1sg</w:t>
      </w:r>
      <w:r w:rsidRPr="00655362">
        <w:rPr>
          <w:rFonts w:ascii="Times New Roman" w:hAnsi="Times New Roman" w:cs="Times New Roman"/>
        </w:rPr>
        <w:tab/>
      </w:r>
      <w:r w:rsidRPr="00655362">
        <w:rPr>
          <w:rFonts w:ascii="Times New Roman" w:hAnsi="Times New Roman" w:cs="Times New Roman"/>
          <w:smallCaps/>
        </w:rPr>
        <w:t>1sg</w:t>
      </w:r>
      <w:r w:rsidRPr="00655362">
        <w:rPr>
          <w:rFonts w:ascii="Times New Roman" w:hAnsi="Times New Roman" w:cs="Times New Roman"/>
        </w:rPr>
        <w:t>-run</w:t>
      </w:r>
      <w:r w:rsidRPr="00655362">
        <w:rPr>
          <w:rFonts w:ascii="Times New Roman" w:hAnsi="Times New Roman" w:cs="Times New Roman"/>
          <w:smallCaps/>
        </w:rPr>
        <w:t>.ipf</w:t>
      </w:r>
      <w:r w:rsidRPr="00655362">
        <w:rPr>
          <w:rFonts w:ascii="Times New Roman" w:hAnsi="Times New Roman" w:cs="Times New Roman"/>
        </w:rPr>
        <w:tab/>
        <w:t>from</w:t>
      </w:r>
      <w:r w:rsidRPr="00655362">
        <w:rPr>
          <w:rFonts w:ascii="Times New Roman" w:hAnsi="Times New Roman" w:cs="Times New Roman"/>
        </w:rPr>
        <w:tab/>
      </w:r>
      <w:r w:rsidRPr="00655362">
        <w:rPr>
          <w:rFonts w:ascii="Times New Roman" w:hAnsi="Times New Roman" w:cs="Times New Roman"/>
          <w:smallCaps/>
        </w:rPr>
        <w:t>def</w:t>
      </w:r>
      <w:r w:rsidRPr="00655362">
        <w:rPr>
          <w:rFonts w:ascii="Times New Roman" w:hAnsi="Times New Roman" w:cs="Times New Roman"/>
        </w:rPr>
        <w:t>-house</w:t>
      </w:r>
    </w:p>
    <w:p w14:paraId="0A6B2C76" w14:textId="77777777" w:rsidR="00655362" w:rsidRPr="00655362" w:rsidRDefault="00655362" w:rsidP="00655362">
      <w:pPr>
        <w:pStyle w:val="Odsekzoznamu"/>
        <w:tabs>
          <w:tab w:val="left" w:pos="2268"/>
        </w:tabs>
        <w:spacing w:after="0" w:line="240" w:lineRule="auto"/>
        <w:ind w:left="1080"/>
        <w:rPr>
          <w:rFonts w:ascii="Times New Roman" w:hAnsi="Times New Roman" w:cs="Times New Roman"/>
        </w:rPr>
      </w:pPr>
    </w:p>
    <w:p w14:paraId="4C956A2E" w14:textId="77777777" w:rsidR="00655362" w:rsidRPr="00655362" w:rsidRDefault="00655362" w:rsidP="00655362">
      <w:pPr>
        <w:pStyle w:val="Odsekzoznamu"/>
        <w:numPr>
          <w:ilvl w:val="0"/>
          <w:numId w:val="5"/>
        </w:numPr>
        <w:tabs>
          <w:tab w:val="left" w:pos="2268"/>
          <w:tab w:val="left" w:pos="2410"/>
        </w:tabs>
        <w:suppressAutoHyphens w:val="0"/>
        <w:spacing w:after="0" w:line="240" w:lineRule="auto"/>
        <w:rPr>
          <w:rFonts w:ascii="Times New Roman" w:hAnsi="Times New Roman" w:cs="Times New Roman"/>
          <w:i/>
          <w:iCs/>
        </w:rPr>
      </w:pPr>
      <w:proofErr w:type="spellStart"/>
      <w:r w:rsidRPr="00655362">
        <w:rPr>
          <w:rFonts w:ascii="Times New Roman" w:hAnsi="Times New Roman" w:cs="Times New Roman"/>
          <w:i/>
          <w:iCs/>
        </w:rPr>
        <w:t>ṭlǝʕ-ǝt</w:t>
      </w:r>
      <w:proofErr w:type="spellEnd"/>
      <w:r w:rsidRPr="00655362">
        <w:rPr>
          <w:rFonts w:ascii="Times New Roman" w:hAnsi="Times New Roman" w:cs="Times New Roman"/>
          <w:i/>
          <w:iCs/>
        </w:rPr>
        <w:tab/>
      </w:r>
      <w:proofErr w:type="spellStart"/>
      <w:r w:rsidRPr="00655362">
        <w:rPr>
          <w:rFonts w:ascii="Times New Roman" w:hAnsi="Times New Roman" w:cs="Times New Roman"/>
          <w:i/>
          <w:iCs/>
        </w:rPr>
        <w:t>rākiḍ</w:t>
      </w:r>
      <w:proofErr w:type="spellEnd"/>
      <w:r w:rsidRPr="00655362">
        <w:rPr>
          <w:rFonts w:ascii="Times New Roman" w:hAnsi="Times New Roman" w:cs="Times New Roman"/>
          <w:i/>
          <w:iCs/>
        </w:rPr>
        <w:tab/>
      </w:r>
      <w:r w:rsidRPr="00655362">
        <w:rPr>
          <w:rFonts w:ascii="Times New Roman" w:hAnsi="Times New Roman" w:cs="Times New Roman"/>
          <w:i/>
          <w:iCs/>
        </w:rPr>
        <w:tab/>
      </w:r>
      <w:proofErr w:type="spellStart"/>
      <w:r w:rsidRPr="00655362">
        <w:rPr>
          <w:rFonts w:ascii="Times New Roman" w:hAnsi="Times New Roman" w:cs="Times New Roman"/>
          <w:i/>
          <w:iCs/>
        </w:rPr>
        <w:t>mǝn</w:t>
      </w:r>
      <w:proofErr w:type="spellEnd"/>
      <w:r w:rsidRPr="00655362">
        <w:rPr>
          <w:rFonts w:ascii="Times New Roman" w:hAnsi="Times New Roman" w:cs="Times New Roman"/>
          <w:i/>
          <w:iCs/>
        </w:rPr>
        <w:tab/>
      </w:r>
      <w:proofErr w:type="spellStart"/>
      <w:r w:rsidRPr="00655362">
        <w:rPr>
          <w:rFonts w:ascii="Times New Roman" w:hAnsi="Times New Roman" w:cs="Times New Roman"/>
          <w:i/>
          <w:iCs/>
        </w:rPr>
        <w:t>ǝl-bēt</w:t>
      </w:r>
      <w:proofErr w:type="spellEnd"/>
    </w:p>
    <w:p w14:paraId="1B175336" w14:textId="77777777" w:rsidR="00655362" w:rsidRPr="00655362" w:rsidRDefault="00655362" w:rsidP="00655362">
      <w:pPr>
        <w:pStyle w:val="Odsekzoznamu"/>
        <w:tabs>
          <w:tab w:val="left" w:pos="2268"/>
          <w:tab w:val="left" w:pos="2410"/>
        </w:tabs>
        <w:spacing w:after="0" w:line="240" w:lineRule="auto"/>
        <w:ind w:left="1080"/>
        <w:rPr>
          <w:rFonts w:ascii="Times New Roman" w:hAnsi="Times New Roman" w:cs="Times New Roman"/>
        </w:rPr>
      </w:pPr>
      <w:r w:rsidRPr="00655362">
        <w:rPr>
          <w:rFonts w:ascii="Times New Roman" w:hAnsi="Times New Roman" w:cs="Times New Roman"/>
        </w:rPr>
        <w:t>leave</w:t>
      </w:r>
      <w:r w:rsidRPr="00655362">
        <w:rPr>
          <w:rFonts w:ascii="Times New Roman" w:hAnsi="Times New Roman" w:cs="Times New Roman"/>
          <w:smallCaps/>
        </w:rPr>
        <w:t>.pf-1sg</w:t>
      </w:r>
      <w:r w:rsidRPr="00655362">
        <w:rPr>
          <w:rFonts w:ascii="Times New Roman" w:hAnsi="Times New Roman" w:cs="Times New Roman"/>
        </w:rPr>
        <w:tab/>
        <w:t>run</w:t>
      </w:r>
      <w:r w:rsidRPr="00655362">
        <w:rPr>
          <w:rFonts w:ascii="Times New Roman" w:hAnsi="Times New Roman" w:cs="Times New Roman"/>
          <w:smallCaps/>
        </w:rPr>
        <w:t>.ptcp.m.sg</w:t>
      </w:r>
      <w:r w:rsidRPr="00655362">
        <w:rPr>
          <w:rFonts w:ascii="Times New Roman" w:hAnsi="Times New Roman" w:cs="Times New Roman"/>
        </w:rPr>
        <w:tab/>
        <w:t>from</w:t>
      </w:r>
      <w:r w:rsidRPr="00655362">
        <w:rPr>
          <w:rFonts w:ascii="Times New Roman" w:hAnsi="Times New Roman" w:cs="Times New Roman"/>
        </w:rPr>
        <w:tab/>
      </w:r>
      <w:r w:rsidRPr="00655362">
        <w:rPr>
          <w:rFonts w:ascii="Times New Roman" w:hAnsi="Times New Roman" w:cs="Times New Roman"/>
          <w:smallCaps/>
        </w:rPr>
        <w:t>def</w:t>
      </w:r>
      <w:r w:rsidRPr="00655362">
        <w:rPr>
          <w:rFonts w:ascii="Times New Roman" w:hAnsi="Times New Roman" w:cs="Times New Roman"/>
        </w:rPr>
        <w:t>-house</w:t>
      </w:r>
    </w:p>
    <w:p w14:paraId="68DFF2B1" w14:textId="77777777" w:rsidR="00655362" w:rsidRPr="00655362" w:rsidRDefault="00655362" w:rsidP="00655362">
      <w:pPr>
        <w:pStyle w:val="Odsekzoznamu"/>
        <w:tabs>
          <w:tab w:val="left" w:pos="2268"/>
          <w:tab w:val="left" w:pos="2410"/>
        </w:tabs>
        <w:spacing w:after="0" w:line="240" w:lineRule="auto"/>
        <w:ind w:left="1080"/>
        <w:rPr>
          <w:rFonts w:ascii="Times New Roman" w:hAnsi="Times New Roman" w:cs="Times New Roman"/>
        </w:rPr>
      </w:pPr>
    </w:p>
    <w:p w14:paraId="726E535A" w14:textId="77777777" w:rsidR="00655362" w:rsidRPr="00655362" w:rsidRDefault="00655362" w:rsidP="00655362">
      <w:pPr>
        <w:pStyle w:val="Odsekzoznamu"/>
        <w:numPr>
          <w:ilvl w:val="0"/>
          <w:numId w:val="5"/>
        </w:numPr>
        <w:tabs>
          <w:tab w:val="left" w:pos="2268"/>
          <w:tab w:val="left" w:pos="2410"/>
        </w:tabs>
        <w:suppressAutoHyphens w:val="0"/>
        <w:spacing w:after="0" w:line="240" w:lineRule="auto"/>
        <w:rPr>
          <w:rFonts w:ascii="Times New Roman" w:hAnsi="Times New Roman" w:cs="Times New Roman"/>
          <w:i/>
          <w:iCs/>
        </w:rPr>
      </w:pPr>
      <w:proofErr w:type="spellStart"/>
      <w:r w:rsidRPr="00655362">
        <w:rPr>
          <w:rFonts w:ascii="Times New Roman" w:hAnsi="Times New Roman" w:cs="Times New Roman"/>
          <w:i/>
          <w:iCs/>
        </w:rPr>
        <w:t>ṭlǝʕ-ǝt</w:t>
      </w:r>
      <w:proofErr w:type="spellEnd"/>
      <w:r w:rsidRPr="00655362">
        <w:rPr>
          <w:rFonts w:ascii="Times New Roman" w:hAnsi="Times New Roman" w:cs="Times New Roman"/>
          <w:i/>
          <w:iCs/>
        </w:rPr>
        <w:tab/>
        <w:t>(w-)</w:t>
      </w:r>
      <w:proofErr w:type="spellStart"/>
      <w:r w:rsidRPr="00655362">
        <w:rPr>
          <w:rFonts w:ascii="Times New Roman" w:hAnsi="Times New Roman" w:cs="Times New Roman"/>
          <w:i/>
          <w:iCs/>
        </w:rPr>
        <w:t>ʕam-</w:t>
      </w:r>
      <w:r w:rsidRPr="00655362">
        <w:rPr>
          <w:rFonts w:ascii="Times New Roman" w:hAnsi="Times New Roman" w:cs="Times New Roman"/>
          <w:i/>
          <w:iCs/>
          <w:smallCaps/>
          <w:vertAlign w:val="superscript"/>
        </w:rPr>
        <w:t>ʔ</w:t>
      </w:r>
      <w:r w:rsidRPr="00655362">
        <w:rPr>
          <w:rFonts w:ascii="Times New Roman" w:hAnsi="Times New Roman" w:cs="Times New Roman"/>
          <w:i/>
          <w:iCs/>
        </w:rPr>
        <w:t>ǝ-rkuḍ</w:t>
      </w:r>
      <w:proofErr w:type="spellEnd"/>
      <w:r w:rsidRPr="00655362">
        <w:rPr>
          <w:rFonts w:ascii="Times New Roman" w:hAnsi="Times New Roman" w:cs="Times New Roman"/>
          <w:i/>
          <w:iCs/>
        </w:rPr>
        <w:tab/>
      </w:r>
      <w:proofErr w:type="spellStart"/>
      <w:r w:rsidRPr="00655362">
        <w:rPr>
          <w:rFonts w:ascii="Times New Roman" w:hAnsi="Times New Roman" w:cs="Times New Roman"/>
          <w:i/>
          <w:iCs/>
        </w:rPr>
        <w:t>mǝn</w:t>
      </w:r>
      <w:proofErr w:type="spellEnd"/>
      <w:r w:rsidRPr="00655362">
        <w:rPr>
          <w:rFonts w:ascii="Times New Roman" w:hAnsi="Times New Roman" w:cs="Times New Roman"/>
          <w:i/>
          <w:iCs/>
        </w:rPr>
        <w:tab/>
      </w:r>
      <w:proofErr w:type="spellStart"/>
      <w:r w:rsidRPr="00655362">
        <w:rPr>
          <w:rFonts w:ascii="Times New Roman" w:hAnsi="Times New Roman" w:cs="Times New Roman"/>
          <w:i/>
          <w:iCs/>
        </w:rPr>
        <w:t>ǝl-bēt</w:t>
      </w:r>
      <w:proofErr w:type="spellEnd"/>
    </w:p>
    <w:p w14:paraId="0D80A8D9" w14:textId="77777777" w:rsidR="00655362" w:rsidRPr="00655362" w:rsidRDefault="00655362" w:rsidP="00655362">
      <w:pPr>
        <w:pStyle w:val="Odsekzoznamu"/>
        <w:tabs>
          <w:tab w:val="left" w:pos="2268"/>
          <w:tab w:val="left" w:pos="2410"/>
        </w:tabs>
        <w:spacing w:after="0" w:line="240" w:lineRule="auto"/>
        <w:ind w:left="1080"/>
        <w:rPr>
          <w:rFonts w:ascii="Times New Roman" w:hAnsi="Times New Roman" w:cs="Times New Roman"/>
        </w:rPr>
      </w:pPr>
      <w:r w:rsidRPr="00655362">
        <w:rPr>
          <w:rFonts w:ascii="Times New Roman" w:hAnsi="Times New Roman" w:cs="Times New Roman"/>
        </w:rPr>
        <w:t>leave</w:t>
      </w:r>
      <w:r w:rsidRPr="00655362">
        <w:rPr>
          <w:rFonts w:ascii="Times New Roman" w:hAnsi="Times New Roman" w:cs="Times New Roman"/>
          <w:smallCaps/>
        </w:rPr>
        <w:t>.pf-1sg</w:t>
      </w:r>
      <w:r w:rsidRPr="00655362">
        <w:rPr>
          <w:rFonts w:ascii="Times New Roman" w:hAnsi="Times New Roman" w:cs="Times New Roman"/>
        </w:rPr>
        <w:tab/>
        <w:t>and-</w:t>
      </w:r>
      <w:r w:rsidRPr="00655362">
        <w:rPr>
          <w:rFonts w:ascii="Times New Roman" w:hAnsi="Times New Roman" w:cs="Times New Roman"/>
          <w:smallCaps/>
        </w:rPr>
        <w:t>prog</w:t>
      </w:r>
      <w:r w:rsidRPr="00655362">
        <w:rPr>
          <w:rFonts w:ascii="Times New Roman" w:hAnsi="Times New Roman" w:cs="Times New Roman"/>
        </w:rPr>
        <w:t>-</w:t>
      </w:r>
      <w:r w:rsidRPr="00655362">
        <w:rPr>
          <w:rFonts w:ascii="Times New Roman" w:hAnsi="Times New Roman" w:cs="Times New Roman"/>
          <w:smallCaps/>
        </w:rPr>
        <w:t>1sg</w:t>
      </w:r>
      <w:r w:rsidRPr="00655362">
        <w:rPr>
          <w:rFonts w:ascii="Times New Roman" w:hAnsi="Times New Roman" w:cs="Times New Roman"/>
        </w:rPr>
        <w:t>-run</w:t>
      </w:r>
      <w:r w:rsidRPr="00655362">
        <w:rPr>
          <w:rFonts w:ascii="Times New Roman" w:hAnsi="Times New Roman" w:cs="Times New Roman"/>
          <w:smallCaps/>
        </w:rPr>
        <w:t>.ipf</w:t>
      </w:r>
      <w:r w:rsidRPr="00655362">
        <w:rPr>
          <w:rFonts w:ascii="Times New Roman" w:hAnsi="Times New Roman" w:cs="Times New Roman"/>
          <w:smallCaps/>
        </w:rPr>
        <w:tab/>
      </w:r>
      <w:r w:rsidRPr="00655362">
        <w:rPr>
          <w:rFonts w:ascii="Times New Roman" w:hAnsi="Times New Roman" w:cs="Times New Roman"/>
        </w:rPr>
        <w:t>from</w:t>
      </w:r>
      <w:r w:rsidRPr="00655362">
        <w:rPr>
          <w:rFonts w:ascii="Times New Roman" w:hAnsi="Times New Roman" w:cs="Times New Roman"/>
        </w:rPr>
        <w:tab/>
      </w:r>
      <w:r w:rsidRPr="00655362">
        <w:rPr>
          <w:rFonts w:ascii="Times New Roman" w:hAnsi="Times New Roman" w:cs="Times New Roman"/>
          <w:smallCaps/>
        </w:rPr>
        <w:t>def</w:t>
      </w:r>
      <w:r w:rsidRPr="00655362">
        <w:rPr>
          <w:rFonts w:ascii="Times New Roman" w:hAnsi="Times New Roman" w:cs="Times New Roman"/>
        </w:rPr>
        <w:t>-house</w:t>
      </w:r>
    </w:p>
    <w:p w14:paraId="1BDA37C5" w14:textId="77777777" w:rsidR="00655362" w:rsidRDefault="00655362" w:rsidP="00655362">
      <w:pPr>
        <w:spacing w:after="0" w:line="240" w:lineRule="auto"/>
        <w:ind w:left="372" w:firstLine="708"/>
        <w:rPr>
          <w:rFonts w:ascii="Times New Roman" w:hAnsi="Times New Roman" w:cs="Times New Roman"/>
        </w:rPr>
      </w:pPr>
      <w:r w:rsidRPr="00655362">
        <w:rPr>
          <w:rFonts w:ascii="Times New Roman" w:hAnsi="Times New Roman" w:cs="Times New Roman"/>
        </w:rPr>
        <w:t>‘I left home running (hastily/to go for a run…</w:t>
      </w:r>
      <w:proofErr w:type="gramStart"/>
      <w:r w:rsidRPr="00655362">
        <w:rPr>
          <w:rFonts w:ascii="Times New Roman" w:hAnsi="Times New Roman" w:cs="Times New Roman"/>
        </w:rPr>
        <w:t>).ʼ</w:t>
      </w:r>
      <w:proofErr w:type="gramEnd"/>
    </w:p>
    <w:p w14:paraId="566578DF" w14:textId="77777777" w:rsidR="00655362" w:rsidRPr="00655362" w:rsidRDefault="00655362" w:rsidP="00655362">
      <w:pPr>
        <w:spacing w:after="0" w:line="240" w:lineRule="auto"/>
        <w:ind w:left="372" w:firstLine="708"/>
        <w:rPr>
          <w:rFonts w:ascii="Times New Roman" w:hAnsi="Times New Roman" w:cs="Times New Roman"/>
        </w:rPr>
      </w:pPr>
    </w:p>
    <w:p w14:paraId="1D9A371E" w14:textId="77777777" w:rsidR="00655362" w:rsidRPr="00655362" w:rsidRDefault="00655362" w:rsidP="00655362">
      <w:pPr>
        <w:spacing w:after="0" w:line="240" w:lineRule="auto"/>
        <w:rPr>
          <w:rFonts w:ascii="Times New Roman" w:eastAsia="Times New Roman" w:hAnsi="Times New Roman" w:cs="Times New Roman"/>
          <w:kern w:val="0"/>
          <w:lang w:eastAsia="cs-CZ"/>
          <w14:ligatures w14:val="none"/>
        </w:rPr>
      </w:pPr>
      <w:r w:rsidRPr="00655362">
        <w:rPr>
          <w:rFonts w:ascii="Times New Roman" w:eastAsia="Times New Roman" w:hAnsi="Times New Roman" w:cs="Times New Roman"/>
          <w:color w:val="000000"/>
          <w:kern w:val="0"/>
          <w:lang w:eastAsia="cs-CZ"/>
          <w14:ligatures w14:val="none"/>
        </w:rPr>
        <w:t>While the different strategies are mostly approached from the perspective of the syntactic bond between the verbal forms involved (leading to the notions of serial verbs (</w:t>
      </w:r>
      <w:proofErr w:type="spellStart"/>
      <w:r w:rsidRPr="00655362">
        <w:rPr>
          <w:rFonts w:ascii="Times New Roman" w:eastAsia="Times New Roman" w:hAnsi="Times New Roman" w:cs="Times New Roman"/>
          <w:color w:val="000000"/>
          <w:kern w:val="0"/>
          <w:lang w:eastAsia="cs-CZ"/>
          <w14:ligatures w14:val="none"/>
        </w:rPr>
        <w:t>Haspelmath</w:t>
      </w:r>
      <w:proofErr w:type="spellEnd"/>
      <w:r w:rsidRPr="00655362">
        <w:rPr>
          <w:rFonts w:ascii="Times New Roman" w:eastAsia="Times New Roman" w:hAnsi="Times New Roman" w:cs="Times New Roman"/>
          <w:color w:val="000000"/>
          <w:kern w:val="0"/>
          <w:lang w:eastAsia="cs-CZ"/>
          <w14:ligatures w14:val="none"/>
        </w:rPr>
        <w:t xml:space="preserve"> 2016), or </w:t>
      </w:r>
      <w:proofErr w:type="spellStart"/>
      <w:r w:rsidRPr="00655362">
        <w:rPr>
          <w:rFonts w:ascii="Times New Roman" w:eastAsia="Times New Roman" w:hAnsi="Times New Roman" w:cs="Times New Roman"/>
          <w:color w:val="000000"/>
          <w:kern w:val="0"/>
          <w:lang w:eastAsia="cs-CZ"/>
          <w14:ligatures w14:val="none"/>
        </w:rPr>
        <w:t>pseudocoordination</w:t>
      </w:r>
      <w:proofErr w:type="spellEnd"/>
      <w:r w:rsidRPr="00655362">
        <w:rPr>
          <w:rFonts w:ascii="Times New Roman" w:eastAsia="Times New Roman" w:hAnsi="Times New Roman" w:cs="Times New Roman"/>
          <w:color w:val="000000"/>
          <w:kern w:val="0"/>
          <w:lang w:eastAsia="cs-CZ"/>
          <w14:ligatures w14:val="none"/>
        </w:rPr>
        <w:t xml:space="preserve"> (Ross 2022) and others), they in fact offer important insights into Arabic word-formation - they shed light on the actual morphosyntactic status of the forms, which are otherwise mostly considered outside </w:t>
      </w:r>
      <w:proofErr w:type="spellStart"/>
      <w:r w:rsidRPr="00655362">
        <w:rPr>
          <w:rFonts w:ascii="Times New Roman" w:eastAsia="Times New Roman" w:hAnsi="Times New Roman" w:cs="Times New Roman"/>
          <w:color w:val="000000"/>
          <w:kern w:val="0"/>
          <w:lang w:eastAsia="cs-CZ"/>
          <w14:ligatures w14:val="none"/>
        </w:rPr>
        <w:t>multiverbal</w:t>
      </w:r>
      <w:proofErr w:type="spellEnd"/>
      <w:r w:rsidRPr="00655362">
        <w:rPr>
          <w:rFonts w:ascii="Times New Roman" w:eastAsia="Times New Roman" w:hAnsi="Times New Roman" w:cs="Times New Roman"/>
          <w:color w:val="000000"/>
          <w:kern w:val="0"/>
          <w:lang w:eastAsia="cs-CZ"/>
          <w14:ligatures w14:val="none"/>
        </w:rPr>
        <w:t xml:space="preserve"> contexts. For example, the form </w:t>
      </w:r>
      <w:proofErr w:type="spellStart"/>
      <w:r w:rsidRPr="00655362">
        <w:rPr>
          <w:rFonts w:ascii="Times New Roman" w:eastAsia="Times New Roman" w:hAnsi="Times New Roman" w:cs="Times New Roman"/>
          <w:i/>
          <w:iCs/>
          <w:color w:val="000000"/>
          <w:kern w:val="0"/>
          <w:lang w:eastAsia="cs-CZ"/>
          <w14:ligatures w14:val="none"/>
        </w:rPr>
        <w:t>rakǝḍ</w:t>
      </w:r>
      <w:proofErr w:type="spellEnd"/>
      <w:r w:rsidRPr="00655362">
        <w:rPr>
          <w:rFonts w:ascii="Times New Roman" w:eastAsia="Times New Roman" w:hAnsi="Times New Roman" w:cs="Times New Roman"/>
          <w:color w:val="000000"/>
          <w:kern w:val="0"/>
          <w:lang w:eastAsia="cs-CZ"/>
          <w14:ligatures w14:val="none"/>
        </w:rPr>
        <w:t xml:space="preserve"> ‘run’, which is traditionally classified as a deverbative noun (</w:t>
      </w:r>
      <w:proofErr w:type="spellStart"/>
      <w:r w:rsidRPr="00655362">
        <w:rPr>
          <w:rFonts w:ascii="Times New Roman" w:eastAsia="Times New Roman" w:hAnsi="Times New Roman" w:cs="Times New Roman"/>
          <w:i/>
          <w:iCs/>
          <w:color w:val="000000"/>
          <w:kern w:val="0"/>
          <w:lang w:eastAsia="cs-CZ"/>
          <w14:ligatures w14:val="none"/>
        </w:rPr>
        <w:t>masdar</w:t>
      </w:r>
      <w:proofErr w:type="spellEnd"/>
      <w:r w:rsidRPr="00655362">
        <w:rPr>
          <w:rFonts w:ascii="Times New Roman" w:eastAsia="Times New Roman" w:hAnsi="Times New Roman" w:cs="Times New Roman"/>
          <w:color w:val="000000"/>
          <w:kern w:val="0"/>
          <w:lang w:eastAsia="cs-CZ"/>
          <w14:ligatures w14:val="none"/>
        </w:rPr>
        <w:t>) has a verb-modifying function in (1a), which raises the question of its actual part-of-speech status and the possibility of applying the notion of zero-derivation or conversion (e.g. Lieber 2005). Similar interesting issues arise also with other verbal forms, namely that of the bare prefixed conjugation (1b), which serves as a (co-)subordinated form (</w:t>
      </w:r>
      <w:r w:rsidRPr="00655362">
        <w:rPr>
          <w:rFonts w:ascii="Times New Roman" w:eastAsia="Times New Roman" w:hAnsi="Times New Roman" w:cs="Times New Roman"/>
          <w:color w:val="000000"/>
          <w:kern w:val="0"/>
          <w:shd w:val="clear" w:color="auto" w:fill="FFFFFF"/>
          <w:lang w:eastAsia="cs-CZ"/>
          <w14:ligatures w14:val="none"/>
        </w:rPr>
        <w:t xml:space="preserve">Foley </w:t>
      </w:r>
      <w:r w:rsidRPr="00655362">
        <w:rPr>
          <w:rFonts w:ascii="Times New Roman" w:eastAsia="Times New Roman" w:hAnsi="Times New Roman" w:cs="Times New Roman"/>
          <w:color w:val="222222"/>
          <w:kern w:val="0"/>
          <w:shd w:val="clear" w:color="auto" w:fill="FFFFFF"/>
          <w:lang w:eastAsia="cs-CZ"/>
          <w14:ligatures w14:val="none"/>
        </w:rPr>
        <w:t xml:space="preserve">&amp; </w:t>
      </w:r>
      <w:r w:rsidRPr="00655362">
        <w:rPr>
          <w:rFonts w:ascii="Times New Roman" w:eastAsia="Times New Roman" w:hAnsi="Times New Roman" w:cs="Times New Roman"/>
          <w:color w:val="000000"/>
          <w:kern w:val="0"/>
          <w:shd w:val="clear" w:color="auto" w:fill="FFFFFF"/>
          <w:lang w:eastAsia="cs-CZ"/>
          <w14:ligatures w14:val="none"/>
        </w:rPr>
        <w:t>Van Valin</w:t>
      </w:r>
      <w:r w:rsidRPr="00655362">
        <w:rPr>
          <w:rFonts w:ascii="Times New Roman" w:eastAsia="Times New Roman" w:hAnsi="Times New Roman" w:cs="Times New Roman"/>
          <w:color w:val="000000"/>
          <w:kern w:val="0"/>
          <w:lang w:eastAsia="cs-CZ"/>
          <w14:ligatures w14:val="none"/>
        </w:rPr>
        <w:t xml:space="preserve"> 1984) and that of the </w:t>
      </w:r>
      <w:proofErr w:type="gramStart"/>
      <w:r w:rsidRPr="00655362">
        <w:rPr>
          <w:rFonts w:ascii="Times New Roman" w:eastAsia="Times New Roman" w:hAnsi="Times New Roman" w:cs="Times New Roman"/>
          <w:color w:val="000000"/>
          <w:kern w:val="0"/>
          <w:lang w:eastAsia="cs-CZ"/>
          <w14:ligatures w14:val="none"/>
        </w:rPr>
        <w:t>so called</w:t>
      </w:r>
      <w:proofErr w:type="gramEnd"/>
      <w:r w:rsidRPr="00655362">
        <w:rPr>
          <w:rFonts w:ascii="Times New Roman" w:eastAsia="Times New Roman" w:hAnsi="Times New Roman" w:cs="Times New Roman"/>
          <w:color w:val="000000"/>
          <w:kern w:val="0"/>
          <w:lang w:eastAsia="cs-CZ"/>
          <w14:ligatures w14:val="none"/>
        </w:rPr>
        <w:t xml:space="preserve"> active participle (1c), which operates on the boundary between finite and non-finite forms. Furthermore, certain types of the </w:t>
      </w:r>
      <w:proofErr w:type="spellStart"/>
      <w:r w:rsidRPr="00655362">
        <w:rPr>
          <w:rFonts w:ascii="Times New Roman" w:eastAsia="Times New Roman" w:hAnsi="Times New Roman" w:cs="Times New Roman"/>
          <w:color w:val="000000"/>
          <w:kern w:val="0"/>
          <w:lang w:eastAsia="cs-CZ"/>
          <w14:ligatures w14:val="none"/>
        </w:rPr>
        <w:t>multiverbal</w:t>
      </w:r>
      <w:proofErr w:type="spellEnd"/>
      <w:r w:rsidRPr="00655362">
        <w:rPr>
          <w:rFonts w:ascii="Times New Roman" w:eastAsia="Times New Roman" w:hAnsi="Times New Roman" w:cs="Times New Roman"/>
          <w:color w:val="000000"/>
          <w:kern w:val="0"/>
          <w:lang w:eastAsia="cs-CZ"/>
          <w14:ligatures w14:val="none"/>
        </w:rPr>
        <w:t xml:space="preserve"> constructions represent strategies close to compounding.</w:t>
      </w:r>
    </w:p>
    <w:p w14:paraId="4041365E" w14:textId="77777777" w:rsidR="00655362" w:rsidRPr="00655362" w:rsidRDefault="00655362" w:rsidP="00655362">
      <w:pPr>
        <w:spacing w:after="0" w:line="240" w:lineRule="auto"/>
        <w:rPr>
          <w:rFonts w:ascii="Times New Roman" w:eastAsia="Times New Roman" w:hAnsi="Times New Roman" w:cs="Times New Roman"/>
          <w:kern w:val="0"/>
          <w:lang w:eastAsia="cs-CZ"/>
          <w14:ligatures w14:val="none"/>
        </w:rPr>
      </w:pPr>
      <w:r w:rsidRPr="00655362">
        <w:rPr>
          <w:rFonts w:ascii="Times New Roman" w:eastAsia="Times New Roman" w:hAnsi="Times New Roman" w:cs="Times New Roman"/>
          <w:color w:val="000000"/>
          <w:kern w:val="0"/>
          <w:lang w:eastAsia="cs-CZ"/>
          <w14:ligatures w14:val="none"/>
        </w:rPr>
        <w:t>In this paper, I will approach the existing strategies from the perspective of word-formation, offering an amended picture of Arabic verbal system, and discuss the contribution it can bring to word-formation theory in typological perspective.</w:t>
      </w:r>
    </w:p>
    <w:p w14:paraId="20CF7E08" w14:textId="77777777" w:rsidR="00655362" w:rsidRPr="00655362" w:rsidRDefault="00655362" w:rsidP="00655362">
      <w:pPr>
        <w:spacing w:after="0" w:line="240" w:lineRule="auto"/>
        <w:rPr>
          <w:rFonts w:ascii="Times New Roman" w:eastAsia="Times New Roman" w:hAnsi="Times New Roman" w:cs="Times New Roman"/>
          <w:kern w:val="0"/>
          <w:lang w:eastAsia="cs-CZ"/>
          <w14:ligatures w14:val="none"/>
        </w:rPr>
      </w:pPr>
      <w:r w:rsidRPr="00655362">
        <w:rPr>
          <w:rFonts w:ascii="Times New Roman" w:eastAsia="Times New Roman" w:hAnsi="Times New Roman" w:cs="Times New Roman"/>
          <w:color w:val="000000"/>
          <w:kern w:val="0"/>
          <w:lang w:eastAsia="cs-CZ"/>
          <w14:ligatures w14:val="none"/>
        </w:rPr>
        <w:t>The analyses are based on natural data from several Arabic varieties (Syrian, Palestinian, Algerian and Moroccan) and consultations with native speakers.</w:t>
      </w:r>
    </w:p>
    <w:p w14:paraId="5322B021" w14:textId="77777777" w:rsidR="00655362" w:rsidRPr="00655362" w:rsidRDefault="00655362" w:rsidP="00655362">
      <w:pPr>
        <w:spacing w:after="0" w:line="240" w:lineRule="auto"/>
        <w:rPr>
          <w:rFonts w:ascii="Times New Roman" w:hAnsi="Times New Roman" w:cs="Times New Roman"/>
        </w:rPr>
      </w:pPr>
    </w:p>
    <w:p w14:paraId="4630EE5A" w14:textId="1FDBCE6E" w:rsidR="00655362" w:rsidRPr="00655362" w:rsidRDefault="00655362" w:rsidP="00655362">
      <w:pPr>
        <w:spacing w:after="0" w:line="240" w:lineRule="auto"/>
        <w:rPr>
          <w:rFonts w:ascii="Times New Roman" w:hAnsi="Times New Roman" w:cs="Times New Roman"/>
        </w:rPr>
      </w:pPr>
      <w:r w:rsidRPr="00655362">
        <w:rPr>
          <w:rFonts w:ascii="Times New Roman" w:hAnsi="Times New Roman" w:cs="Times New Roman"/>
          <w:b/>
          <w:bCs/>
        </w:rPr>
        <w:t>Keywords</w:t>
      </w:r>
      <w:r w:rsidRPr="00655362">
        <w:rPr>
          <w:rFonts w:ascii="Times New Roman" w:hAnsi="Times New Roman" w:cs="Times New Roman"/>
        </w:rPr>
        <w:t>:</w:t>
      </w:r>
      <w:r>
        <w:rPr>
          <w:rFonts w:ascii="Times New Roman" w:hAnsi="Times New Roman" w:cs="Times New Roman"/>
        </w:rPr>
        <w:t xml:space="preserve"> </w:t>
      </w:r>
      <w:r w:rsidRPr="00655362">
        <w:rPr>
          <w:rFonts w:ascii="Times New Roman" w:hAnsi="Times New Roman" w:cs="Times New Roman"/>
        </w:rPr>
        <w:t xml:space="preserve">colloquial Arabic grammar, </w:t>
      </w:r>
      <w:proofErr w:type="spellStart"/>
      <w:r w:rsidRPr="00655362">
        <w:rPr>
          <w:rFonts w:ascii="Times New Roman" w:hAnsi="Times New Roman" w:cs="Times New Roman"/>
        </w:rPr>
        <w:t>multiverbal</w:t>
      </w:r>
      <w:proofErr w:type="spellEnd"/>
      <w:r w:rsidRPr="00655362">
        <w:rPr>
          <w:rFonts w:ascii="Times New Roman" w:hAnsi="Times New Roman" w:cs="Times New Roman"/>
        </w:rPr>
        <w:t xml:space="preserve"> constructions, word formation, motion verbs, deverbal forms</w:t>
      </w:r>
    </w:p>
    <w:p w14:paraId="49DA6324" w14:textId="77777777" w:rsidR="00655362" w:rsidRDefault="00655362" w:rsidP="00655362">
      <w:pPr>
        <w:spacing w:after="0" w:line="240" w:lineRule="auto"/>
        <w:rPr>
          <w:rFonts w:ascii="Times New Roman" w:hAnsi="Times New Roman" w:cs="Times New Roman"/>
        </w:rPr>
      </w:pPr>
    </w:p>
    <w:p w14:paraId="5E34D3BA" w14:textId="4E8B1CBD" w:rsidR="00655362" w:rsidRPr="00655362" w:rsidRDefault="00655362" w:rsidP="00655362">
      <w:pPr>
        <w:spacing w:after="0" w:line="240" w:lineRule="auto"/>
        <w:rPr>
          <w:rFonts w:ascii="Times New Roman" w:hAnsi="Times New Roman" w:cs="Times New Roman"/>
        </w:rPr>
      </w:pPr>
      <w:r w:rsidRPr="00655362">
        <w:rPr>
          <w:rFonts w:ascii="Times New Roman" w:hAnsi="Times New Roman" w:cs="Times New Roman"/>
          <w:b/>
          <w:bCs/>
        </w:rPr>
        <w:t>References</w:t>
      </w:r>
    </w:p>
    <w:p w14:paraId="2BAB6907" w14:textId="77777777" w:rsidR="00655362" w:rsidRPr="00655362" w:rsidRDefault="00655362" w:rsidP="00655362">
      <w:pPr>
        <w:spacing w:after="0" w:line="240" w:lineRule="auto"/>
        <w:ind w:left="426" w:hanging="426"/>
        <w:rPr>
          <w:rFonts w:ascii="Times New Roman" w:eastAsia="Times New Roman" w:hAnsi="Times New Roman" w:cs="Times New Roman"/>
          <w:kern w:val="0"/>
          <w:lang w:eastAsia="cs-CZ"/>
          <w14:ligatures w14:val="none"/>
        </w:rPr>
      </w:pPr>
      <w:r w:rsidRPr="00655362">
        <w:rPr>
          <w:rFonts w:ascii="Times New Roman" w:eastAsia="Times New Roman" w:hAnsi="Times New Roman" w:cs="Times New Roman"/>
          <w:color w:val="000000"/>
          <w:kern w:val="0"/>
          <w:shd w:val="clear" w:color="auto" w:fill="FFFFFF"/>
          <w:lang w:eastAsia="cs-CZ"/>
          <w14:ligatures w14:val="none"/>
        </w:rPr>
        <w:t>Foley, William A.</w:t>
      </w:r>
      <w:r w:rsidRPr="00655362">
        <w:rPr>
          <w:rFonts w:ascii="Times New Roman" w:eastAsia="Times New Roman" w:hAnsi="Times New Roman" w:cs="Times New Roman"/>
          <w:color w:val="222222"/>
          <w:kern w:val="0"/>
          <w:shd w:val="clear" w:color="auto" w:fill="FFFFFF"/>
          <w:lang w:eastAsia="cs-CZ"/>
          <w14:ligatures w14:val="none"/>
        </w:rPr>
        <w:t xml:space="preserve"> &amp; </w:t>
      </w:r>
      <w:r w:rsidRPr="00655362">
        <w:rPr>
          <w:rFonts w:ascii="Times New Roman" w:eastAsia="Times New Roman" w:hAnsi="Times New Roman" w:cs="Times New Roman"/>
          <w:color w:val="000000"/>
          <w:kern w:val="0"/>
          <w:shd w:val="clear" w:color="auto" w:fill="FFFFFF"/>
          <w:lang w:eastAsia="cs-CZ"/>
          <w14:ligatures w14:val="none"/>
        </w:rPr>
        <w:t>Van Valin, Robert D., Jr.</w:t>
      </w:r>
      <w:r w:rsidRPr="00655362">
        <w:rPr>
          <w:rFonts w:ascii="Times New Roman" w:eastAsia="Times New Roman" w:hAnsi="Times New Roman" w:cs="Times New Roman"/>
          <w:color w:val="222222"/>
          <w:kern w:val="0"/>
          <w:shd w:val="clear" w:color="auto" w:fill="FFFFFF"/>
          <w:lang w:eastAsia="cs-CZ"/>
          <w14:ligatures w14:val="none"/>
        </w:rPr>
        <w:t xml:space="preserve"> (1984). </w:t>
      </w:r>
      <w:r w:rsidRPr="00655362">
        <w:rPr>
          <w:rFonts w:ascii="Times New Roman" w:eastAsia="Times New Roman" w:hAnsi="Times New Roman" w:cs="Times New Roman"/>
          <w:i/>
          <w:iCs/>
          <w:color w:val="222222"/>
          <w:kern w:val="0"/>
          <w:shd w:val="clear" w:color="auto" w:fill="FFFFFF"/>
          <w:lang w:eastAsia="cs-CZ"/>
          <w14:ligatures w14:val="none"/>
        </w:rPr>
        <w:t xml:space="preserve">Functional syntax and universal grammar. </w:t>
      </w:r>
      <w:r w:rsidRPr="00655362">
        <w:rPr>
          <w:rFonts w:ascii="Times New Roman" w:eastAsia="Times New Roman" w:hAnsi="Times New Roman" w:cs="Times New Roman"/>
          <w:color w:val="222222"/>
          <w:kern w:val="0"/>
          <w:shd w:val="clear" w:color="auto" w:fill="FFFFFF"/>
          <w:lang w:eastAsia="cs-CZ"/>
          <w14:ligatures w14:val="none"/>
        </w:rPr>
        <w:t>Cambridge: Cambridge University Press.</w:t>
      </w:r>
    </w:p>
    <w:p w14:paraId="69E8FEF1" w14:textId="77777777" w:rsidR="00655362" w:rsidRPr="00655362" w:rsidRDefault="00655362" w:rsidP="00655362">
      <w:pPr>
        <w:spacing w:after="0" w:line="240" w:lineRule="auto"/>
        <w:ind w:left="426" w:hanging="426"/>
        <w:rPr>
          <w:rFonts w:ascii="Times New Roman" w:eastAsia="Times New Roman" w:hAnsi="Times New Roman" w:cs="Times New Roman"/>
          <w:kern w:val="0"/>
          <w:lang w:eastAsia="cs-CZ"/>
          <w14:ligatures w14:val="none"/>
        </w:rPr>
      </w:pPr>
      <w:proofErr w:type="spellStart"/>
      <w:r w:rsidRPr="00655362">
        <w:rPr>
          <w:rFonts w:ascii="Times New Roman" w:eastAsia="Times New Roman" w:hAnsi="Times New Roman" w:cs="Times New Roman"/>
          <w:color w:val="222222"/>
          <w:kern w:val="0"/>
          <w:shd w:val="clear" w:color="auto" w:fill="FFFFFF"/>
          <w:lang w:eastAsia="cs-CZ"/>
          <w14:ligatures w14:val="none"/>
        </w:rPr>
        <w:lastRenderedPageBreak/>
        <w:t>Haspelmath</w:t>
      </w:r>
      <w:proofErr w:type="spellEnd"/>
      <w:r w:rsidRPr="00655362">
        <w:rPr>
          <w:rFonts w:ascii="Times New Roman" w:eastAsia="Times New Roman" w:hAnsi="Times New Roman" w:cs="Times New Roman"/>
          <w:color w:val="222222"/>
          <w:kern w:val="0"/>
          <w:shd w:val="clear" w:color="auto" w:fill="FFFFFF"/>
          <w:lang w:eastAsia="cs-CZ"/>
          <w14:ligatures w14:val="none"/>
        </w:rPr>
        <w:t xml:space="preserve">, Martin. (2016). The serial verb construction: Comparative concept and cross-linguistic generalizations. </w:t>
      </w:r>
      <w:r w:rsidRPr="00655362">
        <w:rPr>
          <w:rFonts w:ascii="Times New Roman" w:eastAsia="Times New Roman" w:hAnsi="Times New Roman" w:cs="Times New Roman"/>
          <w:i/>
          <w:iCs/>
          <w:color w:val="222222"/>
          <w:kern w:val="0"/>
          <w:shd w:val="clear" w:color="auto" w:fill="FFFFFF"/>
          <w:lang w:eastAsia="cs-CZ"/>
          <w14:ligatures w14:val="none"/>
        </w:rPr>
        <w:t>Language and Linguistics</w:t>
      </w:r>
      <w:r w:rsidRPr="00655362">
        <w:rPr>
          <w:rFonts w:ascii="Times New Roman" w:eastAsia="Times New Roman" w:hAnsi="Times New Roman" w:cs="Times New Roman"/>
          <w:color w:val="222222"/>
          <w:kern w:val="0"/>
          <w:shd w:val="clear" w:color="auto" w:fill="FFFFFF"/>
          <w:lang w:eastAsia="cs-CZ"/>
          <w14:ligatures w14:val="none"/>
        </w:rPr>
        <w:t xml:space="preserve"> 17(3). 291–319.</w:t>
      </w:r>
    </w:p>
    <w:p w14:paraId="2A8955BE" w14:textId="77777777" w:rsidR="00655362" w:rsidRPr="00655362" w:rsidRDefault="00655362" w:rsidP="00655362">
      <w:pPr>
        <w:spacing w:after="0" w:line="240" w:lineRule="auto"/>
        <w:ind w:left="426" w:hanging="426"/>
        <w:rPr>
          <w:rFonts w:ascii="Times New Roman" w:eastAsia="Times New Roman" w:hAnsi="Times New Roman" w:cs="Times New Roman"/>
          <w:kern w:val="0"/>
          <w:lang w:eastAsia="cs-CZ"/>
          <w14:ligatures w14:val="none"/>
        </w:rPr>
      </w:pPr>
      <w:r w:rsidRPr="00655362">
        <w:rPr>
          <w:rFonts w:ascii="Times New Roman" w:eastAsia="Times New Roman" w:hAnsi="Times New Roman" w:cs="Times New Roman"/>
          <w:color w:val="222222"/>
          <w:kern w:val="0"/>
          <w:shd w:val="clear" w:color="auto" w:fill="FFFFFF"/>
          <w:lang w:eastAsia="cs-CZ"/>
          <w14:ligatures w14:val="none"/>
        </w:rPr>
        <w:t xml:space="preserve">Lieber, R. (2005). English Word-Formation Processes. In: </w:t>
      </w:r>
      <w:proofErr w:type="spellStart"/>
      <w:r w:rsidRPr="00655362">
        <w:rPr>
          <w:rFonts w:ascii="Times New Roman" w:eastAsia="Times New Roman" w:hAnsi="Times New Roman" w:cs="Times New Roman"/>
          <w:color w:val="222222"/>
          <w:kern w:val="0"/>
          <w:shd w:val="clear" w:color="auto" w:fill="FFFFFF"/>
          <w:lang w:eastAsia="cs-CZ"/>
          <w14:ligatures w14:val="none"/>
        </w:rPr>
        <w:t>Štekauer</w:t>
      </w:r>
      <w:proofErr w:type="spellEnd"/>
      <w:r w:rsidRPr="00655362">
        <w:rPr>
          <w:rFonts w:ascii="Times New Roman" w:eastAsia="Times New Roman" w:hAnsi="Times New Roman" w:cs="Times New Roman"/>
          <w:color w:val="222222"/>
          <w:kern w:val="0"/>
          <w:shd w:val="clear" w:color="auto" w:fill="FFFFFF"/>
          <w:lang w:eastAsia="cs-CZ"/>
          <w14:ligatures w14:val="none"/>
        </w:rPr>
        <w:t xml:space="preserve">, P., Lieber, R. (eds.) </w:t>
      </w:r>
      <w:r w:rsidRPr="00655362">
        <w:rPr>
          <w:rFonts w:ascii="Times New Roman" w:eastAsia="Times New Roman" w:hAnsi="Times New Roman" w:cs="Times New Roman"/>
          <w:i/>
          <w:iCs/>
          <w:color w:val="222222"/>
          <w:kern w:val="0"/>
          <w:shd w:val="clear" w:color="auto" w:fill="FFFFFF"/>
          <w:lang w:eastAsia="cs-CZ"/>
          <w14:ligatures w14:val="none"/>
        </w:rPr>
        <w:t>Handbook of Word-Formation</w:t>
      </w:r>
      <w:r w:rsidRPr="00655362">
        <w:rPr>
          <w:rFonts w:ascii="Times New Roman" w:eastAsia="Times New Roman" w:hAnsi="Times New Roman" w:cs="Times New Roman"/>
          <w:color w:val="222222"/>
          <w:kern w:val="0"/>
          <w:shd w:val="clear" w:color="auto" w:fill="FFFFFF"/>
          <w:lang w:eastAsia="cs-CZ"/>
          <w14:ligatures w14:val="none"/>
        </w:rPr>
        <w:t>. Studies in Natural Language and Linguistic Theory, vol 64. Dordrecht: Springer.</w:t>
      </w:r>
    </w:p>
    <w:p w14:paraId="71AB2CF7" w14:textId="77777777" w:rsidR="00655362" w:rsidRPr="00655362" w:rsidRDefault="00655362" w:rsidP="00655362">
      <w:pPr>
        <w:spacing w:after="0" w:line="240" w:lineRule="auto"/>
        <w:ind w:left="426" w:hanging="426"/>
        <w:rPr>
          <w:rFonts w:ascii="Times New Roman" w:eastAsia="Times New Roman" w:hAnsi="Times New Roman" w:cs="Times New Roman"/>
          <w:kern w:val="0"/>
          <w:lang w:eastAsia="cs-CZ"/>
          <w14:ligatures w14:val="none"/>
        </w:rPr>
      </w:pPr>
      <w:r w:rsidRPr="00655362">
        <w:rPr>
          <w:rFonts w:ascii="Times New Roman" w:eastAsia="Times New Roman" w:hAnsi="Times New Roman" w:cs="Times New Roman"/>
          <w:color w:val="222222"/>
          <w:kern w:val="0"/>
          <w:shd w:val="clear" w:color="auto" w:fill="FFFFFF"/>
          <w:lang w:eastAsia="cs-CZ"/>
          <w14:ligatures w14:val="none"/>
        </w:rPr>
        <w:t>Nichols, Johanna. 1986. Head-marking and dependent-marking grammar. Language 62. 56–119.</w:t>
      </w:r>
    </w:p>
    <w:p w14:paraId="4EE902DB" w14:textId="77777777" w:rsidR="00655362" w:rsidRPr="00655362" w:rsidRDefault="00655362" w:rsidP="00655362">
      <w:pPr>
        <w:spacing w:after="0" w:line="240" w:lineRule="auto"/>
        <w:ind w:left="426" w:hanging="426"/>
        <w:rPr>
          <w:rFonts w:ascii="Times New Roman" w:hAnsi="Times New Roman" w:cs="Times New Roman"/>
        </w:rPr>
      </w:pPr>
      <w:r w:rsidRPr="00655362">
        <w:rPr>
          <w:rFonts w:ascii="Times New Roman" w:eastAsia="Times New Roman" w:hAnsi="Times New Roman" w:cs="Times New Roman"/>
          <w:color w:val="222222"/>
          <w:kern w:val="0"/>
          <w:shd w:val="clear" w:color="auto" w:fill="FFFFFF"/>
          <w:lang w:eastAsia="cs-CZ"/>
          <w14:ligatures w14:val="none"/>
        </w:rPr>
        <w:t xml:space="preserve">Ross, Daniel. (2022). Chapter 14. </w:t>
      </w:r>
      <w:proofErr w:type="spellStart"/>
      <w:r w:rsidRPr="00655362">
        <w:rPr>
          <w:rFonts w:ascii="Times New Roman" w:eastAsia="Times New Roman" w:hAnsi="Times New Roman" w:cs="Times New Roman"/>
          <w:color w:val="222222"/>
          <w:kern w:val="0"/>
          <w:shd w:val="clear" w:color="auto" w:fill="FFFFFF"/>
          <w:lang w:eastAsia="cs-CZ"/>
          <w14:ligatures w14:val="none"/>
        </w:rPr>
        <w:t>Pseudocoordination</w:t>
      </w:r>
      <w:proofErr w:type="spellEnd"/>
      <w:r w:rsidRPr="00655362">
        <w:rPr>
          <w:rFonts w:ascii="Times New Roman" w:eastAsia="Times New Roman" w:hAnsi="Times New Roman" w:cs="Times New Roman"/>
          <w:color w:val="222222"/>
          <w:kern w:val="0"/>
          <w:shd w:val="clear" w:color="auto" w:fill="FFFFFF"/>
          <w:lang w:eastAsia="cs-CZ"/>
          <w14:ligatures w14:val="none"/>
        </w:rPr>
        <w:t xml:space="preserve"> and Serial Verb Constructions as Multi-Verb Predicates. In G. Giusti, V. Di Caro &amp; D. Ross (Ed.), </w:t>
      </w:r>
      <w:r w:rsidRPr="00655362">
        <w:rPr>
          <w:rFonts w:ascii="Times New Roman" w:eastAsia="Times New Roman" w:hAnsi="Times New Roman" w:cs="Times New Roman"/>
          <w:i/>
          <w:iCs/>
          <w:color w:val="222222"/>
          <w:kern w:val="0"/>
          <w:shd w:val="clear" w:color="auto" w:fill="FFFFFF"/>
          <w:lang w:eastAsia="cs-CZ"/>
          <w14:ligatures w14:val="none"/>
        </w:rPr>
        <w:t>Pseudo-Coordination and Multiple Agreement Constructions</w:t>
      </w:r>
      <w:r w:rsidRPr="00655362">
        <w:rPr>
          <w:rFonts w:ascii="Times New Roman" w:eastAsia="Times New Roman" w:hAnsi="Times New Roman" w:cs="Times New Roman"/>
          <w:color w:val="222222"/>
          <w:kern w:val="0"/>
          <w:shd w:val="clear" w:color="auto" w:fill="FFFFFF"/>
          <w:lang w:eastAsia="cs-CZ"/>
          <w14:ligatures w14:val="none"/>
        </w:rPr>
        <w:t xml:space="preserve"> (pp. 315-336). Amsterdam: John Benjamins Publishing Company.</w:t>
      </w:r>
    </w:p>
    <w:p w14:paraId="72B4CC32" w14:textId="77777777" w:rsidR="00655362" w:rsidRDefault="00655362">
      <w:pPr>
        <w:spacing w:after="0" w:line="240" w:lineRule="auto"/>
        <w:rPr>
          <w:rFonts w:ascii="Times New Roman" w:hAnsi="Times New Roman" w:cs="Times New Roman"/>
          <w:b/>
          <w:bCs/>
        </w:rPr>
      </w:pPr>
      <w:r>
        <w:rPr>
          <w:rFonts w:ascii="Times New Roman" w:hAnsi="Times New Roman" w:cs="Times New Roman"/>
          <w:b/>
          <w:bCs/>
        </w:rPr>
        <w:br w:type="page"/>
      </w:r>
    </w:p>
    <w:p w14:paraId="7A5DB3B4" w14:textId="589F4F5F" w:rsidR="00725C5B" w:rsidRPr="00355AAB" w:rsidRDefault="00725C5B" w:rsidP="00036466">
      <w:pPr>
        <w:spacing w:after="0" w:line="240" w:lineRule="auto"/>
        <w:ind w:left="426" w:hanging="426"/>
        <w:jc w:val="center"/>
        <w:rPr>
          <w:rFonts w:ascii="Times New Roman" w:hAnsi="Times New Roman" w:cs="Times New Roman"/>
        </w:rPr>
      </w:pPr>
      <w:r w:rsidRPr="00355AAB">
        <w:rPr>
          <w:rFonts w:ascii="Times New Roman" w:hAnsi="Times New Roman" w:cs="Times New Roman"/>
          <w:b/>
          <w:bCs/>
        </w:rPr>
        <w:lastRenderedPageBreak/>
        <w:t>From diverse syllable structures to morphological systematicity in Hebrew nouns</w:t>
      </w:r>
    </w:p>
    <w:p w14:paraId="77C3EE9B" w14:textId="77777777" w:rsidR="00725C5B" w:rsidRPr="00355AAB" w:rsidRDefault="00725C5B" w:rsidP="00357133">
      <w:pPr>
        <w:spacing w:after="0" w:line="240" w:lineRule="auto"/>
        <w:jc w:val="center"/>
        <w:rPr>
          <w:rFonts w:ascii="Times New Roman" w:hAnsi="Times New Roman" w:cs="Times New Roman"/>
        </w:rPr>
      </w:pPr>
    </w:p>
    <w:p w14:paraId="32A5B801" w14:textId="77777777" w:rsidR="00725C5B" w:rsidRPr="00355AAB" w:rsidRDefault="00725C5B" w:rsidP="00357133">
      <w:pPr>
        <w:spacing w:after="0" w:line="240" w:lineRule="auto"/>
        <w:jc w:val="center"/>
        <w:rPr>
          <w:rFonts w:ascii="Times New Roman" w:hAnsi="Times New Roman" w:cs="Times New Roman"/>
        </w:rPr>
      </w:pPr>
      <w:r w:rsidRPr="00355AAB">
        <w:rPr>
          <w:rFonts w:ascii="Times New Roman" w:hAnsi="Times New Roman" w:cs="Times New Roman"/>
        </w:rPr>
        <w:t xml:space="preserve">Dorit Ravid, Avital Waisman Sandler, and </w:t>
      </w:r>
      <w:proofErr w:type="spellStart"/>
      <w:r w:rsidRPr="00355AAB">
        <w:rPr>
          <w:rFonts w:ascii="Times New Roman" w:hAnsi="Times New Roman" w:cs="Times New Roman"/>
        </w:rPr>
        <w:t>Elitzur</w:t>
      </w:r>
      <w:proofErr w:type="spellEnd"/>
      <w:r w:rsidRPr="00355AAB">
        <w:rPr>
          <w:rFonts w:ascii="Times New Roman" w:hAnsi="Times New Roman" w:cs="Times New Roman"/>
        </w:rPr>
        <w:t xml:space="preserve"> Dattner</w:t>
      </w:r>
    </w:p>
    <w:p w14:paraId="1A90D668" w14:textId="77777777" w:rsidR="00725C5B" w:rsidRPr="00355AAB" w:rsidRDefault="00725C5B" w:rsidP="00357133">
      <w:pPr>
        <w:spacing w:after="0" w:line="240" w:lineRule="auto"/>
        <w:jc w:val="center"/>
        <w:rPr>
          <w:rFonts w:ascii="Times New Roman" w:hAnsi="Times New Roman" w:cs="Times New Roman"/>
          <w:rtl/>
          <w:lang w:bidi="he-IL"/>
        </w:rPr>
      </w:pPr>
      <w:r w:rsidRPr="00355AAB">
        <w:rPr>
          <w:rFonts w:ascii="Times New Roman" w:hAnsi="Times New Roman" w:cs="Times New Roman"/>
        </w:rPr>
        <w:t>Tel Aviv University, Tel Aviv, ISRAEL</w:t>
      </w:r>
    </w:p>
    <w:p w14:paraId="417E17AB" w14:textId="77777777" w:rsidR="00725C5B" w:rsidRPr="00355AAB" w:rsidRDefault="00725C5B" w:rsidP="00357133">
      <w:pPr>
        <w:spacing w:after="0" w:line="240" w:lineRule="auto"/>
        <w:jc w:val="center"/>
        <w:rPr>
          <w:rFonts w:ascii="Times New Roman" w:hAnsi="Times New Roman" w:cs="Times New Roman"/>
        </w:rPr>
      </w:pPr>
      <w:hyperlink r:id="rId41" w:history="1">
        <w:r w:rsidRPr="00355AAB">
          <w:rPr>
            <w:rStyle w:val="Hypertextovprepojenie"/>
            <w:rFonts w:ascii="Times New Roman" w:hAnsi="Times New Roman" w:cs="Times New Roman"/>
          </w:rPr>
          <w:t>doritr@tauex.tau.ac.il</w:t>
        </w:r>
      </w:hyperlink>
    </w:p>
    <w:p w14:paraId="1D5EC454" w14:textId="77777777" w:rsidR="00725C5B" w:rsidRPr="00355AAB" w:rsidRDefault="00725C5B" w:rsidP="00357133">
      <w:pPr>
        <w:spacing w:after="0" w:line="240" w:lineRule="auto"/>
        <w:jc w:val="center"/>
        <w:rPr>
          <w:rFonts w:ascii="Times New Roman" w:hAnsi="Times New Roman" w:cs="Times New Roman"/>
        </w:rPr>
      </w:pPr>
    </w:p>
    <w:p w14:paraId="579E8FC0" w14:textId="77777777" w:rsidR="00725C5B" w:rsidRPr="00355AAB" w:rsidRDefault="00725C5B" w:rsidP="00812C6C">
      <w:pPr>
        <w:spacing w:after="0" w:line="240" w:lineRule="auto"/>
        <w:jc w:val="both"/>
        <w:rPr>
          <w:rFonts w:ascii="Times New Roman" w:hAnsi="Times New Roman" w:cs="Times New Roman"/>
        </w:rPr>
      </w:pPr>
      <w:r w:rsidRPr="00355AAB">
        <w:rPr>
          <w:rFonts w:ascii="Times New Roman" w:hAnsi="Times New Roman" w:cs="Times New Roman"/>
        </w:rPr>
        <w:t>A major typological property of Modern Hebrew is its rich morphology in terms of systems, structures and semantics. However, the nominal lexicon is a patchwork of words with some, little or no morphological structure (Ravid, 2006, 2019), including borrowed nouns (</w:t>
      </w:r>
      <w:r w:rsidRPr="00355AAB">
        <w:rPr>
          <w:rFonts w:ascii="Times New Roman" w:hAnsi="Times New Roman" w:cs="Times New Roman"/>
          <w:lang w:val="en-GB"/>
        </w:rPr>
        <w:t>e.g.,</w:t>
      </w:r>
      <w:r w:rsidRPr="00355AAB">
        <w:rPr>
          <w:rFonts w:ascii="Times New Roman" w:hAnsi="Times New Roman" w:cs="Times New Roman"/>
        </w:rPr>
        <w:t xml:space="preserve"> </w:t>
      </w:r>
      <w:proofErr w:type="spellStart"/>
      <w:r w:rsidRPr="00355AAB">
        <w:rPr>
          <w:rFonts w:ascii="Times New Roman" w:hAnsi="Times New Roman" w:cs="Times New Roman"/>
          <w:i/>
          <w:iCs/>
        </w:rPr>
        <w:t>rádyo</w:t>
      </w:r>
      <w:proofErr w:type="spellEnd"/>
      <w:r w:rsidRPr="00355AAB">
        <w:rPr>
          <w:rFonts w:ascii="Times New Roman" w:hAnsi="Times New Roman" w:cs="Times New Roman"/>
        </w:rPr>
        <w:t xml:space="preserve">), native Hebrew nouns without any discernible morphology (e.g., </w:t>
      </w:r>
      <w:proofErr w:type="spellStart"/>
      <w:r w:rsidRPr="00355AAB">
        <w:rPr>
          <w:rFonts w:ascii="Times New Roman" w:hAnsi="Times New Roman" w:cs="Times New Roman"/>
          <w:i/>
          <w:iCs/>
        </w:rPr>
        <w:t>cipóren</w:t>
      </w:r>
      <w:proofErr w:type="spellEnd"/>
      <w:r w:rsidRPr="00355AAB">
        <w:rPr>
          <w:rFonts w:ascii="Times New Roman" w:hAnsi="Times New Roman" w:cs="Times New Roman"/>
          <w:i/>
          <w:iCs/>
        </w:rPr>
        <w:t xml:space="preserve"> </w:t>
      </w:r>
      <w:r w:rsidRPr="00355AAB">
        <w:rPr>
          <w:rFonts w:ascii="Times New Roman" w:hAnsi="Times New Roman" w:cs="Times New Roman"/>
        </w:rPr>
        <w:t xml:space="preserve">‘(finger)nail’), and many nouns with partial morphological markers (e.g., </w:t>
      </w:r>
      <w:proofErr w:type="spellStart"/>
      <w:r w:rsidRPr="00355AAB">
        <w:rPr>
          <w:rFonts w:ascii="Times New Roman" w:hAnsi="Times New Roman" w:cs="Times New Roman"/>
          <w:i/>
          <w:iCs/>
        </w:rPr>
        <w:t>tmuna</w:t>
      </w:r>
      <w:proofErr w:type="spellEnd"/>
      <w:r w:rsidRPr="00355AAB">
        <w:rPr>
          <w:rFonts w:ascii="Times New Roman" w:hAnsi="Times New Roman" w:cs="Times New Roman"/>
          <w:i/>
          <w:iCs/>
        </w:rPr>
        <w:t xml:space="preserve"> </w:t>
      </w:r>
      <w:r w:rsidRPr="00355AAB">
        <w:rPr>
          <w:rFonts w:ascii="Times New Roman" w:hAnsi="Times New Roman" w:cs="Times New Roman"/>
        </w:rPr>
        <w:t>‘picture’). This chaotic picture can hardly be reconciled with the literature underscoring morphological innovations of nouns by Hebrew-speaking children (Berman et al., 1982), nor the important effect of morphological patterns on the acquisition of Hebrew reading (Deutsch et al., 2005), spelling (Gillis &amp; Ravid, 2006; Ravid, 2012), and awareness of nominal morphology (Ravid &amp; Bar On, 2005; Ravid &amp; Schiff, 2006). This discrepancy has led to the current study, which aimed to model the relationship between phonology, semantics and nominal word formation based on an analysis of nouns in a corpus of 15</w:t>
      </w:r>
      <w:r w:rsidRPr="00355AAB">
        <w:rPr>
          <w:rFonts w:ascii="Times New Roman" w:hAnsi="Times New Roman" w:cs="Times New Roman"/>
          <w:rtl/>
        </w:rPr>
        <w:t>6</w:t>
      </w:r>
      <w:r w:rsidRPr="00355AAB">
        <w:rPr>
          <w:rFonts w:ascii="Times New Roman" w:hAnsi="Times New Roman" w:cs="Times New Roman"/>
        </w:rPr>
        <w:t xml:space="preserve"> Hebrew children’s books.</w:t>
      </w:r>
    </w:p>
    <w:p w14:paraId="78FD8C4B" w14:textId="77777777" w:rsidR="00725C5B" w:rsidRPr="00355AAB" w:rsidRDefault="00812C6C" w:rsidP="00812C6C">
      <w:pPr>
        <w:spacing w:after="0" w:line="240" w:lineRule="auto"/>
        <w:jc w:val="both"/>
        <w:rPr>
          <w:rFonts w:ascii="Times New Roman" w:hAnsi="Times New Roman" w:cs="Times New Roman"/>
        </w:rPr>
      </w:pPr>
      <w:r w:rsidRPr="00355AAB">
        <w:rPr>
          <w:rFonts w:ascii="Times New Roman" w:hAnsi="Times New Roman" w:cs="Times New Roman"/>
        </w:rPr>
        <w:tab/>
      </w:r>
      <w:r w:rsidR="00725C5B" w:rsidRPr="00355AAB">
        <w:rPr>
          <w:rFonts w:ascii="Times New Roman" w:hAnsi="Times New Roman" w:cs="Times New Roman"/>
        </w:rPr>
        <w:t>All 1,698 noun lemmas in the corpus were coded for grammatical gender, number and type of syllables, stress placement, and the presence of affixes</w:t>
      </w:r>
      <w:r w:rsidR="00725C5B" w:rsidRPr="00355AAB">
        <w:rPr>
          <w:rFonts w:ascii="Times New Roman" w:hAnsi="Times New Roman" w:cs="Times New Roman"/>
          <w:lang w:val="en-GB"/>
        </w:rPr>
        <w:t xml:space="preserve">, yielding 256 distinct syllable categories. A set of nine criteria covering category size, morpho-phonological structure and </w:t>
      </w:r>
      <w:proofErr w:type="spellStart"/>
      <w:r w:rsidR="00725C5B" w:rsidRPr="00355AAB">
        <w:rPr>
          <w:rFonts w:ascii="Times New Roman" w:hAnsi="Times New Roman" w:cs="Times New Roman"/>
          <w:lang w:val="en-GB"/>
        </w:rPr>
        <w:t>allomorphy</w:t>
      </w:r>
      <w:proofErr w:type="spellEnd"/>
      <w:r w:rsidR="00725C5B" w:rsidRPr="00355AAB">
        <w:rPr>
          <w:rFonts w:ascii="Times New Roman" w:hAnsi="Times New Roman" w:cs="Times New Roman"/>
          <w:lang w:val="en-GB"/>
        </w:rPr>
        <w:t xml:space="preserve">, semantic coherence, and type and token frequency ranked each category. </w:t>
      </w:r>
      <w:r w:rsidR="00725C5B" w:rsidRPr="00355AAB">
        <w:rPr>
          <w:rFonts w:ascii="Times New Roman" w:hAnsi="Times New Roman" w:cs="Times New Roman"/>
        </w:rPr>
        <w:t xml:space="preserve">A combination of statistical and computational methods (Cluster Analysis, Principal Component Analysis, Logistic Regression, Semantic Similarity Measures, and Association Rule Mining) was applied to the ranking scores to </w:t>
      </w:r>
      <w:r w:rsidR="00725C5B" w:rsidRPr="00355AAB">
        <w:rPr>
          <w:rFonts w:ascii="Times New Roman" w:hAnsi="Times New Roman" w:cs="Times New Roman"/>
          <w:lang w:val="en-GB"/>
        </w:rPr>
        <w:t>assess each category’s contribution towards morphological systematicity</w:t>
      </w:r>
      <w:r w:rsidR="00725C5B" w:rsidRPr="00355AAB">
        <w:rPr>
          <w:rFonts w:ascii="Times New Roman" w:hAnsi="Times New Roman" w:cs="Times New Roman"/>
        </w:rPr>
        <w:t>. This analysis identified groups of nouns with similar forms as well as underlying patterns and associations, highlighted key factors contributing to morphological systematicity, predicted the presence of morphological markers, and quantified the semantic relatedness of words within the same category. This approach enabled us to draw meaningful conclusions about the morphological nature of the Hebrew nominal lexicon.</w:t>
      </w:r>
    </w:p>
    <w:p w14:paraId="31FC0764" w14:textId="77777777" w:rsidR="00725C5B" w:rsidRPr="00355AAB" w:rsidRDefault="00725C5B" w:rsidP="00357133">
      <w:pPr>
        <w:spacing w:after="0" w:line="240" w:lineRule="auto"/>
        <w:rPr>
          <w:rFonts w:ascii="Times New Roman" w:hAnsi="Times New Roman" w:cs="Times New Roman"/>
        </w:rPr>
      </w:pPr>
    </w:p>
    <w:tbl>
      <w:tblPr>
        <w:tblStyle w:val="Mriekatabuky"/>
        <w:tblW w:w="0" w:type="auto"/>
        <w:tblLook w:val="04A0" w:firstRow="1" w:lastRow="0" w:firstColumn="1" w:lastColumn="0" w:noHBand="0" w:noVBand="1"/>
      </w:tblPr>
      <w:tblGrid>
        <w:gridCol w:w="4513"/>
        <w:gridCol w:w="1256"/>
        <w:gridCol w:w="3293"/>
      </w:tblGrid>
      <w:tr w:rsidR="00725C5B" w:rsidRPr="00355AAB" w14:paraId="1F11BF85" w14:textId="77777777" w:rsidTr="00042E8D">
        <w:tc>
          <w:tcPr>
            <w:tcW w:w="9350" w:type="dxa"/>
            <w:gridSpan w:val="3"/>
          </w:tcPr>
          <w:p w14:paraId="2CB4619E" w14:textId="77777777" w:rsidR="00725C5B" w:rsidRPr="00355AAB" w:rsidRDefault="00725C5B" w:rsidP="00357133">
            <w:pPr>
              <w:spacing w:after="0" w:line="240" w:lineRule="auto"/>
              <w:jc w:val="center"/>
              <w:rPr>
                <w:rFonts w:ascii="Times New Roman" w:hAnsi="Times New Roman" w:cs="Times New Roman"/>
                <w:b/>
                <w:bCs/>
              </w:rPr>
            </w:pPr>
            <w:r w:rsidRPr="00355AAB">
              <w:rPr>
                <w:rFonts w:ascii="Times New Roman" w:hAnsi="Times New Roman" w:cs="Times New Roman"/>
                <w:b/>
                <w:bCs/>
              </w:rPr>
              <w:t xml:space="preserve">Category: Masculine di-syllabic penultimately stressed </w:t>
            </w:r>
            <w:proofErr w:type="spellStart"/>
            <w:r w:rsidRPr="00355AAB">
              <w:rPr>
                <w:rFonts w:ascii="Times New Roman" w:hAnsi="Times New Roman" w:cs="Times New Roman"/>
                <w:b/>
                <w:bCs/>
              </w:rPr>
              <w:t>CéCeC</w:t>
            </w:r>
            <w:proofErr w:type="spellEnd"/>
          </w:p>
        </w:tc>
      </w:tr>
      <w:tr w:rsidR="00725C5B" w:rsidRPr="00355AAB" w14:paraId="60550F40" w14:textId="77777777" w:rsidTr="00042E8D">
        <w:tc>
          <w:tcPr>
            <w:tcW w:w="4673" w:type="dxa"/>
          </w:tcPr>
          <w:p w14:paraId="06ED11FC" w14:textId="77777777" w:rsidR="00725C5B" w:rsidRPr="00355AAB" w:rsidRDefault="00725C5B" w:rsidP="00357133">
            <w:pPr>
              <w:spacing w:after="0" w:line="240" w:lineRule="auto"/>
              <w:jc w:val="center"/>
              <w:rPr>
                <w:rFonts w:ascii="Times New Roman" w:hAnsi="Times New Roman" w:cs="Times New Roman"/>
                <w:b/>
                <w:bCs/>
              </w:rPr>
            </w:pPr>
            <w:r w:rsidRPr="00355AAB">
              <w:rPr>
                <w:rFonts w:ascii="Times New Roman" w:hAnsi="Times New Roman" w:cs="Times New Roman"/>
                <w:b/>
                <w:bCs/>
              </w:rPr>
              <w:t>Criterion Label</w:t>
            </w:r>
          </w:p>
        </w:tc>
        <w:tc>
          <w:tcPr>
            <w:tcW w:w="1276" w:type="dxa"/>
          </w:tcPr>
          <w:p w14:paraId="4FD79AA8" w14:textId="77777777" w:rsidR="00725C5B" w:rsidRPr="00355AAB" w:rsidRDefault="00725C5B" w:rsidP="00357133">
            <w:pPr>
              <w:spacing w:after="0" w:line="240" w:lineRule="auto"/>
              <w:jc w:val="center"/>
              <w:rPr>
                <w:rFonts w:ascii="Times New Roman" w:hAnsi="Times New Roman" w:cs="Times New Roman"/>
                <w:b/>
                <w:bCs/>
              </w:rPr>
            </w:pPr>
            <w:r w:rsidRPr="00355AAB">
              <w:rPr>
                <w:rFonts w:ascii="Times New Roman" w:hAnsi="Times New Roman" w:cs="Times New Roman"/>
                <w:b/>
                <w:bCs/>
              </w:rPr>
              <w:t>Assessment</w:t>
            </w:r>
          </w:p>
        </w:tc>
        <w:tc>
          <w:tcPr>
            <w:tcW w:w="3401" w:type="dxa"/>
          </w:tcPr>
          <w:p w14:paraId="1D54FC05" w14:textId="77777777" w:rsidR="00725C5B" w:rsidRPr="00355AAB" w:rsidRDefault="00725C5B" w:rsidP="00357133">
            <w:pPr>
              <w:spacing w:after="0" w:line="240" w:lineRule="auto"/>
              <w:jc w:val="center"/>
              <w:rPr>
                <w:rFonts w:ascii="Times New Roman" w:hAnsi="Times New Roman" w:cs="Times New Roman"/>
                <w:b/>
                <w:bCs/>
              </w:rPr>
            </w:pPr>
            <w:r w:rsidRPr="00355AAB">
              <w:rPr>
                <w:rFonts w:ascii="Times New Roman" w:hAnsi="Times New Roman" w:cs="Times New Roman"/>
                <w:b/>
                <w:bCs/>
              </w:rPr>
              <w:t>Examples and Comments</w:t>
            </w:r>
          </w:p>
        </w:tc>
      </w:tr>
      <w:tr w:rsidR="00725C5B" w:rsidRPr="00355AAB" w14:paraId="13231987" w14:textId="77777777" w:rsidTr="00042E8D">
        <w:tc>
          <w:tcPr>
            <w:tcW w:w="4673" w:type="dxa"/>
          </w:tcPr>
          <w:p w14:paraId="3A36F65F" w14:textId="77777777" w:rsidR="00725C5B" w:rsidRPr="00355AAB" w:rsidRDefault="00725C5B" w:rsidP="00357133">
            <w:pPr>
              <w:spacing w:after="0" w:line="240" w:lineRule="auto"/>
              <w:rPr>
                <w:rFonts w:ascii="Times New Roman" w:hAnsi="Times New Roman" w:cs="Times New Roman"/>
                <w:lang w:bidi="ar-SA"/>
              </w:rPr>
            </w:pPr>
            <w:r w:rsidRPr="00355AAB">
              <w:rPr>
                <w:rFonts w:ascii="Times New Roman" w:hAnsi="Times New Roman" w:cs="Times New Roman"/>
                <w:lang w:bidi="ar-SA"/>
              </w:rPr>
              <w:t>Tri-C skeleton</w:t>
            </w:r>
          </w:p>
        </w:tc>
        <w:tc>
          <w:tcPr>
            <w:tcW w:w="1276" w:type="dxa"/>
          </w:tcPr>
          <w:p w14:paraId="69967878" w14:textId="77777777" w:rsidR="00725C5B" w:rsidRPr="00355AAB" w:rsidRDefault="00725C5B" w:rsidP="00357133">
            <w:pPr>
              <w:spacing w:after="0" w:line="240" w:lineRule="auto"/>
              <w:rPr>
                <w:rFonts w:ascii="Times New Roman" w:hAnsi="Times New Roman" w:cs="Times New Roman"/>
              </w:rPr>
            </w:pPr>
            <w:r w:rsidRPr="00355AAB">
              <w:rPr>
                <w:rFonts w:ascii="Times New Roman" w:hAnsi="Times New Roman" w:cs="Times New Roman"/>
              </w:rPr>
              <w:t>Yes</w:t>
            </w:r>
          </w:p>
        </w:tc>
        <w:tc>
          <w:tcPr>
            <w:tcW w:w="3401" w:type="dxa"/>
          </w:tcPr>
          <w:p w14:paraId="4C988B41" w14:textId="77777777" w:rsidR="00725C5B" w:rsidRPr="00355AAB" w:rsidRDefault="00725C5B" w:rsidP="00357133">
            <w:pPr>
              <w:spacing w:after="0" w:line="240" w:lineRule="auto"/>
              <w:rPr>
                <w:rFonts w:ascii="Times New Roman" w:hAnsi="Times New Roman" w:cs="Times New Roman"/>
              </w:rPr>
            </w:pPr>
            <w:proofErr w:type="spellStart"/>
            <w:r w:rsidRPr="00355AAB">
              <w:rPr>
                <w:rFonts w:ascii="Times New Roman" w:hAnsi="Times New Roman" w:cs="Times New Roman"/>
              </w:rPr>
              <w:t>bérez</w:t>
            </w:r>
            <w:proofErr w:type="spellEnd"/>
            <w:r w:rsidRPr="00355AAB">
              <w:rPr>
                <w:rFonts w:ascii="Times New Roman" w:hAnsi="Times New Roman" w:cs="Times New Roman"/>
              </w:rPr>
              <w:t xml:space="preserve"> ‘tap’, </w:t>
            </w:r>
            <w:proofErr w:type="spellStart"/>
            <w:r w:rsidRPr="00355AAB">
              <w:rPr>
                <w:rFonts w:ascii="Times New Roman" w:hAnsi="Times New Roman" w:cs="Times New Roman"/>
              </w:rPr>
              <w:t>béged</w:t>
            </w:r>
            <w:proofErr w:type="spellEnd"/>
            <w:r w:rsidRPr="00355AAB">
              <w:rPr>
                <w:rFonts w:ascii="Times New Roman" w:hAnsi="Times New Roman" w:cs="Times New Roman"/>
              </w:rPr>
              <w:t xml:space="preserve"> ‘garment’</w:t>
            </w:r>
          </w:p>
        </w:tc>
      </w:tr>
      <w:tr w:rsidR="00725C5B" w:rsidRPr="00355AAB" w14:paraId="5644CD9B" w14:textId="77777777" w:rsidTr="00042E8D">
        <w:tc>
          <w:tcPr>
            <w:tcW w:w="4673" w:type="dxa"/>
          </w:tcPr>
          <w:p w14:paraId="44970C83" w14:textId="77777777" w:rsidR="00725C5B" w:rsidRPr="00355AAB" w:rsidRDefault="00725C5B" w:rsidP="00357133">
            <w:pPr>
              <w:spacing w:after="0" w:line="240" w:lineRule="auto"/>
              <w:rPr>
                <w:rFonts w:ascii="Times New Roman" w:hAnsi="Times New Roman" w:cs="Times New Roman"/>
                <w:lang w:bidi="ar-SA"/>
              </w:rPr>
            </w:pPr>
            <w:r w:rsidRPr="00355AAB">
              <w:rPr>
                <w:rFonts w:ascii="Times New Roman" w:hAnsi="Times New Roman" w:cs="Times New Roman"/>
                <w:lang w:bidi="ar-SA"/>
              </w:rPr>
              <w:t>Presence of prefix or suffix</w:t>
            </w:r>
          </w:p>
        </w:tc>
        <w:tc>
          <w:tcPr>
            <w:tcW w:w="1276" w:type="dxa"/>
          </w:tcPr>
          <w:p w14:paraId="71C7C777" w14:textId="77777777" w:rsidR="00725C5B" w:rsidRPr="00355AAB" w:rsidRDefault="00725C5B" w:rsidP="00357133">
            <w:pPr>
              <w:spacing w:after="0" w:line="240" w:lineRule="auto"/>
              <w:rPr>
                <w:rFonts w:ascii="Times New Roman" w:hAnsi="Times New Roman" w:cs="Times New Roman"/>
              </w:rPr>
            </w:pPr>
            <w:r w:rsidRPr="00355AAB">
              <w:rPr>
                <w:rFonts w:ascii="Times New Roman" w:hAnsi="Times New Roman" w:cs="Times New Roman"/>
              </w:rPr>
              <w:t>No</w:t>
            </w:r>
          </w:p>
        </w:tc>
        <w:tc>
          <w:tcPr>
            <w:tcW w:w="3401" w:type="dxa"/>
          </w:tcPr>
          <w:p w14:paraId="183C242F" w14:textId="77777777" w:rsidR="00725C5B" w:rsidRPr="00355AAB" w:rsidRDefault="00725C5B" w:rsidP="00357133">
            <w:pPr>
              <w:spacing w:after="0" w:line="240" w:lineRule="auto"/>
              <w:rPr>
                <w:rFonts w:ascii="Times New Roman" w:hAnsi="Times New Roman" w:cs="Times New Roman"/>
              </w:rPr>
            </w:pPr>
          </w:p>
        </w:tc>
      </w:tr>
      <w:tr w:rsidR="00725C5B" w:rsidRPr="00355AAB" w14:paraId="59E36875" w14:textId="77777777" w:rsidTr="00042E8D">
        <w:tc>
          <w:tcPr>
            <w:tcW w:w="4673" w:type="dxa"/>
          </w:tcPr>
          <w:p w14:paraId="2890856F" w14:textId="77777777" w:rsidR="00725C5B" w:rsidRPr="00355AAB" w:rsidRDefault="00725C5B" w:rsidP="00357133">
            <w:pPr>
              <w:spacing w:after="0" w:line="240" w:lineRule="auto"/>
              <w:rPr>
                <w:rFonts w:ascii="Times New Roman" w:hAnsi="Times New Roman" w:cs="Times New Roman"/>
                <w:lang w:bidi="ar-SA"/>
              </w:rPr>
            </w:pPr>
            <w:r w:rsidRPr="00355AAB">
              <w:rPr>
                <w:rFonts w:ascii="Times New Roman" w:hAnsi="Times New Roman" w:cs="Times New Roman"/>
                <w:lang w:bidi="ar-SA"/>
              </w:rPr>
              <w:t>Vowel diversity</w:t>
            </w:r>
          </w:p>
        </w:tc>
        <w:tc>
          <w:tcPr>
            <w:tcW w:w="1276" w:type="dxa"/>
          </w:tcPr>
          <w:p w14:paraId="4B5BA9CC" w14:textId="77777777" w:rsidR="00725C5B" w:rsidRPr="00355AAB" w:rsidRDefault="00725C5B" w:rsidP="00357133">
            <w:pPr>
              <w:spacing w:after="0" w:line="240" w:lineRule="auto"/>
              <w:rPr>
                <w:rFonts w:ascii="Times New Roman" w:hAnsi="Times New Roman" w:cs="Times New Roman"/>
              </w:rPr>
            </w:pPr>
            <w:r w:rsidRPr="00355AAB">
              <w:rPr>
                <w:rFonts w:ascii="Times New Roman" w:hAnsi="Times New Roman" w:cs="Times New Roman"/>
              </w:rPr>
              <w:t>No</w:t>
            </w:r>
          </w:p>
        </w:tc>
        <w:tc>
          <w:tcPr>
            <w:tcW w:w="3401" w:type="dxa"/>
          </w:tcPr>
          <w:p w14:paraId="168DD2F9" w14:textId="77777777" w:rsidR="00725C5B" w:rsidRPr="00355AAB" w:rsidRDefault="00725C5B" w:rsidP="00357133">
            <w:pPr>
              <w:spacing w:after="0" w:line="240" w:lineRule="auto"/>
              <w:rPr>
                <w:rFonts w:ascii="Times New Roman" w:hAnsi="Times New Roman" w:cs="Times New Roman"/>
              </w:rPr>
            </w:pPr>
          </w:p>
        </w:tc>
      </w:tr>
      <w:tr w:rsidR="00725C5B" w:rsidRPr="00355AAB" w14:paraId="3F0BE872" w14:textId="77777777" w:rsidTr="00042E8D">
        <w:tc>
          <w:tcPr>
            <w:tcW w:w="4673" w:type="dxa"/>
          </w:tcPr>
          <w:p w14:paraId="042B2DB8" w14:textId="77777777" w:rsidR="00725C5B" w:rsidRPr="00355AAB" w:rsidRDefault="00725C5B" w:rsidP="00357133">
            <w:pPr>
              <w:spacing w:after="0" w:line="240" w:lineRule="auto"/>
              <w:rPr>
                <w:rFonts w:ascii="Times New Roman" w:hAnsi="Times New Roman" w:cs="Times New Roman"/>
                <w:lang w:bidi="ar-SA"/>
              </w:rPr>
            </w:pPr>
            <w:r w:rsidRPr="00355AAB">
              <w:rPr>
                <w:rFonts w:ascii="Times New Roman" w:hAnsi="Times New Roman" w:cs="Times New Roman"/>
                <w:lang w:bidi="ar-SA"/>
              </w:rPr>
              <w:t>Type frequency</w:t>
            </w:r>
          </w:p>
        </w:tc>
        <w:tc>
          <w:tcPr>
            <w:tcW w:w="1276" w:type="dxa"/>
          </w:tcPr>
          <w:p w14:paraId="07859DD3" w14:textId="77777777" w:rsidR="00725C5B" w:rsidRPr="00355AAB" w:rsidRDefault="00725C5B" w:rsidP="00357133">
            <w:pPr>
              <w:spacing w:after="0" w:line="240" w:lineRule="auto"/>
              <w:rPr>
                <w:rFonts w:ascii="Times New Roman" w:hAnsi="Times New Roman" w:cs="Times New Roman"/>
              </w:rPr>
            </w:pPr>
            <w:proofErr w:type="gramStart"/>
            <w:r w:rsidRPr="00355AAB">
              <w:rPr>
                <w:rFonts w:ascii="Times New Roman" w:hAnsi="Times New Roman" w:cs="Times New Roman"/>
              </w:rPr>
              <w:t>95,  large</w:t>
            </w:r>
            <w:proofErr w:type="gramEnd"/>
          </w:p>
        </w:tc>
        <w:tc>
          <w:tcPr>
            <w:tcW w:w="3401" w:type="dxa"/>
          </w:tcPr>
          <w:p w14:paraId="2C04610D" w14:textId="77777777" w:rsidR="00725C5B" w:rsidRPr="00355AAB" w:rsidRDefault="00725C5B" w:rsidP="00357133">
            <w:pPr>
              <w:spacing w:after="0" w:line="240" w:lineRule="auto"/>
              <w:rPr>
                <w:rFonts w:ascii="Times New Roman" w:hAnsi="Times New Roman" w:cs="Times New Roman"/>
              </w:rPr>
            </w:pPr>
            <w:r w:rsidRPr="00355AAB">
              <w:rPr>
                <w:rFonts w:ascii="Times New Roman" w:hAnsi="Times New Roman" w:cs="Times New Roman"/>
              </w:rPr>
              <w:t>out of 1,698 lemmas</w:t>
            </w:r>
          </w:p>
        </w:tc>
      </w:tr>
      <w:tr w:rsidR="00725C5B" w:rsidRPr="00355AAB" w14:paraId="794D3429" w14:textId="77777777" w:rsidTr="00042E8D">
        <w:tc>
          <w:tcPr>
            <w:tcW w:w="4673" w:type="dxa"/>
          </w:tcPr>
          <w:p w14:paraId="46E12425" w14:textId="77777777" w:rsidR="00725C5B" w:rsidRPr="00355AAB" w:rsidRDefault="00725C5B" w:rsidP="00357133">
            <w:pPr>
              <w:spacing w:after="0" w:line="240" w:lineRule="auto"/>
              <w:rPr>
                <w:rFonts w:ascii="Times New Roman" w:hAnsi="Times New Roman" w:cs="Times New Roman"/>
                <w:lang w:bidi="ar-SA"/>
              </w:rPr>
            </w:pPr>
            <w:r w:rsidRPr="00355AAB">
              <w:rPr>
                <w:rFonts w:ascii="Times New Roman" w:hAnsi="Times New Roman" w:cs="Times New Roman"/>
                <w:lang w:bidi="ar-SA"/>
              </w:rPr>
              <w:t>Token frequency</w:t>
            </w:r>
          </w:p>
        </w:tc>
        <w:tc>
          <w:tcPr>
            <w:tcW w:w="1276" w:type="dxa"/>
          </w:tcPr>
          <w:p w14:paraId="46348B43" w14:textId="77777777" w:rsidR="00725C5B" w:rsidRPr="00355AAB" w:rsidRDefault="00725C5B" w:rsidP="00357133">
            <w:pPr>
              <w:spacing w:after="0" w:line="240" w:lineRule="auto"/>
              <w:rPr>
                <w:rFonts w:ascii="Times New Roman" w:hAnsi="Times New Roman" w:cs="Times New Roman"/>
              </w:rPr>
            </w:pPr>
            <w:r w:rsidRPr="00355AAB">
              <w:rPr>
                <w:rFonts w:ascii="Times New Roman" w:hAnsi="Times New Roman" w:cs="Times New Roman"/>
              </w:rPr>
              <w:t xml:space="preserve">1,341, large </w:t>
            </w:r>
          </w:p>
        </w:tc>
        <w:tc>
          <w:tcPr>
            <w:tcW w:w="3401" w:type="dxa"/>
          </w:tcPr>
          <w:p w14:paraId="68CF71CA" w14:textId="77777777" w:rsidR="00725C5B" w:rsidRPr="00355AAB" w:rsidRDefault="00725C5B" w:rsidP="00357133">
            <w:pPr>
              <w:spacing w:after="0" w:line="240" w:lineRule="auto"/>
              <w:rPr>
                <w:rFonts w:ascii="Times New Roman" w:hAnsi="Times New Roman" w:cs="Times New Roman"/>
              </w:rPr>
            </w:pPr>
            <w:r w:rsidRPr="00355AAB">
              <w:rPr>
                <w:rFonts w:ascii="Times New Roman" w:hAnsi="Times New Roman" w:cs="Times New Roman"/>
              </w:rPr>
              <w:t>out of 17,923 tokens</w:t>
            </w:r>
          </w:p>
        </w:tc>
      </w:tr>
      <w:tr w:rsidR="00725C5B" w:rsidRPr="00355AAB" w14:paraId="6F598558" w14:textId="77777777" w:rsidTr="00042E8D">
        <w:tc>
          <w:tcPr>
            <w:tcW w:w="4673" w:type="dxa"/>
          </w:tcPr>
          <w:p w14:paraId="21D70AAC" w14:textId="77777777" w:rsidR="00725C5B" w:rsidRPr="00355AAB" w:rsidRDefault="00725C5B" w:rsidP="00357133">
            <w:pPr>
              <w:spacing w:after="0" w:line="240" w:lineRule="auto"/>
              <w:rPr>
                <w:rFonts w:ascii="Times New Roman" w:hAnsi="Times New Roman" w:cs="Times New Roman"/>
                <w:lang w:bidi="ar-SA"/>
              </w:rPr>
            </w:pPr>
            <w:r w:rsidRPr="00355AAB">
              <w:rPr>
                <w:rFonts w:ascii="Times New Roman" w:hAnsi="Times New Roman" w:cs="Times New Roman"/>
                <w:lang w:bidi="ar-SA"/>
              </w:rPr>
              <w:t xml:space="preserve">Semantic coherence </w:t>
            </w:r>
          </w:p>
        </w:tc>
        <w:tc>
          <w:tcPr>
            <w:tcW w:w="1276" w:type="dxa"/>
          </w:tcPr>
          <w:p w14:paraId="51C1330A" w14:textId="77777777" w:rsidR="00725C5B" w:rsidRPr="00355AAB" w:rsidRDefault="00725C5B" w:rsidP="00357133">
            <w:pPr>
              <w:spacing w:after="0" w:line="240" w:lineRule="auto"/>
              <w:rPr>
                <w:rFonts w:ascii="Times New Roman" w:hAnsi="Times New Roman" w:cs="Times New Roman"/>
              </w:rPr>
            </w:pPr>
            <w:r w:rsidRPr="00355AAB">
              <w:rPr>
                <w:rFonts w:ascii="Times New Roman" w:hAnsi="Times New Roman" w:cs="Times New Roman"/>
              </w:rPr>
              <w:t xml:space="preserve">No </w:t>
            </w:r>
          </w:p>
        </w:tc>
        <w:tc>
          <w:tcPr>
            <w:tcW w:w="3401" w:type="dxa"/>
          </w:tcPr>
          <w:p w14:paraId="7BCFD634" w14:textId="77777777" w:rsidR="00725C5B" w:rsidRPr="00355AAB" w:rsidRDefault="00725C5B" w:rsidP="00357133">
            <w:pPr>
              <w:spacing w:after="0" w:line="240" w:lineRule="auto"/>
              <w:rPr>
                <w:rFonts w:ascii="Times New Roman" w:hAnsi="Times New Roman" w:cs="Times New Roman"/>
              </w:rPr>
            </w:pPr>
            <w:r w:rsidRPr="00355AAB">
              <w:rPr>
                <w:rFonts w:ascii="Times New Roman" w:hAnsi="Times New Roman" w:cs="Times New Roman"/>
              </w:rPr>
              <w:t xml:space="preserve">No shared semantic content </w:t>
            </w:r>
          </w:p>
        </w:tc>
      </w:tr>
      <w:tr w:rsidR="00725C5B" w:rsidRPr="00355AAB" w14:paraId="23BE8CF0" w14:textId="77777777" w:rsidTr="00042E8D">
        <w:tc>
          <w:tcPr>
            <w:tcW w:w="4673" w:type="dxa"/>
          </w:tcPr>
          <w:p w14:paraId="585D75EE" w14:textId="77777777" w:rsidR="00725C5B" w:rsidRPr="00355AAB" w:rsidRDefault="00725C5B" w:rsidP="00357133">
            <w:pPr>
              <w:spacing w:after="0" w:line="240" w:lineRule="auto"/>
              <w:rPr>
                <w:rFonts w:ascii="Times New Roman" w:hAnsi="Times New Roman" w:cs="Times New Roman"/>
                <w:lang w:bidi="ar-SA"/>
              </w:rPr>
            </w:pPr>
            <w:r w:rsidRPr="00355AAB">
              <w:rPr>
                <w:rFonts w:ascii="Times New Roman" w:hAnsi="Times New Roman" w:cs="Times New Roman"/>
                <w:lang w:bidi="ar-SA"/>
              </w:rPr>
              <w:t>Coherent morpho-phonological inflection</w:t>
            </w:r>
          </w:p>
        </w:tc>
        <w:tc>
          <w:tcPr>
            <w:tcW w:w="1276" w:type="dxa"/>
          </w:tcPr>
          <w:p w14:paraId="14821A22" w14:textId="77777777" w:rsidR="00725C5B" w:rsidRPr="00355AAB" w:rsidRDefault="00725C5B" w:rsidP="00357133">
            <w:pPr>
              <w:spacing w:after="0" w:line="240" w:lineRule="auto"/>
              <w:rPr>
                <w:rFonts w:ascii="Times New Roman" w:hAnsi="Times New Roman" w:cs="Times New Roman"/>
              </w:rPr>
            </w:pPr>
            <w:r w:rsidRPr="00355AAB">
              <w:rPr>
                <w:rFonts w:ascii="Times New Roman" w:hAnsi="Times New Roman" w:cs="Times New Roman"/>
              </w:rPr>
              <w:t>Yes</w:t>
            </w:r>
          </w:p>
        </w:tc>
        <w:tc>
          <w:tcPr>
            <w:tcW w:w="3401" w:type="dxa"/>
          </w:tcPr>
          <w:p w14:paraId="5E3148B1" w14:textId="77777777" w:rsidR="00725C5B" w:rsidRPr="00355AAB" w:rsidRDefault="00725C5B" w:rsidP="00357133">
            <w:pPr>
              <w:spacing w:after="0" w:line="240" w:lineRule="auto"/>
              <w:rPr>
                <w:rFonts w:ascii="Times New Roman" w:hAnsi="Times New Roman" w:cs="Times New Roman"/>
              </w:rPr>
            </w:pPr>
            <w:r w:rsidRPr="00355AAB">
              <w:rPr>
                <w:rFonts w:ascii="Times New Roman" w:hAnsi="Times New Roman" w:cs="Times New Roman"/>
              </w:rPr>
              <w:t xml:space="preserve">Sg </w:t>
            </w:r>
            <w:proofErr w:type="spellStart"/>
            <w:r w:rsidRPr="00355AAB">
              <w:rPr>
                <w:rFonts w:ascii="Times New Roman" w:hAnsi="Times New Roman" w:cs="Times New Roman"/>
                <w:i/>
                <w:iCs/>
              </w:rPr>
              <w:t>CéCeC</w:t>
            </w:r>
            <w:proofErr w:type="spellEnd"/>
            <w:r w:rsidRPr="00355AAB">
              <w:rPr>
                <w:rFonts w:ascii="Times New Roman" w:hAnsi="Times New Roman" w:cs="Times New Roman"/>
              </w:rPr>
              <w:t xml:space="preserve"> </w:t>
            </w:r>
            <w:r w:rsidRPr="00355AAB">
              <w:rPr>
                <w:rFonts w:ascii="Times New Roman" w:hAnsi="Times New Roman" w:cs="Times New Roman"/>
              </w:rPr>
              <w:sym w:font="Wingdings" w:char="F0E0"/>
            </w:r>
            <w:r w:rsidRPr="00355AAB">
              <w:rPr>
                <w:rFonts w:ascii="Times New Roman" w:hAnsi="Times New Roman" w:cs="Times New Roman"/>
              </w:rPr>
              <w:t xml:space="preserve"> Pl </w:t>
            </w:r>
            <w:proofErr w:type="spellStart"/>
            <w:r w:rsidRPr="00355AAB">
              <w:rPr>
                <w:rFonts w:ascii="Times New Roman" w:hAnsi="Times New Roman" w:cs="Times New Roman"/>
                <w:i/>
                <w:iCs/>
              </w:rPr>
              <w:t>CCaC-im</w:t>
            </w:r>
            <w:proofErr w:type="spellEnd"/>
          </w:p>
        </w:tc>
      </w:tr>
      <w:tr w:rsidR="00725C5B" w:rsidRPr="00355AAB" w14:paraId="165DC7B5" w14:textId="77777777" w:rsidTr="00042E8D">
        <w:tc>
          <w:tcPr>
            <w:tcW w:w="4673" w:type="dxa"/>
          </w:tcPr>
          <w:p w14:paraId="60319679" w14:textId="77777777" w:rsidR="00725C5B" w:rsidRPr="00355AAB" w:rsidRDefault="00725C5B" w:rsidP="00357133">
            <w:pPr>
              <w:spacing w:after="0" w:line="240" w:lineRule="auto"/>
              <w:rPr>
                <w:rFonts w:ascii="Times New Roman" w:hAnsi="Times New Roman" w:cs="Times New Roman"/>
                <w:lang w:bidi="ar-SA"/>
              </w:rPr>
            </w:pPr>
            <w:r w:rsidRPr="00355AAB">
              <w:rPr>
                <w:rFonts w:ascii="Times New Roman" w:hAnsi="Times New Roman" w:cs="Times New Roman"/>
                <w:lang w:bidi="ar-SA"/>
              </w:rPr>
              <w:t xml:space="preserve">Internal structural coherence </w:t>
            </w:r>
          </w:p>
        </w:tc>
        <w:tc>
          <w:tcPr>
            <w:tcW w:w="1276" w:type="dxa"/>
          </w:tcPr>
          <w:p w14:paraId="69667E24" w14:textId="77777777" w:rsidR="00725C5B" w:rsidRPr="00355AAB" w:rsidRDefault="00725C5B" w:rsidP="00357133">
            <w:pPr>
              <w:spacing w:after="0" w:line="240" w:lineRule="auto"/>
              <w:rPr>
                <w:rFonts w:ascii="Times New Roman" w:hAnsi="Times New Roman" w:cs="Times New Roman"/>
              </w:rPr>
            </w:pPr>
            <w:r w:rsidRPr="00355AAB">
              <w:rPr>
                <w:rFonts w:ascii="Times New Roman" w:hAnsi="Times New Roman" w:cs="Times New Roman"/>
              </w:rPr>
              <w:t>Yes</w:t>
            </w:r>
          </w:p>
        </w:tc>
        <w:tc>
          <w:tcPr>
            <w:tcW w:w="3401" w:type="dxa"/>
          </w:tcPr>
          <w:p w14:paraId="1C021148" w14:textId="77777777" w:rsidR="00725C5B" w:rsidRPr="00355AAB" w:rsidRDefault="00725C5B" w:rsidP="00357133">
            <w:pPr>
              <w:spacing w:after="0" w:line="240" w:lineRule="auto"/>
              <w:rPr>
                <w:rFonts w:ascii="Times New Roman" w:hAnsi="Times New Roman" w:cs="Times New Roman"/>
              </w:rPr>
            </w:pPr>
            <w:r w:rsidRPr="00355AAB">
              <w:rPr>
                <w:rFonts w:ascii="Times New Roman" w:hAnsi="Times New Roman" w:cs="Times New Roman"/>
              </w:rPr>
              <w:t>All 1,341 members share form</w:t>
            </w:r>
          </w:p>
        </w:tc>
      </w:tr>
      <w:tr w:rsidR="00725C5B" w:rsidRPr="00355AAB" w14:paraId="737A3620" w14:textId="77777777" w:rsidTr="00042E8D">
        <w:tc>
          <w:tcPr>
            <w:tcW w:w="4673" w:type="dxa"/>
          </w:tcPr>
          <w:p w14:paraId="26C32859" w14:textId="77777777" w:rsidR="00725C5B" w:rsidRPr="00355AAB" w:rsidRDefault="00725C5B" w:rsidP="00357133">
            <w:pPr>
              <w:spacing w:after="0" w:line="240" w:lineRule="auto"/>
              <w:rPr>
                <w:rFonts w:ascii="Times New Roman" w:hAnsi="Times New Roman" w:cs="Times New Roman"/>
                <w:lang w:bidi="ar-SA"/>
              </w:rPr>
            </w:pPr>
            <w:r w:rsidRPr="00355AAB">
              <w:rPr>
                <w:rFonts w:ascii="Times New Roman" w:hAnsi="Times New Roman" w:cs="Times New Roman"/>
                <w:lang w:bidi="ar-SA"/>
              </w:rPr>
              <w:t xml:space="preserve">Coherent </w:t>
            </w:r>
            <w:proofErr w:type="spellStart"/>
            <w:r w:rsidRPr="00355AAB">
              <w:rPr>
                <w:rFonts w:ascii="Times New Roman" w:hAnsi="Times New Roman" w:cs="Times New Roman"/>
                <w:lang w:bidi="ar-SA"/>
              </w:rPr>
              <w:t>allomorphy</w:t>
            </w:r>
            <w:proofErr w:type="spellEnd"/>
            <w:r w:rsidRPr="00355AAB">
              <w:rPr>
                <w:rFonts w:ascii="Times New Roman" w:hAnsi="Times New Roman" w:cs="Times New Roman"/>
                <w:lang w:bidi="ar-SA"/>
              </w:rPr>
              <w:t xml:space="preserve"> </w:t>
            </w:r>
          </w:p>
        </w:tc>
        <w:tc>
          <w:tcPr>
            <w:tcW w:w="1276" w:type="dxa"/>
          </w:tcPr>
          <w:p w14:paraId="27EF9DA6" w14:textId="77777777" w:rsidR="00725C5B" w:rsidRPr="00355AAB" w:rsidRDefault="00725C5B" w:rsidP="00357133">
            <w:pPr>
              <w:spacing w:after="0" w:line="240" w:lineRule="auto"/>
              <w:rPr>
                <w:rFonts w:ascii="Times New Roman" w:hAnsi="Times New Roman" w:cs="Times New Roman"/>
              </w:rPr>
            </w:pPr>
            <w:r w:rsidRPr="00355AAB">
              <w:rPr>
                <w:rFonts w:ascii="Times New Roman" w:hAnsi="Times New Roman" w:cs="Times New Roman"/>
              </w:rPr>
              <w:t>Yes</w:t>
            </w:r>
          </w:p>
        </w:tc>
        <w:tc>
          <w:tcPr>
            <w:tcW w:w="3401" w:type="dxa"/>
          </w:tcPr>
          <w:p w14:paraId="2E7FAF70" w14:textId="77777777" w:rsidR="00725C5B" w:rsidRPr="00355AAB" w:rsidRDefault="00725C5B" w:rsidP="00357133">
            <w:pPr>
              <w:spacing w:after="0" w:line="240" w:lineRule="auto"/>
              <w:rPr>
                <w:rFonts w:ascii="Times New Roman" w:hAnsi="Times New Roman" w:cs="Times New Roman"/>
              </w:rPr>
            </w:pPr>
            <w:r w:rsidRPr="00355AAB">
              <w:rPr>
                <w:rFonts w:ascii="Times New Roman" w:hAnsi="Times New Roman" w:cs="Times New Roman"/>
              </w:rPr>
              <w:t>Systematic variants</w:t>
            </w:r>
          </w:p>
        </w:tc>
      </w:tr>
    </w:tbl>
    <w:p w14:paraId="327B4CAE" w14:textId="77777777" w:rsidR="00725C5B" w:rsidRPr="00355AAB" w:rsidRDefault="00725C5B" w:rsidP="00357133">
      <w:pPr>
        <w:spacing w:after="0" w:line="240" w:lineRule="auto"/>
        <w:rPr>
          <w:rFonts w:ascii="Times New Roman" w:hAnsi="Times New Roman" w:cs="Times New Roman"/>
        </w:rPr>
      </w:pPr>
    </w:p>
    <w:p w14:paraId="3F398DFF" w14:textId="77777777" w:rsidR="00725C5B" w:rsidRPr="00355AAB" w:rsidRDefault="00725C5B" w:rsidP="00357133">
      <w:pPr>
        <w:spacing w:after="0" w:line="240" w:lineRule="auto"/>
        <w:rPr>
          <w:rFonts w:ascii="Times New Roman" w:hAnsi="Times New Roman" w:cs="Times New Roman"/>
        </w:rPr>
      </w:pPr>
      <w:r w:rsidRPr="00355AAB">
        <w:rPr>
          <w:rFonts w:ascii="Times New Roman" w:hAnsi="Times New Roman" w:cs="Times New Roman"/>
        </w:rPr>
        <w:t xml:space="preserve">Illustration of the 9 criteria indicating morphological systematicity in one category </w:t>
      </w:r>
    </w:p>
    <w:p w14:paraId="1E0940DD" w14:textId="77777777" w:rsidR="00812C6C" w:rsidRPr="00355AAB" w:rsidRDefault="00812C6C" w:rsidP="00357133">
      <w:pPr>
        <w:spacing w:after="0" w:line="240" w:lineRule="auto"/>
        <w:rPr>
          <w:rFonts w:ascii="Times New Roman" w:hAnsi="Times New Roman" w:cs="Times New Roman"/>
        </w:rPr>
      </w:pPr>
    </w:p>
    <w:p w14:paraId="640A0DDD" w14:textId="77777777" w:rsidR="00725C5B" w:rsidRPr="00355AAB" w:rsidRDefault="00725C5B" w:rsidP="00812C6C">
      <w:pPr>
        <w:spacing w:after="0" w:line="240" w:lineRule="auto"/>
        <w:jc w:val="both"/>
        <w:rPr>
          <w:rFonts w:ascii="Times New Roman" w:hAnsi="Times New Roman" w:cs="Times New Roman"/>
        </w:rPr>
      </w:pPr>
      <w:r w:rsidRPr="00355AAB">
        <w:rPr>
          <w:rFonts w:ascii="Times New Roman" w:hAnsi="Times New Roman" w:cs="Times New Roman"/>
          <w:b/>
        </w:rPr>
        <w:t>Keywords</w:t>
      </w:r>
      <w:r w:rsidR="00812C6C" w:rsidRPr="00355AAB">
        <w:rPr>
          <w:rFonts w:ascii="Times New Roman" w:hAnsi="Times New Roman" w:cs="Times New Roman"/>
        </w:rPr>
        <w:t xml:space="preserve"> </w:t>
      </w:r>
      <w:r w:rsidRPr="00355AAB">
        <w:rPr>
          <w:rFonts w:ascii="Times New Roman" w:hAnsi="Times New Roman" w:cs="Times New Roman"/>
        </w:rPr>
        <w:t>Nominal morphology, Hebrew, morpho-phonology, language development, storybook language</w:t>
      </w:r>
    </w:p>
    <w:p w14:paraId="70C2BE3C" w14:textId="77777777" w:rsidR="00725C5B" w:rsidRPr="00355AAB" w:rsidRDefault="00725C5B" w:rsidP="00357133">
      <w:pPr>
        <w:spacing w:after="0" w:line="240" w:lineRule="auto"/>
        <w:rPr>
          <w:rFonts w:ascii="Times New Roman" w:hAnsi="Times New Roman" w:cs="Times New Roman"/>
        </w:rPr>
      </w:pPr>
    </w:p>
    <w:p w14:paraId="7A08F3A9" w14:textId="77777777" w:rsidR="00725C5B" w:rsidRPr="00355AAB" w:rsidRDefault="00725C5B" w:rsidP="00357133">
      <w:pPr>
        <w:spacing w:after="0" w:line="240" w:lineRule="auto"/>
        <w:rPr>
          <w:rFonts w:ascii="Times New Roman" w:hAnsi="Times New Roman" w:cs="Times New Roman"/>
        </w:rPr>
      </w:pPr>
      <w:r w:rsidRPr="00355AAB">
        <w:rPr>
          <w:rFonts w:ascii="Times New Roman" w:hAnsi="Times New Roman" w:cs="Times New Roman"/>
          <w:b/>
        </w:rPr>
        <w:lastRenderedPageBreak/>
        <w:t>References</w:t>
      </w:r>
    </w:p>
    <w:p w14:paraId="4478A1F1" w14:textId="77777777" w:rsidR="00725C5B" w:rsidRPr="00355AAB" w:rsidRDefault="00725C5B" w:rsidP="006E2FA4">
      <w:pPr>
        <w:spacing w:after="0" w:line="240" w:lineRule="auto"/>
        <w:ind w:left="426" w:hanging="426"/>
        <w:jc w:val="both"/>
        <w:rPr>
          <w:rFonts w:ascii="Times New Roman" w:hAnsi="Times New Roman" w:cs="Times New Roman"/>
        </w:rPr>
      </w:pPr>
      <w:bookmarkStart w:id="9" w:name="_Hlk156989551"/>
      <w:r w:rsidRPr="00355AAB">
        <w:rPr>
          <w:rFonts w:ascii="Times New Roman" w:hAnsi="Times New Roman" w:cs="Times New Roman"/>
        </w:rPr>
        <w:t xml:space="preserve">Berman, R.A.  Hecht, B.F. &amp; Clark, E.V. 1982. The acquisition of agent and instrument nouns in Hebrew. </w:t>
      </w:r>
      <w:r w:rsidRPr="00355AAB">
        <w:rPr>
          <w:rFonts w:ascii="Times New Roman" w:hAnsi="Times New Roman" w:cs="Times New Roman"/>
          <w:i/>
          <w:iCs/>
        </w:rPr>
        <w:t>Papers and Reports on Child Language Development</w:t>
      </w:r>
      <w:r w:rsidRPr="00355AAB">
        <w:rPr>
          <w:rFonts w:ascii="Times New Roman" w:hAnsi="Times New Roman" w:cs="Times New Roman"/>
        </w:rPr>
        <w:t xml:space="preserve">, 21, 16-24. </w:t>
      </w:r>
    </w:p>
    <w:p w14:paraId="62E964A7" w14:textId="77777777" w:rsidR="00725C5B" w:rsidRPr="00355AAB" w:rsidRDefault="00725C5B" w:rsidP="006E2FA4">
      <w:pPr>
        <w:spacing w:after="0" w:line="240" w:lineRule="auto"/>
        <w:ind w:left="426" w:hanging="426"/>
        <w:jc w:val="both"/>
        <w:rPr>
          <w:rFonts w:ascii="Times New Roman" w:hAnsi="Times New Roman" w:cs="Times New Roman"/>
        </w:rPr>
      </w:pPr>
      <w:r w:rsidRPr="00355AAB">
        <w:rPr>
          <w:rFonts w:ascii="Times New Roman" w:hAnsi="Times New Roman" w:cs="Times New Roman"/>
        </w:rPr>
        <w:t>Dattner, E., Ashkenazi, O., Ravid, D., &amp; Levie, R. 2023. Explaining dynamic morphological patterns in acquisition using Network Analysis. </w:t>
      </w:r>
      <w:r w:rsidRPr="00355AAB">
        <w:rPr>
          <w:rFonts w:ascii="Times New Roman" w:hAnsi="Times New Roman" w:cs="Times New Roman"/>
          <w:i/>
          <w:iCs/>
        </w:rPr>
        <w:t>Morphology</w:t>
      </w:r>
      <w:r w:rsidRPr="00355AAB">
        <w:rPr>
          <w:rFonts w:ascii="Times New Roman" w:hAnsi="Times New Roman" w:cs="Times New Roman"/>
        </w:rPr>
        <w:t>, 33(4), 511-556.</w:t>
      </w:r>
    </w:p>
    <w:p w14:paraId="2EC74D29" w14:textId="77777777" w:rsidR="00725C5B" w:rsidRPr="00355AAB" w:rsidRDefault="00725C5B" w:rsidP="006E2FA4">
      <w:pPr>
        <w:spacing w:after="0" w:line="240" w:lineRule="auto"/>
        <w:ind w:left="426" w:hanging="426"/>
        <w:jc w:val="both"/>
        <w:rPr>
          <w:rFonts w:ascii="Times New Roman" w:hAnsi="Times New Roman" w:cs="Times New Roman"/>
        </w:rPr>
      </w:pPr>
      <w:r w:rsidRPr="00355AAB">
        <w:rPr>
          <w:rFonts w:ascii="Times New Roman" w:hAnsi="Times New Roman" w:cs="Times New Roman"/>
        </w:rPr>
        <w:t xml:space="preserve">Dawson, N., Hsiao, Y., Tan, A.W.M., Banerji, N., &amp; Nation, K. 2021. Features of lexical richness in </w:t>
      </w:r>
      <w:proofErr w:type="spellStart"/>
      <w:r w:rsidRPr="00355AAB">
        <w:rPr>
          <w:rFonts w:ascii="Times New Roman" w:hAnsi="Times New Roman" w:cs="Times New Roman"/>
        </w:rPr>
        <w:t>childrenʼs</w:t>
      </w:r>
      <w:proofErr w:type="spellEnd"/>
      <w:r w:rsidRPr="00355AAB">
        <w:rPr>
          <w:rFonts w:ascii="Times New Roman" w:hAnsi="Times New Roman" w:cs="Times New Roman"/>
        </w:rPr>
        <w:t xml:space="preserve"> books: Comparisons with child-directed speech. </w:t>
      </w:r>
      <w:r w:rsidRPr="00355AAB">
        <w:rPr>
          <w:rFonts w:ascii="Times New Roman" w:hAnsi="Times New Roman" w:cs="Times New Roman"/>
          <w:i/>
          <w:iCs/>
        </w:rPr>
        <w:t>Language Development Research</w:t>
      </w:r>
      <w:r w:rsidRPr="00355AAB">
        <w:rPr>
          <w:rFonts w:ascii="Times New Roman" w:hAnsi="Times New Roman" w:cs="Times New Roman"/>
        </w:rPr>
        <w:t xml:space="preserve">, 1(1), 9-53. </w:t>
      </w:r>
    </w:p>
    <w:p w14:paraId="2EE7E65A" w14:textId="77777777" w:rsidR="00725C5B" w:rsidRPr="00355AAB" w:rsidRDefault="00725C5B" w:rsidP="006E2FA4">
      <w:pPr>
        <w:spacing w:after="0" w:line="240" w:lineRule="auto"/>
        <w:ind w:left="426" w:hanging="426"/>
        <w:jc w:val="both"/>
        <w:rPr>
          <w:rFonts w:ascii="Times New Roman" w:hAnsi="Times New Roman" w:cs="Times New Roman"/>
        </w:rPr>
      </w:pPr>
      <w:r w:rsidRPr="00355AAB">
        <w:rPr>
          <w:rFonts w:ascii="Times New Roman" w:hAnsi="Times New Roman" w:cs="Times New Roman"/>
        </w:rPr>
        <w:t>Deutsch, A., Frost, R., Pollatsek, A., &amp; Rayner, K. 2005. Morphological parafoveal preview benefit effects in reading: Evidence from Hebrew. </w:t>
      </w:r>
      <w:r w:rsidRPr="00355AAB">
        <w:rPr>
          <w:rFonts w:ascii="Times New Roman" w:hAnsi="Times New Roman" w:cs="Times New Roman"/>
          <w:i/>
          <w:iCs/>
        </w:rPr>
        <w:t>Language and Cognitive Processes</w:t>
      </w:r>
      <w:r w:rsidRPr="00355AAB">
        <w:rPr>
          <w:rFonts w:ascii="Times New Roman" w:hAnsi="Times New Roman" w:cs="Times New Roman"/>
        </w:rPr>
        <w:t>, 20(1-2), 341-371.</w:t>
      </w:r>
      <w:r w:rsidRPr="00355AAB">
        <w:rPr>
          <w:rFonts w:ascii="Times New Roman" w:hAnsi="Times New Roman" w:cs="Times New Roman"/>
          <w:rtl/>
        </w:rPr>
        <w:t>‏</w:t>
      </w:r>
    </w:p>
    <w:p w14:paraId="117CD6FA" w14:textId="77777777" w:rsidR="00725C5B" w:rsidRPr="00355AAB" w:rsidRDefault="00725C5B" w:rsidP="006E2FA4">
      <w:pPr>
        <w:spacing w:after="0" w:line="240" w:lineRule="auto"/>
        <w:ind w:left="426" w:hanging="426"/>
        <w:jc w:val="both"/>
        <w:rPr>
          <w:rFonts w:ascii="Times New Roman" w:hAnsi="Times New Roman" w:cs="Times New Roman"/>
        </w:rPr>
      </w:pPr>
      <w:bookmarkStart w:id="10" w:name="_Hlk119342697"/>
      <w:r w:rsidRPr="00355AAB">
        <w:rPr>
          <w:rFonts w:ascii="Times New Roman" w:hAnsi="Times New Roman" w:cs="Times New Roman"/>
        </w:rPr>
        <w:t xml:space="preserve">Gillis, S. &amp; Ravid, D. 2006. Typological effects on spelling development: a crosslinguistic study of Hebrew and Dutch. </w:t>
      </w:r>
      <w:r w:rsidRPr="00355AAB">
        <w:rPr>
          <w:rFonts w:ascii="Times New Roman" w:hAnsi="Times New Roman" w:cs="Times New Roman"/>
          <w:i/>
          <w:iCs/>
        </w:rPr>
        <w:t>Journal of Child Language</w:t>
      </w:r>
      <w:r w:rsidRPr="00355AAB">
        <w:rPr>
          <w:rFonts w:ascii="Times New Roman" w:hAnsi="Times New Roman" w:cs="Times New Roman"/>
        </w:rPr>
        <w:t xml:space="preserve">, 33 (3), 621-659.  </w:t>
      </w:r>
    </w:p>
    <w:bookmarkEnd w:id="9"/>
    <w:bookmarkEnd w:id="10"/>
    <w:p w14:paraId="7D4FE4D9" w14:textId="77777777" w:rsidR="00725C5B" w:rsidRPr="00355AAB" w:rsidRDefault="00725C5B" w:rsidP="006E2FA4">
      <w:pPr>
        <w:spacing w:after="0" w:line="240" w:lineRule="auto"/>
        <w:ind w:left="426" w:hanging="426"/>
        <w:jc w:val="both"/>
        <w:rPr>
          <w:rFonts w:ascii="Times New Roman" w:hAnsi="Times New Roman" w:cs="Times New Roman"/>
        </w:rPr>
      </w:pPr>
      <w:r w:rsidRPr="00355AAB">
        <w:rPr>
          <w:rFonts w:ascii="Times New Roman" w:hAnsi="Times New Roman" w:cs="Times New Roman"/>
        </w:rPr>
        <w:t xml:space="preserve">Levie, R., Ashkenazi, O., Eitan Stanzas, S., Zwilling, R., Raz, E., Hershkovitz, L., &amp; Ravid, D. 2020. The route to the derivational verb family in Hebrew: A psycholinguistic study of acquisition and development. </w:t>
      </w:r>
      <w:r w:rsidRPr="00355AAB">
        <w:rPr>
          <w:rFonts w:ascii="Times New Roman" w:hAnsi="Times New Roman" w:cs="Times New Roman"/>
          <w:i/>
          <w:iCs/>
        </w:rPr>
        <w:t>Morphology</w:t>
      </w:r>
      <w:r w:rsidRPr="00355AAB">
        <w:rPr>
          <w:rFonts w:ascii="Times New Roman" w:hAnsi="Times New Roman" w:cs="Times New Roman"/>
        </w:rPr>
        <w:t xml:space="preserve">, 30, 1-60.  </w:t>
      </w:r>
    </w:p>
    <w:p w14:paraId="7D0B433A" w14:textId="77777777" w:rsidR="00725C5B" w:rsidRPr="00355AAB" w:rsidRDefault="00725C5B" w:rsidP="006E2FA4">
      <w:pPr>
        <w:spacing w:after="0" w:line="240" w:lineRule="auto"/>
        <w:ind w:left="426" w:hanging="426"/>
        <w:jc w:val="both"/>
        <w:rPr>
          <w:rFonts w:ascii="Times New Roman" w:hAnsi="Times New Roman" w:cs="Times New Roman"/>
        </w:rPr>
      </w:pPr>
      <w:r w:rsidRPr="00355AAB">
        <w:rPr>
          <w:rFonts w:ascii="Times New Roman" w:hAnsi="Times New Roman" w:cs="Times New Roman"/>
        </w:rPr>
        <w:t xml:space="preserve">Ravid, D. 1995. </w:t>
      </w:r>
      <w:r w:rsidRPr="00355AAB">
        <w:rPr>
          <w:rFonts w:ascii="Times New Roman" w:hAnsi="Times New Roman" w:cs="Times New Roman"/>
          <w:i/>
          <w:iCs/>
        </w:rPr>
        <w:t>Language change in child and adult Hebrew: A psycholinguistic perspective</w:t>
      </w:r>
      <w:r w:rsidRPr="00355AAB">
        <w:rPr>
          <w:rFonts w:ascii="Times New Roman" w:hAnsi="Times New Roman" w:cs="Times New Roman"/>
        </w:rPr>
        <w:t xml:space="preserve">. OUP </w:t>
      </w:r>
    </w:p>
    <w:p w14:paraId="341F0594" w14:textId="77777777" w:rsidR="00725C5B" w:rsidRPr="00355AAB" w:rsidRDefault="00725C5B" w:rsidP="006E2FA4">
      <w:pPr>
        <w:spacing w:after="0" w:line="240" w:lineRule="auto"/>
        <w:ind w:left="426" w:hanging="426"/>
        <w:jc w:val="both"/>
        <w:rPr>
          <w:rFonts w:ascii="Times New Roman" w:hAnsi="Times New Roman" w:cs="Times New Roman"/>
        </w:rPr>
      </w:pPr>
      <w:bookmarkStart w:id="11" w:name="_Hlk119342546"/>
      <w:r w:rsidRPr="00355AAB">
        <w:rPr>
          <w:rFonts w:ascii="Times New Roman" w:hAnsi="Times New Roman" w:cs="Times New Roman"/>
        </w:rPr>
        <w:t xml:space="preserve">Ravid, D. 2012. </w:t>
      </w:r>
      <w:r w:rsidRPr="00355AAB">
        <w:rPr>
          <w:rFonts w:ascii="Times New Roman" w:hAnsi="Times New Roman" w:cs="Times New Roman"/>
          <w:i/>
          <w:iCs/>
        </w:rPr>
        <w:t>Spelling</w:t>
      </w:r>
      <w:r w:rsidRPr="00355AAB">
        <w:rPr>
          <w:rFonts w:ascii="Times New Roman" w:hAnsi="Times New Roman" w:cs="Times New Roman"/>
        </w:rPr>
        <w:t xml:space="preserve"> </w:t>
      </w:r>
      <w:r w:rsidRPr="00355AAB">
        <w:rPr>
          <w:rFonts w:ascii="Times New Roman" w:hAnsi="Times New Roman" w:cs="Times New Roman"/>
          <w:i/>
          <w:iCs/>
        </w:rPr>
        <w:t>morphology</w:t>
      </w:r>
      <w:r w:rsidRPr="00355AAB">
        <w:rPr>
          <w:rFonts w:ascii="Times New Roman" w:hAnsi="Times New Roman" w:cs="Times New Roman"/>
        </w:rPr>
        <w:t xml:space="preserve">: the psycholinguistics of Hebrew spelling. Springer.   </w:t>
      </w:r>
    </w:p>
    <w:p w14:paraId="2525BBD6" w14:textId="77777777" w:rsidR="00725C5B" w:rsidRPr="00355AAB" w:rsidRDefault="00725C5B" w:rsidP="006E2FA4">
      <w:pPr>
        <w:spacing w:after="0" w:line="240" w:lineRule="auto"/>
        <w:ind w:left="426" w:hanging="426"/>
        <w:jc w:val="both"/>
        <w:rPr>
          <w:rFonts w:ascii="Times New Roman" w:hAnsi="Times New Roman" w:cs="Times New Roman"/>
        </w:rPr>
      </w:pPr>
      <w:bookmarkStart w:id="12" w:name="_Hlk119342678"/>
      <w:bookmarkEnd w:id="11"/>
      <w:r w:rsidRPr="00355AAB">
        <w:rPr>
          <w:rFonts w:ascii="Times New Roman" w:hAnsi="Times New Roman" w:cs="Times New Roman"/>
        </w:rPr>
        <w:t xml:space="preserve">Ravid, D. 2019. Derivation. In Ruth A. Berman (Ed.), </w:t>
      </w:r>
      <w:r w:rsidRPr="00355AAB">
        <w:rPr>
          <w:rFonts w:ascii="Times New Roman" w:hAnsi="Times New Roman" w:cs="Times New Roman"/>
          <w:i/>
          <w:iCs/>
        </w:rPr>
        <w:t xml:space="preserve">Usage-based studies in Modern Hebrew: Background, morpho-lexicon, and syntax </w:t>
      </w:r>
      <w:r w:rsidRPr="00355AAB">
        <w:rPr>
          <w:rFonts w:ascii="Times New Roman" w:hAnsi="Times New Roman" w:cs="Times New Roman"/>
        </w:rPr>
        <w:t xml:space="preserve">(pp. 203-265). John Benjamins.  </w:t>
      </w:r>
    </w:p>
    <w:p w14:paraId="33A3B5A5" w14:textId="77777777" w:rsidR="00725C5B" w:rsidRPr="00355AAB" w:rsidRDefault="00725C5B" w:rsidP="006E2FA4">
      <w:pPr>
        <w:spacing w:after="0" w:line="240" w:lineRule="auto"/>
        <w:ind w:left="426" w:hanging="426"/>
        <w:jc w:val="both"/>
        <w:rPr>
          <w:rFonts w:ascii="Times New Roman" w:hAnsi="Times New Roman" w:cs="Times New Roman"/>
        </w:rPr>
      </w:pPr>
      <w:r w:rsidRPr="00355AAB">
        <w:rPr>
          <w:rFonts w:ascii="Times New Roman" w:hAnsi="Times New Roman" w:cs="Times New Roman"/>
        </w:rPr>
        <w:t xml:space="preserve">Ravid, D. &amp; A. Bar-On. 2005. Manipulating written Hebrew roots across development: The interface of semantic, phonological and orthographic factors. </w:t>
      </w:r>
      <w:r w:rsidRPr="00355AAB">
        <w:rPr>
          <w:rFonts w:ascii="Times New Roman" w:hAnsi="Times New Roman" w:cs="Times New Roman"/>
          <w:i/>
          <w:iCs/>
        </w:rPr>
        <w:t>Reading and Writing</w:t>
      </w:r>
      <w:r w:rsidRPr="00355AAB">
        <w:rPr>
          <w:rFonts w:ascii="Times New Roman" w:hAnsi="Times New Roman" w:cs="Times New Roman"/>
        </w:rPr>
        <w:t xml:space="preserve">, 18, 231-256.  </w:t>
      </w:r>
    </w:p>
    <w:p w14:paraId="2A7C378F" w14:textId="77777777" w:rsidR="00725C5B" w:rsidRPr="00355AAB" w:rsidRDefault="00725C5B" w:rsidP="006E2FA4">
      <w:pPr>
        <w:spacing w:after="0" w:line="240" w:lineRule="auto"/>
        <w:ind w:left="426" w:hanging="426"/>
        <w:jc w:val="both"/>
        <w:rPr>
          <w:rFonts w:ascii="Times New Roman" w:hAnsi="Times New Roman" w:cs="Times New Roman"/>
        </w:rPr>
      </w:pPr>
      <w:r w:rsidRPr="00355AAB">
        <w:rPr>
          <w:rFonts w:ascii="Times New Roman" w:hAnsi="Times New Roman" w:cs="Times New Roman"/>
        </w:rPr>
        <w:t xml:space="preserve">Ravid, D. &amp; Schiff, R. 2006. Roots and patterns in Hebrew language development: evidence from written morphological analogies. </w:t>
      </w:r>
      <w:r w:rsidRPr="00355AAB">
        <w:rPr>
          <w:rFonts w:ascii="Times New Roman" w:hAnsi="Times New Roman" w:cs="Times New Roman"/>
          <w:i/>
          <w:iCs/>
        </w:rPr>
        <w:t>Reading and Writing</w:t>
      </w:r>
      <w:r w:rsidRPr="00355AAB">
        <w:rPr>
          <w:rFonts w:ascii="Times New Roman" w:hAnsi="Times New Roman" w:cs="Times New Roman"/>
        </w:rPr>
        <w:t>, 19, 789-818.</w:t>
      </w:r>
      <w:bookmarkEnd w:id="12"/>
    </w:p>
    <w:p w14:paraId="7A6C40C3" w14:textId="77777777" w:rsidR="00725C5B" w:rsidRPr="00355AAB" w:rsidRDefault="00725C5B" w:rsidP="006E2FA4">
      <w:pPr>
        <w:spacing w:after="0" w:line="240" w:lineRule="auto"/>
        <w:ind w:left="426" w:hanging="426"/>
        <w:jc w:val="both"/>
        <w:rPr>
          <w:rFonts w:ascii="Times New Roman" w:hAnsi="Times New Roman" w:cs="Times New Roman"/>
        </w:rPr>
      </w:pPr>
      <w:r w:rsidRPr="00355AAB">
        <w:rPr>
          <w:rFonts w:ascii="Times New Roman" w:hAnsi="Times New Roman" w:cs="Times New Roman"/>
        </w:rPr>
        <w:t xml:space="preserve">Ravid, D. &amp; Schiff, R. 2015. It's all about gender: Hebrew speakers' processing of plural agreement morphology. </w:t>
      </w:r>
      <w:r w:rsidRPr="00355AAB">
        <w:rPr>
          <w:rFonts w:ascii="Times New Roman" w:hAnsi="Times New Roman" w:cs="Times New Roman"/>
          <w:i/>
          <w:iCs/>
        </w:rPr>
        <w:t>Morphology</w:t>
      </w:r>
      <w:r w:rsidRPr="00355AAB">
        <w:rPr>
          <w:rFonts w:ascii="Times New Roman" w:hAnsi="Times New Roman" w:cs="Times New Roman"/>
        </w:rPr>
        <w:t xml:space="preserve">, 25, 327–343. </w:t>
      </w:r>
    </w:p>
    <w:p w14:paraId="25FD748C" w14:textId="77777777" w:rsidR="00203F39" w:rsidRPr="00355AAB" w:rsidRDefault="00725C5B" w:rsidP="006E2FA4">
      <w:pPr>
        <w:spacing w:after="0" w:line="240" w:lineRule="auto"/>
        <w:ind w:left="426" w:hanging="426"/>
        <w:jc w:val="both"/>
        <w:rPr>
          <w:rFonts w:ascii="Times New Roman" w:hAnsi="Times New Roman" w:cs="Times New Roman"/>
        </w:rPr>
      </w:pPr>
      <w:r w:rsidRPr="00355AAB">
        <w:rPr>
          <w:rFonts w:ascii="Times New Roman" w:hAnsi="Times New Roman" w:cs="Times New Roman"/>
        </w:rPr>
        <w:t>Rowe, M. L., &amp; Snow, C. E. 2020. Analyzing input quality along three dimensions: interactive, linguistic, and conceptual. </w:t>
      </w:r>
      <w:r w:rsidRPr="00355AAB">
        <w:rPr>
          <w:rFonts w:ascii="Times New Roman" w:hAnsi="Times New Roman" w:cs="Times New Roman"/>
          <w:i/>
          <w:iCs/>
        </w:rPr>
        <w:t>Journal of Child Language</w:t>
      </w:r>
      <w:r w:rsidRPr="00355AAB">
        <w:rPr>
          <w:rFonts w:ascii="Times New Roman" w:hAnsi="Times New Roman" w:cs="Times New Roman"/>
        </w:rPr>
        <w:t xml:space="preserve">, 30, 1-60. </w:t>
      </w:r>
    </w:p>
    <w:p w14:paraId="076CF482" w14:textId="77777777" w:rsidR="00203F39" w:rsidRPr="00355AAB" w:rsidRDefault="00203F39" w:rsidP="00357133">
      <w:pPr>
        <w:spacing w:after="0" w:line="240" w:lineRule="auto"/>
        <w:rPr>
          <w:rFonts w:ascii="Times New Roman" w:hAnsi="Times New Roman" w:cs="Times New Roman"/>
        </w:rPr>
      </w:pPr>
      <w:r w:rsidRPr="00355AAB">
        <w:rPr>
          <w:rFonts w:ascii="Times New Roman" w:hAnsi="Times New Roman" w:cs="Times New Roman"/>
        </w:rPr>
        <w:br w:type="page"/>
      </w:r>
    </w:p>
    <w:p w14:paraId="6CA5B133" w14:textId="77777777" w:rsidR="000B030C" w:rsidRPr="00355AAB" w:rsidRDefault="000B030C" w:rsidP="000B030C">
      <w:pPr>
        <w:spacing w:after="0" w:line="240" w:lineRule="auto"/>
        <w:jc w:val="center"/>
        <w:rPr>
          <w:rFonts w:ascii="Times New Roman" w:hAnsi="Times New Roman" w:cs="Times New Roman"/>
          <w:b/>
          <w:bCs/>
        </w:rPr>
      </w:pPr>
      <w:r w:rsidRPr="00355AAB">
        <w:rPr>
          <w:rFonts w:ascii="Times New Roman" w:hAnsi="Times New Roman" w:cs="Times New Roman"/>
          <w:b/>
          <w:bCs/>
        </w:rPr>
        <w:lastRenderedPageBreak/>
        <w:t>Directionality in English noun/verb conversion: A sense-based study</w:t>
      </w:r>
    </w:p>
    <w:p w14:paraId="2B8BDFF9" w14:textId="77777777" w:rsidR="000B030C" w:rsidRPr="00355AAB" w:rsidRDefault="000B030C" w:rsidP="000B030C">
      <w:pPr>
        <w:spacing w:after="0" w:line="240" w:lineRule="auto"/>
        <w:rPr>
          <w:rFonts w:ascii="Times New Roman" w:hAnsi="Times New Roman" w:cs="Times New Roman"/>
        </w:rPr>
      </w:pPr>
    </w:p>
    <w:p w14:paraId="301C2342" w14:textId="77777777" w:rsidR="000B030C" w:rsidRPr="00355AAB" w:rsidRDefault="000B030C" w:rsidP="000B030C">
      <w:pPr>
        <w:spacing w:after="0" w:line="240" w:lineRule="auto"/>
        <w:jc w:val="center"/>
        <w:rPr>
          <w:rFonts w:ascii="Times New Roman" w:hAnsi="Times New Roman" w:cs="Times New Roman"/>
        </w:rPr>
      </w:pPr>
      <w:r w:rsidRPr="00355AAB">
        <w:rPr>
          <w:rFonts w:ascii="Times New Roman" w:hAnsi="Times New Roman" w:cs="Times New Roman"/>
        </w:rPr>
        <w:t>Alba E. Ruz</w:t>
      </w:r>
    </w:p>
    <w:p w14:paraId="42815F9C" w14:textId="77777777" w:rsidR="000B030C" w:rsidRPr="00355AAB" w:rsidRDefault="000B030C" w:rsidP="000B030C">
      <w:pPr>
        <w:spacing w:after="0" w:line="240" w:lineRule="auto"/>
        <w:jc w:val="center"/>
        <w:rPr>
          <w:rFonts w:ascii="Times New Roman" w:hAnsi="Times New Roman" w:cs="Times New Roman"/>
        </w:rPr>
      </w:pPr>
      <w:r w:rsidRPr="00355AAB">
        <w:rPr>
          <w:rFonts w:ascii="Times New Roman" w:hAnsi="Times New Roman" w:cs="Times New Roman"/>
        </w:rPr>
        <w:t>University of Córdoba, Córdoba, Spain</w:t>
      </w:r>
    </w:p>
    <w:p w14:paraId="783DCC32" w14:textId="77777777" w:rsidR="000B030C" w:rsidRPr="00355AAB" w:rsidRDefault="000B030C" w:rsidP="000B030C">
      <w:pPr>
        <w:spacing w:after="0" w:line="240" w:lineRule="auto"/>
        <w:jc w:val="center"/>
        <w:rPr>
          <w:rFonts w:ascii="Times New Roman" w:hAnsi="Times New Roman" w:cs="Times New Roman"/>
        </w:rPr>
      </w:pPr>
      <w:hyperlink r:id="rId42" w:history="1">
        <w:r w:rsidRPr="00355AAB">
          <w:rPr>
            <w:rStyle w:val="Hypertextovprepojenie"/>
            <w:rFonts w:ascii="Times New Roman" w:hAnsi="Times New Roman" w:cs="Times New Roman"/>
          </w:rPr>
          <w:t>eruz@uco.es</w:t>
        </w:r>
      </w:hyperlink>
    </w:p>
    <w:p w14:paraId="0F91C744" w14:textId="77777777" w:rsidR="000B030C" w:rsidRPr="00355AAB" w:rsidRDefault="000B030C" w:rsidP="000B030C">
      <w:pPr>
        <w:spacing w:after="0" w:line="240" w:lineRule="auto"/>
        <w:jc w:val="both"/>
        <w:rPr>
          <w:rFonts w:ascii="Times New Roman" w:hAnsi="Times New Roman" w:cs="Times New Roman"/>
          <w:b/>
          <w:bCs/>
        </w:rPr>
      </w:pPr>
    </w:p>
    <w:p w14:paraId="48D6AEFA" w14:textId="1743654C" w:rsidR="000B030C" w:rsidRPr="00355AAB" w:rsidRDefault="000B030C" w:rsidP="000B030C">
      <w:pPr>
        <w:spacing w:after="0" w:line="240" w:lineRule="auto"/>
        <w:jc w:val="both"/>
        <w:rPr>
          <w:rFonts w:ascii="Times New Roman" w:hAnsi="Times New Roman" w:cs="Times New Roman"/>
        </w:rPr>
      </w:pPr>
      <w:r w:rsidRPr="00355AAB">
        <w:rPr>
          <w:rFonts w:ascii="Times New Roman" w:hAnsi="Times New Roman" w:cs="Times New Roman"/>
        </w:rPr>
        <w:t>This paper presents a corpus-based study of directionality in a sample of English noun/verb conversion. It tests Marchand’s (1963, 1964) semantic and quantitative-distributional criteria, and following Plank’s (2010) proposal for a sense-based analysis, the study offers new insights into the long-standing issue of directionality in English conversion.</w:t>
      </w:r>
    </w:p>
    <w:p w14:paraId="6F037FD7" w14:textId="77777777" w:rsidR="000B030C" w:rsidRPr="00355AAB" w:rsidRDefault="000B030C" w:rsidP="000B030C">
      <w:pPr>
        <w:spacing w:after="0" w:line="240" w:lineRule="auto"/>
        <w:ind w:firstLine="708"/>
        <w:jc w:val="both"/>
        <w:rPr>
          <w:rFonts w:ascii="Times New Roman" w:hAnsi="Times New Roman" w:cs="Times New Roman"/>
        </w:rPr>
      </w:pPr>
      <w:r w:rsidRPr="00355AAB">
        <w:rPr>
          <w:rFonts w:ascii="Times New Roman" w:hAnsi="Times New Roman" w:cs="Times New Roman"/>
        </w:rPr>
        <w:t xml:space="preserve">Drawing on a manually annotated sample from the </w:t>
      </w:r>
      <w:r w:rsidRPr="00355AAB">
        <w:rPr>
          <w:rFonts w:ascii="Times New Roman" w:hAnsi="Times New Roman" w:cs="Times New Roman"/>
          <w:i/>
          <w:iCs/>
        </w:rPr>
        <w:t>British National Corpus</w:t>
      </w:r>
      <w:r w:rsidRPr="00355AAB">
        <w:rPr>
          <w:rFonts w:ascii="Times New Roman" w:hAnsi="Times New Roman" w:cs="Times New Roman"/>
        </w:rPr>
        <w:t xml:space="preserve">, with senses classified according to the </w:t>
      </w:r>
      <w:r w:rsidRPr="00355AAB">
        <w:rPr>
          <w:rFonts w:ascii="Times New Roman" w:hAnsi="Times New Roman" w:cs="Times New Roman"/>
          <w:i/>
          <w:iCs/>
        </w:rPr>
        <w:t>Oxford English Dictionary</w:t>
      </w:r>
      <w:r w:rsidRPr="00355AAB">
        <w:rPr>
          <w:rFonts w:ascii="Times New Roman" w:hAnsi="Times New Roman" w:cs="Times New Roman"/>
        </w:rPr>
        <w:t>, the study shows that methodological decisions—such as the level of analysis, the interpretation of the criteria, and the choice of lexical resources—shape the conclusions on derivational direction. The results question the reliability of traditional lexeme-based approaches, especially for polysemous pairs, where directionality typically varies across individual senses.</w:t>
      </w:r>
    </w:p>
    <w:p w14:paraId="744C3ED5" w14:textId="77777777" w:rsidR="000B030C" w:rsidRPr="00355AAB" w:rsidRDefault="000B030C" w:rsidP="000B030C">
      <w:pPr>
        <w:spacing w:after="0" w:line="240" w:lineRule="auto"/>
        <w:ind w:firstLine="708"/>
        <w:jc w:val="both"/>
        <w:rPr>
          <w:rFonts w:ascii="Times New Roman" w:hAnsi="Times New Roman" w:cs="Times New Roman"/>
          <w:spacing w:val="-2"/>
        </w:rPr>
      </w:pPr>
      <w:r w:rsidRPr="00355AAB">
        <w:rPr>
          <w:rFonts w:ascii="Times New Roman" w:hAnsi="Times New Roman" w:cs="Times New Roman"/>
          <w:spacing w:val="-2"/>
        </w:rPr>
        <w:t xml:space="preserve">The findings reveal that conversion is often neither unidirectional nor derivationally ambiguous, but instead exhibits recursive, context-dependent patterns of sense derivation for polysemous pairs. Among the criteria tested, semantic ones–particularly </w:t>
      </w:r>
      <w:r w:rsidRPr="00355AAB">
        <w:rPr>
          <w:rFonts w:ascii="Times New Roman" w:hAnsi="Times New Roman" w:cs="Times New Roman"/>
          <w:i/>
          <w:iCs/>
          <w:spacing w:val="-2"/>
        </w:rPr>
        <w:t>semantic dependence</w:t>
      </w:r>
      <w:r w:rsidRPr="00355AAB">
        <w:rPr>
          <w:rFonts w:ascii="Times New Roman" w:hAnsi="Times New Roman" w:cs="Times New Roman"/>
          <w:spacing w:val="-2"/>
        </w:rPr>
        <w:t xml:space="preserve"> (SD) and </w:t>
      </w:r>
      <w:r w:rsidRPr="00355AAB">
        <w:rPr>
          <w:rFonts w:ascii="Times New Roman" w:hAnsi="Times New Roman" w:cs="Times New Roman"/>
          <w:i/>
          <w:iCs/>
          <w:spacing w:val="-2"/>
        </w:rPr>
        <w:t>semantic pattern</w:t>
      </w:r>
      <w:r w:rsidRPr="00355AAB">
        <w:rPr>
          <w:rFonts w:ascii="Times New Roman" w:hAnsi="Times New Roman" w:cs="Times New Roman"/>
          <w:spacing w:val="-2"/>
        </w:rPr>
        <w:t xml:space="preserve"> (SP)–prove the most applicable, though not always conclusive. The quantitative-distributional criteria of </w:t>
      </w:r>
      <w:r w:rsidRPr="00355AAB">
        <w:rPr>
          <w:rFonts w:ascii="Times New Roman" w:hAnsi="Times New Roman" w:cs="Times New Roman"/>
          <w:i/>
          <w:iCs/>
          <w:spacing w:val="-2"/>
        </w:rPr>
        <w:t>frequency of occurrence</w:t>
      </w:r>
      <w:r w:rsidRPr="00355AAB">
        <w:rPr>
          <w:rFonts w:ascii="Times New Roman" w:hAnsi="Times New Roman" w:cs="Times New Roman"/>
          <w:spacing w:val="-2"/>
        </w:rPr>
        <w:t xml:space="preserve"> (FO) and </w:t>
      </w:r>
      <w:r w:rsidRPr="00355AAB">
        <w:rPr>
          <w:rFonts w:ascii="Times New Roman" w:hAnsi="Times New Roman" w:cs="Times New Roman"/>
          <w:i/>
          <w:iCs/>
          <w:spacing w:val="-2"/>
        </w:rPr>
        <w:t>range of register</w:t>
      </w:r>
      <w:r w:rsidRPr="00355AAB">
        <w:rPr>
          <w:rFonts w:ascii="Times New Roman" w:hAnsi="Times New Roman" w:cs="Times New Roman"/>
          <w:spacing w:val="-2"/>
        </w:rPr>
        <w:t xml:space="preserve"> (RR) offer insights on usage but show limited reliability for establishing directionality. Other semantic criteria like </w:t>
      </w:r>
      <w:r w:rsidRPr="00355AAB">
        <w:rPr>
          <w:rFonts w:ascii="Times New Roman" w:hAnsi="Times New Roman" w:cs="Times New Roman"/>
          <w:i/>
          <w:iCs/>
          <w:spacing w:val="-2"/>
        </w:rPr>
        <w:t>semantic range</w:t>
      </w:r>
      <w:r w:rsidRPr="00355AAB">
        <w:rPr>
          <w:rFonts w:ascii="Times New Roman" w:hAnsi="Times New Roman" w:cs="Times New Roman"/>
          <w:spacing w:val="-2"/>
        </w:rPr>
        <w:t xml:space="preserve"> (SR) or </w:t>
      </w:r>
      <w:r w:rsidRPr="00355AAB">
        <w:rPr>
          <w:rFonts w:ascii="Times New Roman" w:hAnsi="Times New Roman" w:cs="Times New Roman"/>
          <w:i/>
          <w:iCs/>
          <w:spacing w:val="-2"/>
        </w:rPr>
        <w:t>restrictions of usage</w:t>
      </w:r>
      <w:r w:rsidRPr="00355AAB">
        <w:rPr>
          <w:rFonts w:ascii="Times New Roman" w:hAnsi="Times New Roman" w:cs="Times New Roman"/>
          <w:spacing w:val="-2"/>
        </w:rPr>
        <w:t xml:space="preserve"> (RU) apply to a smaller number of cases.</w:t>
      </w:r>
    </w:p>
    <w:p w14:paraId="2C136897" w14:textId="77777777" w:rsidR="000B030C" w:rsidRPr="00355AAB" w:rsidRDefault="000B030C" w:rsidP="000B030C">
      <w:pPr>
        <w:spacing w:after="0" w:line="240" w:lineRule="auto"/>
        <w:ind w:firstLine="708"/>
        <w:jc w:val="both"/>
        <w:rPr>
          <w:rFonts w:ascii="Times New Roman" w:hAnsi="Times New Roman" w:cs="Times New Roman"/>
        </w:rPr>
      </w:pPr>
      <w:r w:rsidRPr="00355AAB">
        <w:rPr>
          <w:rFonts w:ascii="Times New Roman" w:hAnsi="Times New Roman" w:cs="Times New Roman"/>
        </w:rPr>
        <w:t xml:space="preserve">This study supports the claim that directionality in conversion is better conceptualized as a property of related senses rather than lexemes. This has descriptive and theoretical implications, particularly for frameworks that aim to model word-formation processes with greater granularity.  </w:t>
      </w:r>
    </w:p>
    <w:p w14:paraId="7FA04264" w14:textId="77777777" w:rsidR="000B030C" w:rsidRPr="00355AAB" w:rsidRDefault="000B030C" w:rsidP="000B030C">
      <w:pPr>
        <w:spacing w:after="0" w:line="240" w:lineRule="auto"/>
        <w:rPr>
          <w:rFonts w:ascii="Times New Roman" w:hAnsi="Times New Roman" w:cs="Times New Roman"/>
        </w:rPr>
      </w:pPr>
    </w:p>
    <w:p w14:paraId="421FF8DA" w14:textId="77777777" w:rsidR="000B030C" w:rsidRPr="00355AAB" w:rsidRDefault="000B030C" w:rsidP="000B030C">
      <w:pPr>
        <w:spacing w:after="0" w:line="240" w:lineRule="auto"/>
        <w:rPr>
          <w:rFonts w:ascii="Times New Roman" w:hAnsi="Times New Roman" w:cs="Times New Roman"/>
        </w:rPr>
      </w:pPr>
      <w:r w:rsidRPr="00355AAB">
        <w:rPr>
          <w:rFonts w:ascii="Times New Roman" w:hAnsi="Times New Roman" w:cs="Times New Roman"/>
          <w:b/>
          <w:bCs/>
        </w:rPr>
        <w:t>Keywords</w:t>
      </w:r>
      <w:r w:rsidRPr="00355AAB">
        <w:rPr>
          <w:rFonts w:ascii="Times New Roman" w:hAnsi="Times New Roman" w:cs="Times New Roman"/>
        </w:rPr>
        <w:t>: lexical semantics, directionality, criteria, conversion, lexical senses</w:t>
      </w:r>
    </w:p>
    <w:p w14:paraId="5F9AAD11" w14:textId="77777777" w:rsidR="000B030C" w:rsidRPr="00355AAB" w:rsidRDefault="000B030C" w:rsidP="000B030C">
      <w:pPr>
        <w:spacing w:after="0" w:line="240" w:lineRule="auto"/>
        <w:rPr>
          <w:rFonts w:ascii="Times New Roman" w:hAnsi="Times New Roman" w:cs="Times New Roman"/>
        </w:rPr>
      </w:pPr>
    </w:p>
    <w:p w14:paraId="4BEE5844" w14:textId="77777777" w:rsidR="000B030C" w:rsidRPr="00355AAB" w:rsidRDefault="000B030C" w:rsidP="000B030C">
      <w:pPr>
        <w:spacing w:after="0" w:line="240" w:lineRule="auto"/>
        <w:rPr>
          <w:rFonts w:ascii="Times New Roman" w:hAnsi="Times New Roman" w:cs="Times New Roman"/>
        </w:rPr>
      </w:pPr>
      <w:r w:rsidRPr="00355AAB">
        <w:rPr>
          <w:rFonts w:ascii="Times New Roman" w:hAnsi="Times New Roman" w:cs="Times New Roman"/>
          <w:b/>
          <w:bCs/>
        </w:rPr>
        <w:t>References</w:t>
      </w:r>
    </w:p>
    <w:p w14:paraId="11BD028C" w14:textId="77777777" w:rsidR="000B030C" w:rsidRPr="00355AAB" w:rsidRDefault="000B030C" w:rsidP="000B030C">
      <w:pPr>
        <w:spacing w:after="0" w:line="240" w:lineRule="auto"/>
        <w:ind w:left="426" w:hanging="426"/>
        <w:jc w:val="both"/>
        <w:rPr>
          <w:rFonts w:ascii="Times New Roman" w:hAnsi="Times New Roman" w:cs="Times New Roman"/>
        </w:rPr>
      </w:pPr>
      <w:r w:rsidRPr="00355AAB">
        <w:rPr>
          <w:rFonts w:ascii="Times New Roman" w:hAnsi="Times New Roman" w:cs="Times New Roman"/>
        </w:rPr>
        <w:t>Marchand, Hans. 1963. On a question of contrary analysis with derivationally connected but morphologically uncharacterized words. English Studies 44, 176–187.</w:t>
      </w:r>
    </w:p>
    <w:p w14:paraId="1B17602C" w14:textId="77777777" w:rsidR="000B030C" w:rsidRPr="00355AAB" w:rsidRDefault="000B030C" w:rsidP="000B030C">
      <w:pPr>
        <w:spacing w:after="0" w:line="240" w:lineRule="auto"/>
        <w:ind w:left="426" w:hanging="426"/>
        <w:jc w:val="both"/>
        <w:rPr>
          <w:rFonts w:ascii="Times New Roman" w:hAnsi="Times New Roman" w:cs="Times New Roman"/>
        </w:rPr>
      </w:pPr>
      <w:r w:rsidRPr="00355AAB">
        <w:rPr>
          <w:rFonts w:ascii="Times New Roman" w:hAnsi="Times New Roman" w:cs="Times New Roman"/>
        </w:rPr>
        <w:t xml:space="preserve">Marchand, Hans. 1964. A set of criteria for the establishing of derivational relationship between words unmarked by derivational morphemes. </w:t>
      </w:r>
      <w:proofErr w:type="spellStart"/>
      <w:r w:rsidRPr="00355AAB">
        <w:rPr>
          <w:rFonts w:ascii="Times New Roman" w:hAnsi="Times New Roman" w:cs="Times New Roman"/>
        </w:rPr>
        <w:t>Indogermanische</w:t>
      </w:r>
      <w:proofErr w:type="spellEnd"/>
      <w:r w:rsidRPr="00355AAB">
        <w:rPr>
          <w:rFonts w:ascii="Times New Roman" w:hAnsi="Times New Roman" w:cs="Times New Roman"/>
        </w:rPr>
        <w:t xml:space="preserve"> </w:t>
      </w:r>
      <w:proofErr w:type="spellStart"/>
      <w:r w:rsidRPr="00355AAB">
        <w:rPr>
          <w:rFonts w:ascii="Times New Roman" w:hAnsi="Times New Roman" w:cs="Times New Roman"/>
        </w:rPr>
        <w:t>Forschungen</w:t>
      </w:r>
      <w:proofErr w:type="spellEnd"/>
      <w:r w:rsidRPr="00355AAB">
        <w:rPr>
          <w:rFonts w:ascii="Times New Roman" w:hAnsi="Times New Roman" w:cs="Times New Roman"/>
        </w:rPr>
        <w:t xml:space="preserve"> 69, 10–19. https://doi.org/10.1515/9783110243116.10 </w:t>
      </w:r>
    </w:p>
    <w:p w14:paraId="6AD12B02" w14:textId="77777777" w:rsidR="000B030C" w:rsidRPr="00355AAB" w:rsidRDefault="000B030C" w:rsidP="000B030C">
      <w:pPr>
        <w:spacing w:after="0" w:line="240" w:lineRule="auto"/>
        <w:ind w:left="426" w:hanging="426"/>
        <w:jc w:val="both"/>
        <w:rPr>
          <w:rFonts w:ascii="Times New Roman" w:hAnsi="Times New Roman" w:cs="Times New Roman"/>
        </w:rPr>
      </w:pPr>
      <w:r w:rsidRPr="00355AAB">
        <w:rPr>
          <w:rFonts w:ascii="Times New Roman" w:hAnsi="Times New Roman" w:cs="Times New Roman"/>
        </w:rPr>
        <w:t>Plank, Frans. 2010. Variable direction in zero-derivation and the unity of polysemous lexical items. Word Structure 3(1), 82–97. https://doi.org/10.3366/E1750124510000498</w:t>
      </w:r>
    </w:p>
    <w:p w14:paraId="57057B0B" w14:textId="77777777" w:rsidR="000B030C" w:rsidRPr="00355AAB" w:rsidRDefault="000B030C">
      <w:pPr>
        <w:spacing w:after="0" w:line="240" w:lineRule="auto"/>
        <w:rPr>
          <w:rFonts w:ascii="Times New Roman" w:hAnsi="Times New Roman" w:cs="Times New Roman"/>
          <w:b/>
          <w:bCs/>
        </w:rPr>
      </w:pPr>
      <w:r w:rsidRPr="00355AAB">
        <w:rPr>
          <w:rFonts w:ascii="Times New Roman" w:hAnsi="Times New Roman" w:cs="Times New Roman"/>
          <w:b/>
          <w:bCs/>
        </w:rPr>
        <w:br w:type="page"/>
      </w:r>
    </w:p>
    <w:p w14:paraId="341C6289" w14:textId="77777777" w:rsidR="00EA6075" w:rsidRPr="00355AAB" w:rsidRDefault="00EA6075" w:rsidP="00EA6075">
      <w:pPr>
        <w:spacing w:after="0" w:line="240" w:lineRule="auto"/>
        <w:jc w:val="center"/>
        <w:rPr>
          <w:rFonts w:ascii="Times New Roman" w:hAnsi="Times New Roman" w:cs="Times New Roman"/>
          <w:b/>
          <w:bCs/>
        </w:rPr>
      </w:pPr>
      <w:r w:rsidRPr="00355AAB">
        <w:rPr>
          <w:rFonts w:ascii="Times New Roman" w:hAnsi="Times New Roman" w:cs="Times New Roman"/>
          <w:b/>
          <w:bCs/>
        </w:rPr>
        <w:lastRenderedPageBreak/>
        <w:t>The shape of meaning: A network analysis of ambiguity in French deverbal nouns</w:t>
      </w:r>
    </w:p>
    <w:p w14:paraId="3FFCE175" w14:textId="77777777" w:rsidR="00EA6075" w:rsidRPr="00355AAB" w:rsidRDefault="00EA6075" w:rsidP="00EA6075">
      <w:pPr>
        <w:spacing w:after="0" w:line="240" w:lineRule="auto"/>
        <w:rPr>
          <w:rFonts w:ascii="Times New Roman" w:hAnsi="Times New Roman" w:cs="Times New Roman"/>
        </w:rPr>
      </w:pPr>
    </w:p>
    <w:p w14:paraId="63622E7A" w14:textId="77777777" w:rsidR="00EA6075" w:rsidRPr="00355AAB" w:rsidRDefault="00EA6075" w:rsidP="00EA6075">
      <w:pPr>
        <w:spacing w:after="0" w:line="240" w:lineRule="auto"/>
        <w:jc w:val="center"/>
        <w:rPr>
          <w:rFonts w:ascii="Times New Roman" w:hAnsi="Times New Roman" w:cs="Times New Roman"/>
        </w:rPr>
      </w:pPr>
      <w:r w:rsidRPr="00355AAB">
        <w:rPr>
          <w:rFonts w:ascii="Times New Roman" w:hAnsi="Times New Roman" w:cs="Times New Roman"/>
        </w:rPr>
        <w:t>Justine Salvadori &amp; Richard Huyghe</w:t>
      </w:r>
    </w:p>
    <w:p w14:paraId="489DEA84" w14:textId="77777777" w:rsidR="00EA6075" w:rsidRPr="00355AAB" w:rsidRDefault="00EA6075" w:rsidP="00EA6075">
      <w:pPr>
        <w:spacing w:after="0" w:line="240" w:lineRule="auto"/>
        <w:jc w:val="center"/>
        <w:rPr>
          <w:rFonts w:ascii="Times New Roman" w:hAnsi="Times New Roman" w:cs="Times New Roman"/>
        </w:rPr>
      </w:pPr>
      <w:r w:rsidRPr="00355AAB">
        <w:rPr>
          <w:rFonts w:ascii="Times New Roman" w:hAnsi="Times New Roman" w:cs="Times New Roman"/>
        </w:rPr>
        <w:t>University of Fribourg, Fribourg, Switzerland</w:t>
      </w:r>
    </w:p>
    <w:p w14:paraId="6D3AAEE1" w14:textId="77777777" w:rsidR="00EA6075" w:rsidRPr="00355AAB" w:rsidRDefault="00EA6075" w:rsidP="00EA6075">
      <w:pPr>
        <w:spacing w:after="0" w:line="240" w:lineRule="auto"/>
        <w:jc w:val="center"/>
        <w:rPr>
          <w:rFonts w:ascii="Times New Roman" w:hAnsi="Times New Roman" w:cs="Times New Roman"/>
        </w:rPr>
      </w:pPr>
      <w:r w:rsidRPr="00355AAB">
        <w:rPr>
          <w:rFonts w:ascii="Times New Roman" w:hAnsi="Times New Roman" w:cs="Times New Roman"/>
        </w:rPr>
        <w:t>justine.salvadori@unifr.ch</w:t>
      </w:r>
    </w:p>
    <w:p w14:paraId="7F53E146" w14:textId="77777777" w:rsidR="00EA6075" w:rsidRPr="00355AAB" w:rsidRDefault="00EA6075" w:rsidP="00EA6075">
      <w:pPr>
        <w:spacing w:after="0" w:line="240" w:lineRule="auto"/>
        <w:rPr>
          <w:rFonts w:ascii="Times New Roman" w:hAnsi="Times New Roman" w:cs="Times New Roman"/>
        </w:rPr>
      </w:pPr>
    </w:p>
    <w:p w14:paraId="4FF63E14" w14:textId="77777777" w:rsidR="00EA6075" w:rsidRPr="00355AAB" w:rsidRDefault="00EA6075" w:rsidP="00EA6075">
      <w:pPr>
        <w:spacing w:after="0" w:line="240" w:lineRule="auto"/>
        <w:jc w:val="both"/>
        <w:rPr>
          <w:rFonts w:ascii="Times New Roman" w:hAnsi="Times New Roman" w:cs="Times New Roman"/>
        </w:rPr>
      </w:pPr>
      <w:r w:rsidRPr="00355AAB">
        <w:rPr>
          <w:rFonts w:ascii="Times New Roman" w:hAnsi="Times New Roman" w:cs="Times New Roman"/>
        </w:rPr>
        <w:t>Deverbal nouns are well known for their frequent ambiguity and for displaying regular sense alternations, such as event/result (</w:t>
      </w:r>
      <w:r w:rsidRPr="00355AAB">
        <w:rPr>
          <w:rFonts w:ascii="Times New Roman" w:hAnsi="Times New Roman" w:cs="Times New Roman"/>
          <w:i/>
          <w:iCs/>
        </w:rPr>
        <w:t>building</w:t>
      </w:r>
      <w:r w:rsidRPr="00355AAB">
        <w:rPr>
          <w:rFonts w:ascii="Times New Roman" w:hAnsi="Times New Roman" w:cs="Times New Roman"/>
        </w:rPr>
        <w:t>) or agent/instrument (</w:t>
      </w:r>
      <w:r w:rsidRPr="00355AAB">
        <w:rPr>
          <w:rFonts w:ascii="Times New Roman" w:hAnsi="Times New Roman" w:cs="Times New Roman"/>
          <w:i/>
          <w:iCs/>
        </w:rPr>
        <w:t>printer</w:t>
      </w:r>
      <w:r w:rsidRPr="00355AAB">
        <w:rPr>
          <w:rFonts w:ascii="Times New Roman" w:hAnsi="Times New Roman" w:cs="Times New Roman"/>
        </w:rPr>
        <w:t>) (Melloni, 2011; Schulte 2015; Lieber 2016; a. o.). However, the systematic organization of these ambiguities—their distribution, frequency, and underlying structure—remains largely underexplored. This study addresses this gap with a twofold objective: (</w:t>
      </w:r>
      <w:proofErr w:type="spellStart"/>
      <w:r w:rsidRPr="00355AAB">
        <w:rPr>
          <w:rFonts w:ascii="Times New Roman" w:hAnsi="Times New Roman" w:cs="Times New Roman"/>
        </w:rPr>
        <w:t>i</w:t>
      </w:r>
      <w:proofErr w:type="spellEnd"/>
      <w:r w:rsidRPr="00355AAB">
        <w:rPr>
          <w:rFonts w:ascii="Times New Roman" w:hAnsi="Times New Roman" w:cs="Times New Roman"/>
        </w:rPr>
        <w:t>) to systematically describe and quantify the semantic patterns characterizing ambiguous French deverbal nouns; (ii) to investigate the respective contributions of morphological derivation and semantic extension—via metaphor and metonymy—to the emergence of these ambiguities.</w:t>
      </w:r>
    </w:p>
    <w:p w14:paraId="34B864A6" w14:textId="77777777" w:rsidR="00EA6075" w:rsidRPr="00355AAB" w:rsidRDefault="00EA6075" w:rsidP="00EA6075">
      <w:pPr>
        <w:spacing w:after="0" w:line="240" w:lineRule="auto"/>
        <w:ind w:firstLine="708"/>
        <w:jc w:val="both"/>
        <w:rPr>
          <w:rFonts w:ascii="Times New Roman" w:hAnsi="Times New Roman" w:cs="Times New Roman"/>
        </w:rPr>
      </w:pPr>
      <w:r w:rsidRPr="00355AAB">
        <w:rPr>
          <w:rFonts w:ascii="Times New Roman" w:hAnsi="Times New Roman" w:cs="Times New Roman"/>
        </w:rPr>
        <w:t xml:space="preserve">The analysis builds on a new database specifically designed for studying the semantics of French deverbal nominalizations (Huyghe </w:t>
      </w:r>
      <w:r w:rsidRPr="00355AAB">
        <w:rPr>
          <w:rFonts w:ascii="Times New Roman" w:hAnsi="Times New Roman" w:cs="Times New Roman"/>
          <w:i/>
          <w:iCs/>
        </w:rPr>
        <w:t>et al</w:t>
      </w:r>
      <w:r w:rsidRPr="00355AAB">
        <w:rPr>
          <w:rFonts w:ascii="Times New Roman" w:hAnsi="Times New Roman" w:cs="Times New Roman"/>
        </w:rPr>
        <w:t xml:space="preserve">., submitted). It comprises 5,272 nouns derived from 1,709 verbs, all manually annotated for semantic type, lexical aspect, and argument structure. Leveraging this resource, the study adopts a two-step, data-driven approach. We first apply association rule mining (Agrawal </w:t>
      </w:r>
      <w:r w:rsidRPr="00355AAB">
        <w:rPr>
          <w:rFonts w:ascii="Times New Roman" w:hAnsi="Times New Roman" w:cs="Times New Roman"/>
          <w:i/>
          <w:iCs/>
        </w:rPr>
        <w:t>et al.</w:t>
      </w:r>
      <w:r w:rsidRPr="00355AAB">
        <w:rPr>
          <w:rFonts w:ascii="Times New Roman" w:hAnsi="Times New Roman" w:cs="Times New Roman"/>
        </w:rPr>
        <w:t>, 1993) to detect significant co-occurrences of semantic types. These rules—e.g., {Artefact-</w:t>
      </w:r>
      <w:r w:rsidRPr="00355AAB">
        <w:rPr>
          <w:rFonts w:ascii="Times New Roman" w:hAnsi="Times New Roman" w:cs="Times New Roman"/>
          <w:smallCaps/>
        </w:rPr>
        <w:t>result</w:t>
      </w:r>
      <w:r w:rsidRPr="00355AAB">
        <w:rPr>
          <w:rFonts w:ascii="Times New Roman" w:hAnsi="Times New Roman" w:cs="Times New Roman"/>
        </w:rPr>
        <w:t xml:space="preserve">} </w:t>
      </w:r>
      <w:r w:rsidRPr="00355AAB">
        <w:rPr>
          <w:rFonts w:ascii="Cambria Math" w:hAnsi="Cambria Math" w:cs="Cambria Math"/>
        </w:rPr>
        <w:t>⇒</w:t>
      </w:r>
      <w:r w:rsidRPr="00355AAB">
        <w:rPr>
          <w:rFonts w:ascii="Times New Roman" w:hAnsi="Times New Roman" w:cs="Times New Roman"/>
        </w:rPr>
        <w:t xml:space="preserve"> {Event-</w:t>
      </w:r>
      <w:r w:rsidRPr="00355AAB">
        <w:rPr>
          <w:rFonts w:ascii="Times New Roman" w:hAnsi="Times New Roman" w:cs="Times New Roman"/>
          <w:smallCaps/>
        </w:rPr>
        <w:t>transposition</w:t>
      </w:r>
      <w:r w:rsidRPr="00355AAB">
        <w:rPr>
          <w:rFonts w:ascii="Times New Roman" w:hAnsi="Times New Roman" w:cs="Times New Roman"/>
        </w:rPr>
        <w:t>}—reveal regular patterns of semantic extension, often of a metonymic nature. Second, we model these findings as a semantic network (Wasserman &amp; Faust, 1994), where nodes represent semantic types and edges encode rule-based links.</w:t>
      </w:r>
    </w:p>
    <w:p w14:paraId="20FA16EA" w14:textId="77777777" w:rsidR="00EA6075" w:rsidRPr="00355AAB" w:rsidRDefault="00EA6075" w:rsidP="00EA6075">
      <w:pPr>
        <w:spacing w:after="0" w:line="240" w:lineRule="auto"/>
        <w:ind w:firstLine="708"/>
        <w:jc w:val="both"/>
        <w:rPr>
          <w:rFonts w:ascii="Times New Roman" w:hAnsi="Times New Roman" w:cs="Times New Roman"/>
        </w:rPr>
      </w:pPr>
      <w:r w:rsidRPr="00355AAB">
        <w:rPr>
          <w:rFonts w:ascii="Times New Roman" w:hAnsi="Times New Roman" w:cs="Times New Roman"/>
        </w:rPr>
        <w:t xml:space="preserve">The analysis uncovers 33 </w:t>
      </w:r>
      <w:proofErr w:type="gramStart"/>
      <w:r w:rsidRPr="00355AAB">
        <w:rPr>
          <w:rFonts w:ascii="Times New Roman" w:hAnsi="Times New Roman" w:cs="Times New Roman"/>
        </w:rPr>
        <w:t>regular</w:t>
      </w:r>
      <w:proofErr w:type="gramEnd"/>
      <w:r w:rsidRPr="00355AAB">
        <w:rPr>
          <w:rFonts w:ascii="Times New Roman" w:hAnsi="Times New Roman" w:cs="Times New Roman"/>
        </w:rPr>
        <w:t xml:space="preserve">, directed patterns of ambiguity, including well-attested cases (e.g., event/result) and novel configurations (e.g., event/collective event). Some nouns exhibit bipartite (agent/instrument) or tripartite (event/instrument/result) </w:t>
      </w:r>
      <w:proofErr w:type="spellStart"/>
      <w:r w:rsidRPr="00355AAB">
        <w:rPr>
          <w:rFonts w:ascii="Times New Roman" w:hAnsi="Times New Roman" w:cs="Times New Roman"/>
        </w:rPr>
        <w:t>polysemies</w:t>
      </w:r>
      <w:proofErr w:type="spellEnd"/>
      <w:r w:rsidRPr="00355AAB">
        <w:rPr>
          <w:rFonts w:ascii="Times New Roman" w:hAnsi="Times New Roman" w:cs="Times New Roman"/>
        </w:rPr>
        <w:t xml:space="preserve">, suggesting the existence of semantic </w:t>
      </w:r>
      <w:proofErr w:type="spellStart"/>
      <w:r w:rsidRPr="00355AAB">
        <w:rPr>
          <w:rFonts w:ascii="Times New Roman" w:hAnsi="Times New Roman" w:cs="Times New Roman"/>
        </w:rPr>
        <w:t>microparadigms</w:t>
      </w:r>
      <w:proofErr w:type="spellEnd"/>
      <w:r w:rsidRPr="00355AAB">
        <w:rPr>
          <w:rFonts w:ascii="Times New Roman" w:hAnsi="Times New Roman" w:cs="Times New Roman"/>
        </w:rPr>
        <w:t>. The resulting network displays a hierarchical, star-like structure centered on the Event-</w:t>
      </w:r>
      <w:r w:rsidRPr="00355AAB">
        <w:rPr>
          <w:rFonts w:ascii="Times New Roman" w:hAnsi="Times New Roman" w:cs="Times New Roman"/>
          <w:smallCaps/>
        </w:rPr>
        <w:t xml:space="preserve"> transposition</w:t>
      </w:r>
      <w:r w:rsidRPr="00355AAB">
        <w:rPr>
          <w:rFonts w:ascii="Times New Roman" w:hAnsi="Times New Roman" w:cs="Times New Roman"/>
        </w:rPr>
        <w:t xml:space="preserve"> type, which highlights the central role of verbal semantics in shaping derived nominal meaning. Overall, this study proposes a new empirical framework for analyzing polysemy in deverbal nominalization, shedding light on its underlying mechanisms and systemic architecture.</w:t>
      </w:r>
    </w:p>
    <w:p w14:paraId="354DC3FC" w14:textId="77777777" w:rsidR="00EA6075" w:rsidRPr="00355AAB" w:rsidRDefault="00EA6075" w:rsidP="00EA6075">
      <w:pPr>
        <w:spacing w:after="0" w:line="240" w:lineRule="auto"/>
        <w:jc w:val="both"/>
        <w:rPr>
          <w:rFonts w:ascii="Times New Roman" w:hAnsi="Times New Roman" w:cs="Times New Roman"/>
        </w:rPr>
      </w:pPr>
    </w:p>
    <w:p w14:paraId="03645E23" w14:textId="77777777" w:rsidR="00EA6075" w:rsidRPr="00355AAB" w:rsidRDefault="00EA6075" w:rsidP="00EA6075">
      <w:pPr>
        <w:spacing w:after="0" w:line="240" w:lineRule="auto"/>
        <w:jc w:val="both"/>
        <w:rPr>
          <w:rFonts w:ascii="Times New Roman" w:hAnsi="Times New Roman" w:cs="Times New Roman"/>
        </w:rPr>
      </w:pPr>
      <w:r w:rsidRPr="00355AAB">
        <w:rPr>
          <w:rFonts w:ascii="Times New Roman" w:hAnsi="Times New Roman" w:cs="Times New Roman"/>
          <w:b/>
          <w:bCs/>
        </w:rPr>
        <w:t>Keywords</w:t>
      </w:r>
      <w:r w:rsidRPr="00355AAB">
        <w:rPr>
          <w:rFonts w:ascii="Times New Roman" w:hAnsi="Times New Roman" w:cs="Times New Roman"/>
        </w:rPr>
        <w:t>: deverbal, nominalization, French, lexical ambiguity, association rule mining, network analysis</w:t>
      </w:r>
    </w:p>
    <w:p w14:paraId="3C7C120C" w14:textId="77777777" w:rsidR="00EA6075" w:rsidRPr="00355AAB" w:rsidRDefault="00EA6075" w:rsidP="00EA6075">
      <w:pPr>
        <w:spacing w:after="0" w:line="240" w:lineRule="auto"/>
        <w:jc w:val="both"/>
        <w:rPr>
          <w:rFonts w:ascii="Times New Roman" w:hAnsi="Times New Roman" w:cs="Times New Roman"/>
        </w:rPr>
      </w:pPr>
    </w:p>
    <w:p w14:paraId="7ECD2C13" w14:textId="77777777" w:rsidR="00EA6075" w:rsidRPr="00355AAB" w:rsidRDefault="00EA6075" w:rsidP="00EA6075">
      <w:pPr>
        <w:spacing w:after="0" w:line="240" w:lineRule="auto"/>
        <w:jc w:val="both"/>
        <w:rPr>
          <w:rFonts w:ascii="Times New Roman" w:hAnsi="Times New Roman" w:cs="Times New Roman"/>
        </w:rPr>
      </w:pPr>
      <w:r w:rsidRPr="00355AAB">
        <w:rPr>
          <w:rFonts w:ascii="Times New Roman" w:hAnsi="Times New Roman" w:cs="Times New Roman"/>
          <w:b/>
          <w:bCs/>
        </w:rPr>
        <w:t>References</w:t>
      </w:r>
    </w:p>
    <w:p w14:paraId="2020CD50" w14:textId="77777777" w:rsidR="00EA6075" w:rsidRPr="00355AAB" w:rsidRDefault="00EA6075" w:rsidP="00EA6075">
      <w:pPr>
        <w:spacing w:after="0" w:line="240" w:lineRule="auto"/>
        <w:ind w:left="426" w:hanging="426"/>
        <w:jc w:val="both"/>
        <w:rPr>
          <w:rFonts w:ascii="Times New Roman" w:hAnsi="Times New Roman" w:cs="Times New Roman"/>
        </w:rPr>
      </w:pPr>
      <w:r w:rsidRPr="00355AAB">
        <w:rPr>
          <w:rFonts w:ascii="Times New Roman" w:hAnsi="Times New Roman" w:cs="Times New Roman"/>
        </w:rPr>
        <w:t xml:space="preserve">Agrawal, R., Imieliński, T., &amp; Swami, A. (1993). Mining association rules between sets of items in large databases. </w:t>
      </w:r>
      <w:r w:rsidRPr="00355AAB">
        <w:rPr>
          <w:rFonts w:ascii="Times New Roman" w:hAnsi="Times New Roman" w:cs="Times New Roman"/>
          <w:i/>
          <w:iCs/>
        </w:rPr>
        <w:t>ACM SIGMOD Record</w:t>
      </w:r>
      <w:r w:rsidRPr="00355AAB">
        <w:rPr>
          <w:rFonts w:ascii="Times New Roman" w:hAnsi="Times New Roman" w:cs="Times New Roman"/>
        </w:rPr>
        <w:t xml:space="preserve">, </w:t>
      </w:r>
      <w:r w:rsidRPr="00355AAB">
        <w:rPr>
          <w:rFonts w:ascii="Times New Roman" w:hAnsi="Times New Roman" w:cs="Times New Roman"/>
          <w:i/>
          <w:iCs/>
        </w:rPr>
        <w:t>22</w:t>
      </w:r>
      <w:r w:rsidRPr="00355AAB">
        <w:rPr>
          <w:rFonts w:ascii="Times New Roman" w:hAnsi="Times New Roman" w:cs="Times New Roman"/>
        </w:rPr>
        <w:t>(2), 207–216.</w:t>
      </w:r>
    </w:p>
    <w:p w14:paraId="25714C02" w14:textId="77777777" w:rsidR="00EA6075" w:rsidRPr="00355AAB" w:rsidRDefault="00EA6075" w:rsidP="00EA6075">
      <w:pPr>
        <w:spacing w:after="0" w:line="240" w:lineRule="auto"/>
        <w:ind w:left="426" w:hanging="426"/>
        <w:jc w:val="both"/>
        <w:rPr>
          <w:rFonts w:ascii="Times New Roman" w:hAnsi="Times New Roman" w:cs="Times New Roman"/>
        </w:rPr>
      </w:pPr>
      <w:r w:rsidRPr="00355AAB">
        <w:rPr>
          <w:rFonts w:ascii="Times New Roman" w:hAnsi="Times New Roman" w:cs="Times New Roman"/>
        </w:rPr>
        <w:t xml:space="preserve">Huyghe, R., Salvadori, J., Varvara, R., </w:t>
      </w:r>
      <w:proofErr w:type="spellStart"/>
      <w:r w:rsidRPr="00355AAB">
        <w:rPr>
          <w:rFonts w:ascii="Times New Roman" w:hAnsi="Times New Roman" w:cs="Times New Roman"/>
        </w:rPr>
        <w:t>Barque</w:t>
      </w:r>
      <w:proofErr w:type="spellEnd"/>
      <w:r w:rsidRPr="00355AAB">
        <w:rPr>
          <w:rFonts w:ascii="Times New Roman" w:hAnsi="Times New Roman" w:cs="Times New Roman"/>
        </w:rPr>
        <w:t xml:space="preserve">, L., Haas, P., Lombard, A., Monney, M., Tribout, D., &amp; </w:t>
      </w:r>
      <w:proofErr w:type="spellStart"/>
      <w:r w:rsidRPr="00355AAB">
        <w:rPr>
          <w:rFonts w:ascii="Times New Roman" w:hAnsi="Times New Roman" w:cs="Times New Roman"/>
        </w:rPr>
        <w:t>Wauquier</w:t>
      </w:r>
      <w:proofErr w:type="spellEnd"/>
      <w:r w:rsidRPr="00355AAB">
        <w:rPr>
          <w:rFonts w:ascii="Times New Roman" w:hAnsi="Times New Roman" w:cs="Times New Roman"/>
        </w:rPr>
        <w:t xml:space="preserve">, M. (submitted) SONDE: A database for exploring the semantics of nouns derived from verbs in French. </w:t>
      </w:r>
    </w:p>
    <w:p w14:paraId="067DA952" w14:textId="77777777" w:rsidR="00EA6075" w:rsidRPr="00355AAB" w:rsidRDefault="00EA6075" w:rsidP="00EA6075">
      <w:pPr>
        <w:spacing w:after="0" w:line="240" w:lineRule="auto"/>
        <w:ind w:left="426" w:hanging="426"/>
        <w:jc w:val="both"/>
        <w:rPr>
          <w:rFonts w:ascii="Times New Roman" w:hAnsi="Times New Roman" w:cs="Times New Roman"/>
        </w:rPr>
      </w:pPr>
      <w:r w:rsidRPr="00355AAB">
        <w:rPr>
          <w:rFonts w:ascii="Times New Roman" w:hAnsi="Times New Roman" w:cs="Times New Roman"/>
        </w:rPr>
        <w:t xml:space="preserve">Lieber, R. (2016). </w:t>
      </w:r>
      <w:r w:rsidRPr="00355AAB">
        <w:rPr>
          <w:rFonts w:ascii="Times New Roman" w:hAnsi="Times New Roman" w:cs="Times New Roman"/>
          <w:i/>
          <w:iCs/>
        </w:rPr>
        <w:t>English nouns: The ecology of nominalization</w:t>
      </w:r>
      <w:r w:rsidRPr="00355AAB">
        <w:rPr>
          <w:rFonts w:ascii="Times New Roman" w:hAnsi="Times New Roman" w:cs="Times New Roman"/>
        </w:rPr>
        <w:t>. Cambridge University Press.</w:t>
      </w:r>
    </w:p>
    <w:p w14:paraId="1DD551EF" w14:textId="77777777" w:rsidR="00EA6075" w:rsidRPr="00355AAB" w:rsidRDefault="00EA6075" w:rsidP="00EA6075">
      <w:pPr>
        <w:spacing w:after="0" w:line="240" w:lineRule="auto"/>
        <w:ind w:left="426" w:hanging="426"/>
        <w:jc w:val="both"/>
        <w:rPr>
          <w:rFonts w:ascii="Times New Roman" w:hAnsi="Times New Roman" w:cs="Times New Roman"/>
        </w:rPr>
      </w:pPr>
      <w:r w:rsidRPr="00355AAB">
        <w:rPr>
          <w:rFonts w:ascii="Times New Roman" w:hAnsi="Times New Roman" w:cs="Times New Roman"/>
        </w:rPr>
        <w:t xml:space="preserve">Melloni, C. (2011). </w:t>
      </w:r>
      <w:r w:rsidRPr="00355AAB">
        <w:rPr>
          <w:rFonts w:ascii="Times New Roman" w:hAnsi="Times New Roman" w:cs="Times New Roman"/>
          <w:i/>
          <w:iCs/>
        </w:rPr>
        <w:t>Event and result nominals. A morpho-semantic approach</w:t>
      </w:r>
      <w:r w:rsidRPr="00355AAB">
        <w:rPr>
          <w:rFonts w:ascii="Times New Roman" w:hAnsi="Times New Roman" w:cs="Times New Roman"/>
        </w:rPr>
        <w:t>. Peter Lang.</w:t>
      </w:r>
    </w:p>
    <w:p w14:paraId="1BB4F892" w14:textId="77777777" w:rsidR="00EA6075" w:rsidRPr="00355AAB" w:rsidRDefault="00EA6075" w:rsidP="00EA6075">
      <w:pPr>
        <w:spacing w:after="0" w:line="240" w:lineRule="auto"/>
        <w:ind w:left="426" w:hanging="426"/>
        <w:jc w:val="both"/>
        <w:rPr>
          <w:rFonts w:ascii="Times New Roman" w:hAnsi="Times New Roman" w:cs="Times New Roman"/>
        </w:rPr>
      </w:pPr>
      <w:r w:rsidRPr="00355AAB">
        <w:rPr>
          <w:rFonts w:ascii="Times New Roman" w:hAnsi="Times New Roman" w:cs="Times New Roman"/>
        </w:rPr>
        <w:t xml:space="preserve">Schulte, M. (2015). </w:t>
      </w:r>
      <w:r w:rsidRPr="00355AAB">
        <w:rPr>
          <w:rFonts w:ascii="Times New Roman" w:hAnsi="Times New Roman" w:cs="Times New Roman"/>
          <w:i/>
          <w:iCs/>
        </w:rPr>
        <w:t>The semantics of derivational morphology. A synchronic and diachronic investigation of the suffixes -</w:t>
      </w:r>
      <w:r w:rsidRPr="00355AAB">
        <w:rPr>
          <w:rFonts w:ascii="Times New Roman" w:hAnsi="Times New Roman" w:cs="Times New Roman"/>
        </w:rPr>
        <w:t>age</w:t>
      </w:r>
      <w:r w:rsidRPr="00355AAB">
        <w:rPr>
          <w:rFonts w:ascii="Times New Roman" w:hAnsi="Times New Roman" w:cs="Times New Roman"/>
          <w:i/>
          <w:iCs/>
        </w:rPr>
        <w:t xml:space="preserve"> and -</w:t>
      </w:r>
      <w:proofErr w:type="spellStart"/>
      <w:r w:rsidRPr="00355AAB">
        <w:rPr>
          <w:rFonts w:ascii="Times New Roman" w:hAnsi="Times New Roman" w:cs="Times New Roman"/>
        </w:rPr>
        <w:t>ery</w:t>
      </w:r>
      <w:proofErr w:type="spellEnd"/>
      <w:r w:rsidRPr="00355AAB">
        <w:rPr>
          <w:rFonts w:ascii="Times New Roman" w:hAnsi="Times New Roman" w:cs="Times New Roman"/>
          <w:i/>
          <w:iCs/>
        </w:rPr>
        <w:t xml:space="preserve"> in English</w:t>
      </w:r>
      <w:r w:rsidRPr="00355AAB">
        <w:rPr>
          <w:rFonts w:ascii="Times New Roman" w:hAnsi="Times New Roman" w:cs="Times New Roman"/>
        </w:rPr>
        <w:t>. Narr.</w:t>
      </w:r>
    </w:p>
    <w:p w14:paraId="08B0BC1B" w14:textId="77777777" w:rsidR="00EA6075" w:rsidRPr="00355AAB" w:rsidRDefault="00EA6075" w:rsidP="00EA6075">
      <w:pPr>
        <w:spacing w:after="0" w:line="240" w:lineRule="auto"/>
        <w:ind w:left="426" w:hanging="426"/>
        <w:jc w:val="both"/>
        <w:rPr>
          <w:rFonts w:ascii="Times New Roman" w:hAnsi="Times New Roman" w:cs="Times New Roman"/>
        </w:rPr>
      </w:pPr>
      <w:r w:rsidRPr="00355AAB">
        <w:rPr>
          <w:rFonts w:ascii="Times New Roman" w:hAnsi="Times New Roman" w:cs="Times New Roman"/>
        </w:rPr>
        <w:t xml:space="preserve">Wasserman, S., &amp; Faust, K. (1994). </w:t>
      </w:r>
      <w:r w:rsidRPr="00355AAB">
        <w:rPr>
          <w:rFonts w:ascii="Times New Roman" w:hAnsi="Times New Roman" w:cs="Times New Roman"/>
          <w:i/>
          <w:iCs/>
        </w:rPr>
        <w:t>Social network analysis: Methods and applications</w:t>
      </w:r>
      <w:r w:rsidRPr="00355AAB">
        <w:rPr>
          <w:rFonts w:ascii="Times New Roman" w:hAnsi="Times New Roman" w:cs="Times New Roman"/>
        </w:rPr>
        <w:t xml:space="preserve">. Cambridge University Press. </w:t>
      </w:r>
    </w:p>
    <w:p w14:paraId="347C3555" w14:textId="77777777" w:rsidR="00EA6075" w:rsidRDefault="00EA6075">
      <w:pPr>
        <w:spacing w:after="0" w:line="240" w:lineRule="auto"/>
        <w:rPr>
          <w:rFonts w:ascii="Times New Roman" w:hAnsi="Times New Roman" w:cs="Times New Roman"/>
          <w:b/>
          <w:bCs/>
        </w:rPr>
      </w:pPr>
      <w:r>
        <w:rPr>
          <w:rFonts w:ascii="Times New Roman" w:hAnsi="Times New Roman" w:cs="Times New Roman"/>
          <w:b/>
          <w:bCs/>
        </w:rPr>
        <w:br w:type="page"/>
      </w:r>
    </w:p>
    <w:p w14:paraId="79ECC3F0" w14:textId="34E446C8" w:rsidR="00A027AA" w:rsidRPr="00355AAB" w:rsidRDefault="00A027AA" w:rsidP="00A027AA">
      <w:pPr>
        <w:spacing w:after="0" w:line="240" w:lineRule="auto"/>
        <w:jc w:val="center"/>
        <w:rPr>
          <w:rFonts w:ascii="Times New Roman" w:hAnsi="Times New Roman" w:cs="Times New Roman"/>
        </w:rPr>
      </w:pPr>
      <w:r w:rsidRPr="00355AAB">
        <w:rPr>
          <w:rFonts w:ascii="Times New Roman" w:hAnsi="Times New Roman" w:cs="Times New Roman"/>
          <w:b/>
          <w:bCs/>
        </w:rPr>
        <w:lastRenderedPageBreak/>
        <w:t>Russian prefixes of attitude: a distributional semantic approach</w:t>
      </w:r>
    </w:p>
    <w:p w14:paraId="0B25CE8B" w14:textId="77777777" w:rsidR="00A027AA" w:rsidRPr="00355AAB" w:rsidRDefault="00A027AA" w:rsidP="00A027AA">
      <w:pPr>
        <w:spacing w:after="0" w:line="240" w:lineRule="auto"/>
        <w:rPr>
          <w:rFonts w:ascii="Times New Roman" w:hAnsi="Times New Roman" w:cs="Times New Roman"/>
        </w:rPr>
      </w:pPr>
    </w:p>
    <w:p w14:paraId="447163D1" w14:textId="77777777" w:rsidR="00A027AA" w:rsidRPr="00355AAB" w:rsidRDefault="00A027AA" w:rsidP="00A027AA">
      <w:pPr>
        <w:spacing w:after="0" w:line="240" w:lineRule="auto"/>
        <w:jc w:val="center"/>
        <w:rPr>
          <w:rFonts w:ascii="Times New Roman" w:hAnsi="Times New Roman" w:cs="Times New Roman"/>
        </w:rPr>
      </w:pPr>
      <w:r w:rsidRPr="00355AAB">
        <w:rPr>
          <w:rFonts w:ascii="Times New Roman" w:hAnsi="Times New Roman" w:cs="Times New Roman"/>
        </w:rPr>
        <w:t>Thomas Samuelsson</w:t>
      </w:r>
    </w:p>
    <w:p w14:paraId="4D0F210A" w14:textId="77777777" w:rsidR="00A027AA" w:rsidRPr="00355AAB" w:rsidRDefault="00A027AA" w:rsidP="00A027AA">
      <w:pPr>
        <w:spacing w:after="0" w:line="240" w:lineRule="auto"/>
        <w:jc w:val="center"/>
        <w:rPr>
          <w:rFonts w:ascii="Times New Roman" w:hAnsi="Times New Roman" w:cs="Times New Roman"/>
        </w:rPr>
      </w:pPr>
      <w:r w:rsidRPr="00355AAB">
        <w:rPr>
          <w:rFonts w:ascii="Times New Roman" w:hAnsi="Times New Roman" w:cs="Times New Roman"/>
        </w:rPr>
        <w:t>Stockholm University, Stockholm, Sweden</w:t>
      </w:r>
    </w:p>
    <w:p w14:paraId="58736DD9" w14:textId="77777777" w:rsidR="00A027AA" w:rsidRPr="00355AAB" w:rsidRDefault="00A027AA" w:rsidP="00A027AA">
      <w:pPr>
        <w:spacing w:after="0" w:line="240" w:lineRule="auto"/>
        <w:jc w:val="center"/>
        <w:rPr>
          <w:rFonts w:ascii="Times New Roman" w:hAnsi="Times New Roman" w:cs="Times New Roman"/>
        </w:rPr>
      </w:pPr>
      <w:r w:rsidRPr="00355AAB">
        <w:rPr>
          <w:rFonts w:ascii="Times New Roman" w:hAnsi="Times New Roman" w:cs="Times New Roman"/>
        </w:rPr>
        <w:t xml:space="preserve">thomas.samuelsson@slav.su.se </w:t>
      </w:r>
    </w:p>
    <w:p w14:paraId="5F4A0947" w14:textId="77777777" w:rsidR="00A027AA" w:rsidRPr="00355AAB" w:rsidRDefault="00A027AA" w:rsidP="00A027AA">
      <w:pPr>
        <w:spacing w:after="0" w:line="240" w:lineRule="auto"/>
        <w:rPr>
          <w:rFonts w:ascii="Times New Roman" w:hAnsi="Times New Roman" w:cs="Times New Roman"/>
        </w:rPr>
      </w:pPr>
    </w:p>
    <w:p w14:paraId="3652D4C4" w14:textId="77777777" w:rsidR="00A027AA" w:rsidRPr="00355AAB" w:rsidRDefault="00A027AA" w:rsidP="00A027AA">
      <w:pPr>
        <w:spacing w:after="0" w:line="240" w:lineRule="auto"/>
        <w:rPr>
          <w:rFonts w:ascii="Times New Roman" w:hAnsi="Times New Roman" w:cs="Times New Roman"/>
        </w:rPr>
      </w:pPr>
      <w:r w:rsidRPr="00355AAB">
        <w:rPr>
          <w:rFonts w:ascii="Times New Roman" w:hAnsi="Times New Roman" w:cs="Times New Roman"/>
        </w:rPr>
        <w:t xml:space="preserve">Linguistic factors have been the object of numerous studies in derivational morphology, while little attention has been paid to social aspects (Körtvélyessy &amp; </w:t>
      </w:r>
      <w:proofErr w:type="spellStart"/>
      <w:r w:rsidRPr="00355AAB">
        <w:rPr>
          <w:rFonts w:ascii="Times New Roman" w:hAnsi="Times New Roman" w:cs="Times New Roman"/>
        </w:rPr>
        <w:t>Štekauer</w:t>
      </w:r>
      <w:proofErr w:type="spellEnd"/>
      <w:r w:rsidRPr="00355AAB">
        <w:rPr>
          <w:rFonts w:ascii="Times New Roman" w:hAnsi="Times New Roman" w:cs="Times New Roman"/>
        </w:rPr>
        <w:t xml:space="preserve"> 2015). The focus on structures of words has dominated the field of morphology, whereas the interest in the use of morphological phenomena has been low (Schmid 2016). This talk presents a study that aims to investigate the relation between the use of prefixes of attitude and their functions in the Russian socio-political context. The Russian antonymous prefixes </w:t>
      </w:r>
      <w:r w:rsidRPr="00355AAB">
        <w:rPr>
          <w:rFonts w:ascii="Times New Roman" w:hAnsi="Times New Roman" w:cs="Times New Roman"/>
          <w:i/>
          <w:iCs/>
        </w:rPr>
        <w:t>anti</w:t>
      </w:r>
      <w:r w:rsidRPr="00355AAB">
        <w:rPr>
          <w:rFonts w:ascii="Times New Roman" w:hAnsi="Times New Roman" w:cs="Times New Roman"/>
        </w:rPr>
        <w:t xml:space="preserve">- ‘anti-’ and </w:t>
      </w:r>
      <w:r w:rsidRPr="00355AAB">
        <w:rPr>
          <w:rFonts w:ascii="Times New Roman" w:hAnsi="Times New Roman" w:cs="Times New Roman"/>
          <w:i/>
          <w:iCs/>
        </w:rPr>
        <w:t>pro</w:t>
      </w:r>
      <w:r w:rsidRPr="00355AAB">
        <w:rPr>
          <w:rFonts w:ascii="Times New Roman" w:hAnsi="Times New Roman" w:cs="Times New Roman"/>
        </w:rPr>
        <w:t xml:space="preserve">- ‘pro-’ are both borrowed and express attitude or opinion. They are most often attached to nominal and adjectival bases </w:t>
      </w:r>
      <w:proofErr w:type="gramStart"/>
      <w:r w:rsidRPr="00355AAB">
        <w:rPr>
          <w:rFonts w:ascii="Times New Roman" w:hAnsi="Times New Roman" w:cs="Times New Roman"/>
        </w:rPr>
        <w:t>in order to</w:t>
      </w:r>
      <w:proofErr w:type="gramEnd"/>
      <w:r w:rsidRPr="00355AAB">
        <w:rPr>
          <w:rFonts w:ascii="Times New Roman" w:hAnsi="Times New Roman" w:cs="Times New Roman"/>
        </w:rPr>
        <w:t xml:space="preserve"> show specific attitudinal meanings with the respect to the base. The meaning of </w:t>
      </w:r>
      <w:r w:rsidRPr="00355AAB">
        <w:rPr>
          <w:rFonts w:ascii="Times New Roman" w:hAnsi="Times New Roman" w:cs="Times New Roman"/>
          <w:i/>
          <w:iCs/>
        </w:rPr>
        <w:t>anti</w:t>
      </w:r>
      <w:r w:rsidRPr="00355AAB">
        <w:rPr>
          <w:rFonts w:ascii="Times New Roman" w:hAnsi="Times New Roman" w:cs="Times New Roman"/>
        </w:rPr>
        <w:t xml:space="preserve">- is related to the concept of opposition, while the meaning of the prefix </w:t>
      </w:r>
      <w:r w:rsidRPr="00355AAB">
        <w:rPr>
          <w:rFonts w:ascii="Times New Roman" w:hAnsi="Times New Roman" w:cs="Times New Roman"/>
          <w:i/>
          <w:iCs/>
        </w:rPr>
        <w:t>pro</w:t>
      </w:r>
      <w:r w:rsidRPr="00355AAB">
        <w:rPr>
          <w:rFonts w:ascii="Times New Roman" w:hAnsi="Times New Roman" w:cs="Times New Roman"/>
        </w:rPr>
        <w:t>- expresses support. Both prefixes are activated because they convey semantics that are socio-culturally meaningful (</w:t>
      </w:r>
      <w:proofErr w:type="spellStart"/>
      <w:r w:rsidRPr="00355AAB">
        <w:rPr>
          <w:rFonts w:ascii="Times New Roman" w:hAnsi="Times New Roman" w:cs="Times New Roman"/>
        </w:rPr>
        <w:t>Zemskaya</w:t>
      </w:r>
      <w:proofErr w:type="spellEnd"/>
      <w:r w:rsidRPr="00355AAB">
        <w:rPr>
          <w:rFonts w:ascii="Times New Roman" w:hAnsi="Times New Roman" w:cs="Times New Roman"/>
        </w:rPr>
        <w:t xml:space="preserve"> 1996).</w:t>
      </w:r>
    </w:p>
    <w:p w14:paraId="22B9333B" w14:textId="77777777" w:rsidR="00A027AA" w:rsidRPr="00355AAB" w:rsidRDefault="00A027AA" w:rsidP="00A027AA">
      <w:pPr>
        <w:spacing w:after="0" w:line="240" w:lineRule="auto"/>
        <w:rPr>
          <w:rFonts w:ascii="Times New Roman" w:hAnsi="Times New Roman" w:cs="Times New Roman"/>
        </w:rPr>
      </w:pPr>
      <w:r w:rsidRPr="00355AAB">
        <w:rPr>
          <w:rFonts w:ascii="Times New Roman" w:hAnsi="Times New Roman" w:cs="Times New Roman"/>
        </w:rPr>
        <w:tab/>
        <w:t xml:space="preserve">This work uses computational methods from distributional semantics (e.g. </w:t>
      </w:r>
      <w:proofErr w:type="spellStart"/>
      <w:r w:rsidRPr="00355AAB">
        <w:rPr>
          <w:rFonts w:ascii="Times New Roman" w:hAnsi="Times New Roman" w:cs="Times New Roman"/>
        </w:rPr>
        <w:t>Boleda</w:t>
      </w:r>
      <w:proofErr w:type="spellEnd"/>
      <w:r w:rsidRPr="00355AAB">
        <w:rPr>
          <w:rFonts w:ascii="Times New Roman" w:hAnsi="Times New Roman" w:cs="Times New Roman"/>
        </w:rPr>
        <w:t xml:space="preserve"> 2020) and a large corpus compiled of Russian media texts from the 21</w:t>
      </w:r>
      <w:r w:rsidRPr="00355AAB">
        <w:rPr>
          <w:rFonts w:ascii="Times New Roman" w:hAnsi="Times New Roman" w:cs="Times New Roman"/>
          <w:vertAlign w:val="superscript"/>
        </w:rPr>
        <w:t>st</w:t>
      </w:r>
      <w:r w:rsidRPr="00355AAB">
        <w:rPr>
          <w:rFonts w:ascii="Times New Roman" w:hAnsi="Times New Roman" w:cs="Times New Roman"/>
        </w:rPr>
        <w:t xml:space="preserve"> century. A vector space is obtained by using </w:t>
      </w:r>
      <w:proofErr w:type="spellStart"/>
      <w:r w:rsidRPr="00355AAB">
        <w:rPr>
          <w:rFonts w:ascii="Times New Roman" w:hAnsi="Times New Roman" w:cs="Times New Roman"/>
        </w:rPr>
        <w:t>fastText</w:t>
      </w:r>
      <w:proofErr w:type="spellEnd"/>
      <w:r w:rsidRPr="00355AAB">
        <w:rPr>
          <w:rFonts w:ascii="Times New Roman" w:hAnsi="Times New Roman" w:cs="Times New Roman"/>
        </w:rPr>
        <w:t xml:space="preserve"> (Bojanowski et al. 2017) on the available corpus. In this interdisciplinary approach, I have analyzed diachronic changes of the linguistic associations of the prefixes and investigated their links to extra-linguistic knowledge qualitatively to reveal tendencies in the word formation system. Previous research has showed that both </w:t>
      </w:r>
      <w:r w:rsidRPr="00355AAB">
        <w:rPr>
          <w:rFonts w:ascii="Times New Roman" w:hAnsi="Times New Roman" w:cs="Times New Roman"/>
          <w:i/>
          <w:iCs/>
        </w:rPr>
        <w:t>anti</w:t>
      </w:r>
      <w:r w:rsidRPr="00355AAB">
        <w:rPr>
          <w:rFonts w:ascii="Times New Roman" w:hAnsi="Times New Roman" w:cs="Times New Roman"/>
        </w:rPr>
        <w:t xml:space="preserve">- and </w:t>
      </w:r>
      <w:r w:rsidRPr="00355AAB">
        <w:rPr>
          <w:rFonts w:ascii="Times New Roman" w:hAnsi="Times New Roman" w:cs="Times New Roman"/>
          <w:i/>
          <w:iCs/>
        </w:rPr>
        <w:t>pro</w:t>
      </w:r>
      <w:r w:rsidRPr="00355AAB">
        <w:rPr>
          <w:rFonts w:ascii="Times New Roman" w:hAnsi="Times New Roman" w:cs="Times New Roman"/>
        </w:rPr>
        <w:t xml:space="preserve">- are active and productive in Russian (e.g. Ryazanova-Clarke &amp; Wade 1999, </w:t>
      </w:r>
      <w:proofErr w:type="spellStart"/>
      <w:r w:rsidRPr="00355AAB">
        <w:rPr>
          <w:rFonts w:ascii="Times New Roman" w:hAnsi="Times New Roman" w:cs="Times New Roman"/>
        </w:rPr>
        <w:t>Zemskaya</w:t>
      </w:r>
      <w:proofErr w:type="spellEnd"/>
      <w:r w:rsidRPr="00355AAB">
        <w:rPr>
          <w:rFonts w:ascii="Times New Roman" w:hAnsi="Times New Roman" w:cs="Times New Roman"/>
        </w:rPr>
        <w:t xml:space="preserve"> 1996) and that </w:t>
      </w:r>
      <w:r w:rsidRPr="00355AAB">
        <w:rPr>
          <w:rFonts w:ascii="Times New Roman" w:hAnsi="Times New Roman" w:cs="Times New Roman"/>
          <w:i/>
          <w:iCs/>
        </w:rPr>
        <w:t>anti</w:t>
      </w:r>
      <w:r w:rsidRPr="00355AAB">
        <w:rPr>
          <w:rFonts w:ascii="Times New Roman" w:hAnsi="Times New Roman" w:cs="Times New Roman"/>
        </w:rPr>
        <w:t>- has a notably increased activity in contemporary Russian (</w:t>
      </w:r>
      <w:proofErr w:type="spellStart"/>
      <w:r w:rsidRPr="00355AAB">
        <w:rPr>
          <w:rFonts w:ascii="Times New Roman" w:hAnsi="Times New Roman" w:cs="Times New Roman"/>
        </w:rPr>
        <w:t>Ratsiburskaya</w:t>
      </w:r>
      <w:proofErr w:type="spellEnd"/>
      <w:r w:rsidRPr="00355AAB">
        <w:rPr>
          <w:rFonts w:ascii="Times New Roman" w:hAnsi="Times New Roman" w:cs="Times New Roman"/>
        </w:rPr>
        <w:t xml:space="preserve"> et al. 2015). In contrast to previous research, my analysis utilizes methods from computational science and are used on more recent data.</w:t>
      </w:r>
    </w:p>
    <w:p w14:paraId="35EF119C" w14:textId="77777777" w:rsidR="00A027AA" w:rsidRPr="00355AAB" w:rsidRDefault="00A027AA" w:rsidP="00A027AA">
      <w:pPr>
        <w:spacing w:after="0" w:line="240" w:lineRule="auto"/>
        <w:rPr>
          <w:rFonts w:ascii="Times New Roman" w:hAnsi="Times New Roman" w:cs="Times New Roman"/>
        </w:rPr>
      </w:pPr>
    </w:p>
    <w:p w14:paraId="2F8369D6" w14:textId="77777777" w:rsidR="00A027AA" w:rsidRPr="00355AAB" w:rsidRDefault="00A027AA" w:rsidP="00A027AA">
      <w:pPr>
        <w:spacing w:after="0" w:line="240" w:lineRule="auto"/>
        <w:rPr>
          <w:rFonts w:ascii="Times New Roman" w:hAnsi="Times New Roman" w:cs="Times New Roman"/>
        </w:rPr>
      </w:pPr>
      <w:r w:rsidRPr="00355AAB">
        <w:rPr>
          <w:rFonts w:ascii="Times New Roman" w:hAnsi="Times New Roman" w:cs="Times New Roman"/>
          <w:b/>
          <w:iCs/>
        </w:rPr>
        <w:t>Keywords</w:t>
      </w:r>
      <w:r w:rsidRPr="00355AAB">
        <w:rPr>
          <w:rFonts w:ascii="Times New Roman" w:hAnsi="Times New Roman" w:cs="Times New Roman"/>
        </w:rPr>
        <w:t>: distributional semantics, prefixes of attitude, Russian language</w:t>
      </w:r>
    </w:p>
    <w:p w14:paraId="5F7FFA40" w14:textId="77777777" w:rsidR="00A027AA" w:rsidRPr="00355AAB" w:rsidRDefault="00A027AA" w:rsidP="00A027AA">
      <w:pPr>
        <w:spacing w:after="0" w:line="240" w:lineRule="auto"/>
        <w:rPr>
          <w:rFonts w:ascii="Times New Roman" w:hAnsi="Times New Roman" w:cs="Times New Roman"/>
        </w:rPr>
      </w:pPr>
    </w:p>
    <w:p w14:paraId="4BB05C57" w14:textId="77777777" w:rsidR="00A027AA" w:rsidRPr="00355AAB" w:rsidRDefault="00A027AA" w:rsidP="00A027AA">
      <w:pPr>
        <w:spacing w:after="0" w:line="240" w:lineRule="auto"/>
        <w:rPr>
          <w:rFonts w:ascii="Times New Roman" w:hAnsi="Times New Roman" w:cs="Times New Roman"/>
        </w:rPr>
      </w:pPr>
      <w:r w:rsidRPr="00355AAB">
        <w:rPr>
          <w:rFonts w:ascii="Times New Roman" w:hAnsi="Times New Roman" w:cs="Times New Roman"/>
          <w:b/>
          <w:bCs/>
        </w:rPr>
        <w:t>References</w:t>
      </w:r>
      <w:r w:rsidRPr="00355AAB">
        <w:rPr>
          <w:rFonts w:ascii="Times New Roman" w:hAnsi="Times New Roman" w:cs="Times New Roman"/>
        </w:rPr>
        <w:t>:</w:t>
      </w:r>
    </w:p>
    <w:p w14:paraId="47D34F72" w14:textId="77777777" w:rsidR="00A027AA" w:rsidRPr="00355AAB" w:rsidRDefault="00A027AA" w:rsidP="00A027AA">
      <w:pPr>
        <w:spacing w:after="0" w:line="240" w:lineRule="auto"/>
        <w:ind w:left="426" w:hanging="426"/>
        <w:rPr>
          <w:rFonts w:ascii="Times New Roman" w:hAnsi="Times New Roman" w:cs="Times New Roman"/>
        </w:rPr>
      </w:pPr>
      <w:r w:rsidRPr="00355AAB">
        <w:rPr>
          <w:rFonts w:ascii="Times New Roman" w:hAnsi="Times New Roman" w:cs="Times New Roman"/>
        </w:rPr>
        <w:t xml:space="preserve">Bojanowski, Piotr, Grave, Edouard, </w:t>
      </w:r>
      <w:proofErr w:type="spellStart"/>
      <w:r w:rsidRPr="00355AAB">
        <w:rPr>
          <w:rFonts w:ascii="Times New Roman" w:hAnsi="Times New Roman" w:cs="Times New Roman"/>
        </w:rPr>
        <w:t>Joulin</w:t>
      </w:r>
      <w:proofErr w:type="spellEnd"/>
      <w:r w:rsidRPr="00355AAB">
        <w:rPr>
          <w:rFonts w:ascii="Times New Roman" w:hAnsi="Times New Roman" w:cs="Times New Roman"/>
        </w:rPr>
        <w:t xml:space="preserve">, Armand &amp; </w:t>
      </w:r>
      <w:proofErr w:type="spellStart"/>
      <w:r w:rsidRPr="00355AAB">
        <w:rPr>
          <w:rFonts w:ascii="Times New Roman" w:hAnsi="Times New Roman" w:cs="Times New Roman"/>
        </w:rPr>
        <w:t>Mikolov</w:t>
      </w:r>
      <w:proofErr w:type="spellEnd"/>
      <w:r w:rsidRPr="00355AAB">
        <w:rPr>
          <w:rFonts w:ascii="Times New Roman" w:hAnsi="Times New Roman" w:cs="Times New Roman"/>
        </w:rPr>
        <w:t xml:space="preserve">, Tomas. 2017. Enriching </w:t>
      </w:r>
      <w:proofErr w:type="spellStart"/>
      <w:r w:rsidRPr="00355AAB">
        <w:rPr>
          <w:rFonts w:ascii="Times New Roman" w:hAnsi="Times New Roman" w:cs="Times New Roman"/>
        </w:rPr>
        <w:t>wordvectors</w:t>
      </w:r>
      <w:proofErr w:type="spellEnd"/>
      <w:r w:rsidRPr="00355AAB">
        <w:rPr>
          <w:rFonts w:ascii="Times New Roman" w:hAnsi="Times New Roman" w:cs="Times New Roman"/>
        </w:rPr>
        <w:t xml:space="preserve"> with </w:t>
      </w:r>
      <w:proofErr w:type="spellStart"/>
      <w:r w:rsidRPr="00355AAB">
        <w:rPr>
          <w:rFonts w:ascii="Times New Roman" w:hAnsi="Times New Roman" w:cs="Times New Roman"/>
        </w:rPr>
        <w:t>subword</w:t>
      </w:r>
      <w:proofErr w:type="spellEnd"/>
      <w:r w:rsidRPr="00355AAB">
        <w:rPr>
          <w:rFonts w:ascii="Times New Roman" w:hAnsi="Times New Roman" w:cs="Times New Roman"/>
        </w:rPr>
        <w:t xml:space="preserve"> information. </w:t>
      </w:r>
      <w:r w:rsidRPr="00355AAB">
        <w:rPr>
          <w:rFonts w:ascii="Times New Roman" w:hAnsi="Times New Roman" w:cs="Times New Roman"/>
          <w:i/>
          <w:iCs/>
        </w:rPr>
        <w:t>Transactions of the association for computational linguistics</w:t>
      </w:r>
      <w:r w:rsidRPr="00355AAB">
        <w:rPr>
          <w:rFonts w:ascii="Times New Roman" w:hAnsi="Times New Roman" w:cs="Times New Roman"/>
        </w:rPr>
        <w:t>, 5: 135–146. DOI: https://doi.org/10.1162/tacl_a_00051.</w:t>
      </w:r>
    </w:p>
    <w:p w14:paraId="109B9A17" w14:textId="77777777" w:rsidR="00A027AA" w:rsidRPr="00355AAB" w:rsidRDefault="00A027AA" w:rsidP="00A027AA">
      <w:pPr>
        <w:spacing w:after="0" w:line="240" w:lineRule="auto"/>
        <w:ind w:left="426" w:hanging="426"/>
        <w:rPr>
          <w:rFonts w:ascii="Times New Roman" w:hAnsi="Times New Roman" w:cs="Times New Roman"/>
        </w:rPr>
      </w:pPr>
      <w:proofErr w:type="spellStart"/>
      <w:r w:rsidRPr="00355AAB">
        <w:rPr>
          <w:rFonts w:ascii="Times New Roman" w:hAnsi="Times New Roman" w:cs="Times New Roman"/>
        </w:rPr>
        <w:t>Boleda</w:t>
      </w:r>
      <w:proofErr w:type="spellEnd"/>
      <w:r w:rsidRPr="00355AAB">
        <w:rPr>
          <w:rFonts w:ascii="Times New Roman" w:hAnsi="Times New Roman" w:cs="Times New Roman"/>
        </w:rPr>
        <w:t xml:space="preserve">, Gemma. 2020. Distributional semantics and linguistic theory. </w:t>
      </w:r>
      <w:r w:rsidRPr="00355AAB">
        <w:rPr>
          <w:rFonts w:ascii="Times New Roman" w:hAnsi="Times New Roman" w:cs="Times New Roman"/>
          <w:i/>
          <w:iCs/>
        </w:rPr>
        <w:t>Annual Review of Linguistics</w:t>
      </w:r>
      <w:r w:rsidRPr="00355AAB">
        <w:rPr>
          <w:rFonts w:ascii="Times New Roman" w:hAnsi="Times New Roman" w:cs="Times New Roman"/>
        </w:rPr>
        <w:t>, 6: 213–234. DOI: https://doi.org/10.1146/annurev-linguistics-011619-030303.</w:t>
      </w:r>
    </w:p>
    <w:p w14:paraId="3C731762" w14:textId="77777777" w:rsidR="00A027AA" w:rsidRPr="00355AAB" w:rsidRDefault="00A027AA" w:rsidP="00A027AA">
      <w:pPr>
        <w:spacing w:after="0" w:line="240" w:lineRule="auto"/>
        <w:ind w:left="426" w:hanging="426"/>
        <w:rPr>
          <w:rFonts w:ascii="Times New Roman" w:hAnsi="Times New Roman" w:cs="Times New Roman"/>
        </w:rPr>
      </w:pPr>
      <w:r w:rsidRPr="00355AAB">
        <w:rPr>
          <w:rFonts w:ascii="Times New Roman" w:hAnsi="Times New Roman" w:cs="Times New Roman"/>
        </w:rPr>
        <w:t xml:space="preserve">Körtvélyessy, Lívia &amp; Pavol </w:t>
      </w:r>
      <w:proofErr w:type="spellStart"/>
      <w:r w:rsidRPr="00355AAB">
        <w:rPr>
          <w:rFonts w:ascii="Times New Roman" w:hAnsi="Times New Roman" w:cs="Times New Roman"/>
        </w:rPr>
        <w:t>Štekauer</w:t>
      </w:r>
      <w:proofErr w:type="spellEnd"/>
      <w:r w:rsidRPr="00355AAB">
        <w:rPr>
          <w:rFonts w:ascii="Times New Roman" w:hAnsi="Times New Roman" w:cs="Times New Roman"/>
        </w:rPr>
        <w:t xml:space="preserve">. 2015. Derivation in a social context. In Rochelle Lieber &amp; Pavol </w:t>
      </w:r>
      <w:proofErr w:type="spellStart"/>
      <w:r w:rsidRPr="00355AAB">
        <w:rPr>
          <w:rFonts w:ascii="Times New Roman" w:hAnsi="Times New Roman" w:cs="Times New Roman"/>
        </w:rPr>
        <w:t>Štekauer</w:t>
      </w:r>
      <w:proofErr w:type="spellEnd"/>
      <w:r w:rsidRPr="00355AAB">
        <w:rPr>
          <w:rFonts w:ascii="Times New Roman" w:hAnsi="Times New Roman" w:cs="Times New Roman"/>
        </w:rPr>
        <w:t xml:space="preserve"> (eds.), </w:t>
      </w:r>
      <w:r w:rsidRPr="00355AAB">
        <w:rPr>
          <w:rFonts w:ascii="Times New Roman" w:hAnsi="Times New Roman" w:cs="Times New Roman"/>
          <w:i/>
          <w:iCs/>
        </w:rPr>
        <w:t>The Oxford handbook of derivational morphology</w:t>
      </w:r>
      <w:r w:rsidRPr="00355AAB">
        <w:rPr>
          <w:rFonts w:ascii="Times New Roman" w:hAnsi="Times New Roman" w:cs="Times New Roman"/>
        </w:rPr>
        <w:t>, 407–423. Oxford: Oxford University Press.</w:t>
      </w:r>
    </w:p>
    <w:p w14:paraId="2654D8D4" w14:textId="77777777" w:rsidR="00A027AA" w:rsidRPr="00355AAB" w:rsidRDefault="00A027AA" w:rsidP="00A027AA">
      <w:pPr>
        <w:spacing w:after="0" w:line="240" w:lineRule="auto"/>
        <w:ind w:left="426" w:hanging="426"/>
        <w:rPr>
          <w:rFonts w:ascii="Times New Roman" w:hAnsi="Times New Roman" w:cs="Times New Roman"/>
        </w:rPr>
      </w:pPr>
      <w:proofErr w:type="spellStart"/>
      <w:r w:rsidRPr="00355AAB">
        <w:rPr>
          <w:rFonts w:ascii="Times New Roman" w:hAnsi="Times New Roman" w:cs="Times New Roman"/>
        </w:rPr>
        <w:t>Ratsiburskaya</w:t>
      </w:r>
      <w:proofErr w:type="spellEnd"/>
      <w:r w:rsidRPr="00355AAB">
        <w:rPr>
          <w:rFonts w:ascii="Times New Roman" w:hAnsi="Times New Roman" w:cs="Times New Roman"/>
        </w:rPr>
        <w:t xml:space="preserve">, Larisa Viktorovna, </w:t>
      </w:r>
      <w:proofErr w:type="spellStart"/>
      <w:r w:rsidRPr="00355AAB">
        <w:rPr>
          <w:rFonts w:ascii="Times New Roman" w:hAnsi="Times New Roman" w:cs="Times New Roman"/>
        </w:rPr>
        <w:t>Samylicheva</w:t>
      </w:r>
      <w:proofErr w:type="spellEnd"/>
      <w:r w:rsidRPr="00355AAB">
        <w:rPr>
          <w:rFonts w:ascii="Times New Roman" w:hAnsi="Times New Roman" w:cs="Times New Roman"/>
        </w:rPr>
        <w:t xml:space="preserve">, Nadezhda Aleksandrovna &amp; </w:t>
      </w:r>
      <w:proofErr w:type="spellStart"/>
      <w:r w:rsidRPr="00355AAB">
        <w:rPr>
          <w:rFonts w:ascii="Times New Roman" w:hAnsi="Times New Roman" w:cs="Times New Roman"/>
        </w:rPr>
        <w:t>Shumilova</w:t>
      </w:r>
      <w:proofErr w:type="spellEnd"/>
      <w:r w:rsidRPr="00355AAB">
        <w:rPr>
          <w:rFonts w:ascii="Times New Roman" w:hAnsi="Times New Roman" w:cs="Times New Roman"/>
        </w:rPr>
        <w:t xml:space="preserve">, Anna Vladimirovna. 2015. </w:t>
      </w:r>
      <w:proofErr w:type="spellStart"/>
      <w:r w:rsidRPr="00355AAB">
        <w:rPr>
          <w:rFonts w:ascii="Times New Roman" w:hAnsi="Times New Roman" w:cs="Times New Roman"/>
        </w:rPr>
        <w:t>Novye</w:t>
      </w:r>
      <w:proofErr w:type="spellEnd"/>
      <w:r w:rsidRPr="00355AAB">
        <w:rPr>
          <w:rFonts w:ascii="Times New Roman" w:hAnsi="Times New Roman" w:cs="Times New Roman"/>
        </w:rPr>
        <w:t xml:space="preserve"> </w:t>
      </w:r>
      <w:proofErr w:type="spellStart"/>
      <w:r w:rsidRPr="00355AAB">
        <w:rPr>
          <w:rFonts w:ascii="Times New Roman" w:hAnsi="Times New Roman" w:cs="Times New Roman"/>
        </w:rPr>
        <w:t>tendencii</w:t>
      </w:r>
      <w:proofErr w:type="spellEnd"/>
      <w:r w:rsidRPr="00355AAB">
        <w:rPr>
          <w:rFonts w:ascii="Times New Roman" w:hAnsi="Times New Roman" w:cs="Times New Roman"/>
        </w:rPr>
        <w:t xml:space="preserve"> v </w:t>
      </w:r>
      <w:proofErr w:type="spellStart"/>
      <w:r w:rsidRPr="00355AAB">
        <w:rPr>
          <w:rFonts w:ascii="Times New Roman" w:hAnsi="Times New Roman" w:cs="Times New Roman"/>
        </w:rPr>
        <w:t>sovremennom</w:t>
      </w:r>
      <w:proofErr w:type="spellEnd"/>
      <w:r w:rsidRPr="00355AAB">
        <w:rPr>
          <w:rFonts w:ascii="Times New Roman" w:hAnsi="Times New Roman" w:cs="Times New Roman"/>
        </w:rPr>
        <w:t xml:space="preserve"> </w:t>
      </w:r>
      <w:proofErr w:type="spellStart"/>
      <w:r w:rsidRPr="00355AAB">
        <w:rPr>
          <w:rFonts w:ascii="Times New Roman" w:hAnsi="Times New Roman" w:cs="Times New Roman"/>
        </w:rPr>
        <w:t>medijnom</w:t>
      </w:r>
      <w:proofErr w:type="spellEnd"/>
      <w:r w:rsidRPr="00355AAB">
        <w:rPr>
          <w:rFonts w:ascii="Times New Roman" w:hAnsi="Times New Roman" w:cs="Times New Roman"/>
        </w:rPr>
        <w:t xml:space="preserve"> </w:t>
      </w:r>
      <w:proofErr w:type="spellStart"/>
      <w:r w:rsidRPr="00355AAB">
        <w:rPr>
          <w:rFonts w:ascii="Times New Roman" w:hAnsi="Times New Roman" w:cs="Times New Roman"/>
        </w:rPr>
        <w:t>slovotvorčestve</w:t>
      </w:r>
      <w:proofErr w:type="spellEnd"/>
      <w:r w:rsidRPr="00355AAB">
        <w:rPr>
          <w:rFonts w:ascii="Times New Roman" w:hAnsi="Times New Roman" w:cs="Times New Roman"/>
        </w:rPr>
        <w:t xml:space="preserve">. In Larisa Viktorovna </w:t>
      </w:r>
      <w:proofErr w:type="spellStart"/>
      <w:r w:rsidRPr="00355AAB">
        <w:rPr>
          <w:rFonts w:ascii="Times New Roman" w:hAnsi="Times New Roman" w:cs="Times New Roman"/>
        </w:rPr>
        <w:t>Ratsiburskaya</w:t>
      </w:r>
      <w:proofErr w:type="spellEnd"/>
      <w:r w:rsidRPr="00355AAB">
        <w:rPr>
          <w:rFonts w:ascii="Times New Roman" w:hAnsi="Times New Roman" w:cs="Times New Roman"/>
        </w:rPr>
        <w:t xml:space="preserve"> (ed.), </w:t>
      </w:r>
      <w:proofErr w:type="spellStart"/>
      <w:r w:rsidRPr="00355AAB">
        <w:rPr>
          <w:rFonts w:ascii="Times New Roman" w:hAnsi="Times New Roman" w:cs="Times New Roman"/>
          <w:i/>
          <w:iCs/>
        </w:rPr>
        <w:t>Novye</w:t>
      </w:r>
      <w:proofErr w:type="spellEnd"/>
      <w:r w:rsidRPr="00355AAB">
        <w:rPr>
          <w:rFonts w:ascii="Times New Roman" w:hAnsi="Times New Roman" w:cs="Times New Roman"/>
          <w:i/>
          <w:iCs/>
        </w:rPr>
        <w:t xml:space="preserve"> </w:t>
      </w:r>
      <w:proofErr w:type="spellStart"/>
      <w:r w:rsidRPr="00355AAB">
        <w:rPr>
          <w:rFonts w:ascii="Times New Roman" w:hAnsi="Times New Roman" w:cs="Times New Roman"/>
          <w:i/>
          <w:iCs/>
        </w:rPr>
        <w:t>tendencii</w:t>
      </w:r>
      <w:proofErr w:type="spellEnd"/>
      <w:r w:rsidRPr="00355AAB">
        <w:rPr>
          <w:rFonts w:ascii="Times New Roman" w:hAnsi="Times New Roman" w:cs="Times New Roman"/>
          <w:i/>
          <w:iCs/>
        </w:rPr>
        <w:t xml:space="preserve"> v </w:t>
      </w:r>
      <w:proofErr w:type="spellStart"/>
      <w:r w:rsidRPr="00355AAB">
        <w:rPr>
          <w:rFonts w:ascii="Times New Roman" w:hAnsi="Times New Roman" w:cs="Times New Roman"/>
          <w:i/>
          <w:iCs/>
        </w:rPr>
        <w:t>russkom</w:t>
      </w:r>
      <w:proofErr w:type="spellEnd"/>
      <w:r w:rsidRPr="00355AAB">
        <w:rPr>
          <w:rFonts w:ascii="Times New Roman" w:hAnsi="Times New Roman" w:cs="Times New Roman"/>
          <w:i/>
          <w:iCs/>
        </w:rPr>
        <w:t xml:space="preserve"> </w:t>
      </w:r>
      <w:proofErr w:type="spellStart"/>
      <w:r w:rsidRPr="00355AAB">
        <w:rPr>
          <w:rFonts w:ascii="Times New Roman" w:hAnsi="Times New Roman" w:cs="Times New Roman"/>
          <w:i/>
          <w:iCs/>
        </w:rPr>
        <w:t>jazyke</w:t>
      </w:r>
      <w:proofErr w:type="spellEnd"/>
      <w:r w:rsidRPr="00355AAB">
        <w:rPr>
          <w:rFonts w:ascii="Times New Roman" w:hAnsi="Times New Roman" w:cs="Times New Roman"/>
          <w:i/>
          <w:iCs/>
        </w:rPr>
        <w:t xml:space="preserve"> </w:t>
      </w:r>
      <w:proofErr w:type="spellStart"/>
      <w:r w:rsidRPr="00355AAB">
        <w:rPr>
          <w:rFonts w:ascii="Times New Roman" w:hAnsi="Times New Roman" w:cs="Times New Roman"/>
          <w:i/>
          <w:iCs/>
        </w:rPr>
        <w:t>načala</w:t>
      </w:r>
      <w:proofErr w:type="spellEnd"/>
      <w:r w:rsidRPr="00355AAB">
        <w:rPr>
          <w:rFonts w:ascii="Times New Roman" w:hAnsi="Times New Roman" w:cs="Times New Roman"/>
          <w:i/>
          <w:iCs/>
        </w:rPr>
        <w:t xml:space="preserve"> XXI </w:t>
      </w:r>
      <w:proofErr w:type="spellStart"/>
      <w:r w:rsidRPr="00355AAB">
        <w:rPr>
          <w:rFonts w:ascii="Times New Roman" w:hAnsi="Times New Roman" w:cs="Times New Roman"/>
          <w:i/>
          <w:iCs/>
        </w:rPr>
        <w:t>veka</w:t>
      </w:r>
      <w:proofErr w:type="spellEnd"/>
      <w:r w:rsidRPr="00355AAB">
        <w:rPr>
          <w:rFonts w:ascii="Times New Roman" w:hAnsi="Times New Roman" w:cs="Times New Roman"/>
        </w:rPr>
        <w:t>, 134–221. Moscow: Flinta.</w:t>
      </w:r>
    </w:p>
    <w:p w14:paraId="200F08C5" w14:textId="77777777" w:rsidR="00A027AA" w:rsidRPr="00355AAB" w:rsidRDefault="00A027AA" w:rsidP="00A027AA">
      <w:pPr>
        <w:spacing w:after="0" w:line="240" w:lineRule="auto"/>
        <w:ind w:left="426" w:hanging="426"/>
        <w:rPr>
          <w:rFonts w:ascii="Times New Roman" w:hAnsi="Times New Roman" w:cs="Times New Roman"/>
        </w:rPr>
      </w:pPr>
      <w:r w:rsidRPr="00355AAB">
        <w:rPr>
          <w:rFonts w:ascii="Times New Roman" w:hAnsi="Times New Roman" w:cs="Times New Roman"/>
        </w:rPr>
        <w:t xml:space="preserve">Ryazanova-Clarke, Larissa &amp; Wade, Terence Leslie Brian. 1999. </w:t>
      </w:r>
      <w:r w:rsidRPr="00355AAB">
        <w:rPr>
          <w:rFonts w:ascii="Times New Roman" w:hAnsi="Times New Roman" w:cs="Times New Roman"/>
          <w:i/>
          <w:iCs/>
        </w:rPr>
        <w:t>The Russian language today</w:t>
      </w:r>
      <w:r w:rsidRPr="00355AAB">
        <w:rPr>
          <w:rFonts w:ascii="Times New Roman" w:hAnsi="Times New Roman" w:cs="Times New Roman"/>
        </w:rPr>
        <w:t>. London: Routledge.</w:t>
      </w:r>
    </w:p>
    <w:p w14:paraId="7BD0398A" w14:textId="77777777" w:rsidR="00A027AA" w:rsidRPr="00355AAB" w:rsidRDefault="00A027AA" w:rsidP="00A027AA">
      <w:pPr>
        <w:spacing w:after="0" w:line="240" w:lineRule="auto"/>
        <w:ind w:left="426" w:hanging="426"/>
        <w:rPr>
          <w:rFonts w:ascii="Times New Roman" w:hAnsi="Times New Roman" w:cs="Times New Roman"/>
        </w:rPr>
      </w:pPr>
      <w:r w:rsidRPr="00355AAB">
        <w:rPr>
          <w:rFonts w:ascii="Times New Roman" w:hAnsi="Times New Roman" w:cs="Times New Roman"/>
        </w:rPr>
        <w:t xml:space="preserve">Schmid, Hans-Jörg. 2016. </w:t>
      </w:r>
      <w:r w:rsidRPr="00355AAB">
        <w:rPr>
          <w:rFonts w:ascii="Times New Roman" w:hAnsi="Times New Roman" w:cs="Times New Roman"/>
          <w:i/>
          <w:iCs/>
        </w:rPr>
        <w:t>English morphology and word-formation: an introduction</w:t>
      </w:r>
      <w:r w:rsidRPr="00355AAB">
        <w:rPr>
          <w:rFonts w:ascii="Times New Roman" w:hAnsi="Times New Roman" w:cs="Times New Roman"/>
        </w:rPr>
        <w:t>. Berlin: Erich Schmidt Verlag.</w:t>
      </w:r>
    </w:p>
    <w:p w14:paraId="7E3C6A60" w14:textId="77777777" w:rsidR="00A027AA" w:rsidRPr="00355AAB" w:rsidRDefault="00A027AA" w:rsidP="00A027AA">
      <w:pPr>
        <w:spacing w:after="0" w:line="240" w:lineRule="auto"/>
        <w:ind w:left="426" w:hanging="426"/>
        <w:rPr>
          <w:rFonts w:ascii="Times New Roman" w:hAnsi="Times New Roman" w:cs="Times New Roman"/>
        </w:rPr>
      </w:pPr>
      <w:proofErr w:type="spellStart"/>
      <w:r w:rsidRPr="00355AAB">
        <w:rPr>
          <w:rFonts w:ascii="Times New Roman" w:hAnsi="Times New Roman" w:cs="Times New Roman"/>
        </w:rPr>
        <w:lastRenderedPageBreak/>
        <w:t>Zemskaya</w:t>
      </w:r>
      <w:proofErr w:type="spellEnd"/>
      <w:r w:rsidRPr="00355AAB">
        <w:rPr>
          <w:rFonts w:ascii="Times New Roman" w:hAnsi="Times New Roman" w:cs="Times New Roman"/>
        </w:rPr>
        <w:t xml:space="preserve">, Elena Andreevna. 1996. </w:t>
      </w:r>
      <w:proofErr w:type="spellStart"/>
      <w:r w:rsidRPr="00355AAB">
        <w:rPr>
          <w:rFonts w:ascii="Times New Roman" w:hAnsi="Times New Roman" w:cs="Times New Roman"/>
        </w:rPr>
        <w:t>Aktivnye</w:t>
      </w:r>
      <w:proofErr w:type="spellEnd"/>
      <w:r w:rsidRPr="00355AAB">
        <w:rPr>
          <w:rFonts w:ascii="Times New Roman" w:hAnsi="Times New Roman" w:cs="Times New Roman"/>
        </w:rPr>
        <w:t xml:space="preserve"> </w:t>
      </w:r>
      <w:proofErr w:type="spellStart"/>
      <w:r w:rsidRPr="00355AAB">
        <w:rPr>
          <w:rFonts w:ascii="Times New Roman" w:hAnsi="Times New Roman" w:cs="Times New Roman"/>
        </w:rPr>
        <w:t>processy</w:t>
      </w:r>
      <w:proofErr w:type="spellEnd"/>
      <w:r w:rsidRPr="00355AAB">
        <w:rPr>
          <w:rFonts w:ascii="Times New Roman" w:hAnsi="Times New Roman" w:cs="Times New Roman"/>
        </w:rPr>
        <w:t xml:space="preserve"> </w:t>
      </w:r>
      <w:proofErr w:type="spellStart"/>
      <w:r w:rsidRPr="00355AAB">
        <w:rPr>
          <w:rFonts w:ascii="Times New Roman" w:hAnsi="Times New Roman" w:cs="Times New Roman"/>
        </w:rPr>
        <w:t>sovremennogo</w:t>
      </w:r>
      <w:proofErr w:type="spellEnd"/>
      <w:r w:rsidRPr="00355AAB">
        <w:rPr>
          <w:rFonts w:ascii="Times New Roman" w:hAnsi="Times New Roman" w:cs="Times New Roman"/>
        </w:rPr>
        <w:t xml:space="preserve"> </w:t>
      </w:r>
      <w:proofErr w:type="spellStart"/>
      <w:r w:rsidRPr="00355AAB">
        <w:rPr>
          <w:rFonts w:ascii="Times New Roman" w:hAnsi="Times New Roman" w:cs="Times New Roman"/>
        </w:rPr>
        <w:t>slovoproizvodstva</w:t>
      </w:r>
      <w:proofErr w:type="spellEnd"/>
      <w:r w:rsidRPr="00355AAB">
        <w:rPr>
          <w:rFonts w:ascii="Times New Roman" w:hAnsi="Times New Roman" w:cs="Times New Roman"/>
        </w:rPr>
        <w:t xml:space="preserve">. In Elena, Andreevna </w:t>
      </w:r>
      <w:proofErr w:type="spellStart"/>
      <w:r w:rsidRPr="00355AAB">
        <w:rPr>
          <w:rFonts w:ascii="Times New Roman" w:hAnsi="Times New Roman" w:cs="Times New Roman"/>
        </w:rPr>
        <w:t>Zemskaya</w:t>
      </w:r>
      <w:proofErr w:type="spellEnd"/>
      <w:r w:rsidRPr="00355AAB">
        <w:rPr>
          <w:rFonts w:ascii="Times New Roman" w:hAnsi="Times New Roman" w:cs="Times New Roman"/>
        </w:rPr>
        <w:t xml:space="preserve"> (ed.), </w:t>
      </w:r>
      <w:proofErr w:type="spellStart"/>
      <w:r w:rsidRPr="00355AAB">
        <w:rPr>
          <w:rFonts w:ascii="Times New Roman" w:hAnsi="Times New Roman" w:cs="Times New Roman"/>
          <w:i/>
          <w:iCs/>
        </w:rPr>
        <w:t>Russkij</w:t>
      </w:r>
      <w:proofErr w:type="spellEnd"/>
      <w:r w:rsidRPr="00355AAB">
        <w:rPr>
          <w:rFonts w:ascii="Times New Roman" w:hAnsi="Times New Roman" w:cs="Times New Roman"/>
          <w:i/>
          <w:iCs/>
        </w:rPr>
        <w:t xml:space="preserve"> </w:t>
      </w:r>
      <w:proofErr w:type="spellStart"/>
      <w:r w:rsidRPr="00355AAB">
        <w:rPr>
          <w:rFonts w:ascii="Times New Roman" w:hAnsi="Times New Roman" w:cs="Times New Roman"/>
          <w:i/>
          <w:iCs/>
        </w:rPr>
        <w:t>jazyk</w:t>
      </w:r>
      <w:proofErr w:type="spellEnd"/>
      <w:r w:rsidRPr="00355AAB">
        <w:rPr>
          <w:rFonts w:ascii="Times New Roman" w:hAnsi="Times New Roman" w:cs="Times New Roman"/>
          <w:i/>
          <w:iCs/>
        </w:rPr>
        <w:t xml:space="preserve"> </w:t>
      </w:r>
      <w:proofErr w:type="spellStart"/>
      <w:r w:rsidRPr="00355AAB">
        <w:rPr>
          <w:rFonts w:ascii="Times New Roman" w:hAnsi="Times New Roman" w:cs="Times New Roman"/>
          <w:i/>
          <w:iCs/>
        </w:rPr>
        <w:t>konca</w:t>
      </w:r>
      <w:proofErr w:type="spellEnd"/>
      <w:r w:rsidRPr="00355AAB">
        <w:rPr>
          <w:rFonts w:ascii="Times New Roman" w:hAnsi="Times New Roman" w:cs="Times New Roman"/>
          <w:i/>
          <w:iCs/>
        </w:rPr>
        <w:t xml:space="preserve"> XX </w:t>
      </w:r>
      <w:proofErr w:type="spellStart"/>
      <w:r w:rsidRPr="00355AAB">
        <w:rPr>
          <w:rFonts w:ascii="Times New Roman" w:hAnsi="Times New Roman" w:cs="Times New Roman"/>
          <w:i/>
          <w:iCs/>
        </w:rPr>
        <w:t>stoletija</w:t>
      </w:r>
      <w:proofErr w:type="spellEnd"/>
      <w:r w:rsidRPr="00355AAB">
        <w:rPr>
          <w:rFonts w:ascii="Times New Roman" w:hAnsi="Times New Roman" w:cs="Times New Roman"/>
          <w:i/>
          <w:iCs/>
        </w:rPr>
        <w:t xml:space="preserve"> (1985–1995)</w:t>
      </w:r>
      <w:r w:rsidRPr="00355AAB">
        <w:rPr>
          <w:rFonts w:ascii="Times New Roman" w:hAnsi="Times New Roman" w:cs="Times New Roman"/>
        </w:rPr>
        <w:t xml:space="preserve">, 90–141. Moscow: </w:t>
      </w:r>
      <w:proofErr w:type="spellStart"/>
      <w:r w:rsidRPr="00355AAB">
        <w:rPr>
          <w:rFonts w:ascii="Times New Roman" w:hAnsi="Times New Roman" w:cs="Times New Roman"/>
        </w:rPr>
        <w:t>Jazyki</w:t>
      </w:r>
      <w:proofErr w:type="spellEnd"/>
      <w:r w:rsidRPr="00355AAB">
        <w:rPr>
          <w:rFonts w:ascii="Times New Roman" w:hAnsi="Times New Roman" w:cs="Times New Roman"/>
        </w:rPr>
        <w:t xml:space="preserve"> </w:t>
      </w:r>
      <w:proofErr w:type="spellStart"/>
      <w:r w:rsidRPr="00355AAB">
        <w:rPr>
          <w:rFonts w:ascii="Times New Roman" w:hAnsi="Times New Roman" w:cs="Times New Roman"/>
        </w:rPr>
        <w:t>russkoj</w:t>
      </w:r>
      <w:proofErr w:type="spellEnd"/>
      <w:r w:rsidRPr="00355AAB">
        <w:rPr>
          <w:rFonts w:ascii="Times New Roman" w:hAnsi="Times New Roman" w:cs="Times New Roman"/>
        </w:rPr>
        <w:t xml:space="preserve"> </w:t>
      </w:r>
      <w:proofErr w:type="spellStart"/>
      <w:r w:rsidRPr="00355AAB">
        <w:rPr>
          <w:rFonts w:ascii="Times New Roman" w:hAnsi="Times New Roman" w:cs="Times New Roman"/>
        </w:rPr>
        <w:t>kul´tury</w:t>
      </w:r>
      <w:proofErr w:type="spellEnd"/>
      <w:r w:rsidRPr="00355AAB">
        <w:rPr>
          <w:rFonts w:ascii="Times New Roman" w:hAnsi="Times New Roman" w:cs="Times New Roman"/>
        </w:rPr>
        <w:t>.</w:t>
      </w:r>
    </w:p>
    <w:p w14:paraId="6EC9DFD4" w14:textId="77777777" w:rsidR="00A027AA" w:rsidRPr="00355AAB" w:rsidRDefault="00A027AA">
      <w:pPr>
        <w:spacing w:after="0" w:line="240" w:lineRule="auto"/>
        <w:rPr>
          <w:rFonts w:ascii="Times New Roman" w:eastAsiaTheme="majorEastAsia" w:hAnsi="Times New Roman" w:cs="Times New Roman"/>
          <w:b/>
          <w:color w:val="0F4761" w:themeColor="accent1" w:themeShade="BF"/>
        </w:rPr>
      </w:pPr>
      <w:r w:rsidRPr="00355AAB">
        <w:rPr>
          <w:rFonts w:ascii="Times New Roman" w:hAnsi="Times New Roman" w:cs="Times New Roman"/>
          <w:b/>
        </w:rPr>
        <w:br w:type="page"/>
      </w:r>
    </w:p>
    <w:p w14:paraId="679B7E72" w14:textId="0F2A3DAA" w:rsidR="001A6ADE" w:rsidRPr="00355AAB" w:rsidRDefault="001A6ADE" w:rsidP="004B2B4E">
      <w:pPr>
        <w:spacing w:after="0" w:line="240" w:lineRule="auto"/>
        <w:rPr>
          <w:rFonts w:ascii="Times New Roman" w:hAnsi="Times New Roman" w:cs="Times New Roman"/>
          <w:b/>
          <w:bCs/>
        </w:rPr>
      </w:pPr>
      <w:r w:rsidRPr="00355AAB">
        <w:rPr>
          <w:rFonts w:ascii="Times New Roman" w:hAnsi="Times New Roman" w:cs="Times New Roman"/>
          <w:b/>
          <w:bCs/>
        </w:rPr>
        <w:lastRenderedPageBreak/>
        <w:t>`</w:t>
      </w:r>
    </w:p>
    <w:p w14:paraId="0BAEC294" w14:textId="77777777" w:rsidR="00EA6075" w:rsidRPr="00355AAB" w:rsidRDefault="00EA6075" w:rsidP="00EA6075">
      <w:pPr>
        <w:spacing w:after="0" w:line="240" w:lineRule="auto"/>
        <w:jc w:val="center"/>
        <w:rPr>
          <w:rFonts w:ascii="Times New Roman" w:hAnsi="Times New Roman" w:cs="Times New Roman"/>
        </w:rPr>
      </w:pPr>
      <w:r w:rsidRPr="00355AAB">
        <w:rPr>
          <w:rFonts w:ascii="Times New Roman" w:hAnsi="Times New Roman" w:cs="Times New Roman"/>
          <w:b/>
          <w:bCs/>
        </w:rPr>
        <w:t>Word-formation of singular-only nouns: A pilot study in four languages</w:t>
      </w:r>
    </w:p>
    <w:p w14:paraId="4A6B595E" w14:textId="77777777" w:rsidR="00EA6075" w:rsidRPr="00355AAB" w:rsidRDefault="00EA6075" w:rsidP="00EA6075">
      <w:pPr>
        <w:spacing w:after="0" w:line="240" w:lineRule="auto"/>
        <w:jc w:val="center"/>
        <w:rPr>
          <w:rFonts w:ascii="Times New Roman" w:hAnsi="Times New Roman" w:cs="Times New Roman"/>
          <w:bCs/>
        </w:rPr>
      </w:pPr>
    </w:p>
    <w:p w14:paraId="13504E6E" w14:textId="77777777" w:rsidR="00EA6075" w:rsidRPr="00355AAB" w:rsidRDefault="00EA6075" w:rsidP="00EA6075">
      <w:pPr>
        <w:spacing w:after="0" w:line="240" w:lineRule="auto"/>
        <w:jc w:val="center"/>
        <w:rPr>
          <w:rFonts w:ascii="Times New Roman" w:hAnsi="Times New Roman" w:cs="Times New Roman"/>
        </w:rPr>
      </w:pPr>
      <w:r w:rsidRPr="00355AAB">
        <w:rPr>
          <w:rFonts w:ascii="Times New Roman" w:hAnsi="Times New Roman" w:cs="Times New Roman"/>
          <w:bCs/>
        </w:rPr>
        <w:t xml:space="preserve">Magda Ševčíková </w:t>
      </w:r>
      <w:r w:rsidRPr="00355AAB">
        <w:rPr>
          <w:rFonts w:ascii="Times New Roman" w:hAnsi="Times New Roman" w:cs="Times New Roman"/>
          <w:bCs/>
          <w:lang w:val="cs-CZ"/>
        </w:rPr>
        <w:t xml:space="preserve">&amp; Konstantinos </w:t>
      </w:r>
      <w:proofErr w:type="spellStart"/>
      <w:r w:rsidRPr="00355AAB">
        <w:rPr>
          <w:rFonts w:ascii="Times New Roman" w:hAnsi="Times New Roman" w:cs="Times New Roman"/>
          <w:bCs/>
          <w:lang w:val="cs-CZ"/>
        </w:rPr>
        <w:t>Diamantopoulos</w:t>
      </w:r>
      <w:proofErr w:type="spellEnd"/>
    </w:p>
    <w:p w14:paraId="0ADD9F4A" w14:textId="77777777" w:rsidR="00EA6075" w:rsidRPr="00355AAB" w:rsidRDefault="00EA6075" w:rsidP="00EA6075">
      <w:pPr>
        <w:spacing w:after="0" w:line="240" w:lineRule="auto"/>
        <w:jc w:val="center"/>
        <w:rPr>
          <w:rFonts w:ascii="Times New Roman" w:hAnsi="Times New Roman" w:cs="Times New Roman"/>
        </w:rPr>
      </w:pPr>
      <w:r w:rsidRPr="00355AAB">
        <w:rPr>
          <w:rFonts w:ascii="Times New Roman" w:hAnsi="Times New Roman" w:cs="Times New Roman"/>
          <w:bCs/>
        </w:rPr>
        <w:t>Charles University, Prague</w:t>
      </w:r>
      <w:r w:rsidRPr="00355AAB">
        <w:rPr>
          <w:rFonts w:ascii="Times New Roman" w:hAnsi="Times New Roman" w:cs="Times New Roman"/>
          <w:lang w:val="cs-CZ"/>
        </w:rPr>
        <w:t xml:space="preserve">, Czech Republic &amp; </w:t>
      </w:r>
      <w:r w:rsidRPr="00355AAB">
        <w:rPr>
          <w:rFonts w:ascii="Times New Roman" w:hAnsi="Times New Roman" w:cs="Times New Roman"/>
        </w:rPr>
        <w:t xml:space="preserve">National and </w:t>
      </w:r>
      <w:proofErr w:type="spellStart"/>
      <w:r w:rsidRPr="00355AAB">
        <w:rPr>
          <w:rFonts w:ascii="Times New Roman" w:hAnsi="Times New Roman" w:cs="Times New Roman"/>
        </w:rPr>
        <w:t>Kapodistrian</w:t>
      </w:r>
      <w:proofErr w:type="spellEnd"/>
      <w:r w:rsidRPr="00355AAB">
        <w:rPr>
          <w:rFonts w:ascii="Times New Roman" w:hAnsi="Times New Roman" w:cs="Times New Roman"/>
        </w:rPr>
        <w:t xml:space="preserve"> University of Athens, Greece</w:t>
      </w:r>
    </w:p>
    <w:p w14:paraId="73349EBD" w14:textId="77777777" w:rsidR="00EA6075" w:rsidRPr="00355AAB" w:rsidRDefault="00EA6075" w:rsidP="00EA6075">
      <w:pPr>
        <w:spacing w:after="0" w:line="240" w:lineRule="auto"/>
        <w:jc w:val="center"/>
        <w:rPr>
          <w:rFonts w:ascii="Times New Roman" w:hAnsi="Times New Roman" w:cs="Times New Roman"/>
        </w:rPr>
      </w:pPr>
      <w:r w:rsidRPr="00355AAB">
        <w:rPr>
          <w:rFonts w:ascii="Times New Roman" w:hAnsi="Times New Roman" w:cs="Times New Roman"/>
        </w:rPr>
        <w:t xml:space="preserve">sevcikova@ufal.mff.cuni.cz </w:t>
      </w:r>
    </w:p>
    <w:p w14:paraId="44BAB617" w14:textId="77777777" w:rsidR="00EA6075" w:rsidRPr="00355AAB" w:rsidRDefault="00EA6075" w:rsidP="00EA6075">
      <w:pPr>
        <w:spacing w:after="0" w:line="240" w:lineRule="auto"/>
        <w:rPr>
          <w:rFonts w:ascii="Times New Roman" w:hAnsi="Times New Roman" w:cs="Times New Roman"/>
        </w:rPr>
      </w:pPr>
    </w:p>
    <w:p w14:paraId="49E86CBE" w14:textId="77777777" w:rsidR="00EA6075" w:rsidRPr="00355AAB" w:rsidRDefault="00EA6075" w:rsidP="00EA6075">
      <w:pPr>
        <w:spacing w:after="0" w:line="240" w:lineRule="auto"/>
        <w:jc w:val="both"/>
        <w:rPr>
          <w:rFonts w:ascii="Times New Roman" w:hAnsi="Times New Roman" w:cs="Times New Roman"/>
        </w:rPr>
      </w:pPr>
      <w:r w:rsidRPr="00355AAB">
        <w:rPr>
          <w:rFonts w:ascii="Times New Roman" w:hAnsi="Times New Roman" w:cs="Times New Roman"/>
        </w:rPr>
        <w:t xml:space="preserve">While reference works describe word-formation means used to create collectives and other nouns with a preference for—or even restriction to—the singular (cf. Mihatsch 2021, 2015; </w:t>
      </w:r>
      <w:proofErr w:type="spellStart"/>
      <w:r w:rsidRPr="00355AAB">
        <w:rPr>
          <w:rFonts w:ascii="Times New Roman" w:hAnsi="Times New Roman" w:cs="Times New Roman"/>
        </w:rPr>
        <w:t>Nagórko</w:t>
      </w:r>
      <w:proofErr w:type="spellEnd"/>
      <w:r w:rsidRPr="00355AAB">
        <w:rPr>
          <w:rFonts w:ascii="Times New Roman" w:hAnsi="Times New Roman" w:cs="Times New Roman"/>
        </w:rPr>
        <w:t xml:space="preserve"> 2010; </w:t>
      </w:r>
      <w:proofErr w:type="spellStart"/>
      <w:r w:rsidRPr="00355AAB">
        <w:rPr>
          <w:rFonts w:ascii="Times New Roman" w:hAnsi="Times New Roman" w:cs="Times New Roman"/>
        </w:rPr>
        <w:t>Furdík</w:t>
      </w:r>
      <w:proofErr w:type="spellEnd"/>
      <w:r w:rsidRPr="00355AAB">
        <w:rPr>
          <w:rFonts w:ascii="Times New Roman" w:hAnsi="Times New Roman" w:cs="Times New Roman"/>
        </w:rPr>
        <w:t xml:space="preserve"> 2004; </w:t>
      </w:r>
      <w:proofErr w:type="spellStart"/>
      <w:r w:rsidRPr="00355AAB">
        <w:rPr>
          <w:rFonts w:ascii="Times New Roman" w:hAnsi="Times New Roman" w:cs="Times New Roman"/>
        </w:rPr>
        <w:t>Daneš</w:t>
      </w:r>
      <w:proofErr w:type="spellEnd"/>
      <w:r w:rsidRPr="00355AAB">
        <w:rPr>
          <w:rFonts w:ascii="Times New Roman" w:hAnsi="Times New Roman" w:cs="Times New Roman"/>
        </w:rPr>
        <w:t xml:space="preserve"> 1967, among others), the present paper adopts a data-driven perspective to examine the word-formation characteristics of nouns that exhibit defective number paradigms in corpus data. Using large text corpora from two Slavic languages (Czech and Slovak) and two Germanic languages (English and German), each containing at least 100 million words, we first extract nouns that are attested exclusively in the singular form. The aim of the analysis is to determine whether these singular-only nouns display specific word-formation features.</w:t>
      </w:r>
    </w:p>
    <w:p w14:paraId="74A08D70" w14:textId="77777777" w:rsidR="00EA6075" w:rsidRPr="00355AAB" w:rsidRDefault="00EA6075" w:rsidP="00EA6075">
      <w:pPr>
        <w:spacing w:after="0" w:line="240" w:lineRule="auto"/>
        <w:jc w:val="both"/>
        <w:rPr>
          <w:rFonts w:ascii="Times New Roman" w:hAnsi="Times New Roman" w:cs="Times New Roman"/>
        </w:rPr>
      </w:pPr>
      <w:r w:rsidRPr="00355AAB">
        <w:rPr>
          <w:rFonts w:ascii="Times New Roman" w:hAnsi="Times New Roman" w:cs="Times New Roman"/>
        </w:rPr>
        <w:tab/>
        <w:t xml:space="preserve">In the corpus data, singular forms are roughly three times more frequent than plural ones. While most singular-only nouns are proper names, even after excluding these (where orthography allows it straightforwardly) and limiting the datasets to nouns with at least twenty occurrences, we find that singular-only nouns account for more than one-third of all common nouns. The picture depicted by the corpus data is contrasted with the grammars of the languages under study, where </w:t>
      </w:r>
      <w:proofErr w:type="spellStart"/>
      <w:r w:rsidRPr="00355AAB">
        <w:rPr>
          <w:rFonts w:ascii="Times New Roman" w:hAnsi="Times New Roman" w:cs="Times New Roman"/>
        </w:rPr>
        <w:t>singularia</w:t>
      </w:r>
      <w:proofErr w:type="spellEnd"/>
      <w:r w:rsidRPr="00355AAB">
        <w:rPr>
          <w:rFonts w:ascii="Times New Roman" w:hAnsi="Times New Roman" w:cs="Times New Roman"/>
        </w:rPr>
        <w:t xml:space="preserve"> (and </w:t>
      </w:r>
      <w:proofErr w:type="spellStart"/>
      <w:r w:rsidRPr="00355AAB">
        <w:rPr>
          <w:rFonts w:ascii="Times New Roman" w:hAnsi="Times New Roman" w:cs="Times New Roman"/>
        </w:rPr>
        <w:t>pluralia</w:t>
      </w:r>
      <w:proofErr w:type="spellEnd"/>
      <w:r w:rsidRPr="00355AAB">
        <w:rPr>
          <w:rFonts w:ascii="Times New Roman" w:hAnsi="Times New Roman" w:cs="Times New Roman"/>
        </w:rPr>
        <w:t xml:space="preserve">) tantum are considered outliers, as </w:t>
      </w:r>
      <w:proofErr w:type="gramStart"/>
      <w:r w:rsidRPr="00355AAB">
        <w:rPr>
          <w:rFonts w:ascii="Times New Roman" w:hAnsi="Times New Roman" w:cs="Times New Roman"/>
        </w:rPr>
        <w:t>the majority of</w:t>
      </w:r>
      <w:proofErr w:type="gramEnd"/>
      <w:r w:rsidRPr="00355AAB">
        <w:rPr>
          <w:rFonts w:ascii="Times New Roman" w:hAnsi="Times New Roman" w:cs="Times New Roman"/>
        </w:rPr>
        <w:t xml:space="preserve"> nouns are assumed to have both singular and plural forms. </w:t>
      </w:r>
    </w:p>
    <w:p w14:paraId="4E5EE86A" w14:textId="77777777" w:rsidR="00EA6075" w:rsidRPr="00355AAB" w:rsidRDefault="00EA6075" w:rsidP="00EA6075">
      <w:pPr>
        <w:spacing w:after="0" w:line="240" w:lineRule="auto"/>
        <w:jc w:val="both"/>
        <w:rPr>
          <w:rFonts w:ascii="Times New Roman" w:hAnsi="Times New Roman" w:cs="Times New Roman"/>
        </w:rPr>
      </w:pPr>
      <w:r w:rsidRPr="00355AAB">
        <w:rPr>
          <w:rFonts w:ascii="Times New Roman" w:hAnsi="Times New Roman" w:cs="Times New Roman"/>
        </w:rPr>
        <w:tab/>
        <w:t xml:space="preserve">Across all four languages, many of these nouns are morphologically opaque, but language-specific word-formation patterns emerge: Whereas compounds with heads like </w:t>
      </w:r>
      <w:r w:rsidRPr="00355AAB">
        <w:rPr>
          <w:rFonts w:ascii="Times New Roman" w:hAnsi="Times New Roman" w:cs="Times New Roman"/>
          <w:i/>
          <w:iCs/>
        </w:rPr>
        <w:t>-work</w:t>
      </w:r>
      <w:r w:rsidRPr="00355AAB">
        <w:rPr>
          <w:rFonts w:ascii="Times New Roman" w:hAnsi="Times New Roman" w:cs="Times New Roman"/>
        </w:rPr>
        <w:t xml:space="preserve"> or </w:t>
      </w:r>
      <w:r w:rsidRPr="00355AAB">
        <w:rPr>
          <w:rFonts w:ascii="Times New Roman" w:hAnsi="Times New Roman" w:cs="Times New Roman"/>
          <w:i/>
          <w:iCs/>
        </w:rPr>
        <w:t>-</w:t>
      </w:r>
      <w:proofErr w:type="spellStart"/>
      <w:r w:rsidRPr="00355AAB">
        <w:rPr>
          <w:rFonts w:ascii="Times New Roman" w:hAnsi="Times New Roman" w:cs="Times New Roman"/>
          <w:i/>
          <w:iCs/>
        </w:rPr>
        <w:t>graphy</w:t>
      </w:r>
      <w:proofErr w:type="spellEnd"/>
      <w:r w:rsidRPr="00355AAB">
        <w:rPr>
          <w:rFonts w:ascii="Times New Roman" w:hAnsi="Times New Roman" w:cs="Times New Roman"/>
          <w:i/>
          <w:iCs/>
        </w:rPr>
        <w:t xml:space="preserve"> </w:t>
      </w:r>
      <w:r w:rsidRPr="00355AAB">
        <w:rPr>
          <w:rFonts w:ascii="Times New Roman" w:hAnsi="Times New Roman" w:cs="Times New Roman"/>
        </w:rPr>
        <w:t xml:space="preserve">stand out among English singular-only nouns, specific derivational suffixes can be found in the other three languages, and corresponding loan suffixes recur across all four datasets (e.g. the English </w:t>
      </w:r>
      <w:r w:rsidRPr="00355AAB">
        <w:rPr>
          <w:rFonts w:ascii="Times New Roman" w:hAnsi="Times New Roman" w:cs="Times New Roman"/>
          <w:i/>
          <w:iCs/>
        </w:rPr>
        <w:t>-</w:t>
      </w:r>
      <w:proofErr w:type="spellStart"/>
      <w:r w:rsidRPr="00355AAB">
        <w:rPr>
          <w:rFonts w:ascii="Times New Roman" w:hAnsi="Times New Roman" w:cs="Times New Roman"/>
          <w:i/>
          <w:iCs/>
        </w:rPr>
        <w:t>ity</w:t>
      </w:r>
      <w:proofErr w:type="spellEnd"/>
      <w:r w:rsidRPr="00355AAB">
        <w:rPr>
          <w:rFonts w:ascii="Times New Roman" w:hAnsi="Times New Roman" w:cs="Times New Roman"/>
          <w:i/>
          <w:iCs/>
        </w:rPr>
        <w:t xml:space="preserve"> </w:t>
      </w:r>
      <w:r w:rsidRPr="00355AAB">
        <w:rPr>
          <w:rFonts w:ascii="Times New Roman" w:hAnsi="Times New Roman" w:cs="Times New Roman"/>
        </w:rPr>
        <w:t xml:space="preserve">and its counterparts). The paper examines whether these word-formation means are specialized for singular-only nouns or are also productive in forming nouns with both singular and plural forms. </w:t>
      </w:r>
    </w:p>
    <w:p w14:paraId="2A07058C" w14:textId="77777777" w:rsidR="00EA6075" w:rsidRPr="00355AAB" w:rsidRDefault="00EA6075" w:rsidP="00EA6075">
      <w:pPr>
        <w:spacing w:after="0" w:line="240" w:lineRule="auto"/>
        <w:rPr>
          <w:rFonts w:ascii="Times New Roman" w:hAnsi="Times New Roman" w:cs="Times New Roman"/>
        </w:rPr>
      </w:pPr>
    </w:p>
    <w:p w14:paraId="6A6C99EF" w14:textId="77777777" w:rsidR="00EA6075" w:rsidRPr="00355AAB" w:rsidRDefault="00EA6075" w:rsidP="00EA6075">
      <w:pPr>
        <w:spacing w:after="0" w:line="240" w:lineRule="auto"/>
        <w:rPr>
          <w:rFonts w:ascii="Times New Roman" w:hAnsi="Times New Roman" w:cs="Times New Roman"/>
        </w:rPr>
      </w:pPr>
      <w:r w:rsidRPr="00355AAB">
        <w:rPr>
          <w:rFonts w:ascii="Times New Roman" w:hAnsi="Times New Roman" w:cs="Times New Roman"/>
          <w:b/>
          <w:iCs/>
        </w:rPr>
        <w:t>Keywords</w:t>
      </w:r>
      <w:r w:rsidRPr="00355AAB">
        <w:rPr>
          <w:rFonts w:ascii="Times New Roman" w:hAnsi="Times New Roman" w:cs="Times New Roman"/>
        </w:rPr>
        <w:t xml:space="preserve">: number, </w:t>
      </w:r>
      <w:proofErr w:type="spellStart"/>
      <w:r w:rsidRPr="00355AAB">
        <w:rPr>
          <w:rFonts w:ascii="Times New Roman" w:hAnsi="Times New Roman" w:cs="Times New Roman"/>
        </w:rPr>
        <w:t>singularia</w:t>
      </w:r>
      <w:proofErr w:type="spellEnd"/>
      <w:r w:rsidRPr="00355AAB">
        <w:rPr>
          <w:rFonts w:ascii="Times New Roman" w:hAnsi="Times New Roman" w:cs="Times New Roman"/>
        </w:rPr>
        <w:t xml:space="preserve"> tantum, word-formation, Slavic, Germanic</w:t>
      </w:r>
    </w:p>
    <w:p w14:paraId="635A4A00" w14:textId="77777777" w:rsidR="00EA6075" w:rsidRPr="00355AAB" w:rsidRDefault="00EA6075" w:rsidP="00EA6075">
      <w:pPr>
        <w:spacing w:after="0" w:line="240" w:lineRule="auto"/>
        <w:rPr>
          <w:rFonts w:ascii="Times New Roman" w:hAnsi="Times New Roman" w:cs="Times New Roman"/>
        </w:rPr>
      </w:pPr>
    </w:p>
    <w:p w14:paraId="19D5DC96" w14:textId="77777777" w:rsidR="00EA6075" w:rsidRPr="00355AAB" w:rsidRDefault="00EA6075" w:rsidP="00EA6075">
      <w:pPr>
        <w:spacing w:after="0" w:line="240" w:lineRule="auto"/>
        <w:rPr>
          <w:rFonts w:ascii="Times New Roman" w:hAnsi="Times New Roman" w:cs="Times New Roman"/>
        </w:rPr>
      </w:pPr>
      <w:r w:rsidRPr="00355AAB">
        <w:rPr>
          <w:rFonts w:ascii="Times New Roman" w:hAnsi="Times New Roman" w:cs="Times New Roman"/>
          <w:b/>
        </w:rPr>
        <w:t>Acknowledgements</w:t>
      </w:r>
    </w:p>
    <w:p w14:paraId="3C7C2043" w14:textId="77777777" w:rsidR="00EA6075" w:rsidRPr="00355AAB" w:rsidRDefault="00EA6075" w:rsidP="00EA6075">
      <w:pPr>
        <w:spacing w:after="0" w:line="240" w:lineRule="auto"/>
        <w:rPr>
          <w:rFonts w:ascii="Times New Roman" w:hAnsi="Times New Roman" w:cs="Times New Roman"/>
        </w:rPr>
      </w:pPr>
      <w:r w:rsidRPr="00355AAB">
        <w:rPr>
          <w:rFonts w:ascii="Times New Roman" w:hAnsi="Times New Roman" w:cs="Times New Roman"/>
        </w:rPr>
        <w:t>The research reported on in the present paper was supported by the Ministry of Education, Youth and Sports of the Czech Republic, Project No. LM2023062 LINDAT/CLARIAH-CZ.</w:t>
      </w:r>
    </w:p>
    <w:p w14:paraId="00EE85E8" w14:textId="77777777" w:rsidR="00EA6075" w:rsidRPr="00355AAB" w:rsidRDefault="00EA6075" w:rsidP="00EA6075">
      <w:pPr>
        <w:spacing w:after="0" w:line="240" w:lineRule="auto"/>
        <w:rPr>
          <w:rFonts w:ascii="Times New Roman" w:hAnsi="Times New Roman" w:cs="Times New Roman"/>
        </w:rPr>
      </w:pPr>
    </w:p>
    <w:p w14:paraId="5993C768" w14:textId="77777777" w:rsidR="00EA6075" w:rsidRPr="00355AAB" w:rsidRDefault="00EA6075" w:rsidP="00EA6075">
      <w:pPr>
        <w:spacing w:after="0" w:line="240" w:lineRule="auto"/>
        <w:rPr>
          <w:rFonts w:ascii="Times New Roman" w:hAnsi="Times New Roman" w:cs="Times New Roman"/>
        </w:rPr>
      </w:pPr>
      <w:r w:rsidRPr="00355AAB">
        <w:rPr>
          <w:rFonts w:ascii="Times New Roman" w:hAnsi="Times New Roman" w:cs="Times New Roman"/>
          <w:b/>
        </w:rPr>
        <w:t>References</w:t>
      </w:r>
    </w:p>
    <w:p w14:paraId="1555CE7B" w14:textId="77777777" w:rsidR="00EA6075" w:rsidRPr="00355AAB" w:rsidRDefault="00EA6075" w:rsidP="00EA6075">
      <w:pPr>
        <w:spacing w:after="0" w:line="240" w:lineRule="auto"/>
        <w:ind w:left="426" w:hanging="426"/>
        <w:jc w:val="both"/>
        <w:rPr>
          <w:rFonts w:ascii="Times New Roman" w:hAnsi="Times New Roman" w:cs="Times New Roman"/>
          <w:lang w:val="de-DE"/>
        </w:rPr>
      </w:pPr>
      <w:proofErr w:type="spellStart"/>
      <w:r w:rsidRPr="00355AAB">
        <w:rPr>
          <w:rFonts w:ascii="Times New Roman" w:hAnsi="Times New Roman" w:cs="Times New Roman"/>
        </w:rPr>
        <w:t>Daneš</w:t>
      </w:r>
      <w:proofErr w:type="spellEnd"/>
      <w:r w:rsidRPr="00355AAB">
        <w:rPr>
          <w:rFonts w:ascii="Times New Roman" w:hAnsi="Times New Roman" w:cs="Times New Roman"/>
        </w:rPr>
        <w:t xml:space="preserve">, F. 1967. </w:t>
      </w:r>
      <w:proofErr w:type="spellStart"/>
      <w:r w:rsidRPr="00355AAB">
        <w:rPr>
          <w:rFonts w:ascii="Times New Roman" w:hAnsi="Times New Roman" w:cs="Times New Roman"/>
        </w:rPr>
        <w:t>Jména</w:t>
      </w:r>
      <w:proofErr w:type="spellEnd"/>
      <w:r w:rsidRPr="00355AAB">
        <w:rPr>
          <w:rFonts w:ascii="Times New Roman" w:hAnsi="Times New Roman" w:cs="Times New Roman"/>
        </w:rPr>
        <w:t xml:space="preserve"> </w:t>
      </w:r>
      <w:proofErr w:type="spellStart"/>
      <w:r w:rsidRPr="00355AAB">
        <w:rPr>
          <w:rFonts w:ascii="Times New Roman" w:hAnsi="Times New Roman" w:cs="Times New Roman"/>
        </w:rPr>
        <w:t>hromadná</w:t>
      </w:r>
      <w:proofErr w:type="spellEnd"/>
      <w:r w:rsidRPr="00355AAB">
        <w:rPr>
          <w:rFonts w:ascii="Times New Roman" w:hAnsi="Times New Roman" w:cs="Times New Roman"/>
        </w:rPr>
        <w:t xml:space="preserve"> a </w:t>
      </w:r>
      <w:proofErr w:type="spellStart"/>
      <w:r w:rsidRPr="00355AAB">
        <w:rPr>
          <w:rFonts w:ascii="Times New Roman" w:hAnsi="Times New Roman" w:cs="Times New Roman"/>
        </w:rPr>
        <w:t>jména</w:t>
      </w:r>
      <w:proofErr w:type="spellEnd"/>
      <w:r w:rsidRPr="00355AAB">
        <w:rPr>
          <w:rFonts w:ascii="Times New Roman" w:hAnsi="Times New Roman" w:cs="Times New Roman"/>
        </w:rPr>
        <w:t xml:space="preserve"> </w:t>
      </w:r>
      <w:proofErr w:type="spellStart"/>
      <w:r w:rsidRPr="00355AAB">
        <w:rPr>
          <w:rFonts w:ascii="Times New Roman" w:hAnsi="Times New Roman" w:cs="Times New Roman"/>
        </w:rPr>
        <w:t>jednotlivin</w:t>
      </w:r>
      <w:proofErr w:type="spellEnd"/>
      <w:r w:rsidRPr="00355AAB">
        <w:rPr>
          <w:rFonts w:ascii="Times New Roman" w:hAnsi="Times New Roman" w:cs="Times New Roman"/>
        </w:rPr>
        <w:t xml:space="preserve">. </w:t>
      </w:r>
      <w:r w:rsidRPr="00355AAB">
        <w:rPr>
          <w:rFonts w:ascii="Times New Roman" w:hAnsi="Times New Roman" w:cs="Times New Roman"/>
          <w:lang w:val="de-DE"/>
        </w:rPr>
        <w:t xml:space="preserve">In F. </w:t>
      </w:r>
      <w:proofErr w:type="spellStart"/>
      <w:r w:rsidRPr="00355AAB">
        <w:rPr>
          <w:rFonts w:ascii="Times New Roman" w:hAnsi="Times New Roman" w:cs="Times New Roman"/>
          <w:lang w:val="de-DE"/>
        </w:rPr>
        <w:t>Daneš</w:t>
      </w:r>
      <w:proofErr w:type="spellEnd"/>
      <w:r w:rsidRPr="00355AAB">
        <w:rPr>
          <w:rFonts w:ascii="Times New Roman" w:hAnsi="Times New Roman" w:cs="Times New Roman"/>
          <w:lang w:val="de-DE"/>
        </w:rPr>
        <w:t xml:space="preserve"> et al. (</w:t>
      </w:r>
      <w:proofErr w:type="spellStart"/>
      <w:r w:rsidRPr="00355AAB">
        <w:rPr>
          <w:rFonts w:ascii="Times New Roman" w:hAnsi="Times New Roman" w:cs="Times New Roman"/>
          <w:lang w:val="de-DE"/>
        </w:rPr>
        <w:t>eds</w:t>
      </w:r>
      <w:proofErr w:type="spellEnd"/>
      <w:r w:rsidRPr="00355AAB">
        <w:rPr>
          <w:rFonts w:ascii="Times New Roman" w:hAnsi="Times New Roman" w:cs="Times New Roman"/>
          <w:lang w:val="de-DE"/>
        </w:rPr>
        <w:t xml:space="preserve">.), </w:t>
      </w:r>
      <w:proofErr w:type="spellStart"/>
      <w:r w:rsidRPr="00355AAB">
        <w:rPr>
          <w:rFonts w:ascii="Times New Roman" w:hAnsi="Times New Roman" w:cs="Times New Roman"/>
          <w:i/>
          <w:iCs/>
          <w:lang w:val="de-DE"/>
        </w:rPr>
        <w:t>Tvoření</w:t>
      </w:r>
      <w:proofErr w:type="spellEnd"/>
      <w:r w:rsidRPr="00355AAB">
        <w:rPr>
          <w:rFonts w:ascii="Times New Roman" w:hAnsi="Times New Roman" w:cs="Times New Roman"/>
          <w:i/>
          <w:iCs/>
          <w:lang w:val="de-DE"/>
        </w:rPr>
        <w:t xml:space="preserve"> </w:t>
      </w:r>
      <w:proofErr w:type="spellStart"/>
      <w:r w:rsidRPr="00355AAB">
        <w:rPr>
          <w:rFonts w:ascii="Times New Roman" w:hAnsi="Times New Roman" w:cs="Times New Roman"/>
          <w:i/>
          <w:iCs/>
          <w:lang w:val="de-DE"/>
        </w:rPr>
        <w:t>slov</w:t>
      </w:r>
      <w:proofErr w:type="spellEnd"/>
      <w:r w:rsidRPr="00355AAB">
        <w:rPr>
          <w:rFonts w:ascii="Times New Roman" w:hAnsi="Times New Roman" w:cs="Times New Roman"/>
          <w:i/>
          <w:iCs/>
          <w:lang w:val="de-DE"/>
        </w:rPr>
        <w:t xml:space="preserve"> v </w:t>
      </w:r>
      <w:proofErr w:type="spellStart"/>
      <w:r w:rsidRPr="00355AAB">
        <w:rPr>
          <w:rFonts w:ascii="Times New Roman" w:hAnsi="Times New Roman" w:cs="Times New Roman"/>
          <w:i/>
          <w:iCs/>
          <w:lang w:val="de-DE"/>
        </w:rPr>
        <w:t>češtině</w:t>
      </w:r>
      <w:proofErr w:type="spellEnd"/>
      <w:r w:rsidRPr="00355AAB">
        <w:rPr>
          <w:rFonts w:ascii="Times New Roman" w:hAnsi="Times New Roman" w:cs="Times New Roman"/>
          <w:i/>
          <w:iCs/>
          <w:lang w:val="de-DE"/>
        </w:rPr>
        <w:t xml:space="preserve"> 2: </w:t>
      </w:r>
      <w:proofErr w:type="spellStart"/>
      <w:r w:rsidRPr="00355AAB">
        <w:rPr>
          <w:rFonts w:ascii="Times New Roman" w:hAnsi="Times New Roman" w:cs="Times New Roman"/>
          <w:i/>
          <w:iCs/>
          <w:lang w:val="de-DE"/>
        </w:rPr>
        <w:t>Odvozování</w:t>
      </w:r>
      <w:proofErr w:type="spellEnd"/>
      <w:r w:rsidRPr="00355AAB">
        <w:rPr>
          <w:rFonts w:ascii="Times New Roman" w:hAnsi="Times New Roman" w:cs="Times New Roman"/>
          <w:i/>
          <w:iCs/>
          <w:lang w:val="de-DE"/>
        </w:rPr>
        <w:t xml:space="preserve"> </w:t>
      </w:r>
      <w:proofErr w:type="spellStart"/>
      <w:r w:rsidRPr="00355AAB">
        <w:rPr>
          <w:rFonts w:ascii="Times New Roman" w:hAnsi="Times New Roman" w:cs="Times New Roman"/>
          <w:i/>
          <w:iCs/>
          <w:lang w:val="de-DE"/>
        </w:rPr>
        <w:t>podstatných</w:t>
      </w:r>
      <w:proofErr w:type="spellEnd"/>
      <w:r w:rsidRPr="00355AAB">
        <w:rPr>
          <w:rFonts w:ascii="Times New Roman" w:hAnsi="Times New Roman" w:cs="Times New Roman"/>
          <w:i/>
          <w:iCs/>
          <w:lang w:val="de-DE"/>
        </w:rPr>
        <w:t xml:space="preserve"> </w:t>
      </w:r>
      <w:proofErr w:type="spellStart"/>
      <w:r w:rsidRPr="00355AAB">
        <w:rPr>
          <w:rFonts w:ascii="Times New Roman" w:hAnsi="Times New Roman" w:cs="Times New Roman"/>
          <w:i/>
          <w:iCs/>
          <w:lang w:val="de-DE"/>
        </w:rPr>
        <w:t>jmen</w:t>
      </w:r>
      <w:proofErr w:type="spellEnd"/>
      <w:r w:rsidRPr="00355AAB">
        <w:rPr>
          <w:rFonts w:ascii="Times New Roman" w:hAnsi="Times New Roman" w:cs="Times New Roman"/>
          <w:lang w:val="de-DE"/>
        </w:rPr>
        <w:t xml:space="preserve">. Praha: </w:t>
      </w:r>
      <w:proofErr w:type="spellStart"/>
      <w:r w:rsidRPr="00355AAB">
        <w:rPr>
          <w:rFonts w:ascii="Times New Roman" w:hAnsi="Times New Roman" w:cs="Times New Roman"/>
          <w:lang w:val="de-DE"/>
        </w:rPr>
        <w:t>Nakladatelství</w:t>
      </w:r>
      <w:proofErr w:type="spellEnd"/>
      <w:r w:rsidRPr="00355AAB">
        <w:rPr>
          <w:rFonts w:ascii="Times New Roman" w:hAnsi="Times New Roman" w:cs="Times New Roman"/>
          <w:lang w:val="de-DE"/>
        </w:rPr>
        <w:t xml:space="preserve"> ČSAV, pp. 477–493.</w:t>
      </w:r>
    </w:p>
    <w:p w14:paraId="17DF00A1" w14:textId="77777777" w:rsidR="00EA6075" w:rsidRPr="00355AAB" w:rsidRDefault="00EA6075" w:rsidP="00EA6075">
      <w:pPr>
        <w:spacing w:after="0" w:line="240" w:lineRule="auto"/>
        <w:ind w:left="426" w:hanging="426"/>
        <w:jc w:val="both"/>
        <w:rPr>
          <w:rFonts w:ascii="Times New Roman" w:hAnsi="Times New Roman" w:cs="Times New Roman"/>
          <w:lang w:val="de-DE"/>
        </w:rPr>
      </w:pPr>
      <w:proofErr w:type="spellStart"/>
      <w:r w:rsidRPr="00355AAB">
        <w:rPr>
          <w:rFonts w:ascii="Times New Roman" w:hAnsi="Times New Roman" w:cs="Times New Roman"/>
          <w:lang w:val="de-DE"/>
        </w:rPr>
        <w:t>Furdík</w:t>
      </w:r>
      <w:proofErr w:type="spellEnd"/>
      <w:r w:rsidRPr="00355AAB">
        <w:rPr>
          <w:rFonts w:ascii="Times New Roman" w:hAnsi="Times New Roman" w:cs="Times New Roman"/>
          <w:lang w:val="de-DE"/>
        </w:rPr>
        <w:t xml:space="preserve">, J. 2004. </w:t>
      </w:r>
      <w:proofErr w:type="spellStart"/>
      <w:r w:rsidRPr="00355AAB">
        <w:rPr>
          <w:rFonts w:ascii="Times New Roman" w:hAnsi="Times New Roman" w:cs="Times New Roman"/>
          <w:i/>
          <w:lang w:val="de-DE"/>
        </w:rPr>
        <w:t>Slovenská</w:t>
      </w:r>
      <w:proofErr w:type="spellEnd"/>
      <w:r w:rsidRPr="00355AAB">
        <w:rPr>
          <w:rFonts w:ascii="Times New Roman" w:hAnsi="Times New Roman" w:cs="Times New Roman"/>
          <w:i/>
          <w:lang w:val="de-DE"/>
        </w:rPr>
        <w:t xml:space="preserve"> </w:t>
      </w:r>
      <w:proofErr w:type="spellStart"/>
      <w:r w:rsidRPr="00355AAB">
        <w:rPr>
          <w:rFonts w:ascii="Times New Roman" w:hAnsi="Times New Roman" w:cs="Times New Roman"/>
          <w:i/>
          <w:lang w:val="de-DE"/>
        </w:rPr>
        <w:t>slovotvorba</w:t>
      </w:r>
      <w:proofErr w:type="spellEnd"/>
      <w:r w:rsidRPr="00355AAB">
        <w:rPr>
          <w:rFonts w:ascii="Times New Roman" w:hAnsi="Times New Roman" w:cs="Times New Roman"/>
          <w:lang w:val="de-DE"/>
        </w:rPr>
        <w:t xml:space="preserve">. Prešov: </w:t>
      </w:r>
      <w:proofErr w:type="spellStart"/>
      <w:r w:rsidRPr="00355AAB">
        <w:rPr>
          <w:rFonts w:ascii="Times New Roman" w:hAnsi="Times New Roman" w:cs="Times New Roman"/>
          <w:lang w:val="de-DE"/>
        </w:rPr>
        <w:t>Náuka</w:t>
      </w:r>
      <w:proofErr w:type="spellEnd"/>
      <w:r w:rsidRPr="00355AAB">
        <w:rPr>
          <w:rFonts w:ascii="Times New Roman" w:hAnsi="Times New Roman" w:cs="Times New Roman"/>
          <w:lang w:val="de-DE"/>
        </w:rPr>
        <w:t>.</w:t>
      </w:r>
    </w:p>
    <w:p w14:paraId="6127DFF3" w14:textId="77777777" w:rsidR="00EA6075" w:rsidRPr="00355AAB" w:rsidRDefault="00EA6075" w:rsidP="00EA6075">
      <w:pPr>
        <w:spacing w:after="0" w:line="240" w:lineRule="auto"/>
        <w:ind w:left="426" w:hanging="426"/>
        <w:jc w:val="both"/>
        <w:rPr>
          <w:rFonts w:ascii="Times New Roman" w:hAnsi="Times New Roman" w:cs="Times New Roman"/>
        </w:rPr>
      </w:pPr>
      <w:r w:rsidRPr="00355AAB">
        <w:rPr>
          <w:rFonts w:ascii="Times New Roman" w:hAnsi="Times New Roman" w:cs="Times New Roman"/>
        </w:rPr>
        <w:t xml:space="preserve">Mihatsch, W. 2015. Collectives. In P. O. Müller et al. (eds.), </w:t>
      </w:r>
      <w:r w:rsidRPr="00355AAB">
        <w:rPr>
          <w:rFonts w:ascii="Times New Roman" w:hAnsi="Times New Roman" w:cs="Times New Roman"/>
          <w:i/>
          <w:iCs/>
        </w:rPr>
        <w:t>Word-Formation. An International Handbook of the Languages of Europe</w:t>
      </w:r>
      <w:r w:rsidRPr="00355AAB">
        <w:rPr>
          <w:rFonts w:ascii="Times New Roman" w:hAnsi="Times New Roman" w:cs="Times New Roman"/>
        </w:rPr>
        <w:t>, Vol. 2. Berlin/Boston: De Gruyter Mouton, pp. 1183–1195.</w:t>
      </w:r>
    </w:p>
    <w:p w14:paraId="51C767B6" w14:textId="77777777" w:rsidR="00EA6075" w:rsidRPr="00355AAB" w:rsidRDefault="00EA6075" w:rsidP="00EA6075">
      <w:pPr>
        <w:spacing w:after="0" w:line="240" w:lineRule="auto"/>
        <w:ind w:left="426" w:hanging="426"/>
        <w:jc w:val="both"/>
        <w:rPr>
          <w:rFonts w:ascii="Times New Roman" w:hAnsi="Times New Roman" w:cs="Times New Roman"/>
        </w:rPr>
      </w:pPr>
      <w:r w:rsidRPr="00355AAB">
        <w:rPr>
          <w:rFonts w:ascii="Times New Roman" w:hAnsi="Times New Roman" w:cs="Times New Roman"/>
        </w:rPr>
        <w:t xml:space="preserve">Mihatsch, W.  2021. Collectives in the Romance Languages. </w:t>
      </w:r>
      <w:r w:rsidRPr="00355AAB">
        <w:rPr>
          <w:rFonts w:ascii="Times New Roman" w:hAnsi="Times New Roman" w:cs="Times New Roman"/>
          <w:i/>
        </w:rPr>
        <w:t>Oxford Research Encyclopedia of Linguistics</w:t>
      </w:r>
      <w:r w:rsidRPr="00355AAB">
        <w:rPr>
          <w:rFonts w:ascii="Times New Roman" w:hAnsi="Times New Roman" w:cs="Times New Roman"/>
        </w:rPr>
        <w:t xml:space="preserve">. Oxford: Oxford University Press. </w:t>
      </w:r>
    </w:p>
    <w:p w14:paraId="69E28350" w14:textId="77777777" w:rsidR="00EA6075" w:rsidRPr="00355AAB" w:rsidRDefault="00EA6075" w:rsidP="00EA6075">
      <w:pPr>
        <w:spacing w:after="0" w:line="240" w:lineRule="auto"/>
        <w:ind w:left="426" w:hanging="426"/>
        <w:jc w:val="both"/>
        <w:rPr>
          <w:rFonts w:ascii="Times New Roman" w:hAnsi="Times New Roman" w:cs="Times New Roman"/>
        </w:rPr>
      </w:pPr>
      <w:proofErr w:type="spellStart"/>
      <w:r w:rsidRPr="00355AAB">
        <w:rPr>
          <w:rFonts w:ascii="Times New Roman" w:hAnsi="Times New Roman" w:cs="Times New Roman"/>
          <w:lang w:val="de-DE"/>
        </w:rPr>
        <w:t>Nagórko</w:t>
      </w:r>
      <w:proofErr w:type="spellEnd"/>
      <w:r w:rsidRPr="00355AAB">
        <w:rPr>
          <w:rFonts w:ascii="Times New Roman" w:hAnsi="Times New Roman" w:cs="Times New Roman"/>
          <w:lang w:val="de-DE"/>
        </w:rPr>
        <w:t xml:space="preserve">, A. 2010. Diminutiva/Augmentativa und Kollektiva. In S. Kempgen et al. </w:t>
      </w:r>
      <w:r w:rsidRPr="00355AAB">
        <w:rPr>
          <w:rFonts w:ascii="Times New Roman" w:hAnsi="Times New Roman" w:cs="Times New Roman"/>
        </w:rPr>
        <w:t xml:space="preserve">(eds.), </w:t>
      </w:r>
      <w:r w:rsidRPr="00355AAB">
        <w:rPr>
          <w:rFonts w:ascii="Times New Roman" w:hAnsi="Times New Roman" w:cs="Times New Roman"/>
          <w:i/>
          <w:iCs/>
        </w:rPr>
        <w:t>The Slavic Languages. An International Handbook of Their Structure, Their History and Their Investigation</w:t>
      </w:r>
      <w:r w:rsidRPr="00355AAB">
        <w:rPr>
          <w:rFonts w:ascii="Times New Roman" w:hAnsi="Times New Roman" w:cs="Times New Roman"/>
        </w:rPr>
        <w:t>, Vol. 1. Berlin/New York: De Gruyter, pp. 782–792.</w:t>
      </w:r>
    </w:p>
    <w:p w14:paraId="7438A1D5" w14:textId="31C651E2" w:rsidR="001A6ADE" w:rsidRPr="00355AAB" w:rsidRDefault="001A6ADE" w:rsidP="00EA6075">
      <w:pPr>
        <w:spacing w:after="0" w:line="240" w:lineRule="auto"/>
        <w:jc w:val="center"/>
        <w:rPr>
          <w:rFonts w:ascii="Times New Roman" w:hAnsi="Times New Roman" w:cs="Times New Roman"/>
          <w:b/>
          <w:bCs/>
        </w:rPr>
      </w:pPr>
      <w:r w:rsidRPr="00355AAB">
        <w:rPr>
          <w:rFonts w:ascii="Times New Roman" w:hAnsi="Times New Roman" w:cs="Times New Roman"/>
          <w:b/>
          <w:bCs/>
        </w:rPr>
        <w:lastRenderedPageBreak/>
        <w:t xml:space="preserve">Multiple </w:t>
      </w:r>
      <w:proofErr w:type="spellStart"/>
      <w:r w:rsidRPr="00355AAB">
        <w:rPr>
          <w:rFonts w:ascii="Times New Roman" w:hAnsi="Times New Roman" w:cs="Times New Roman"/>
          <w:b/>
          <w:bCs/>
        </w:rPr>
        <w:t>exponence</w:t>
      </w:r>
      <w:proofErr w:type="spellEnd"/>
      <w:r w:rsidRPr="00355AAB">
        <w:rPr>
          <w:rFonts w:ascii="Times New Roman" w:hAnsi="Times New Roman" w:cs="Times New Roman"/>
          <w:b/>
          <w:bCs/>
        </w:rPr>
        <w:t xml:space="preserve"> of reflexivity in Czech: A Construction Grammar perspective</w:t>
      </w:r>
    </w:p>
    <w:p w14:paraId="3BA55FAA" w14:textId="77777777" w:rsidR="001A6ADE" w:rsidRPr="00355AAB" w:rsidRDefault="001A6ADE" w:rsidP="001A6ADE">
      <w:pPr>
        <w:spacing w:after="0" w:line="240" w:lineRule="auto"/>
        <w:rPr>
          <w:rFonts w:ascii="Times New Roman" w:hAnsi="Times New Roman" w:cs="Times New Roman"/>
        </w:rPr>
      </w:pPr>
    </w:p>
    <w:p w14:paraId="5253DD31" w14:textId="77777777" w:rsidR="001A6ADE" w:rsidRPr="00355AAB" w:rsidRDefault="001A6ADE" w:rsidP="001A6ADE">
      <w:pPr>
        <w:spacing w:after="0" w:line="240" w:lineRule="auto"/>
        <w:jc w:val="center"/>
        <w:rPr>
          <w:rFonts w:ascii="Times New Roman" w:hAnsi="Times New Roman" w:cs="Times New Roman"/>
        </w:rPr>
      </w:pPr>
      <w:r w:rsidRPr="00355AAB">
        <w:rPr>
          <w:rFonts w:ascii="Times New Roman" w:hAnsi="Times New Roman" w:cs="Times New Roman"/>
        </w:rPr>
        <w:t>Jakub Sláma</w:t>
      </w:r>
    </w:p>
    <w:p w14:paraId="765971DF" w14:textId="77777777" w:rsidR="001A6ADE" w:rsidRPr="00355AAB" w:rsidRDefault="001A6ADE" w:rsidP="001A6ADE">
      <w:pPr>
        <w:spacing w:after="0" w:line="240" w:lineRule="auto"/>
        <w:jc w:val="center"/>
        <w:rPr>
          <w:rFonts w:ascii="Times New Roman" w:hAnsi="Times New Roman" w:cs="Times New Roman"/>
        </w:rPr>
      </w:pPr>
      <w:r w:rsidRPr="00355AAB">
        <w:rPr>
          <w:rFonts w:ascii="Times New Roman" w:hAnsi="Times New Roman" w:cs="Times New Roman"/>
        </w:rPr>
        <w:t>Czech Language Institute of the Czech Academy of Sciences, Prague, Czech Republic</w:t>
      </w:r>
    </w:p>
    <w:p w14:paraId="60726661" w14:textId="77777777" w:rsidR="001A6ADE" w:rsidRPr="00355AAB" w:rsidRDefault="001A6ADE" w:rsidP="001A6ADE">
      <w:pPr>
        <w:spacing w:after="0" w:line="240" w:lineRule="auto"/>
        <w:jc w:val="center"/>
        <w:rPr>
          <w:rFonts w:ascii="Times New Roman" w:hAnsi="Times New Roman" w:cs="Times New Roman"/>
        </w:rPr>
      </w:pPr>
      <w:r w:rsidRPr="00355AAB">
        <w:rPr>
          <w:rFonts w:ascii="Times New Roman" w:hAnsi="Times New Roman" w:cs="Times New Roman"/>
        </w:rPr>
        <w:t>slama@ujc.cas.cz</w:t>
      </w:r>
    </w:p>
    <w:p w14:paraId="1FCE8682" w14:textId="77777777" w:rsidR="001A6ADE" w:rsidRPr="00355AAB" w:rsidRDefault="001A6ADE" w:rsidP="001A6ADE">
      <w:pPr>
        <w:spacing w:after="0" w:line="240" w:lineRule="auto"/>
        <w:rPr>
          <w:rFonts w:ascii="Times New Roman" w:hAnsi="Times New Roman" w:cs="Times New Roman"/>
        </w:rPr>
      </w:pPr>
    </w:p>
    <w:p w14:paraId="1B8E4790" w14:textId="77777777" w:rsidR="001A6ADE" w:rsidRPr="00355AAB" w:rsidRDefault="001A6ADE" w:rsidP="001A6ADE">
      <w:pPr>
        <w:spacing w:after="0" w:line="240" w:lineRule="auto"/>
        <w:rPr>
          <w:rFonts w:ascii="Times New Roman" w:hAnsi="Times New Roman" w:cs="Times New Roman"/>
        </w:rPr>
      </w:pPr>
      <w:r w:rsidRPr="00355AAB">
        <w:rPr>
          <w:rFonts w:ascii="Times New Roman" w:hAnsi="Times New Roman" w:cs="Times New Roman"/>
          <w:i/>
        </w:rPr>
        <w:t>Multiple</w:t>
      </w:r>
      <w:r w:rsidRPr="00355AAB">
        <w:rPr>
          <w:rFonts w:ascii="Times New Roman" w:hAnsi="Times New Roman" w:cs="Times New Roman"/>
        </w:rPr>
        <w:t>/</w:t>
      </w:r>
      <w:r w:rsidRPr="00355AAB">
        <w:rPr>
          <w:rFonts w:ascii="Times New Roman" w:hAnsi="Times New Roman" w:cs="Times New Roman"/>
          <w:i/>
        </w:rPr>
        <w:t xml:space="preserve">extended </w:t>
      </w:r>
      <w:proofErr w:type="spellStart"/>
      <w:r w:rsidRPr="00355AAB">
        <w:rPr>
          <w:rFonts w:ascii="Times New Roman" w:hAnsi="Times New Roman" w:cs="Times New Roman"/>
          <w:i/>
        </w:rPr>
        <w:t>exponence</w:t>
      </w:r>
      <w:proofErr w:type="spellEnd"/>
      <w:r w:rsidRPr="00355AAB">
        <w:rPr>
          <w:rFonts w:ascii="Times New Roman" w:hAnsi="Times New Roman" w:cs="Times New Roman"/>
        </w:rPr>
        <w:t xml:space="preserve"> (ME) refers to cases “in which a category […] would have exponents in each of two or more distinct positions” (Matthews 1974: 149). While this phenomenon has been invoked in various theoretical debates (cf. Harris 2017; Bauer 2019), it has not been discussed in Czech linguistics. The only Czech example given in the literature is that of compound demonstratives such as </w:t>
      </w:r>
      <w:proofErr w:type="spellStart"/>
      <w:r w:rsidRPr="00355AAB">
        <w:rPr>
          <w:rFonts w:ascii="Times New Roman" w:hAnsi="Times New Roman" w:cs="Times New Roman"/>
          <w:i/>
        </w:rPr>
        <w:t>tenhleten</w:t>
      </w:r>
      <w:proofErr w:type="spellEnd"/>
      <w:r w:rsidRPr="00355AAB">
        <w:rPr>
          <w:rFonts w:ascii="Times New Roman" w:hAnsi="Times New Roman" w:cs="Times New Roman"/>
        </w:rPr>
        <w:t xml:space="preserve"> ‘this/that,’ in whose forms the case and number ending </w:t>
      </w:r>
      <w:proofErr w:type="gramStart"/>
      <w:r w:rsidRPr="00355AAB">
        <w:rPr>
          <w:rFonts w:ascii="Times New Roman" w:hAnsi="Times New Roman" w:cs="Times New Roman"/>
        </w:rPr>
        <w:t>appears</w:t>
      </w:r>
      <w:proofErr w:type="gramEnd"/>
      <w:r w:rsidRPr="00355AAB">
        <w:rPr>
          <w:rFonts w:ascii="Times New Roman" w:hAnsi="Times New Roman" w:cs="Times New Roman"/>
        </w:rPr>
        <w:t xml:space="preserve"> twice, as in the singular genitive/accusative form </w:t>
      </w:r>
      <w:proofErr w:type="spellStart"/>
      <w:r w:rsidRPr="00355AAB">
        <w:rPr>
          <w:rFonts w:ascii="Times New Roman" w:hAnsi="Times New Roman" w:cs="Times New Roman"/>
          <w:i/>
        </w:rPr>
        <w:t>to</w:t>
      </w:r>
      <w:r w:rsidRPr="00355AAB">
        <w:rPr>
          <w:rFonts w:ascii="Times New Roman" w:hAnsi="Times New Roman" w:cs="Times New Roman"/>
          <w:b/>
          <w:i/>
        </w:rPr>
        <w:t>ho</w:t>
      </w:r>
      <w:r w:rsidRPr="00355AAB">
        <w:rPr>
          <w:rFonts w:ascii="Times New Roman" w:hAnsi="Times New Roman" w:cs="Times New Roman"/>
          <w:i/>
        </w:rPr>
        <w:t>hleto</w:t>
      </w:r>
      <w:r w:rsidRPr="00355AAB">
        <w:rPr>
          <w:rFonts w:ascii="Times New Roman" w:hAnsi="Times New Roman" w:cs="Times New Roman"/>
          <w:b/>
          <w:i/>
        </w:rPr>
        <w:t>ho</w:t>
      </w:r>
      <w:proofErr w:type="spellEnd"/>
      <w:r w:rsidRPr="00355AAB">
        <w:rPr>
          <w:rFonts w:ascii="Times New Roman" w:hAnsi="Times New Roman" w:cs="Times New Roman"/>
        </w:rPr>
        <w:t xml:space="preserve"> (an analogous example is given in Harris 2017: 60). This example, however, clearly does not present a generalizable (let alone productive) pattern of ME. </w:t>
      </w:r>
    </w:p>
    <w:p w14:paraId="3C5C13C3" w14:textId="77777777" w:rsidR="001A6ADE" w:rsidRPr="00355AAB" w:rsidRDefault="001A6ADE" w:rsidP="001A6ADE">
      <w:pPr>
        <w:spacing w:after="0" w:line="240" w:lineRule="auto"/>
        <w:rPr>
          <w:rFonts w:ascii="Times New Roman" w:hAnsi="Times New Roman" w:cs="Times New Roman"/>
        </w:rPr>
      </w:pPr>
      <w:r w:rsidRPr="00355AAB">
        <w:rPr>
          <w:rFonts w:ascii="Times New Roman" w:hAnsi="Times New Roman" w:cs="Times New Roman"/>
        </w:rPr>
        <w:t xml:space="preserve">A hundred years ago, a short text was published in Czech which strongly condemns attested verbs such as </w:t>
      </w:r>
      <w:proofErr w:type="spellStart"/>
      <w:r w:rsidRPr="00355AAB">
        <w:rPr>
          <w:rFonts w:ascii="Times New Roman" w:hAnsi="Times New Roman" w:cs="Times New Roman"/>
          <w:i/>
        </w:rPr>
        <w:t>sebevzdělávat</w:t>
      </w:r>
      <w:proofErr w:type="spellEnd"/>
      <w:r w:rsidRPr="00355AAB">
        <w:rPr>
          <w:rFonts w:ascii="Times New Roman" w:hAnsi="Times New Roman" w:cs="Times New Roman"/>
          <w:i/>
        </w:rPr>
        <w:t xml:space="preserve"> se</w:t>
      </w:r>
      <w:r w:rsidRPr="00355AAB">
        <w:rPr>
          <w:rFonts w:ascii="Times New Roman" w:hAnsi="Times New Roman" w:cs="Times New Roman"/>
        </w:rPr>
        <w:t xml:space="preserve"> ‘self-educate oneself’ (</w:t>
      </w:r>
      <w:proofErr w:type="spellStart"/>
      <w:r w:rsidRPr="00355AAB">
        <w:rPr>
          <w:rFonts w:ascii="Times New Roman" w:hAnsi="Times New Roman" w:cs="Times New Roman"/>
        </w:rPr>
        <w:t>Horňanský</w:t>
      </w:r>
      <w:proofErr w:type="spellEnd"/>
      <w:r w:rsidRPr="00355AAB">
        <w:rPr>
          <w:rFonts w:ascii="Times New Roman" w:hAnsi="Times New Roman" w:cs="Times New Roman"/>
        </w:rPr>
        <w:t xml:space="preserve"> 1921), which do appear to be instances of ME in which reflexivity is expressed redundantly by both the reflexive prefix </w:t>
      </w:r>
      <w:proofErr w:type="spellStart"/>
      <w:r w:rsidRPr="00355AAB">
        <w:rPr>
          <w:rFonts w:ascii="Times New Roman" w:hAnsi="Times New Roman" w:cs="Times New Roman"/>
          <w:i/>
        </w:rPr>
        <w:t>sebe</w:t>
      </w:r>
      <w:proofErr w:type="spellEnd"/>
      <w:r w:rsidRPr="00355AAB">
        <w:rPr>
          <w:rFonts w:ascii="Times New Roman" w:hAnsi="Times New Roman" w:cs="Times New Roman"/>
        </w:rPr>
        <w:t xml:space="preserve">- and by the reflexive morpheme </w:t>
      </w:r>
      <w:r w:rsidRPr="00355AAB">
        <w:rPr>
          <w:rFonts w:ascii="Times New Roman" w:hAnsi="Times New Roman" w:cs="Times New Roman"/>
          <w:i/>
        </w:rPr>
        <w:t>se</w:t>
      </w:r>
      <w:r w:rsidRPr="00355AAB">
        <w:rPr>
          <w:rFonts w:ascii="Times New Roman" w:hAnsi="Times New Roman" w:cs="Times New Roman"/>
        </w:rPr>
        <w:t xml:space="preserve">. In my paper, I will present a corpus-based study of this type of Czech verbs and use Harris’s (2017) criteria to show that it can indeed be considered as a case of ME. While ME is discussed in the literature as challenging to various theoretical frameworks, it will be shown that this morphological construction involving ME can be accounted for unproblematically in a constructional/relational approach to morphology (cf. </w:t>
      </w:r>
      <w:proofErr w:type="spellStart"/>
      <w:r w:rsidRPr="00355AAB">
        <w:rPr>
          <w:rFonts w:ascii="Times New Roman" w:hAnsi="Times New Roman" w:cs="Times New Roman"/>
        </w:rPr>
        <w:t>Audring</w:t>
      </w:r>
      <w:proofErr w:type="spellEnd"/>
      <w:r w:rsidRPr="00355AAB">
        <w:rPr>
          <w:rFonts w:ascii="Times New Roman" w:hAnsi="Times New Roman" w:cs="Times New Roman"/>
        </w:rPr>
        <w:t xml:space="preserve"> &amp; </w:t>
      </w:r>
      <w:proofErr w:type="spellStart"/>
      <w:r w:rsidRPr="00355AAB">
        <w:rPr>
          <w:rFonts w:ascii="Times New Roman" w:hAnsi="Times New Roman" w:cs="Times New Roman"/>
        </w:rPr>
        <w:t>Jackendoff</w:t>
      </w:r>
      <w:proofErr w:type="spellEnd"/>
      <w:r w:rsidRPr="00355AAB">
        <w:rPr>
          <w:rFonts w:ascii="Times New Roman" w:hAnsi="Times New Roman" w:cs="Times New Roman"/>
        </w:rPr>
        <w:t xml:space="preserve"> 2025).</w:t>
      </w:r>
    </w:p>
    <w:p w14:paraId="336EFF60" w14:textId="77777777" w:rsidR="001A6ADE" w:rsidRPr="00355AAB" w:rsidRDefault="001A6ADE" w:rsidP="001A6ADE">
      <w:pPr>
        <w:spacing w:after="0" w:line="240" w:lineRule="auto"/>
        <w:rPr>
          <w:rFonts w:ascii="Times New Roman" w:hAnsi="Times New Roman" w:cs="Times New Roman"/>
        </w:rPr>
      </w:pPr>
    </w:p>
    <w:p w14:paraId="262D8C85" w14:textId="77777777" w:rsidR="001A6ADE" w:rsidRPr="00355AAB" w:rsidRDefault="001A6ADE" w:rsidP="001A6ADE">
      <w:pPr>
        <w:spacing w:after="0" w:line="240" w:lineRule="auto"/>
        <w:rPr>
          <w:rFonts w:ascii="Times New Roman" w:hAnsi="Times New Roman" w:cs="Times New Roman"/>
        </w:rPr>
      </w:pPr>
      <w:r w:rsidRPr="00355AAB">
        <w:rPr>
          <w:rFonts w:ascii="Times New Roman" w:hAnsi="Times New Roman" w:cs="Times New Roman"/>
          <w:b/>
          <w:bCs/>
        </w:rPr>
        <w:t>Keywords</w:t>
      </w:r>
      <w:r w:rsidRPr="00355AAB">
        <w:rPr>
          <w:rFonts w:ascii="Times New Roman" w:hAnsi="Times New Roman" w:cs="Times New Roman"/>
        </w:rPr>
        <w:t xml:space="preserve">: Czech, Construction Grammar, Construction Morphology, multiple </w:t>
      </w:r>
      <w:proofErr w:type="spellStart"/>
      <w:r w:rsidRPr="00355AAB">
        <w:rPr>
          <w:rFonts w:ascii="Times New Roman" w:hAnsi="Times New Roman" w:cs="Times New Roman"/>
        </w:rPr>
        <w:t>exponence</w:t>
      </w:r>
      <w:proofErr w:type="spellEnd"/>
      <w:r w:rsidRPr="00355AAB">
        <w:rPr>
          <w:rFonts w:ascii="Times New Roman" w:hAnsi="Times New Roman" w:cs="Times New Roman"/>
        </w:rPr>
        <w:t>, reflexivity, Relational Morphology</w:t>
      </w:r>
    </w:p>
    <w:p w14:paraId="3AB75465" w14:textId="77777777" w:rsidR="001A6ADE" w:rsidRPr="00355AAB" w:rsidRDefault="001A6ADE" w:rsidP="001A6ADE">
      <w:pPr>
        <w:spacing w:after="0" w:line="240" w:lineRule="auto"/>
        <w:rPr>
          <w:rFonts w:ascii="Times New Roman" w:hAnsi="Times New Roman" w:cs="Times New Roman"/>
        </w:rPr>
      </w:pPr>
    </w:p>
    <w:p w14:paraId="4447D00E" w14:textId="77777777" w:rsidR="001A6ADE" w:rsidRPr="00355AAB" w:rsidRDefault="001A6ADE" w:rsidP="001A6ADE">
      <w:pPr>
        <w:spacing w:after="0" w:line="240" w:lineRule="auto"/>
        <w:rPr>
          <w:rFonts w:ascii="Times New Roman" w:hAnsi="Times New Roman" w:cs="Times New Roman"/>
        </w:rPr>
      </w:pPr>
      <w:r w:rsidRPr="00355AAB">
        <w:rPr>
          <w:rFonts w:ascii="Times New Roman" w:hAnsi="Times New Roman" w:cs="Times New Roman"/>
          <w:b/>
          <w:bCs/>
        </w:rPr>
        <w:t>References</w:t>
      </w:r>
    </w:p>
    <w:p w14:paraId="12057C2F" w14:textId="77777777" w:rsidR="001A6ADE" w:rsidRPr="00355AAB" w:rsidRDefault="001A6ADE" w:rsidP="001A6ADE">
      <w:pPr>
        <w:spacing w:after="0" w:line="240" w:lineRule="auto"/>
        <w:ind w:left="426" w:hanging="426"/>
        <w:rPr>
          <w:rFonts w:ascii="Times New Roman" w:hAnsi="Times New Roman" w:cs="Times New Roman"/>
        </w:rPr>
      </w:pPr>
      <w:proofErr w:type="spellStart"/>
      <w:r w:rsidRPr="00355AAB">
        <w:rPr>
          <w:rFonts w:ascii="Times New Roman" w:hAnsi="Times New Roman" w:cs="Times New Roman"/>
        </w:rPr>
        <w:t>Audring</w:t>
      </w:r>
      <w:proofErr w:type="spellEnd"/>
      <w:r w:rsidRPr="00355AAB">
        <w:rPr>
          <w:rFonts w:ascii="Times New Roman" w:hAnsi="Times New Roman" w:cs="Times New Roman"/>
        </w:rPr>
        <w:t xml:space="preserve">, J. &amp; R. </w:t>
      </w:r>
      <w:proofErr w:type="spellStart"/>
      <w:r w:rsidRPr="00355AAB">
        <w:rPr>
          <w:rFonts w:ascii="Times New Roman" w:hAnsi="Times New Roman" w:cs="Times New Roman"/>
        </w:rPr>
        <w:t>Jackendoff</w:t>
      </w:r>
      <w:proofErr w:type="spellEnd"/>
      <w:r w:rsidRPr="00355AAB">
        <w:rPr>
          <w:rFonts w:ascii="Times New Roman" w:hAnsi="Times New Roman" w:cs="Times New Roman"/>
        </w:rPr>
        <w:t xml:space="preserve"> (2025): Constructional Morphology and Relational Morphology. In: M. Fried &amp; K. </w:t>
      </w:r>
      <w:proofErr w:type="spellStart"/>
      <w:r w:rsidRPr="00355AAB">
        <w:rPr>
          <w:rFonts w:ascii="Times New Roman" w:hAnsi="Times New Roman" w:cs="Times New Roman"/>
        </w:rPr>
        <w:t>Nikiforidou</w:t>
      </w:r>
      <w:proofErr w:type="spellEnd"/>
      <w:r w:rsidRPr="00355AAB">
        <w:rPr>
          <w:rFonts w:ascii="Times New Roman" w:hAnsi="Times New Roman" w:cs="Times New Roman"/>
        </w:rPr>
        <w:t xml:space="preserve"> (eds.), </w:t>
      </w:r>
      <w:r w:rsidRPr="00355AAB">
        <w:rPr>
          <w:rFonts w:ascii="Times New Roman" w:hAnsi="Times New Roman" w:cs="Times New Roman"/>
          <w:i/>
        </w:rPr>
        <w:t>The Cambridge Handbook of Construction Grammar</w:t>
      </w:r>
      <w:r w:rsidRPr="00355AAB">
        <w:rPr>
          <w:rFonts w:ascii="Times New Roman" w:hAnsi="Times New Roman" w:cs="Times New Roman"/>
        </w:rPr>
        <w:t>. Cambridge: Cambridge University Press, pp. 101–138.</w:t>
      </w:r>
    </w:p>
    <w:p w14:paraId="7779DB68" w14:textId="77777777" w:rsidR="001A6ADE" w:rsidRPr="00355AAB" w:rsidRDefault="001A6ADE" w:rsidP="001A6ADE">
      <w:pPr>
        <w:spacing w:after="0" w:line="240" w:lineRule="auto"/>
        <w:ind w:left="426" w:hanging="426"/>
        <w:rPr>
          <w:rFonts w:ascii="Times New Roman" w:hAnsi="Times New Roman" w:cs="Times New Roman"/>
        </w:rPr>
      </w:pPr>
      <w:r w:rsidRPr="00355AAB">
        <w:rPr>
          <w:rFonts w:ascii="Times New Roman" w:hAnsi="Times New Roman" w:cs="Times New Roman"/>
        </w:rPr>
        <w:t xml:space="preserve">Bauer, L. (2019): </w:t>
      </w:r>
      <w:r w:rsidRPr="00355AAB">
        <w:rPr>
          <w:rFonts w:ascii="Times New Roman" w:hAnsi="Times New Roman" w:cs="Times New Roman"/>
          <w:i/>
        </w:rPr>
        <w:t>Rethinking Morphology</w:t>
      </w:r>
      <w:r w:rsidRPr="00355AAB">
        <w:rPr>
          <w:rFonts w:ascii="Times New Roman" w:hAnsi="Times New Roman" w:cs="Times New Roman"/>
        </w:rPr>
        <w:t>. Edinburgh: Edinburgh University Press.</w:t>
      </w:r>
    </w:p>
    <w:p w14:paraId="18E317CD" w14:textId="77777777" w:rsidR="001A6ADE" w:rsidRPr="00355AAB" w:rsidRDefault="001A6ADE" w:rsidP="001A6ADE">
      <w:pPr>
        <w:spacing w:after="0" w:line="240" w:lineRule="auto"/>
        <w:ind w:left="426" w:hanging="426"/>
        <w:rPr>
          <w:rFonts w:ascii="Times New Roman" w:hAnsi="Times New Roman" w:cs="Times New Roman"/>
        </w:rPr>
      </w:pPr>
      <w:r w:rsidRPr="00355AAB">
        <w:rPr>
          <w:rFonts w:ascii="Times New Roman" w:hAnsi="Times New Roman" w:cs="Times New Roman"/>
        </w:rPr>
        <w:t xml:space="preserve">Harris, A. C. (2017): </w:t>
      </w:r>
      <w:r w:rsidRPr="00355AAB">
        <w:rPr>
          <w:rFonts w:ascii="Times New Roman" w:hAnsi="Times New Roman" w:cs="Times New Roman"/>
          <w:i/>
        </w:rPr>
        <w:t xml:space="preserve">Multiple </w:t>
      </w:r>
      <w:proofErr w:type="spellStart"/>
      <w:r w:rsidRPr="00355AAB">
        <w:rPr>
          <w:rFonts w:ascii="Times New Roman" w:hAnsi="Times New Roman" w:cs="Times New Roman"/>
          <w:i/>
        </w:rPr>
        <w:t>Exponence</w:t>
      </w:r>
      <w:proofErr w:type="spellEnd"/>
      <w:r w:rsidRPr="00355AAB">
        <w:rPr>
          <w:rFonts w:ascii="Times New Roman" w:hAnsi="Times New Roman" w:cs="Times New Roman"/>
        </w:rPr>
        <w:t>. Oxford: Oxford University Press.</w:t>
      </w:r>
    </w:p>
    <w:p w14:paraId="5B14C00E" w14:textId="77777777" w:rsidR="001A6ADE" w:rsidRPr="00355AAB" w:rsidRDefault="001A6ADE" w:rsidP="001A6ADE">
      <w:pPr>
        <w:spacing w:after="0" w:line="240" w:lineRule="auto"/>
        <w:ind w:left="426" w:hanging="426"/>
        <w:rPr>
          <w:rFonts w:ascii="Times New Roman" w:hAnsi="Times New Roman" w:cs="Times New Roman"/>
        </w:rPr>
      </w:pPr>
      <w:proofErr w:type="spellStart"/>
      <w:r w:rsidRPr="00355AAB">
        <w:rPr>
          <w:rFonts w:ascii="Times New Roman" w:hAnsi="Times New Roman" w:cs="Times New Roman"/>
        </w:rPr>
        <w:t>Horňanský</w:t>
      </w:r>
      <w:proofErr w:type="spellEnd"/>
      <w:r w:rsidRPr="00355AAB">
        <w:rPr>
          <w:rFonts w:ascii="Times New Roman" w:hAnsi="Times New Roman" w:cs="Times New Roman"/>
        </w:rPr>
        <w:t>, J. (1921): »</w:t>
      </w:r>
      <w:proofErr w:type="spellStart"/>
      <w:r w:rsidRPr="00355AAB">
        <w:rPr>
          <w:rFonts w:ascii="Times New Roman" w:hAnsi="Times New Roman" w:cs="Times New Roman"/>
        </w:rPr>
        <w:t>Sebevzdělávejte</w:t>
      </w:r>
      <w:proofErr w:type="spellEnd"/>
      <w:r w:rsidRPr="00355AAB">
        <w:rPr>
          <w:rFonts w:ascii="Times New Roman" w:hAnsi="Times New Roman" w:cs="Times New Roman"/>
        </w:rPr>
        <w:t xml:space="preserve"> </w:t>
      </w:r>
      <w:proofErr w:type="gramStart"/>
      <w:r w:rsidRPr="00355AAB">
        <w:rPr>
          <w:rFonts w:ascii="Times New Roman" w:hAnsi="Times New Roman" w:cs="Times New Roman"/>
        </w:rPr>
        <w:t>se!«</w:t>
      </w:r>
      <w:proofErr w:type="gramEnd"/>
      <w:r w:rsidRPr="00355AAB">
        <w:rPr>
          <w:rFonts w:ascii="Times New Roman" w:hAnsi="Times New Roman" w:cs="Times New Roman"/>
        </w:rPr>
        <w:t xml:space="preserve">. </w:t>
      </w:r>
      <w:proofErr w:type="spellStart"/>
      <w:r w:rsidRPr="00355AAB">
        <w:rPr>
          <w:rFonts w:ascii="Times New Roman" w:hAnsi="Times New Roman" w:cs="Times New Roman"/>
          <w:i/>
        </w:rPr>
        <w:t>Naše</w:t>
      </w:r>
      <w:proofErr w:type="spellEnd"/>
      <w:r w:rsidRPr="00355AAB">
        <w:rPr>
          <w:rFonts w:ascii="Times New Roman" w:hAnsi="Times New Roman" w:cs="Times New Roman"/>
          <w:i/>
        </w:rPr>
        <w:t xml:space="preserve"> </w:t>
      </w:r>
      <w:proofErr w:type="spellStart"/>
      <w:r w:rsidRPr="00355AAB">
        <w:rPr>
          <w:rFonts w:ascii="Times New Roman" w:hAnsi="Times New Roman" w:cs="Times New Roman"/>
          <w:i/>
        </w:rPr>
        <w:t>řeč</w:t>
      </w:r>
      <w:proofErr w:type="spellEnd"/>
      <w:r w:rsidRPr="00355AAB">
        <w:rPr>
          <w:rFonts w:ascii="Times New Roman" w:hAnsi="Times New Roman" w:cs="Times New Roman"/>
        </w:rPr>
        <w:t xml:space="preserve"> 5(3): p. 94.</w:t>
      </w:r>
    </w:p>
    <w:p w14:paraId="4618B5D9" w14:textId="77777777" w:rsidR="001A6ADE" w:rsidRPr="00355AAB" w:rsidRDefault="001A6ADE" w:rsidP="001A6ADE">
      <w:pPr>
        <w:spacing w:after="0" w:line="240" w:lineRule="auto"/>
        <w:ind w:left="426" w:hanging="426"/>
        <w:rPr>
          <w:rFonts w:ascii="Times New Roman" w:hAnsi="Times New Roman" w:cs="Times New Roman"/>
        </w:rPr>
      </w:pPr>
      <w:r w:rsidRPr="00355AAB">
        <w:rPr>
          <w:rFonts w:ascii="Times New Roman" w:hAnsi="Times New Roman" w:cs="Times New Roman"/>
        </w:rPr>
        <w:t xml:space="preserve">Matthews, P. H. (1974): </w:t>
      </w:r>
      <w:r w:rsidRPr="00355AAB">
        <w:rPr>
          <w:rFonts w:ascii="Times New Roman" w:hAnsi="Times New Roman" w:cs="Times New Roman"/>
          <w:i/>
        </w:rPr>
        <w:t>Morphology: An Introduction to the Theory of Word-Structure</w:t>
      </w:r>
      <w:r w:rsidRPr="00355AAB">
        <w:rPr>
          <w:rFonts w:ascii="Times New Roman" w:hAnsi="Times New Roman" w:cs="Times New Roman"/>
        </w:rPr>
        <w:t>. Cambridge: Cambridge University Press.</w:t>
      </w:r>
    </w:p>
    <w:p w14:paraId="6B565E29" w14:textId="77777777" w:rsidR="001A6ADE" w:rsidRPr="00355AAB" w:rsidRDefault="001A6ADE">
      <w:pPr>
        <w:spacing w:after="0" w:line="240" w:lineRule="auto"/>
        <w:rPr>
          <w:rFonts w:ascii="Times New Roman" w:hAnsi="Times New Roman" w:cs="Times New Roman"/>
          <w:b/>
          <w:bCs/>
        </w:rPr>
      </w:pPr>
      <w:r w:rsidRPr="00355AAB">
        <w:rPr>
          <w:rFonts w:ascii="Times New Roman" w:hAnsi="Times New Roman" w:cs="Times New Roman"/>
          <w:b/>
          <w:bCs/>
        </w:rPr>
        <w:br w:type="page"/>
      </w:r>
    </w:p>
    <w:p w14:paraId="49686856" w14:textId="77777777" w:rsidR="00203F39" w:rsidRPr="00355AAB" w:rsidRDefault="00203F39" w:rsidP="00627FB0">
      <w:pPr>
        <w:pStyle w:val="Nadpis1"/>
        <w:spacing w:before="0" w:after="0" w:line="240" w:lineRule="auto"/>
        <w:jc w:val="center"/>
        <w:rPr>
          <w:rFonts w:ascii="Times New Roman" w:hAnsi="Times New Roman" w:cs="Times New Roman"/>
          <w:b/>
          <w:sz w:val="24"/>
          <w:szCs w:val="24"/>
        </w:rPr>
      </w:pPr>
      <w:r w:rsidRPr="00355AAB">
        <w:rPr>
          <w:rFonts w:ascii="Times New Roman" w:hAnsi="Times New Roman" w:cs="Times New Roman"/>
          <w:b/>
          <w:sz w:val="24"/>
          <w:szCs w:val="24"/>
        </w:rPr>
        <w:lastRenderedPageBreak/>
        <w:t>An Alternative Explanation for Blocking Effects</w:t>
      </w:r>
    </w:p>
    <w:p w14:paraId="45779125" w14:textId="77777777" w:rsidR="00627FB0" w:rsidRPr="00355AAB" w:rsidRDefault="00627FB0" w:rsidP="00357133">
      <w:pPr>
        <w:pStyle w:val="book-text"/>
        <w:spacing w:before="0"/>
        <w:jc w:val="center"/>
      </w:pPr>
    </w:p>
    <w:p w14:paraId="1708137B" w14:textId="77777777" w:rsidR="00203F39" w:rsidRPr="00355AAB" w:rsidRDefault="00203F39" w:rsidP="00357133">
      <w:pPr>
        <w:pStyle w:val="book-text"/>
        <w:spacing w:before="0"/>
        <w:jc w:val="center"/>
      </w:pPr>
      <w:r w:rsidRPr="00355AAB">
        <w:t>Pius ten Hacken</w:t>
      </w:r>
      <w:r w:rsidRPr="00355AAB">
        <w:rPr>
          <w:vertAlign w:val="superscript"/>
        </w:rPr>
        <w:t>1</w:t>
      </w:r>
      <w:r w:rsidRPr="00355AAB">
        <w:t xml:space="preserve"> &amp; Renáta Panocová</w:t>
      </w:r>
      <w:r w:rsidRPr="00355AAB">
        <w:rPr>
          <w:vertAlign w:val="superscript"/>
        </w:rPr>
        <w:t>2</w:t>
      </w:r>
      <w:r w:rsidRPr="00355AAB">
        <w:br/>
      </w:r>
      <w:r w:rsidRPr="00355AAB">
        <w:rPr>
          <w:vertAlign w:val="superscript"/>
        </w:rPr>
        <w:t>1</w:t>
      </w:r>
      <w:r w:rsidRPr="00355AAB">
        <w:t xml:space="preserve">University of Innsbruck, Austria; </w:t>
      </w:r>
      <w:r w:rsidRPr="00355AAB">
        <w:rPr>
          <w:vertAlign w:val="superscript"/>
        </w:rPr>
        <w:t>2</w:t>
      </w:r>
      <w:r w:rsidRPr="00355AAB">
        <w:t xml:space="preserve">Pavol Jozef </w:t>
      </w:r>
      <w:proofErr w:type="spellStart"/>
      <w:r w:rsidRPr="00355AAB">
        <w:t>Šafárik</w:t>
      </w:r>
      <w:proofErr w:type="spellEnd"/>
      <w:r w:rsidRPr="00355AAB">
        <w:t xml:space="preserve"> University in </w:t>
      </w:r>
      <w:proofErr w:type="spellStart"/>
      <w:r w:rsidRPr="00355AAB">
        <w:t>Košice</w:t>
      </w:r>
      <w:proofErr w:type="spellEnd"/>
      <w:r w:rsidRPr="00355AAB">
        <w:t>, Slovakia</w:t>
      </w:r>
      <w:r w:rsidRPr="00355AAB">
        <w:br/>
        <w:t>pius.ten-hacken@uibk.ac.at; renata.panocova@upjs.sk</w:t>
      </w:r>
    </w:p>
    <w:p w14:paraId="2BE023C3" w14:textId="77777777" w:rsidR="00627FB0" w:rsidRPr="00355AAB" w:rsidRDefault="00627FB0" w:rsidP="00357133">
      <w:pPr>
        <w:pStyle w:val="book-text"/>
        <w:spacing w:before="0"/>
        <w:rPr>
          <w:b/>
          <w:bCs/>
        </w:rPr>
      </w:pPr>
    </w:p>
    <w:p w14:paraId="50C8ADA8" w14:textId="77777777" w:rsidR="00203F39" w:rsidRPr="00355AAB" w:rsidRDefault="00203F39" w:rsidP="00357133">
      <w:pPr>
        <w:pStyle w:val="book-text"/>
        <w:spacing w:before="0"/>
      </w:pPr>
      <w:r w:rsidRPr="00355AAB">
        <w:t xml:space="preserve">In this paper, we take a critical look at blocking and propose an alternative principle to explain the data it was designed to account for. Blocking is used to account for the non-occurrence of certain forms that would be a regular result of the application of a word formation rule. It was first proposed as such by Aronoff (1976: 43) in a discussion of the use of the nominalizing suffix </w:t>
      </w:r>
      <w:r w:rsidRPr="00355AAB">
        <w:rPr>
          <w:i/>
          <w:iCs/>
        </w:rPr>
        <w:t>-</w:t>
      </w:r>
      <w:proofErr w:type="spellStart"/>
      <w:r w:rsidRPr="00355AAB">
        <w:rPr>
          <w:i/>
          <w:iCs/>
        </w:rPr>
        <w:t>ity</w:t>
      </w:r>
      <w:proofErr w:type="spellEnd"/>
      <w:r w:rsidRPr="00355AAB">
        <w:t xml:space="preserve"> for adjectives in </w:t>
      </w:r>
      <w:r w:rsidRPr="00355AAB">
        <w:rPr>
          <w:i/>
          <w:iCs/>
        </w:rPr>
        <w:t>-</w:t>
      </w:r>
      <w:proofErr w:type="spellStart"/>
      <w:r w:rsidRPr="00355AAB">
        <w:rPr>
          <w:i/>
          <w:iCs/>
        </w:rPr>
        <w:t>ous</w:t>
      </w:r>
      <w:proofErr w:type="spellEnd"/>
      <w:r w:rsidRPr="00355AAB">
        <w:t>, illustrated in (1).</w:t>
      </w:r>
    </w:p>
    <w:p w14:paraId="3DBADA40" w14:textId="77777777" w:rsidR="00627FB0" w:rsidRPr="00355AAB" w:rsidRDefault="00627FB0" w:rsidP="00357133">
      <w:pPr>
        <w:pStyle w:val="citationa"/>
        <w:tabs>
          <w:tab w:val="left" w:pos="2520"/>
        </w:tabs>
        <w:spacing w:before="0"/>
      </w:pPr>
    </w:p>
    <w:p w14:paraId="4453A962" w14:textId="77777777" w:rsidR="00203F39" w:rsidRPr="00355AAB" w:rsidRDefault="00203F39" w:rsidP="00357133">
      <w:pPr>
        <w:pStyle w:val="citationa"/>
        <w:tabs>
          <w:tab w:val="left" w:pos="2520"/>
        </w:tabs>
        <w:spacing w:before="0"/>
      </w:pPr>
      <w:r w:rsidRPr="00355AAB">
        <w:t>(1)</w:t>
      </w:r>
      <w:r w:rsidRPr="00355AAB">
        <w:tab/>
        <w:t>a.</w:t>
      </w:r>
      <w:r w:rsidRPr="00355AAB">
        <w:tab/>
        <w:t>curious</w:t>
      </w:r>
      <w:r w:rsidRPr="00355AAB">
        <w:tab/>
        <w:t>curiosity</w:t>
      </w:r>
    </w:p>
    <w:p w14:paraId="5895F02A" w14:textId="77777777" w:rsidR="00203F39" w:rsidRPr="00355AAB" w:rsidRDefault="00203F39" w:rsidP="00357133">
      <w:pPr>
        <w:pStyle w:val="citationb-c"/>
        <w:tabs>
          <w:tab w:val="left" w:pos="2520"/>
          <w:tab w:val="left" w:pos="4140"/>
        </w:tabs>
      </w:pPr>
      <w:r w:rsidRPr="00355AAB">
        <w:t>b.</w:t>
      </w:r>
      <w:r w:rsidRPr="00355AAB">
        <w:tab/>
        <w:t>glorious</w:t>
      </w:r>
      <w:r w:rsidRPr="00355AAB">
        <w:tab/>
        <w:t>*</w:t>
      </w:r>
      <w:proofErr w:type="spellStart"/>
      <w:r w:rsidRPr="00355AAB">
        <w:t>gloriosity</w:t>
      </w:r>
      <w:proofErr w:type="spellEnd"/>
      <w:r w:rsidRPr="00355AAB">
        <w:tab/>
        <w:t>glory</w:t>
      </w:r>
    </w:p>
    <w:p w14:paraId="0B2B53C0" w14:textId="77777777" w:rsidR="00627FB0" w:rsidRPr="00355AAB" w:rsidRDefault="00627FB0" w:rsidP="00357133">
      <w:pPr>
        <w:pStyle w:val="book-text"/>
        <w:spacing w:before="0"/>
      </w:pPr>
    </w:p>
    <w:p w14:paraId="1838B416" w14:textId="77777777" w:rsidR="00203F39" w:rsidRPr="00355AAB" w:rsidRDefault="00203F39" w:rsidP="00357133">
      <w:pPr>
        <w:pStyle w:val="book-text"/>
        <w:spacing w:before="0"/>
      </w:pPr>
      <w:r w:rsidRPr="00355AAB">
        <w:t xml:space="preserve">Whereas </w:t>
      </w:r>
      <w:r w:rsidRPr="00355AAB">
        <w:rPr>
          <w:i/>
          <w:iCs/>
        </w:rPr>
        <w:t>-</w:t>
      </w:r>
      <w:proofErr w:type="spellStart"/>
      <w:r w:rsidRPr="00355AAB">
        <w:rPr>
          <w:i/>
          <w:iCs/>
        </w:rPr>
        <w:t>ity</w:t>
      </w:r>
      <w:proofErr w:type="spellEnd"/>
      <w:r w:rsidRPr="00355AAB">
        <w:t xml:space="preserve"> is in general possible for adjectives in </w:t>
      </w:r>
      <w:r w:rsidRPr="00355AAB">
        <w:rPr>
          <w:i/>
          <w:iCs/>
        </w:rPr>
        <w:t>-</w:t>
      </w:r>
      <w:proofErr w:type="spellStart"/>
      <w:r w:rsidRPr="00355AAB">
        <w:rPr>
          <w:i/>
          <w:iCs/>
        </w:rPr>
        <w:t>ous</w:t>
      </w:r>
      <w:proofErr w:type="spellEnd"/>
      <w:r w:rsidRPr="00355AAB">
        <w:t xml:space="preserve">, as in (1a), it is blocked in (1b), because there is a noun underlying the adjective in </w:t>
      </w:r>
      <w:r w:rsidRPr="00355AAB">
        <w:rPr>
          <w:i/>
          <w:iCs/>
        </w:rPr>
        <w:t>-</w:t>
      </w:r>
      <w:proofErr w:type="spellStart"/>
      <w:r w:rsidRPr="00355AAB">
        <w:rPr>
          <w:i/>
          <w:iCs/>
        </w:rPr>
        <w:t>ous</w:t>
      </w:r>
      <w:proofErr w:type="spellEnd"/>
      <w:r w:rsidRPr="00355AAB">
        <w:t xml:space="preserve">. An imperfection of this reasoning is that </w:t>
      </w:r>
      <w:r w:rsidRPr="00355AAB">
        <w:rPr>
          <w:i/>
          <w:iCs/>
        </w:rPr>
        <w:t>-ness</w:t>
      </w:r>
      <w:r w:rsidRPr="00355AAB">
        <w:t xml:space="preserve"> is not blocked in the same way as </w:t>
      </w:r>
      <w:r w:rsidRPr="00355AAB">
        <w:rPr>
          <w:i/>
          <w:iCs/>
        </w:rPr>
        <w:t>-</w:t>
      </w:r>
      <w:proofErr w:type="spellStart"/>
      <w:r w:rsidRPr="00355AAB">
        <w:rPr>
          <w:i/>
          <w:iCs/>
        </w:rPr>
        <w:t>ity</w:t>
      </w:r>
      <w:proofErr w:type="spellEnd"/>
      <w:r w:rsidRPr="00355AAB">
        <w:t xml:space="preserve">. Both </w:t>
      </w:r>
      <w:r w:rsidRPr="00355AAB">
        <w:rPr>
          <w:i/>
          <w:iCs/>
        </w:rPr>
        <w:t>curiousness</w:t>
      </w:r>
      <w:r w:rsidRPr="00355AAB">
        <w:t xml:space="preserve"> and </w:t>
      </w:r>
      <w:r w:rsidRPr="00355AAB">
        <w:rPr>
          <w:i/>
          <w:iCs/>
        </w:rPr>
        <w:t>gloriousness</w:t>
      </w:r>
      <w:r w:rsidRPr="00355AAB">
        <w:t xml:space="preserve"> are possible. Aronoff argues that this is because </w:t>
      </w:r>
      <w:r w:rsidRPr="00355AAB">
        <w:rPr>
          <w:i/>
          <w:iCs/>
        </w:rPr>
        <w:t>-ness</w:t>
      </w:r>
      <w:r w:rsidRPr="00355AAB">
        <w:t xml:space="preserve"> is productive in a way </w:t>
      </w:r>
      <w:r w:rsidRPr="00355AAB">
        <w:rPr>
          <w:i/>
          <w:iCs/>
        </w:rPr>
        <w:t>-</w:t>
      </w:r>
      <w:proofErr w:type="spellStart"/>
      <w:r w:rsidRPr="00355AAB">
        <w:rPr>
          <w:i/>
          <w:iCs/>
        </w:rPr>
        <w:t>ity</w:t>
      </w:r>
      <w:proofErr w:type="spellEnd"/>
      <w:r w:rsidRPr="00355AAB">
        <w:t xml:space="preserve"> is not.</w:t>
      </w:r>
    </w:p>
    <w:p w14:paraId="52616078" w14:textId="77777777" w:rsidR="00203F39" w:rsidRPr="00355AAB" w:rsidRDefault="00627FB0" w:rsidP="00357133">
      <w:pPr>
        <w:pStyle w:val="book-textindent"/>
        <w:spacing w:before="0"/>
      </w:pPr>
      <w:r w:rsidRPr="00355AAB">
        <w:tab/>
      </w:r>
      <w:r w:rsidR="00203F39" w:rsidRPr="00355AAB">
        <w:t xml:space="preserve">Although blocking in this form has been taken over in many accounts of word formation, it has </w:t>
      </w:r>
      <w:proofErr w:type="gramStart"/>
      <w:r w:rsidR="00203F39" w:rsidRPr="00355AAB">
        <w:t>a number of</w:t>
      </w:r>
      <w:proofErr w:type="gramEnd"/>
      <w:r w:rsidR="00203F39" w:rsidRPr="00355AAB">
        <w:t xml:space="preserve"> problems associated with it. A well-known problem is that </w:t>
      </w:r>
      <w:r w:rsidR="00203F39" w:rsidRPr="00355AAB">
        <w:rPr>
          <w:i/>
          <w:iCs/>
        </w:rPr>
        <w:t>*decentness</w:t>
      </w:r>
      <w:r w:rsidR="00203F39" w:rsidRPr="00355AAB">
        <w:t xml:space="preserve"> is blocked by </w:t>
      </w:r>
      <w:r w:rsidR="00203F39" w:rsidRPr="00355AAB">
        <w:rPr>
          <w:i/>
          <w:iCs/>
        </w:rPr>
        <w:t>decency</w:t>
      </w:r>
      <w:r w:rsidR="00203F39" w:rsidRPr="00355AAB">
        <w:t xml:space="preserve">, as noted by Aronoff (1976: 55). A less often discussed problem concerns the meaning of the nominalizations. </w:t>
      </w:r>
      <w:r w:rsidR="00203F39" w:rsidRPr="00355AAB">
        <w:rPr>
          <w:i/>
          <w:iCs/>
        </w:rPr>
        <w:t>Curiosity</w:t>
      </w:r>
      <w:r w:rsidR="00203F39" w:rsidRPr="00355AAB">
        <w:t xml:space="preserve"> has two basic meanings. One of them can be described as the property of being curious, the other as an object that people may be curious about. </w:t>
      </w:r>
      <w:r w:rsidR="00203F39" w:rsidRPr="00355AAB">
        <w:rPr>
          <w:i/>
          <w:iCs/>
        </w:rPr>
        <w:t>Curiousness</w:t>
      </w:r>
      <w:r w:rsidR="00203F39" w:rsidRPr="00355AAB">
        <w:t xml:space="preserve"> only has the former meaning.</w:t>
      </w:r>
    </w:p>
    <w:p w14:paraId="7CBEC96F" w14:textId="77777777" w:rsidR="00203F39" w:rsidRPr="00355AAB" w:rsidRDefault="00627FB0" w:rsidP="00357133">
      <w:pPr>
        <w:pStyle w:val="book-textindent"/>
        <w:spacing w:before="0"/>
      </w:pPr>
      <w:r w:rsidRPr="00355AAB">
        <w:tab/>
      </w:r>
      <w:r w:rsidR="00203F39" w:rsidRPr="00355AAB">
        <w:t xml:space="preserve">We propose the principle of </w:t>
      </w:r>
      <w:proofErr w:type="spellStart"/>
      <w:r w:rsidR="00203F39" w:rsidRPr="00355AAB">
        <w:t>onomasiological</w:t>
      </w:r>
      <w:proofErr w:type="spellEnd"/>
      <w:r w:rsidR="00203F39" w:rsidRPr="00355AAB">
        <w:t xml:space="preserve"> motivation as an alternative explanation for these data (ten Hacken &amp; </w:t>
      </w:r>
      <w:proofErr w:type="spellStart"/>
      <w:r w:rsidR="00203F39" w:rsidRPr="00355AAB">
        <w:t>Panocová</w:t>
      </w:r>
      <w:proofErr w:type="spellEnd"/>
      <w:r w:rsidR="00203F39" w:rsidRPr="00355AAB">
        <w:t>, 2024). This principle says that word formation rules are only applied if there is a need for the resulting word. We will show how this principle offers a better explanation for these effects as well as some others for which blocking has often been invoked.</w:t>
      </w:r>
    </w:p>
    <w:p w14:paraId="3E42B277" w14:textId="77777777" w:rsidR="00627FB0" w:rsidRPr="00355AAB" w:rsidRDefault="00627FB0" w:rsidP="00357133">
      <w:pPr>
        <w:pStyle w:val="book-text"/>
        <w:spacing w:before="0"/>
        <w:rPr>
          <w:b/>
          <w:bCs/>
        </w:rPr>
      </w:pPr>
    </w:p>
    <w:p w14:paraId="1FC564E9" w14:textId="77777777" w:rsidR="00203F39" w:rsidRPr="00355AAB" w:rsidRDefault="00203F39" w:rsidP="00357133">
      <w:pPr>
        <w:pStyle w:val="book-text"/>
        <w:spacing w:before="0"/>
        <w:rPr>
          <w:b/>
          <w:bCs/>
        </w:rPr>
      </w:pPr>
      <w:r w:rsidRPr="00355AAB">
        <w:rPr>
          <w:b/>
          <w:bCs/>
        </w:rPr>
        <w:t>Keywords</w:t>
      </w:r>
      <w:r w:rsidR="00627FB0" w:rsidRPr="00355AAB">
        <w:rPr>
          <w:b/>
          <w:bCs/>
        </w:rPr>
        <w:t xml:space="preserve">: </w:t>
      </w:r>
      <w:r w:rsidRPr="00355AAB">
        <w:t xml:space="preserve">blocking, competition, </w:t>
      </w:r>
      <w:proofErr w:type="spellStart"/>
      <w:r w:rsidRPr="00355AAB">
        <w:t>onomasiological</w:t>
      </w:r>
      <w:proofErr w:type="spellEnd"/>
      <w:r w:rsidRPr="00355AAB">
        <w:t xml:space="preserve"> motivation</w:t>
      </w:r>
    </w:p>
    <w:p w14:paraId="72BD04C6" w14:textId="77777777" w:rsidR="00627FB0" w:rsidRPr="00355AAB" w:rsidRDefault="00627FB0" w:rsidP="00357133">
      <w:pPr>
        <w:pStyle w:val="book-text"/>
        <w:spacing w:before="0"/>
        <w:rPr>
          <w:b/>
          <w:bCs/>
        </w:rPr>
      </w:pPr>
    </w:p>
    <w:p w14:paraId="586D20BB" w14:textId="77777777" w:rsidR="00203F39" w:rsidRPr="00355AAB" w:rsidRDefault="00203F39" w:rsidP="00357133">
      <w:pPr>
        <w:pStyle w:val="book-text"/>
        <w:spacing w:before="0"/>
        <w:rPr>
          <w:b/>
          <w:bCs/>
        </w:rPr>
      </w:pPr>
      <w:r w:rsidRPr="00355AAB">
        <w:rPr>
          <w:b/>
          <w:bCs/>
        </w:rPr>
        <w:t>References</w:t>
      </w:r>
    </w:p>
    <w:p w14:paraId="6D8D8910" w14:textId="77777777" w:rsidR="00203F39" w:rsidRPr="00355AAB" w:rsidRDefault="00203F39" w:rsidP="00627FB0">
      <w:pPr>
        <w:pStyle w:val="reference"/>
        <w:spacing w:before="0"/>
        <w:ind w:left="426" w:hanging="426"/>
        <w:rPr>
          <w:noProof/>
        </w:rPr>
      </w:pPr>
      <w:r w:rsidRPr="00355AAB">
        <w:rPr>
          <w:noProof/>
        </w:rPr>
        <w:t>Aronoff, Mark H. 1976</w:t>
      </w:r>
      <w:r w:rsidR="00F81899" w:rsidRPr="00355AAB">
        <w:rPr>
          <w:noProof/>
        </w:rPr>
        <w:t>.</w:t>
      </w:r>
      <w:r w:rsidRPr="00355AAB">
        <w:rPr>
          <w:noProof/>
        </w:rPr>
        <w:t xml:space="preserve"> </w:t>
      </w:r>
      <w:r w:rsidRPr="00355AAB">
        <w:rPr>
          <w:i/>
          <w:noProof/>
        </w:rPr>
        <w:t>Word Formation in Generative Grammar</w:t>
      </w:r>
      <w:r w:rsidRPr="00355AAB">
        <w:rPr>
          <w:noProof/>
        </w:rPr>
        <w:t>, Cambridge (Mass.): MIT Press.</w:t>
      </w:r>
    </w:p>
    <w:p w14:paraId="69D01090" w14:textId="77777777" w:rsidR="00203F39" w:rsidRPr="00355AAB" w:rsidRDefault="00203F39" w:rsidP="00627FB0">
      <w:pPr>
        <w:pStyle w:val="reference"/>
        <w:spacing w:before="0"/>
        <w:ind w:left="426" w:hanging="426"/>
      </w:pPr>
      <w:r w:rsidRPr="00355AAB">
        <w:t xml:space="preserve">ten Hacken, Pius &amp; </w:t>
      </w:r>
      <w:proofErr w:type="spellStart"/>
      <w:r w:rsidRPr="00355AAB">
        <w:t>Panocová</w:t>
      </w:r>
      <w:proofErr w:type="spellEnd"/>
      <w:r w:rsidRPr="00355AAB">
        <w:t>, Renáta</w:t>
      </w:r>
      <w:r w:rsidR="00F81899" w:rsidRPr="00355AAB">
        <w:t>.</w:t>
      </w:r>
      <w:r w:rsidRPr="00355AAB">
        <w:t xml:space="preserve"> 2024</w:t>
      </w:r>
      <w:r w:rsidR="00F81899" w:rsidRPr="00355AAB">
        <w:t>.</w:t>
      </w:r>
      <w:r w:rsidRPr="00355AAB">
        <w:t xml:space="preserve"> </w:t>
      </w:r>
      <w:r w:rsidRPr="00355AAB">
        <w:rPr>
          <w:i/>
          <w:iCs/>
        </w:rPr>
        <w:t>Word Formation as a Naming Device</w:t>
      </w:r>
      <w:r w:rsidRPr="00355AAB">
        <w:t>, Edinburgh: Edinburgh University Press.</w:t>
      </w:r>
    </w:p>
    <w:p w14:paraId="6E1857C6" w14:textId="77777777" w:rsidR="00725C5B" w:rsidRPr="00355AAB" w:rsidRDefault="00725C5B" w:rsidP="00627FB0">
      <w:pPr>
        <w:spacing w:after="0" w:line="240" w:lineRule="auto"/>
        <w:ind w:left="426" w:hanging="426"/>
        <w:rPr>
          <w:rFonts w:ascii="Times New Roman" w:hAnsi="Times New Roman" w:cs="Times New Roman"/>
        </w:rPr>
      </w:pPr>
      <w:r w:rsidRPr="00355AAB">
        <w:rPr>
          <w:rFonts w:ascii="Times New Roman" w:hAnsi="Times New Roman" w:cs="Times New Roman"/>
        </w:rPr>
        <w:t xml:space="preserve"> </w:t>
      </w:r>
    </w:p>
    <w:p w14:paraId="36EC439C" w14:textId="77777777" w:rsidR="00725C5B" w:rsidRPr="00355AAB" w:rsidRDefault="00725C5B" w:rsidP="00357133">
      <w:pPr>
        <w:spacing w:after="0" w:line="240" w:lineRule="auto"/>
        <w:rPr>
          <w:rFonts w:ascii="Times New Roman" w:hAnsi="Times New Roman" w:cs="Times New Roman"/>
        </w:rPr>
      </w:pPr>
    </w:p>
    <w:p w14:paraId="20EA9B1B" w14:textId="77777777" w:rsidR="00725C5B" w:rsidRPr="00355AAB" w:rsidRDefault="00725C5B" w:rsidP="00357133">
      <w:pPr>
        <w:spacing w:after="0" w:line="240" w:lineRule="auto"/>
        <w:rPr>
          <w:rFonts w:ascii="Times New Roman" w:hAnsi="Times New Roman" w:cs="Times New Roman"/>
        </w:rPr>
      </w:pPr>
    </w:p>
    <w:p w14:paraId="634D0FB5" w14:textId="77777777" w:rsidR="006D1BCC" w:rsidRPr="00355AAB" w:rsidRDefault="006D1BCC" w:rsidP="00357133">
      <w:pPr>
        <w:spacing w:after="0" w:line="240" w:lineRule="auto"/>
        <w:rPr>
          <w:rFonts w:ascii="Times New Roman" w:hAnsi="Times New Roman" w:cs="Times New Roman"/>
        </w:rPr>
      </w:pPr>
    </w:p>
    <w:p w14:paraId="1E6075BD" w14:textId="0957F724" w:rsidR="00635AF3" w:rsidRPr="00355AAB" w:rsidRDefault="00635AF3">
      <w:pPr>
        <w:spacing w:after="0" w:line="240" w:lineRule="auto"/>
        <w:rPr>
          <w:rFonts w:ascii="Times New Roman" w:hAnsi="Times New Roman" w:cs="Times New Roman"/>
        </w:rPr>
      </w:pPr>
      <w:r w:rsidRPr="00355AAB">
        <w:rPr>
          <w:rFonts w:ascii="Times New Roman" w:hAnsi="Times New Roman" w:cs="Times New Roman"/>
        </w:rPr>
        <w:br w:type="page"/>
      </w:r>
    </w:p>
    <w:p w14:paraId="303DC56F" w14:textId="77777777" w:rsidR="00635AF3" w:rsidRPr="00355AAB" w:rsidRDefault="00635AF3" w:rsidP="00635AF3">
      <w:pPr>
        <w:pStyle w:val="Normlnywebov"/>
        <w:shd w:val="clear" w:color="auto" w:fill="FFFFFF"/>
        <w:spacing w:before="0" w:beforeAutospacing="0" w:after="0" w:afterAutospacing="0"/>
        <w:jc w:val="center"/>
        <w:rPr>
          <w:b/>
          <w:bCs/>
        </w:rPr>
      </w:pPr>
      <w:r w:rsidRPr="00355AAB">
        <w:rPr>
          <w:b/>
          <w:bCs/>
        </w:rPr>
        <w:lastRenderedPageBreak/>
        <w:t xml:space="preserve">A </w:t>
      </w:r>
      <w:proofErr w:type="spellStart"/>
      <w:r w:rsidRPr="00355AAB">
        <w:rPr>
          <w:b/>
          <w:bCs/>
        </w:rPr>
        <w:t>multilingual</w:t>
      </w:r>
      <w:proofErr w:type="spellEnd"/>
      <w:r w:rsidRPr="00355AAB">
        <w:rPr>
          <w:b/>
          <w:bCs/>
        </w:rPr>
        <w:t xml:space="preserve"> </w:t>
      </w:r>
      <w:proofErr w:type="spellStart"/>
      <w:r w:rsidRPr="00355AAB">
        <w:rPr>
          <w:b/>
          <w:bCs/>
        </w:rPr>
        <w:t>derivational</w:t>
      </w:r>
      <w:proofErr w:type="spellEnd"/>
      <w:r w:rsidRPr="00355AAB">
        <w:rPr>
          <w:b/>
          <w:bCs/>
        </w:rPr>
        <w:t xml:space="preserve"> </w:t>
      </w:r>
      <w:proofErr w:type="spellStart"/>
      <w:r w:rsidRPr="00355AAB">
        <w:rPr>
          <w:b/>
          <w:bCs/>
        </w:rPr>
        <w:t>database</w:t>
      </w:r>
      <w:proofErr w:type="spellEnd"/>
      <w:r w:rsidRPr="00355AAB">
        <w:rPr>
          <w:b/>
          <w:bCs/>
        </w:rPr>
        <w:t xml:space="preserve"> </w:t>
      </w:r>
      <w:proofErr w:type="spellStart"/>
      <w:r w:rsidRPr="00355AAB">
        <w:rPr>
          <w:b/>
          <w:bCs/>
        </w:rPr>
        <w:t>for</w:t>
      </w:r>
      <w:proofErr w:type="spellEnd"/>
      <w:r w:rsidRPr="00355AAB">
        <w:rPr>
          <w:b/>
          <w:bCs/>
        </w:rPr>
        <w:t xml:space="preserve"> </w:t>
      </w:r>
      <w:proofErr w:type="spellStart"/>
      <w:r w:rsidRPr="00355AAB">
        <w:rPr>
          <w:b/>
          <w:bCs/>
        </w:rPr>
        <w:t>related</w:t>
      </w:r>
      <w:proofErr w:type="spellEnd"/>
      <w:r w:rsidRPr="00355AAB">
        <w:rPr>
          <w:b/>
          <w:bCs/>
        </w:rPr>
        <w:t xml:space="preserve"> </w:t>
      </w:r>
      <w:proofErr w:type="spellStart"/>
      <w:r w:rsidRPr="00355AAB">
        <w:rPr>
          <w:b/>
          <w:bCs/>
        </w:rPr>
        <w:t>languages</w:t>
      </w:r>
      <w:proofErr w:type="spellEnd"/>
      <w:r w:rsidRPr="00355AAB">
        <w:rPr>
          <w:b/>
          <w:bCs/>
        </w:rPr>
        <w:t>:</w:t>
      </w:r>
    </w:p>
    <w:p w14:paraId="4CCBF1BD" w14:textId="77777777" w:rsidR="00635AF3" w:rsidRPr="00355AAB" w:rsidRDefault="00635AF3" w:rsidP="00635AF3">
      <w:pPr>
        <w:pStyle w:val="Normlnywebov"/>
        <w:shd w:val="clear" w:color="auto" w:fill="FFFFFF"/>
        <w:spacing w:before="0" w:beforeAutospacing="0" w:after="0" w:afterAutospacing="0"/>
        <w:jc w:val="center"/>
        <w:rPr>
          <w:lang w:val="uk-UA"/>
        </w:rPr>
      </w:pPr>
      <w:proofErr w:type="spellStart"/>
      <w:r w:rsidRPr="00355AAB">
        <w:rPr>
          <w:b/>
          <w:bCs/>
        </w:rPr>
        <w:t>What</w:t>
      </w:r>
      <w:proofErr w:type="spellEnd"/>
      <w:r w:rsidRPr="00355AAB">
        <w:rPr>
          <w:b/>
          <w:bCs/>
        </w:rPr>
        <w:t xml:space="preserve"> to </w:t>
      </w:r>
      <w:proofErr w:type="spellStart"/>
      <w:r w:rsidRPr="00355AAB">
        <w:rPr>
          <w:b/>
          <w:bCs/>
        </w:rPr>
        <w:t>account</w:t>
      </w:r>
      <w:proofErr w:type="spellEnd"/>
      <w:r w:rsidRPr="00355AAB">
        <w:rPr>
          <w:b/>
          <w:bCs/>
        </w:rPr>
        <w:t xml:space="preserve"> </w:t>
      </w:r>
      <w:proofErr w:type="spellStart"/>
      <w:r w:rsidRPr="00355AAB">
        <w:rPr>
          <w:b/>
          <w:bCs/>
        </w:rPr>
        <w:t>for</w:t>
      </w:r>
      <w:proofErr w:type="spellEnd"/>
      <w:r w:rsidRPr="00355AAB">
        <w:rPr>
          <w:b/>
          <w:bCs/>
        </w:rPr>
        <w:t>?</w:t>
      </w:r>
    </w:p>
    <w:p w14:paraId="4705C543" w14:textId="77777777" w:rsidR="00635AF3" w:rsidRPr="00355AAB" w:rsidRDefault="00635AF3" w:rsidP="00635AF3">
      <w:pPr>
        <w:pStyle w:val="Normlnywebov"/>
        <w:shd w:val="clear" w:color="auto" w:fill="FFFFFF"/>
        <w:spacing w:before="0" w:beforeAutospacing="0" w:after="0" w:afterAutospacing="0"/>
        <w:rPr>
          <w:b/>
          <w:bCs/>
          <w:lang w:val="uk-UA"/>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35AF3" w:rsidRPr="00355AAB" w14:paraId="3A43F1D5" w14:textId="77777777" w:rsidTr="005C52FD">
        <w:tc>
          <w:tcPr>
            <w:tcW w:w="4531" w:type="dxa"/>
          </w:tcPr>
          <w:p w14:paraId="436D80DE" w14:textId="77777777" w:rsidR="00635AF3" w:rsidRPr="00355AAB" w:rsidRDefault="00635AF3" w:rsidP="00635AF3">
            <w:pPr>
              <w:spacing w:after="0" w:line="240" w:lineRule="auto"/>
              <w:jc w:val="center"/>
              <w:rPr>
                <w:rFonts w:ascii="Times New Roman" w:hAnsi="Times New Roman" w:cs="Times New Roman"/>
                <w:lang w:val="fr-FR"/>
              </w:rPr>
            </w:pPr>
            <w:proofErr w:type="spellStart"/>
            <w:r w:rsidRPr="00355AAB">
              <w:rPr>
                <w:rFonts w:ascii="Times New Roman" w:hAnsi="Times New Roman" w:cs="Times New Roman"/>
                <w:lang w:val="fr-FR"/>
              </w:rPr>
              <w:t>Viktoriia</w:t>
            </w:r>
            <w:proofErr w:type="spellEnd"/>
            <w:r w:rsidRPr="00355AAB">
              <w:rPr>
                <w:rFonts w:ascii="Times New Roman" w:hAnsi="Times New Roman" w:cs="Times New Roman"/>
                <w:lang w:val="fr-FR"/>
              </w:rPr>
              <w:t xml:space="preserve"> </w:t>
            </w:r>
            <w:proofErr w:type="spellStart"/>
            <w:r w:rsidRPr="00355AAB">
              <w:rPr>
                <w:rFonts w:ascii="Times New Roman" w:hAnsi="Times New Roman" w:cs="Times New Roman"/>
                <w:lang w:val="fr-FR"/>
              </w:rPr>
              <w:t>Vershniak</w:t>
            </w:r>
            <w:proofErr w:type="spellEnd"/>
          </w:p>
          <w:p w14:paraId="5AF5A335" w14:textId="77777777" w:rsidR="00635AF3" w:rsidRPr="00355AAB" w:rsidRDefault="00635AF3" w:rsidP="00635AF3">
            <w:pPr>
              <w:spacing w:after="0" w:line="240" w:lineRule="auto"/>
              <w:jc w:val="center"/>
              <w:rPr>
                <w:rFonts w:ascii="Times New Roman" w:hAnsi="Times New Roman" w:cs="Times New Roman"/>
                <w:lang w:val="fr-FR"/>
              </w:rPr>
            </w:pPr>
            <w:r w:rsidRPr="00355AAB">
              <w:rPr>
                <w:rFonts w:ascii="Times New Roman" w:hAnsi="Times New Roman" w:cs="Times New Roman"/>
                <w:lang w:val="fr-FR"/>
              </w:rPr>
              <w:t>Université Paris Cité, Paris, France</w:t>
            </w:r>
          </w:p>
          <w:p w14:paraId="1C830AF0" w14:textId="77777777" w:rsidR="00635AF3" w:rsidRPr="00355AAB" w:rsidRDefault="00635AF3" w:rsidP="00635AF3">
            <w:pPr>
              <w:spacing w:after="0" w:line="240" w:lineRule="auto"/>
              <w:jc w:val="center"/>
              <w:rPr>
                <w:rFonts w:ascii="Times New Roman" w:hAnsi="Times New Roman" w:cs="Times New Roman"/>
                <w:lang w:val="uk-UA"/>
              </w:rPr>
            </w:pPr>
            <w:r w:rsidRPr="00355AAB">
              <w:rPr>
                <w:rFonts w:ascii="Times New Roman" w:hAnsi="Times New Roman" w:cs="Times New Roman"/>
              </w:rPr>
              <w:t>victoriavershnyak@gmail.com</w:t>
            </w:r>
          </w:p>
        </w:tc>
        <w:tc>
          <w:tcPr>
            <w:tcW w:w="4531" w:type="dxa"/>
          </w:tcPr>
          <w:p w14:paraId="6A475521" w14:textId="77777777" w:rsidR="00635AF3" w:rsidRPr="00355AAB" w:rsidRDefault="00635AF3" w:rsidP="00635AF3">
            <w:pPr>
              <w:spacing w:after="0" w:line="240" w:lineRule="auto"/>
              <w:jc w:val="center"/>
              <w:rPr>
                <w:rFonts w:ascii="Times New Roman" w:hAnsi="Times New Roman" w:cs="Times New Roman"/>
                <w:lang w:val="fr-FR"/>
              </w:rPr>
            </w:pPr>
            <w:r w:rsidRPr="00355AAB">
              <w:rPr>
                <w:rFonts w:ascii="Times New Roman" w:hAnsi="Times New Roman" w:cs="Times New Roman"/>
                <w:lang w:val="fr-FR"/>
              </w:rPr>
              <w:t>Olivier Bonami</w:t>
            </w:r>
          </w:p>
          <w:p w14:paraId="4D99B8D1" w14:textId="77777777" w:rsidR="00635AF3" w:rsidRPr="00355AAB" w:rsidRDefault="00635AF3" w:rsidP="00635AF3">
            <w:pPr>
              <w:spacing w:after="0" w:line="240" w:lineRule="auto"/>
              <w:jc w:val="center"/>
              <w:rPr>
                <w:rFonts w:ascii="Times New Roman" w:hAnsi="Times New Roman" w:cs="Times New Roman"/>
                <w:lang w:val="fr-FR"/>
              </w:rPr>
            </w:pPr>
            <w:r w:rsidRPr="00355AAB">
              <w:rPr>
                <w:rFonts w:ascii="Times New Roman" w:hAnsi="Times New Roman" w:cs="Times New Roman"/>
                <w:lang w:val="fr-FR"/>
              </w:rPr>
              <w:t>Université Paris Cité, Paris, France</w:t>
            </w:r>
          </w:p>
          <w:p w14:paraId="1D53FDFF" w14:textId="77777777" w:rsidR="00635AF3" w:rsidRPr="00355AAB" w:rsidRDefault="00635AF3" w:rsidP="00635AF3">
            <w:pPr>
              <w:spacing w:after="0" w:line="240" w:lineRule="auto"/>
              <w:jc w:val="center"/>
              <w:rPr>
                <w:rFonts w:ascii="Times New Roman" w:hAnsi="Times New Roman" w:cs="Times New Roman"/>
                <w:lang w:val="fr-FR"/>
              </w:rPr>
            </w:pPr>
            <w:r w:rsidRPr="00355AAB">
              <w:rPr>
                <w:rFonts w:ascii="Times New Roman" w:hAnsi="Times New Roman" w:cs="Times New Roman"/>
                <w:lang w:val="fr-FR"/>
              </w:rPr>
              <w:t>olivier.bonami@u-paris.fr</w:t>
            </w:r>
          </w:p>
        </w:tc>
      </w:tr>
    </w:tbl>
    <w:p w14:paraId="6BACDA7E" w14:textId="77777777" w:rsidR="00635AF3" w:rsidRPr="00355AAB" w:rsidRDefault="00635AF3" w:rsidP="00635AF3">
      <w:pPr>
        <w:spacing w:after="0" w:line="240" w:lineRule="auto"/>
        <w:rPr>
          <w:rFonts w:ascii="Times New Roman" w:hAnsi="Times New Roman" w:cs="Times New Roman"/>
          <w:i/>
          <w:iCs/>
        </w:rPr>
      </w:pPr>
    </w:p>
    <w:p w14:paraId="6146F567" w14:textId="77777777" w:rsidR="00635AF3" w:rsidRPr="00355AAB" w:rsidRDefault="00635AF3" w:rsidP="00635AF3">
      <w:pPr>
        <w:spacing w:after="0" w:line="240" w:lineRule="auto"/>
        <w:jc w:val="both"/>
        <w:rPr>
          <w:rFonts w:ascii="Times New Roman" w:hAnsi="Times New Roman" w:cs="Times New Roman"/>
        </w:rPr>
      </w:pPr>
      <w:r w:rsidRPr="00355AAB">
        <w:rPr>
          <w:rFonts w:ascii="Times New Roman" w:hAnsi="Times New Roman" w:cs="Times New Roman"/>
        </w:rPr>
        <w:t>We report on the development of a format for morphological databases documenting cross-linguistic similarity at the level of relations across the members of morphological families. Recent research on word formation (</w:t>
      </w:r>
      <w:proofErr w:type="spellStart"/>
      <w:r w:rsidRPr="00355AAB">
        <w:rPr>
          <w:rFonts w:ascii="Times New Roman" w:hAnsi="Times New Roman" w:cs="Times New Roman"/>
        </w:rPr>
        <w:t>Štekauer</w:t>
      </w:r>
      <w:proofErr w:type="spellEnd"/>
      <w:r w:rsidRPr="00355AAB">
        <w:rPr>
          <w:rFonts w:ascii="Times New Roman" w:hAnsi="Times New Roman" w:cs="Times New Roman"/>
        </w:rPr>
        <w:t xml:space="preserve"> 2014, Bonami &amp; </w:t>
      </w:r>
      <w:proofErr w:type="spellStart"/>
      <w:r w:rsidRPr="00355AAB">
        <w:rPr>
          <w:rFonts w:ascii="Times New Roman" w:hAnsi="Times New Roman" w:cs="Times New Roman"/>
        </w:rPr>
        <w:t>Strnadova</w:t>
      </w:r>
      <w:proofErr w:type="spellEnd"/>
      <w:r w:rsidRPr="00355AAB">
        <w:rPr>
          <w:rFonts w:ascii="Times New Roman" w:hAnsi="Times New Roman" w:cs="Times New Roman"/>
        </w:rPr>
        <w:t xml:space="preserve">́ 2018, </w:t>
      </w:r>
      <w:proofErr w:type="spellStart"/>
      <w:r w:rsidRPr="00355AAB">
        <w:rPr>
          <w:rFonts w:ascii="Times New Roman" w:hAnsi="Times New Roman" w:cs="Times New Roman"/>
        </w:rPr>
        <w:t>Hathout</w:t>
      </w:r>
      <w:proofErr w:type="spellEnd"/>
      <w:r w:rsidRPr="00355AAB">
        <w:rPr>
          <w:rFonts w:ascii="Times New Roman" w:hAnsi="Times New Roman" w:cs="Times New Roman"/>
        </w:rPr>
        <w:t xml:space="preserve"> &amp; Namer 2022, etc.) illustrates complex paradigmatic networks connecting members of morphological families within one language, as well as </w:t>
      </w:r>
      <w:proofErr w:type="spellStart"/>
      <w:r w:rsidRPr="00355AAB">
        <w:rPr>
          <w:rFonts w:ascii="Times New Roman" w:hAnsi="Times New Roman" w:cs="Times New Roman"/>
        </w:rPr>
        <w:t>recognising</w:t>
      </w:r>
      <w:proofErr w:type="spellEnd"/>
      <w:r w:rsidRPr="00355AAB">
        <w:rPr>
          <w:rFonts w:ascii="Times New Roman" w:hAnsi="Times New Roman" w:cs="Times New Roman"/>
        </w:rPr>
        <w:t xml:space="preserve"> it as a valuable resource for assessing morphological similarity (</w:t>
      </w:r>
      <w:proofErr w:type="spellStart"/>
      <w:r w:rsidRPr="00355AAB">
        <w:rPr>
          <w:rFonts w:ascii="Times New Roman" w:hAnsi="Times New Roman" w:cs="Times New Roman"/>
        </w:rPr>
        <w:t>Hathout</w:t>
      </w:r>
      <w:proofErr w:type="spellEnd"/>
      <w:r w:rsidRPr="00355AAB">
        <w:rPr>
          <w:rFonts w:ascii="Times New Roman" w:hAnsi="Times New Roman" w:cs="Times New Roman"/>
        </w:rPr>
        <w:t xml:space="preserve"> 2014). We argue that paradigmatic morphological analysis has a lot to offer for comparative purposes (</w:t>
      </w:r>
      <w:proofErr w:type="spellStart"/>
      <w:r w:rsidRPr="00355AAB">
        <w:rPr>
          <w:rFonts w:ascii="Times New Roman" w:hAnsi="Times New Roman" w:cs="Times New Roman"/>
        </w:rPr>
        <w:t>Körtvélyessy</w:t>
      </w:r>
      <w:proofErr w:type="spellEnd"/>
      <w:r w:rsidRPr="00355AAB">
        <w:rPr>
          <w:rFonts w:ascii="Times New Roman" w:hAnsi="Times New Roman" w:cs="Times New Roman"/>
        </w:rPr>
        <w:t xml:space="preserve"> et al. 2020), in the special case of comparison of related languages. As a concrete example, we report on a database that focuses on verbs and morphologically related nouns in three Slavonic languages: Russian, Polish and Ukrainian. </w:t>
      </w:r>
    </w:p>
    <w:p w14:paraId="7A416454" w14:textId="77777777" w:rsidR="00635AF3" w:rsidRPr="00355AAB" w:rsidRDefault="00635AF3" w:rsidP="00635AF3">
      <w:pPr>
        <w:spacing w:after="0" w:line="240" w:lineRule="auto"/>
        <w:jc w:val="both"/>
        <w:rPr>
          <w:rFonts w:ascii="Times New Roman" w:hAnsi="Times New Roman" w:cs="Times New Roman"/>
        </w:rPr>
      </w:pPr>
      <w:r w:rsidRPr="00355AAB">
        <w:rPr>
          <w:rFonts w:ascii="Times New Roman" w:hAnsi="Times New Roman" w:cs="Times New Roman"/>
        </w:rPr>
        <w:t xml:space="preserve">Existing databases document relevant linguistic dimensions but fail to link them in a way that allows for the kind of study we have in mind. WordNet (Miller et al., 1990) and </w:t>
      </w:r>
      <w:proofErr w:type="spellStart"/>
      <w:r w:rsidRPr="00355AAB">
        <w:rPr>
          <w:rFonts w:ascii="Times New Roman" w:hAnsi="Times New Roman" w:cs="Times New Roman"/>
        </w:rPr>
        <w:t>EuroWordNet</w:t>
      </w:r>
      <w:proofErr w:type="spellEnd"/>
      <w:r w:rsidRPr="00355AAB">
        <w:rPr>
          <w:rFonts w:ascii="Times New Roman" w:hAnsi="Times New Roman" w:cs="Times New Roman"/>
        </w:rPr>
        <w:t xml:space="preserve"> (Vossen, 1997) are centered on lexical semantics, while CLDF (Forkel et al., 2018) improves data accessibility but is restricted to semantic content. Etymological resources, including Gerard de Melo’s Etymological Wordnet and Johann-Mattis List’s work on cognate detection, remain disjointed. Morphological databases, such as </w:t>
      </w:r>
      <w:proofErr w:type="spellStart"/>
      <w:r w:rsidRPr="00355AAB">
        <w:rPr>
          <w:rFonts w:ascii="Times New Roman" w:hAnsi="Times New Roman" w:cs="Times New Roman"/>
        </w:rPr>
        <w:t>UniMorph</w:t>
      </w:r>
      <w:proofErr w:type="spellEnd"/>
      <w:r w:rsidRPr="00355AAB">
        <w:rPr>
          <w:rFonts w:ascii="Times New Roman" w:hAnsi="Times New Roman" w:cs="Times New Roman"/>
        </w:rPr>
        <w:t xml:space="preserve"> 4.0 (2022) and </w:t>
      </w:r>
      <w:proofErr w:type="spellStart"/>
      <w:r w:rsidRPr="00355AAB">
        <w:rPr>
          <w:rFonts w:ascii="Times New Roman" w:hAnsi="Times New Roman" w:cs="Times New Roman"/>
        </w:rPr>
        <w:t>MorphyNet</w:t>
      </w:r>
      <w:proofErr w:type="spellEnd"/>
      <w:r w:rsidRPr="00355AAB">
        <w:rPr>
          <w:rFonts w:ascii="Times New Roman" w:hAnsi="Times New Roman" w:cs="Times New Roman"/>
        </w:rPr>
        <w:t xml:space="preserve"> (2021), provide valuable morphological annotations, yet they do not sufficiently cover derivational processes. Although </w:t>
      </w:r>
      <w:proofErr w:type="spellStart"/>
      <w:r w:rsidRPr="00355AAB">
        <w:rPr>
          <w:rFonts w:ascii="Times New Roman" w:hAnsi="Times New Roman" w:cs="Times New Roman"/>
        </w:rPr>
        <w:t>Demonette</w:t>
      </w:r>
      <w:proofErr w:type="spellEnd"/>
      <w:r w:rsidRPr="00355AAB">
        <w:rPr>
          <w:rFonts w:ascii="Times New Roman" w:hAnsi="Times New Roman" w:cs="Times New Roman"/>
        </w:rPr>
        <w:t xml:space="preserve"> (2019) and </w:t>
      </w:r>
      <w:proofErr w:type="spellStart"/>
      <w:r w:rsidRPr="00355AAB">
        <w:rPr>
          <w:rFonts w:ascii="Times New Roman" w:hAnsi="Times New Roman" w:cs="Times New Roman"/>
        </w:rPr>
        <w:t>Derinet</w:t>
      </w:r>
      <w:proofErr w:type="spellEnd"/>
      <w:r w:rsidRPr="00355AAB">
        <w:rPr>
          <w:rFonts w:ascii="Times New Roman" w:hAnsi="Times New Roman" w:cs="Times New Roman"/>
        </w:rPr>
        <w:t xml:space="preserve"> (2022) are not designed for cross-linguistic analysis. </w:t>
      </w:r>
    </w:p>
    <w:p w14:paraId="39B2EAA5" w14:textId="77777777" w:rsidR="00635AF3" w:rsidRPr="00355AAB" w:rsidRDefault="00635AF3" w:rsidP="00635AF3">
      <w:pPr>
        <w:spacing w:after="0" w:line="240" w:lineRule="auto"/>
        <w:jc w:val="both"/>
        <w:rPr>
          <w:rFonts w:ascii="Times New Roman" w:hAnsi="Times New Roman" w:cs="Times New Roman"/>
        </w:rPr>
      </w:pPr>
      <w:r w:rsidRPr="00355AAB">
        <w:rPr>
          <w:rFonts w:ascii="Times New Roman" w:hAnsi="Times New Roman" w:cs="Times New Roman"/>
        </w:rPr>
        <w:t xml:space="preserve">We hence set out to develop a format for documenting paradigmatic structures within and across languages. Within each language, the format distinguishes lists of lexemes and their associated information from morphological relations between lexemes. Across languages, lexemes are aligned semantically. In the talk we will report in more detail on both the design of the database and semi-automatic methods which can be deployed to alleviate manual work by relying on existing resources, including data from Wiktionary. </w:t>
      </w:r>
    </w:p>
    <w:p w14:paraId="1FE086A6" w14:textId="77777777" w:rsidR="00635AF3" w:rsidRPr="00355AAB" w:rsidRDefault="00635AF3" w:rsidP="00635AF3">
      <w:pPr>
        <w:spacing w:after="0" w:line="240" w:lineRule="auto"/>
        <w:rPr>
          <w:rFonts w:ascii="Times New Roman" w:hAnsi="Times New Roman" w:cs="Times New Roman"/>
          <w:lang/>
        </w:rPr>
      </w:pPr>
    </w:p>
    <w:p w14:paraId="039A4575" w14:textId="77777777" w:rsidR="00635AF3" w:rsidRPr="00355AAB" w:rsidRDefault="00635AF3" w:rsidP="00635AF3">
      <w:pPr>
        <w:spacing w:after="0" w:line="240" w:lineRule="auto"/>
        <w:rPr>
          <w:rFonts w:ascii="Times New Roman" w:hAnsi="Times New Roman" w:cs="Times New Roman"/>
        </w:rPr>
      </w:pPr>
    </w:p>
    <w:p w14:paraId="6F3C2303" w14:textId="2ED75616" w:rsidR="00635AF3" w:rsidRPr="00355AAB" w:rsidRDefault="00635AF3" w:rsidP="00635AF3">
      <w:pPr>
        <w:spacing w:after="0" w:line="240" w:lineRule="auto"/>
        <w:rPr>
          <w:rFonts w:ascii="Times New Roman" w:hAnsi="Times New Roman" w:cs="Times New Roman"/>
        </w:rPr>
      </w:pPr>
      <w:r w:rsidRPr="00355AAB">
        <w:rPr>
          <w:rFonts w:ascii="Times New Roman" w:hAnsi="Times New Roman" w:cs="Times New Roman"/>
          <w:b/>
          <w:bCs/>
        </w:rPr>
        <w:t>Keywords</w:t>
      </w:r>
      <w:r w:rsidRPr="00355AAB">
        <w:rPr>
          <w:rFonts w:ascii="Times New Roman" w:hAnsi="Times New Roman" w:cs="Times New Roman"/>
        </w:rPr>
        <w:t>:</w:t>
      </w:r>
      <w:r w:rsidRPr="00355AAB">
        <w:rPr>
          <w:rFonts w:ascii="Times New Roman" w:hAnsi="Times New Roman" w:cs="Times New Roman"/>
        </w:rPr>
        <w:t xml:space="preserve"> </w:t>
      </w:r>
      <w:r w:rsidRPr="00355AAB">
        <w:rPr>
          <w:rFonts w:ascii="Times New Roman" w:hAnsi="Times New Roman" w:cs="Times New Roman"/>
        </w:rPr>
        <w:t>Database construction, word formation, morphological relations, paradigms, cross-linguistic analysis</w:t>
      </w:r>
    </w:p>
    <w:p w14:paraId="5D789045" w14:textId="77777777" w:rsidR="00635AF3" w:rsidRPr="00355AAB" w:rsidRDefault="00635AF3" w:rsidP="00635AF3">
      <w:pPr>
        <w:spacing w:after="0" w:line="240" w:lineRule="auto"/>
        <w:rPr>
          <w:rFonts w:ascii="Times New Roman" w:hAnsi="Times New Roman" w:cs="Times New Roman"/>
          <w:i/>
          <w:iCs/>
        </w:rPr>
      </w:pPr>
    </w:p>
    <w:p w14:paraId="24351F8D" w14:textId="22F2F39D" w:rsidR="00635AF3" w:rsidRPr="00355AAB" w:rsidRDefault="00635AF3" w:rsidP="00635AF3">
      <w:pPr>
        <w:spacing w:after="0" w:line="240" w:lineRule="auto"/>
        <w:rPr>
          <w:rFonts w:ascii="Times New Roman" w:hAnsi="Times New Roman" w:cs="Times New Roman"/>
          <w:i/>
          <w:iCs/>
        </w:rPr>
      </w:pPr>
      <w:r w:rsidRPr="00355AAB">
        <w:rPr>
          <w:rFonts w:ascii="Times New Roman" w:hAnsi="Times New Roman" w:cs="Times New Roman"/>
          <w:b/>
          <w:bCs/>
        </w:rPr>
        <w:t>References</w:t>
      </w:r>
      <w:r w:rsidRPr="00355AAB">
        <w:rPr>
          <w:rFonts w:ascii="Times New Roman" w:hAnsi="Times New Roman" w:cs="Times New Roman"/>
        </w:rPr>
        <w:t>:</w:t>
      </w:r>
    </w:p>
    <w:p w14:paraId="25081E72" w14:textId="77777777" w:rsidR="00635AF3" w:rsidRPr="00355AAB" w:rsidRDefault="00635AF3" w:rsidP="00635AF3">
      <w:pPr>
        <w:pStyle w:val="Normlnywebov"/>
        <w:shd w:val="clear" w:color="auto" w:fill="FFFFFF"/>
        <w:spacing w:before="0" w:beforeAutospacing="0" w:after="0" w:afterAutospacing="0"/>
        <w:ind w:left="426" w:hanging="284"/>
        <w:jc w:val="both"/>
      </w:pPr>
      <w:proofErr w:type="spellStart"/>
      <w:r w:rsidRPr="00355AAB">
        <w:t>Batsuren</w:t>
      </w:r>
      <w:proofErr w:type="spellEnd"/>
      <w:r w:rsidRPr="00355AAB">
        <w:t xml:space="preserve">, K. 2021. </w:t>
      </w:r>
      <w:proofErr w:type="spellStart"/>
      <w:r w:rsidRPr="00355AAB">
        <w:t>MorphyNet</w:t>
      </w:r>
      <w:proofErr w:type="spellEnd"/>
      <w:r w:rsidRPr="00355AAB">
        <w:t xml:space="preserve">: a </w:t>
      </w:r>
      <w:proofErr w:type="spellStart"/>
      <w:r w:rsidRPr="00355AAB">
        <w:t>Large</w:t>
      </w:r>
      <w:proofErr w:type="spellEnd"/>
      <w:r w:rsidRPr="00355AAB">
        <w:t xml:space="preserve"> </w:t>
      </w:r>
      <w:proofErr w:type="spellStart"/>
      <w:r w:rsidRPr="00355AAB">
        <w:t>Multilingual</w:t>
      </w:r>
      <w:proofErr w:type="spellEnd"/>
      <w:r w:rsidRPr="00355AAB">
        <w:t xml:space="preserve"> </w:t>
      </w:r>
      <w:proofErr w:type="spellStart"/>
      <w:r w:rsidRPr="00355AAB">
        <w:t>Database</w:t>
      </w:r>
      <w:proofErr w:type="spellEnd"/>
      <w:r w:rsidRPr="00355AAB">
        <w:t xml:space="preserve"> </w:t>
      </w:r>
      <w:proofErr w:type="spellStart"/>
      <w:r w:rsidRPr="00355AAB">
        <w:t>of</w:t>
      </w:r>
      <w:proofErr w:type="spellEnd"/>
      <w:r w:rsidRPr="00355AAB">
        <w:t xml:space="preserve"> </w:t>
      </w:r>
      <w:proofErr w:type="spellStart"/>
      <w:r w:rsidRPr="00355AAB">
        <w:t>Derivational</w:t>
      </w:r>
      <w:proofErr w:type="spellEnd"/>
      <w:r w:rsidRPr="00355AAB">
        <w:t xml:space="preserve"> </w:t>
      </w:r>
      <w:proofErr w:type="spellStart"/>
      <w:r w:rsidRPr="00355AAB">
        <w:t>and</w:t>
      </w:r>
      <w:proofErr w:type="spellEnd"/>
      <w:r w:rsidRPr="00355AAB">
        <w:t xml:space="preserve"> </w:t>
      </w:r>
      <w:proofErr w:type="spellStart"/>
      <w:r w:rsidRPr="00355AAB">
        <w:t>Inflectional</w:t>
      </w:r>
      <w:proofErr w:type="spellEnd"/>
      <w:r w:rsidRPr="00355AAB">
        <w:t xml:space="preserve"> </w:t>
      </w:r>
      <w:proofErr w:type="spellStart"/>
      <w:r w:rsidRPr="00355AAB">
        <w:t>Morphology</w:t>
      </w:r>
      <w:proofErr w:type="spellEnd"/>
      <w:r w:rsidRPr="00355AAB">
        <w:t xml:space="preserve">. </w:t>
      </w:r>
      <w:proofErr w:type="spellStart"/>
      <w:r w:rsidRPr="00355AAB">
        <w:t>Proceedings</w:t>
      </w:r>
      <w:proofErr w:type="spellEnd"/>
      <w:r w:rsidRPr="00355AAB">
        <w:t xml:space="preserve"> </w:t>
      </w:r>
      <w:proofErr w:type="spellStart"/>
      <w:r w:rsidRPr="00355AAB">
        <w:t>of</w:t>
      </w:r>
      <w:proofErr w:type="spellEnd"/>
      <w:r w:rsidRPr="00355AAB">
        <w:t xml:space="preserve"> </w:t>
      </w:r>
      <w:proofErr w:type="spellStart"/>
      <w:r w:rsidRPr="00355AAB">
        <w:t>the</w:t>
      </w:r>
      <w:proofErr w:type="spellEnd"/>
      <w:r w:rsidRPr="00355AAB">
        <w:t xml:space="preserve"> </w:t>
      </w:r>
      <w:r w:rsidRPr="00355AAB">
        <w:rPr>
          <w:i/>
          <w:iCs/>
        </w:rPr>
        <w:t xml:space="preserve">18th SIGMORPHON </w:t>
      </w:r>
      <w:proofErr w:type="spellStart"/>
      <w:r w:rsidRPr="00355AAB">
        <w:rPr>
          <w:i/>
          <w:iCs/>
        </w:rPr>
        <w:t>Workshop</w:t>
      </w:r>
      <w:proofErr w:type="spellEnd"/>
      <w:r w:rsidRPr="00355AAB">
        <w:rPr>
          <w:i/>
          <w:iCs/>
        </w:rPr>
        <w:t xml:space="preserve"> </w:t>
      </w:r>
      <w:proofErr w:type="spellStart"/>
      <w:r w:rsidRPr="00355AAB">
        <w:rPr>
          <w:i/>
          <w:iCs/>
        </w:rPr>
        <w:t>on</w:t>
      </w:r>
      <w:proofErr w:type="spellEnd"/>
      <w:r w:rsidRPr="00355AAB">
        <w:rPr>
          <w:i/>
          <w:iCs/>
        </w:rPr>
        <w:t xml:space="preserve"> </w:t>
      </w:r>
      <w:proofErr w:type="spellStart"/>
      <w:r w:rsidRPr="00355AAB">
        <w:rPr>
          <w:i/>
          <w:iCs/>
        </w:rPr>
        <w:t>Computational</w:t>
      </w:r>
      <w:proofErr w:type="spellEnd"/>
      <w:r w:rsidRPr="00355AAB">
        <w:rPr>
          <w:i/>
          <w:iCs/>
        </w:rPr>
        <w:t xml:space="preserve"> </w:t>
      </w:r>
      <w:proofErr w:type="spellStart"/>
      <w:r w:rsidRPr="00355AAB">
        <w:rPr>
          <w:i/>
          <w:iCs/>
        </w:rPr>
        <w:t>Research</w:t>
      </w:r>
      <w:proofErr w:type="spellEnd"/>
      <w:r w:rsidRPr="00355AAB">
        <w:rPr>
          <w:i/>
          <w:iCs/>
        </w:rPr>
        <w:t xml:space="preserve"> </w:t>
      </w:r>
      <w:proofErr w:type="spellStart"/>
      <w:r w:rsidRPr="00355AAB">
        <w:rPr>
          <w:i/>
          <w:iCs/>
        </w:rPr>
        <w:t>in</w:t>
      </w:r>
      <w:proofErr w:type="spellEnd"/>
      <w:r w:rsidRPr="00355AAB">
        <w:rPr>
          <w:i/>
          <w:iCs/>
        </w:rPr>
        <w:t xml:space="preserve"> </w:t>
      </w:r>
      <w:proofErr w:type="spellStart"/>
      <w:r w:rsidRPr="00355AAB">
        <w:rPr>
          <w:i/>
          <w:iCs/>
        </w:rPr>
        <w:t>Phonetics</w:t>
      </w:r>
      <w:proofErr w:type="spellEnd"/>
      <w:r w:rsidRPr="00355AAB">
        <w:rPr>
          <w:i/>
          <w:iCs/>
        </w:rPr>
        <w:t xml:space="preserve">, </w:t>
      </w:r>
      <w:proofErr w:type="spellStart"/>
      <w:r w:rsidRPr="00355AAB">
        <w:rPr>
          <w:i/>
          <w:iCs/>
        </w:rPr>
        <w:t>Phonology</w:t>
      </w:r>
      <w:proofErr w:type="spellEnd"/>
      <w:r w:rsidRPr="00355AAB">
        <w:rPr>
          <w:i/>
          <w:iCs/>
        </w:rPr>
        <w:t xml:space="preserve">, </w:t>
      </w:r>
      <w:proofErr w:type="spellStart"/>
      <w:r w:rsidRPr="00355AAB">
        <w:rPr>
          <w:i/>
          <w:iCs/>
        </w:rPr>
        <w:t>and</w:t>
      </w:r>
      <w:proofErr w:type="spellEnd"/>
      <w:r w:rsidRPr="00355AAB">
        <w:rPr>
          <w:i/>
          <w:iCs/>
        </w:rPr>
        <w:t xml:space="preserve"> </w:t>
      </w:r>
      <w:proofErr w:type="spellStart"/>
      <w:r w:rsidRPr="00355AAB">
        <w:rPr>
          <w:i/>
          <w:iCs/>
        </w:rPr>
        <w:t>Morphology</w:t>
      </w:r>
      <w:proofErr w:type="spellEnd"/>
      <w:r w:rsidRPr="00355AAB">
        <w:t xml:space="preserve">. </w:t>
      </w:r>
    </w:p>
    <w:p w14:paraId="4384B40F" w14:textId="77777777" w:rsidR="00635AF3" w:rsidRPr="00355AAB" w:rsidRDefault="00635AF3" w:rsidP="00635AF3">
      <w:pPr>
        <w:pStyle w:val="Normlnywebov"/>
        <w:shd w:val="clear" w:color="auto" w:fill="FFFFFF"/>
        <w:spacing w:before="0" w:beforeAutospacing="0" w:after="0" w:afterAutospacing="0"/>
        <w:ind w:left="426" w:hanging="284"/>
        <w:jc w:val="both"/>
      </w:pPr>
      <w:proofErr w:type="spellStart"/>
      <w:r w:rsidRPr="00355AAB">
        <w:t>Bonami</w:t>
      </w:r>
      <w:proofErr w:type="spellEnd"/>
      <w:r w:rsidRPr="00355AAB">
        <w:t xml:space="preserve">, </w:t>
      </w:r>
      <w:proofErr w:type="spellStart"/>
      <w:r w:rsidRPr="00355AAB">
        <w:t>Olivier</w:t>
      </w:r>
      <w:proofErr w:type="spellEnd"/>
      <w:r w:rsidRPr="00355AAB">
        <w:t xml:space="preserve"> &amp; Jana </w:t>
      </w:r>
      <w:proofErr w:type="spellStart"/>
      <w:r w:rsidRPr="00355AAB">
        <w:t>Strnadova</w:t>
      </w:r>
      <w:proofErr w:type="spellEnd"/>
      <w:r w:rsidRPr="00355AAB">
        <w:t xml:space="preserve">́. 2018. </w:t>
      </w:r>
      <w:proofErr w:type="spellStart"/>
      <w:r w:rsidRPr="00355AAB">
        <w:t>Paradigm</w:t>
      </w:r>
      <w:proofErr w:type="spellEnd"/>
      <w:r w:rsidRPr="00355AAB">
        <w:t xml:space="preserve"> </w:t>
      </w:r>
      <w:proofErr w:type="spellStart"/>
      <w:r w:rsidRPr="00355AAB">
        <w:t>structure</w:t>
      </w:r>
      <w:proofErr w:type="spellEnd"/>
      <w:r w:rsidRPr="00355AAB">
        <w:t xml:space="preserve"> </w:t>
      </w:r>
      <w:proofErr w:type="spellStart"/>
      <w:r w:rsidRPr="00355AAB">
        <w:t>and</w:t>
      </w:r>
      <w:proofErr w:type="spellEnd"/>
      <w:r w:rsidRPr="00355AAB">
        <w:t xml:space="preserve"> </w:t>
      </w:r>
      <w:proofErr w:type="spellStart"/>
      <w:r w:rsidRPr="00355AAB">
        <w:t>predictability</w:t>
      </w:r>
      <w:proofErr w:type="spellEnd"/>
      <w:r w:rsidRPr="00355AAB">
        <w:t xml:space="preserve"> </w:t>
      </w:r>
      <w:proofErr w:type="spellStart"/>
      <w:r w:rsidRPr="00355AAB">
        <w:t>in</w:t>
      </w:r>
      <w:proofErr w:type="spellEnd"/>
      <w:r w:rsidRPr="00355AAB">
        <w:t xml:space="preserve"> </w:t>
      </w:r>
      <w:proofErr w:type="spellStart"/>
      <w:r w:rsidRPr="00355AAB">
        <w:t>derivational</w:t>
      </w:r>
      <w:proofErr w:type="spellEnd"/>
      <w:r w:rsidRPr="00355AAB">
        <w:t xml:space="preserve"> </w:t>
      </w:r>
      <w:proofErr w:type="spellStart"/>
      <w:r w:rsidRPr="00355AAB">
        <w:t>morphology</w:t>
      </w:r>
      <w:proofErr w:type="spellEnd"/>
      <w:r w:rsidRPr="00355AAB">
        <w:t xml:space="preserve">. </w:t>
      </w:r>
      <w:proofErr w:type="spellStart"/>
      <w:r w:rsidRPr="00355AAB">
        <w:rPr>
          <w:i/>
          <w:iCs/>
        </w:rPr>
        <w:t>Morphology</w:t>
      </w:r>
      <w:proofErr w:type="spellEnd"/>
      <w:r w:rsidRPr="00355AAB">
        <w:rPr>
          <w:i/>
          <w:iCs/>
        </w:rPr>
        <w:t xml:space="preserve"> xx–xx</w:t>
      </w:r>
      <w:r w:rsidRPr="00355AAB">
        <w:t xml:space="preserve">. </w:t>
      </w:r>
    </w:p>
    <w:p w14:paraId="54FC8993" w14:textId="77777777" w:rsidR="00635AF3" w:rsidRPr="00355AAB" w:rsidRDefault="00635AF3" w:rsidP="00635AF3">
      <w:pPr>
        <w:pStyle w:val="Normlnywebov"/>
        <w:shd w:val="clear" w:color="auto" w:fill="FFFFFF"/>
        <w:spacing w:before="0" w:beforeAutospacing="0" w:after="0" w:afterAutospacing="0"/>
        <w:ind w:left="426" w:hanging="284"/>
        <w:jc w:val="both"/>
      </w:pPr>
      <w:r w:rsidRPr="00355AAB">
        <w:t xml:space="preserve">de Melo, G. 2014. </w:t>
      </w:r>
      <w:proofErr w:type="spellStart"/>
      <w:r w:rsidRPr="00355AAB">
        <w:t>Etymological</w:t>
      </w:r>
      <w:proofErr w:type="spellEnd"/>
      <w:r w:rsidRPr="00355AAB">
        <w:t xml:space="preserve"> </w:t>
      </w:r>
      <w:proofErr w:type="spellStart"/>
      <w:r w:rsidRPr="00355AAB">
        <w:t>Wordnet</w:t>
      </w:r>
      <w:proofErr w:type="spellEnd"/>
      <w:r w:rsidRPr="00355AAB">
        <w:t xml:space="preserve">: </w:t>
      </w:r>
      <w:proofErr w:type="spellStart"/>
      <w:r w:rsidRPr="00355AAB">
        <w:t>Tracing</w:t>
      </w:r>
      <w:proofErr w:type="spellEnd"/>
      <w:r w:rsidRPr="00355AAB">
        <w:t xml:space="preserve"> </w:t>
      </w:r>
      <w:proofErr w:type="spellStart"/>
      <w:r w:rsidRPr="00355AAB">
        <w:t>The</w:t>
      </w:r>
      <w:proofErr w:type="spellEnd"/>
      <w:r w:rsidRPr="00355AAB">
        <w:t xml:space="preserve"> </w:t>
      </w:r>
      <w:proofErr w:type="spellStart"/>
      <w:r w:rsidRPr="00355AAB">
        <w:t>History</w:t>
      </w:r>
      <w:proofErr w:type="spellEnd"/>
      <w:r w:rsidRPr="00355AAB">
        <w:t xml:space="preserve"> </w:t>
      </w:r>
      <w:proofErr w:type="spellStart"/>
      <w:r w:rsidRPr="00355AAB">
        <w:t>of</w:t>
      </w:r>
      <w:proofErr w:type="spellEnd"/>
      <w:r w:rsidRPr="00355AAB">
        <w:t xml:space="preserve"> </w:t>
      </w:r>
      <w:proofErr w:type="spellStart"/>
      <w:r w:rsidRPr="00355AAB">
        <w:t>Words</w:t>
      </w:r>
      <w:proofErr w:type="spellEnd"/>
      <w:r w:rsidRPr="00355AAB">
        <w:t xml:space="preserve">. </w:t>
      </w:r>
      <w:r w:rsidRPr="00355AAB">
        <w:rPr>
          <w:i/>
          <w:iCs/>
        </w:rPr>
        <w:t xml:space="preserve">International </w:t>
      </w:r>
      <w:proofErr w:type="spellStart"/>
      <w:r w:rsidRPr="00355AAB">
        <w:rPr>
          <w:i/>
          <w:iCs/>
        </w:rPr>
        <w:t>Conference</w:t>
      </w:r>
      <w:proofErr w:type="spellEnd"/>
      <w:r w:rsidRPr="00355AAB">
        <w:rPr>
          <w:i/>
          <w:iCs/>
        </w:rPr>
        <w:t xml:space="preserve"> </w:t>
      </w:r>
      <w:proofErr w:type="spellStart"/>
      <w:r w:rsidRPr="00355AAB">
        <w:rPr>
          <w:i/>
          <w:iCs/>
        </w:rPr>
        <w:t>on</w:t>
      </w:r>
      <w:proofErr w:type="spellEnd"/>
      <w:r w:rsidRPr="00355AAB">
        <w:rPr>
          <w:i/>
          <w:iCs/>
        </w:rPr>
        <w:t xml:space="preserve"> </w:t>
      </w:r>
      <w:proofErr w:type="spellStart"/>
      <w:r w:rsidRPr="00355AAB">
        <w:rPr>
          <w:i/>
          <w:iCs/>
        </w:rPr>
        <w:t>Language</w:t>
      </w:r>
      <w:proofErr w:type="spellEnd"/>
      <w:r w:rsidRPr="00355AAB">
        <w:rPr>
          <w:i/>
          <w:iCs/>
        </w:rPr>
        <w:t xml:space="preserve"> </w:t>
      </w:r>
      <w:proofErr w:type="spellStart"/>
      <w:r w:rsidRPr="00355AAB">
        <w:rPr>
          <w:i/>
          <w:iCs/>
        </w:rPr>
        <w:t>Resources</w:t>
      </w:r>
      <w:proofErr w:type="spellEnd"/>
      <w:r w:rsidRPr="00355AAB">
        <w:rPr>
          <w:i/>
          <w:iCs/>
        </w:rPr>
        <w:t xml:space="preserve"> </w:t>
      </w:r>
      <w:proofErr w:type="spellStart"/>
      <w:r w:rsidRPr="00355AAB">
        <w:rPr>
          <w:i/>
          <w:iCs/>
        </w:rPr>
        <w:t>and</w:t>
      </w:r>
      <w:proofErr w:type="spellEnd"/>
      <w:r w:rsidRPr="00355AAB">
        <w:rPr>
          <w:i/>
          <w:iCs/>
        </w:rPr>
        <w:t xml:space="preserve"> </w:t>
      </w:r>
      <w:proofErr w:type="spellStart"/>
      <w:r w:rsidRPr="00355AAB">
        <w:rPr>
          <w:i/>
          <w:iCs/>
        </w:rPr>
        <w:t>Evaluation</w:t>
      </w:r>
      <w:proofErr w:type="spellEnd"/>
      <w:r w:rsidRPr="00355AAB">
        <w:t xml:space="preserve">. </w:t>
      </w:r>
    </w:p>
    <w:p w14:paraId="7736BC58" w14:textId="77777777" w:rsidR="00635AF3" w:rsidRPr="00355AAB" w:rsidRDefault="00635AF3" w:rsidP="00635AF3">
      <w:pPr>
        <w:pStyle w:val="Normlnywebov"/>
        <w:shd w:val="clear" w:color="auto" w:fill="FFFFFF"/>
        <w:spacing w:before="0" w:beforeAutospacing="0" w:after="0" w:afterAutospacing="0"/>
        <w:ind w:left="426" w:hanging="284"/>
        <w:jc w:val="both"/>
      </w:pPr>
      <w:proofErr w:type="spellStart"/>
      <w:r w:rsidRPr="00355AAB">
        <w:t>Forkel</w:t>
      </w:r>
      <w:proofErr w:type="spellEnd"/>
      <w:r w:rsidRPr="00355AAB">
        <w:t xml:space="preserve">, R. et al. 2018. </w:t>
      </w:r>
      <w:proofErr w:type="spellStart"/>
      <w:r w:rsidRPr="00355AAB">
        <w:t>Cross-Linguistic</w:t>
      </w:r>
      <w:proofErr w:type="spellEnd"/>
      <w:r w:rsidRPr="00355AAB">
        <w:t xml:space="preserve"> Data </w:t>
      </w:r>
      <w:proofErr w:type="spellStart"/>
      <w:r w:rsidRPr="00355AAB">
        <w:t>Formats</w:t>
      </w:r>
      <w:proofErr w:type="spellEnd"/>
      <w:r w:rsidRPr="00355AAB">
        <w:t xml:space="preserve">, </w:t>
      </w:r>
      <w:proofErr w:type="spellStart"/>
      <w:r w:rsidRPr="00355AAB">
        <w:t>advancing</w:t>
      </w:r>
      <w:proofErr w:type="spellEnd"/>
      <w:r w:rsidRPr="00355AAB">
        <w:t xml:space="preserve"> data </w:t>
      </w:r>
      <w:proofErr w:type="spellStart"/>
      <w:r w:rsidRPr="00355AAB">
        <w:t>sharing</w:t>
      </w:r>
      <w:proofErr w:type="spellEnd"/>
      <w:r w:rsidRPr="00355AAB">
        <w:t xml:space="preserve"> </w:t>
      </w:r>
      <w:proofErr w:type="spellStart"/>
      <w:r w:rsidRPr="00355AAB">
        <w:t>and</w:t>
      </w:r>
      <w:proofErr w:type="spellEnd"/>
      <w:r w:rsidRPr="00355AAB">
        <w:t xml:space="preserve"> </w:t>
      </w:r>
      <w:proofErr w:type="spellStart"/>
      <w:r w:rsidRPr="00355AAB">
        <w:t>reuse</w:t>
      </w:r>
      <w:proofErr w:type="spellEnd"/>
      <w:r w:rsidRPr="00355AAB">
        <w:t xml:space="preserve"> </w:t>
      </w:r>
      <w:proofErr w:type="spellStart"/>
      <w:r w:rsidRPr="00355AAB">
        <w:t>in</w:t>
      </w:r>
      <w:proofErr w:type="spellEnd"/>
      <w:r w:rsidRPr="00355AAB">
        <w:t xml:space="preserve"> </w:t>
      </w:r>
      <w:proofErr w:type="spellStart"/>
      <w:r w:rsidRPr="00355AAB">
        <w:t>comparative</w:t>
      </w:r>
      <w:proofErr w:type="spellEnd"/>
      <w:r w:rsidRPr="00355AAB">
        <w:t xml:space="preserve"> </w:t>
      </w:r>
      <w:proofErr w:type="spellStart"/>
      <w:r w:rsidRPr="00355AAB">
        <w:t>linguistics</w:t>
      </w:r>
      <w:proofErr w:type="spellEnd"/>
      <w:r w:rsidRPr="00355AAB">
        <w:t xml:space="preserve">. </w:t>
      </w:r>
      <w:proofErr w:type="spellStart"/>
      <w:r w:rsidRPr="00355AAB">
        <w:t>In</w:t>
      </w:r>
      <w:proofErr w:type="spellEnd"/>
      <w:r w:rsidRPr="00355AAB">
        <w:t xml:space="preserve"> </w:t>
      </w:r>
      <w:proofErr w:type="spellStart"/>
      <w:r w:rsidRPr="00355AAB">
        <w:rPr>
          <w:i/>
          <w:iCs/>
        </w:rPr>
        <w:t>Sci</w:t>
      </w:r>
      <w:proofErr w:type="spellEnd"/>
      <w:r w:rsidRPr="00355AAB">
        <w:rPr>
          <w:i/>
          <w:iCs/>
        </w:rPr>
        <w:t>. Data 5</w:t>
      </w:r>
      <w:r w:rsidRPr="00355AAB">
        <w:t xml:space="preserve">. </w:t>
      </w:r>
    </w:p>
    <w:p w14:paraId="09E4640C" w14:textId="77777777" w:rsidR="00635AF3" w:rsidRPr="00355AAB" w:rsidRDefault="00635AF3" w:rsidP="00635AF3">
      <w:pPr>
        <w:pStyle w:val="Normlnywebov"/>
        <w:shd w:val="clear" w:color="auto" w:fill="FFFFFF"/>
        <w:spacing w:before="0" w:beforeAutospacing="0" w:after="0" w:afterAutospacing="0"/>
        <w:ind w:left="426" w:hanging="284"/>
        <w:jc w:val="both"/>
      </w:pPr>
      <w:proofErr w:type="spellStart"/>
      <w:r w:rsidRPr="00355AAB">
        <w:t>Hathout</w:t>
      </w:r>
      <w:proofErr w:type="spellEnd"/>
      <w:r w:rsidRPr="00355AAB">
        <w:t xml:space="preserve">, N. 2014. </w:t>
      </w:r>
      <w:proofErr w:type="spellStart"/>
      <w:r w:rsidRPr="00355AAB">
        <w:t>Phonotactics</w:t>
      </w:r>
      <w:proofErr w:type="spellEnd"/>
      <w:r w:rsidRPr="00355AAB">
        <w:t xml:space="preserve"> </w:t>
      </w:r>
      <w:proofErr w:type="spellStart"/>
      <w:r w:rsidRPr="00355AAB">
        <w:t>in</w:t>
      </w:r>
      <w:proofErr w:type="spellEnd"/>
      <w:r w:rsidRPr="00355AAB">
        <w:t xml:space="preserve"> </w:t>
      </w:r>
      <w:proofErr w:type="spellStart"/>
      <w:r w:rsidRPr="00355AAB">
        <w:t>morphological</w:t>
      </w:r>
      <w:proofErr w:type="spellEnd"/>
      <w:r w:rsidRPr="00355AAB">
        <w:t xml:space="preserve"> </w:t>
      </w:r>
      <w:proofErr w:type="spellStart"/>
      <w:r w:rsidRPr="00355AAB">
        <w:t>similarity</w:t>
      </w:r>
      <w:proofErr w:type="spellEnd"/>
      <w:r w:rsidRPr="00355AAB">
        <w:t xml:space="preserve"> </w:t>
      </w:r>
      <w:proofErr w:type="spellStart"/>
      <w:r w:rsidRPr="00355AAB">
        <w:t>metrics</w:t>
      </w:r>
      <w:proofErr w:type="spellEnd"/>
      <w:r w:rsidRPr="00355AAB">
        <w:t xml:space="preserve">. </w:t>
      </w:r>
      <w:proofErr w:type="spellStart"/>
      <w:r w:rsidRPr="00355AAB">
        <w:rPr>
          <w:i/>
          <w:iCs/>
        </w:rPr>
        <w:t>Language</w:t>
      </w:r>
      <w:proofErr w:type="spellEnd"/>
      <w:r w:rsidRPr="00355AAB">
        <w:rPr>
          <w:i/>
          <w:iCs/>
        </w:rPr>
        <w:t xml:space="preserve"> </w:t>
      </w:r>
      <w:proofErr w:type="spellStart"/>
      <w:r w:rsidRPr="00355AAB">
        <w:rPr>
          <w:i/>
          <w:iCs/>
        </w:rPr>
        <w:t>Sciences</w:t>
      </w:r>
      <w:proofErr w:type="spellEnd"/>
      <w:r w:rsidRPr="00355AAB">
        <w:rPr>
          <w:i/>
          <w:iCs/>
        </w:rPr>
        <w:t xml:space="preserve"> 46</w:t>
      </w:r>
      <w:r w:rsidRPr="00355AAB">
        <w:t xml:space="preserve">. 71-83. </w:t>
      </w:r>
    </w:p>
    <w:p w14:paraId="19DEDF60" w14:textId="77777777" w:rsidR="00635AF3" w:rsidRPr="00355AAB" w:rsidRDefault="00635AF3" w:rsidP="00635AF3">
      <w:pPr>
        <w:pStyle w:val="Normlnywebov"/>
        <w:shd w:val="clear" w:color="auto" w:fill="FFFFFF"/>
        <w:spacing w:before="0" w:beforeAutospacing="0" w:after="0" w:afterAutospacing="0"/>
        <w:ind w:left="426" w:hanging="284"/>
        <w:jc w:val="both"/>
      </w:pPr>
      <w:proofErr w:type="spellStart"/>
      <w:r w:rsidRPr="00355AAB">
        <w:lastRenderedPageBreak/>
        <w:t>Hathout</w:t>
      </w:r>
      <w:proofErr w:type="spellEnd"/>
      <w:r w:rsidRPr="00355AAB">
        <w:t xml:space="preserve">, N., &amp; </w:t>
      </w:r>
      <w:proofErr w:type="spellStart"/>
      <w:r w:rsidRPr="00355AAB">
        <w:t>Namer</w:t>
      </w:r>
      <w:proofErr w:type="spellEnd"/>
      <w:r w:rsidRPr="00355AAB">
        <w:t xml:space="preserve"> F. 2022. </w:t>
      </w:r>
      <w:proofErr w:type="spellStart"/>
      <w:r w:rsidRPr="00355AAB">
        <w:t>Paradis</w:t>
      </w:r>
      <w:proofErr w:type="spellEnd"/>
      <w:r w:rsidRPr="00355AAB">
        <w:t xml:space="preserve">: a </w:t>
      </w:r>
      <w:proofErr w:type="spellStart"/>
      <w:r w:rsidRPr="00355AAB">
        <w:t>family</w:t>
      </w:r>
      <w:proofErr w:type="spellEnd"/>
      <w:r w:rsidRPr="00355AAB">
        <w:t xml:space="preserve"> </w:t>
      </w:r>
      <w:proofErr w:type="spellStart"/>
      <w:r w:rsidRPr="00355AAB">
        <w:t>and</w:t>
      </w:r>
      <w:proofErr w:type="spellEnd"/>
      <w:r w:rsidRPr="00355AAB">
        <w:t xml:space="preserve"> </w:t>
      </w:r>
      <w:proofErr w:type="spellStart"/>
      <w:r w:rsidRPr="00355AAB">
        <w:t>paradigm</w:t>
      </w:r>
      <w:proofErr w:type="spellEnd"/>
      <w:r w:rsidRPr="00355AAB">
        <w:t xml:space="preserve"> </w:t>
      </w:r>
      <w:proofErr w:type="spellStart"/>
      <w:r w:rsidRPr="00355AAB">
        <w:t>model</w:t>
      </w:r>
      <w:proofErr w:type="spellEnd"/>
      <w:r w:rsidRPr="00355AAB">
        <w:t xml:space="preserve">. </w:t>
      </w:r>
      <w:proofErr w:type="spellStart"/>
      <w:r w:rsidRPr="00355AAB">
        <w:rPr>
          <w:i/>
          <w:iCs/>
        </w:rPr>
        <w:t>Morphology</w:t>
      </w:r>
      <w:proofErr w:type="spellEnd"/>
      <w:r w:rsidRPr="00355AAB">
        <w:t xml:space="preserve">, </w:t>
      </w:r>
      <w:r w:rsidRPr="00355AAB">
        <w:rPr>
          <w:i/>
          <w:iCs/>
        </w:rPr>
        <w:t>32(2).</w:t>
      </w:r>
      <w:r w:rsidRPr="00355AAB">
        <w:t xml:space="preserve">153–195. </w:t>
      </w:r>
    </w:p>
    <w:p w14:paraId="162C3680" w14:textId="77777777" w:rsidR="00635AF3" w:rsidRPr="00355AAB" w:rsidRDefault="00635AF3" w:rsidP="00635AF3">
      <w:pPr>
        <w:pStyle w:val="Normlnywebov"/>
        <w:shd w:val="clear" w:color="auto" w:fill="FFFFFF"/>
        <w:spacing w:before="0" w:beforeAutospacing="0" w:after="0" w:afterAutospacing="0"/>
        <w:ind w:left="426" w:hanging="284"/>
        <w:jc w:val="both"/>
      </w:pPr>
      <w:proofErr w:type="spellStart"/>
      <w:r w:rsidRPr="00355AAB">
        <w:t>Körtvélyessy</w:t>
      </w:r>
      <w:proofErr w:type="spellEnd"/>
      <w:r w:rsidRPr="00355AAB">
        <w:t xml:space="preserve">, L., </w:t>
      </w:r>
      <w:proofErr w:type="spellStart"/>
      <w:r w:rsidRPr="00355AAB">
        <w:t>Bagasheva</w:t>
      </w:r>
      <w:proofErr w:type="spellEnd"/>
      <w:r w:rsidRPr="00355AAB">
        <w:t xml:space="preserve">, A. </w:t>
      </w:r>
      <w:proofErr w:type="spellStart"/>
      <w:r w:rsidRPr="00355AAB">
        <w:t>and</w:t>
      </w:r>
      <w:proofErr w:type="spellEnd"/>
      <w:r w:rsidRPr="00355AAB">
        <w:t xml:space="preserve"> </w:t>
      </w:r>
      <w:proofErr w:type="spellStart"/>
      <w:r w:rsidRPr="00355AAB">
        <w:t>Štekauer</w:t>
      </w:r>
      <w:proofErr w:type="spellEnd"/>
      <w:r w:rsidRPr="00355AAB">
        <w:t xml:space="preserve">, P. 2020. </w:t>
      </w:r>
      <w:proofErr w:type="spellStart"/>
      <w:r w:rsidRPr="00355AAB">
        <w:rPr>
          <w:i/>
          <w:iCs/>
        </w:rPr>
        <w:t>Derivational</w:t>
      </w:r>
      <w:proofErr w:type="spellEnd"/>
      <w:r w:rsidRPr="00355AAB">
        <w:rPr>
          <w:i/>
          <w:iCs/>
        </w:rPr>
        <w:t xml:space="preserve"> </w:t>
      </w:r>
      <w:proofErr w:type="spellStart"/>
      <w:r w:rsidRPr="00355AAB">
        <w:rPr>
          <w:i/>
          <w:iCs/>
        </w:rPr>
        <w:t>Networks</w:t>
      </w:r>
      <w:proofErr w:type="spellEnd"/>
      <w:r w:rsidRPr="00355AAB">
        <w:rPr>
          <w:i/>
          <w:iCs/>
        </w:rPr>
        <w:t xml:space="preserve"> </w:t>
      </w:r>
      <w:proofErr w:type="spellStart"/>
      <w:r w:rsidRPr="00355AAB">
        <w:rPr>
          <w:i/>
          <w:iCs/>
        </w:rPr>
        <w:t>Across</w:t>
      </w:r>
      <w:proofErr w:type="spellEnd"/>
      <w:r w:rsidRPr="00355AAB">
        <w:rPr>
          <w:i/>
          <w:iCs/>
        </w:rPr>
        <w:t xml:space="preserve"> </w:t>
      </w:r>
      <w:proofErr w:type="spellStart"/>
      <w:r w:rsidRPr="00355AAB">
        <w:rPr>
          <w:i/>
          <w:iCs/>
        </w:rPr>
        <w:t>Languages</w:t>
      </w:r>
      <w:proofErr w:type="spellEnd"/>
      <w:r w:rsidRPr="00355AAB">
        <w:t xml:space="preserve">. </w:t>
      </w:r>
      <w:proofErr w:type="spellStart"/>
      <w:r w:rsidRPr="00355AAB">
        <w:t>Berlin</w:t>
      </w:r>
      <w:proofErr w:type="spellEnd"/>
      <w:r w:rsidRPr="00355AAB">
        <w:t xml:space="preserve">, </w:t>
      </w:r>
      <w:proofErr w:type="spellStart"/>
      <w:r w:rsidRPr="00355AAB">
        <w:t>Boston</w:t>
      </w:r>
      <w:proofErr w:type="spellEnd"/>
      <w:r w:rsidRPr="00355AAB">
        <w:t xml:space="preserve">: De </w:t>
      </w:r>
      <w:proofErr w:type="spellStart"/>
      <w:r w:rsidRPr="00355AAB">
        <w:t>Gruyter</w:t>
      </w:r>
      <w:proofErr w:type="spellEnd"/>
      <w:r w:rsidRPr="00355AAB">
        <w:t xml:space="preserve"> </w:t>
      </w:r>
      <w:proofErr w:type="spellStart"/>
      <w:r w:rsidRPr="00355AAB">
        <w:t>Mouton</w:t>
      </w:r>
      <w:proofErr w:type="spellEnd"/>
      <w:r w:rsidRPr="00355AAB">
        <w:t xml:space="preserve">. </w:t>
      </w:r>
    </w:p>
    <w:p w14:paraId="3933910F" w14:textId="77777777" w:rsidR="00635AF3" w:rsidRPr="00355AAB" w:rsidRDefault="00635AF3" w:rsidP="00635AF3">
      <w:pPr>
        <w:pStyle w:val="Normlnywebov"/>
        <w:shd w:val="clear" w:color="auto" w:fill="FFFFFF"/>
        <w:spacing w:before="0" w:beforeAutospacing="0" w:after="0" w:afterAutospacing="0"/>
        <w:ind w:left="426" w:hanging="284"/>
        <w:jc w:val="both"/>
      </w:pPr>
      <w:proofErr w:type="spellStart"/>
      <w:r w:rsidRPr="00355AAB">
        <w:t>Kyjánek</w:t>
      </w:r>
      <w:proofErr w:type="spellEnd"/>
      <w:r w:rsidRPr="00355AAB">
        <w:t xml:space="preserve">, L. et al. 2022. </w:t>
      </w:r>
      <w:proofErr w:type="spellStart"/>
      <w:r w:rsidRPr="00355AAB">
        <w:t>Constructing</w:t>
      </w:r>
      <w:proofErr w:type="spellEnd"/>
      <w:r w:rsidRPr="00355AAB">
        <w:t xml:space="preserve"> a </w:t>
      </w:r>
      <w:proofErr w:type="spellStart"/>
      <w:r w:rsidRPr="00355AAB">
        <w:t>Lexical</w:t>
      </w:r>
      <w:proofErr w:type="spellEnd"/>
      <w:r w:rsidRPr="00355AAB">
        <w:t xml:space="preserve"> </w:t>
      </w:r>
      <w:proofErr w:type="spellStart"/>
      <w:r w:rsidRPr="00355AAB">
        <w:t>Resource</w:t>
      </w:r>
      <w:proofErr w:type="spellEnd"/>
      <w:r w:rsidRPr="00355AAB">
        <w:t xml:space="preserve"> </w:t>
      </w:r>
      <w:proofErr w:type="spellStart"/>
      <w:r w:rsidRPr="00355AAB">
        <w:t>of</w:t>
      </w:r>
      <w:proofErr w:type="spellEnd"/>
      <w:r w:rsidRPr="00355AAB">
        <w:t xml:space="preserve"> </w:t>
      </w:r>
      <w:proofErr w:type="spellStart"/>
      <w:r w:rsidRPr="00355AAB">
        <w:t>Russian</w:t>
      </w:r>
      <w:proofErr w:type="spellEnd"/>
      <w:r w:rsidRPr="00355AAB">
        <w:t xml:space="preserve"> </w:t>
      </w:r>
      <w:proofErr w:type="spellStart"/>
      <w:r w:rsidRPr="00355AAB">
        <w:t>Derivational</w:t>
      </w:r>
      <w:proofErr w:type="spellEnd"/>
      <w:r w:rsidRPr="00355AAB">
        <w:t xml:space="preserve"> </w:t>
      </w:r>
      <w:proofErr w:type="spellStart"/>
      <w:r w:rsidRPr="00355AAB">
        <w:t>Morphology</w:t>
      </w:r>
      <w:proofErr w:type="spellEnd"/>
      <w:r w:rsidRPr="00355AAB">
        <w:t xml:space="preserve">. </w:t>
      </w:r>
      <w:proofErr w:type="spellStart"/>
      <w:r w:rsidRPr="00355AAB">
        <w:t>In</w:t>
      </w:r>
      <w:proofErr w:type="spellEnd"/>
      <w:r w:rsidRPr="00355AAB">
        <w:t xml:space="preserve">: </w:t>
      </w:r>
      <w:proofErr w:type="spellStart"/>
      <w:r w:rsidRPr="00355AAB">
        <w:rPr>
          <w:i/>
          <w:iCs/>
        </w:rPr>
        <w:t>Proceedings</w:t>
      </w:r>
      <w:proofErr w:type="spellEnd"/>
      <w:r w:rsidRPr="00355AAB">
        <w:rPr>
          <w:i/>
          <w:iCs/>
        </w:rPr>
        <w:t xml:space="preserve"> </w:t>
      </w:r>
      <w:proofErr w:type="spellStart"/>
      <w:r w:rsidRPr="00355AAB">
        <w:rPr>
          <w:i/>
          <w:iCs/>
        </w:rPr>
        <w:t>of</w:t>
      </w:r>
      <w:proofErr w:type="spellEnd"/>
      <w:r w:rsidRPr="00355AAB">
        <w:rPr>
          <w:i/>
          <w:iCs/>
        </w:rPr>
        <w:t xml:space="preserve"> </w:t>
      </w:r>
      <w:proofErr w:type="spellStart"/>
      <w:r w:rsidRPr="00355AAB">
        <w:rPr>
          <w:i/>
          <w:iCs/>
        </w:rPr>
        <w:t>the</w:t>
      </w:r>
      <w:proofErr w:type="spellEnd"/>
      <w:r w:rsidRPr="00355AAB">
        <w:rPr>
          <w:i/>
          <w:iCs/>
        </w:rPr>
        <w:t xml:space="preserve"> 13th </w:t>
      </w:r>
      <w:proofErr w:type="spellStart"/>
      <w:r w:rsidRPr="00355AAB">
        <w:rPr>
          <w:i/>
          <w:iCs/>
        </w:rPr>
        <w:t>Conference</w:t>
      </w:r>
      <w:proofErr w:type="spellEnd"/>
      <w:r w:rsidRPr="00355AAB">
        <w:rPr>
          <w:i/>
          <w:iCs/>
        </w:rPr>
        <w:t xml:space="preserve"> </w:t>
      </w:r>
      <w:proofErr w:type="spellStart"/>
      <w:r w:rsidRPr="00355AAB">
        <w:rPr>
          <w:i/>
          <w:iCs/>
        </w:rPr>
        <w:t>on</w:t>
      </w:r>
      <w:proofErr w:type="spellEnd"/>
      <w:r w:rsidRPr="00355AAB">
        <w:rPr>
          <w:i/>
          <w:iCs/>
        </w:rPr>
        <w:t xml:space="preserve"> </w:t>
      </w:r>
      <w:proofErr w:type="spellStart"/>
      <w:r w:rsidRPr="00355AAB">
        <w:rPr>
          <w:i/>
          <w:iCs/>
        </w:rPr>
        <w:t>Language</w:t>
      </w:r>
      <w:proofErr w:type="spellEnd"/>
      <w:r w:rsidRPr="00355AAB">
        <w:rPr>
          <w:i/>
          <w:iCs/>
        </w:rPr>
        <w:t xml:space="preserve"> </w:t>
      </w:r>
      <w:proofErr w:type="spellStart"/>
      <w:r w:rsidRPr="00355AAB">
        <w:rPr>
          <w:i/>
          <w:iCs/>
        </w:rPr>
        <w:t>Resources</w:t>
      </w:r>
      <w:proofErr w:type="spellEnd"/>
      <w:r w:rsidRPr="00355AAB">
        <w:rPr>
          <w:i/>
          <w:iCs/>
        </w:rPr>
        <w:t xml:space="preserve"> </w:t>
      </w:r>
      <w:proofErr w:type="spellStart"/>
      <w:r w:rsidRPr="00355AAB">
        <w:rPr>
          <w:i/>
          <w:iCs/>
        </w:rPr>
        <w:t>and</w:t>
      </w:r>
      <w:proofErr w:type="spellEnd"/>
      <w:r w:rsidRPr="00355AAB">
        <w:rPr>
          <w:i/>
          <w:iCs/>
        </w:rPr>
        <w:t xml:space="preserve"> </w:t>
      </w:r>
      <w:proofErr w:type="spellStart"/>
      <w:r w:rsidRPr="00355AAB">
        <w:rPr>
          <w:i/>
          <w:iCs/>
        </w:rPr>
        <w:t>Evaluation</w:t>
      </w:r>
      <w:proofErr w:type="spellEnd"/>
      <w:r w:rsidRPr="00355AAB">
        <w:rPr>
          <w:i/>
          <w:iCs/>
        </w:rPr>
        <w:t xml:space="preserve"> </w:t>
      </w:r>
      <w:proofErr w:type="spellStart"/>
      <w:r w:rsidRPr="00355AAB">
        <w:rPr>
          <w:i/>
          <w:iCs/>
        </w:rPr>
        <w:t>Conference</w:t>
      </w:r>
      <w:proofErr w:type="spellEnd"/>
      <w:r w:rsidRPr="00355AAB">
        <w:rPr>
          <w:i/>
          <w:iCs/>
        </w:rPr>
        <w:t xml:space="preserve"> (LREC)</w:t>
      </w:r>
      <w:r w:rsidRPr="00355AAB">
        <w:t xml:space="preserve">. </w:t>
      </w:r>
      <w:proofErr w:type="spellStart"/>
      <w:r w:rsidRPr="00355AAB">
        <w:t>Marseille</w:t>
      </w:r>
      <w:proofErr w:type="spellEnd"/>
      <w:r w:rsidRPr="00355AAB">
        <w:t xml:space="preserve">,. 2788-2797. </w:t>
      </w:r>
    </w:p>
    <w:p w14:paraId="0A50CE02" w14:textId="77777777" w:rsidR="00635AF3" w:rsidRPr="00355AAB" w:rsidRDefault="00635AF3" w:rsidP="00635AF3">
      <w:pPr>
        <w:pStyle w:val="Normlnywebov"/>
        <w:shd w:val="clear" w:color="auto" w:fill="FFFFFF"/>
        <w:spacing w:before="0" w:beforeAutospacing="0" w:after="0" w:afterAutospacing="0"/>
        <w:ind w:left="426" w:hanging="284"/>
        <w:jc w:val="both"/>
      </w:pPr>
      <w:proofErr w:type="spellStart"/>
      <w:r w:rsidRPr="00355AAB">
        <w:t>List</w:t>
      </w:r>
      <w:proofErr w:type="spellEnd"/>
      <w:r w:rsidRPr="00355AAB">
        <w:t xml:space="preserve">, J. 2014. </w:t>
      </w:r>
      <w:proofErr w:type="spellStart"/>
      <w:r w:rsidRPr="00355AAB">
        <w:rPr>
          <w:i/>
          <w:iCs/>
        </w:rPr>
        <w:t>Sequence</w:t>
      </w:r>
      <w:proofErr w:type="spellEnd"/>
      <w:r w:rsidRPr="00355AAB">
        <w:rPr>
          <w:i/>
          <w:iCs/>
        </w:rPr>
        <w:t xml:space="preserve"> </w:t>
      </w:r>
      <w:proofErr w:type="spellStart"/>
      <w:r w:rsidRPr="00355AAB">
        <w:rPr>
          <w:i/>
          <w:iCs/>
        </w:rPr>
        <w:t>comparison</w:t>
      </w:r>
      <w:proofErr w:type="spellEnd"/>
      <w:r w:rsidRPr="00355AAB">
        <w:rPr>
          <w:i/>
          <w:iCs/>
        </w:rPr>
        <w:t xml:space="preserve"> </w:t>
      </w:r>
      <w:proofErr w:type="spellStart"/>
      <w:r w:rsidRPr="00355AAB">
        <w:rPr>
          <w:i/>
          <w:iCs/>
        </w:rPr>
        <w:t>in</w:t>
      </w:r>
      <w:proofErr w:type="spellEnd"/>
      <w:r w:rsidRPr="00355AAB">
        <w:rPr>
          <w:i/>
          <w:iCs/>
        </w:rPr>
        <w:t xml:space="preserve"> </w:t>
      </w:r>
      <w:proofErr w:type="spellStart"/>
      <w:r w:rsidRPr="00355AAB">
        <w:rPr>
          <w:i/>
          <w:iCs/>
        </w:rPr>
        <w:t>historical</w:t>
      </w:r>
      <w:proofErr w:type="spellEnd"/>
      <w:r w:rsidRPr="00355AAB">
        <w:rPr>
          <w:i/>
          <w:iCs/>
        </w:rPr>
        <w:t xml:space="preserve"> </w:t>
      </w:r>
      <w:proofErr w:type="spellStart"/>
      <w:r w:rsidRPr="00355AAB">
        <w:rPr>
          <w:i/>
          <w:iCs/>
        </w:rPr>
        <w:t>linguistics</w:t>
      </w:r>
      <w:proofErr w:type="spellEnd"/>
      <w:r w:rsidRPr="00355AAB">
        <w:t xml:space="preserve">. </w:t>
      </w:r>
      <w:proofErr w:type="spellStart"/>
      <w:r w:rsidRPr="00355AAB">
        <w:t>Dusseldorf</w:t>
      </w:r>
      <w:proofErr w:type="spellEnd"/>
      <w:r w:rsidRPr="00355AAB">
        <w:t xml:space="preserve"> University Press.</w:t>
      </w:r>
      <w:r w:rsidRPr="00355AAB">
        <w:br/>
      </w:r>
      <w:proofErr w:type="spellStart"/>
      <w:r w:rsidRPr="00355AAB">
        <w:t>List</w:t>
      </w:r>
      <w:proofErr w:type="spellEnd"/>
      <w:r w:rsidRPr="00355AAB">
        <w:t xml:space="preserve">, J., </w:t>
      </w:r>
      <w:proofErr w:type="spellStart"/>
      <w:r w:rsidRPr="00355AAB">
        <w:t>Walworth</w:t>
      </w:r>
      <w:proofErr w:type="spellEnd"/>
      <w:r w:rsidRPr="00355AAB">
        <w:t xml:space="preserve">, M., </w:t>
      </w:r>
      <w:proofErr w:type="spellStart"/>
      <w:r w:rsidRPr="00355AAB">
        <w:t>Greenhill</w:t>
      </w:r>
      <w:proofErr w:type="spellEnd"/>
      <w:r w:rsidRPr="00355AAB">
        <w:t xml:space="preserve">, S. J., </w:t>
      </w:r>
      <w:proofErr w:type="spellStart"/>
      <w:r w:rsidRPr="00355AAB">
        <w:t>Tresoldi</w:t>
      </w:r>
      <w:proofErr w:type="spellEnd"/>
      <w:r w:rsidRPr="00355AAB">
        <w:t xml:space="preserve">, T., &amp; </w:t>
      </w:r>
      <w:proofErr w:type="spellStart"/>
      <w:r w:rsidRPr="00355AAB">
        <w:t>Forkel</w:t>
      </w:r>
      <w:proofErr w:type="spellEnd"/>
      <w:r w:rsidRPr="00355AAB">
        <w:t xml:space="preserve">, R. 2018. </w:t>
      </w:r>
      <w:proofErr w:type="spellStart"/>
      <w:r w:rsidRPr="00355AAB">
        <w:t>Sequence</w:t>
      </w:r>
      <w:proofErr w:type="spellEnd"/>
      <w:r w:rsidRPr="00355AAB">
        <w:t xml:space="preserve"> </w:t>
      </w:r>
      <w:proofErr w:type="spellStart"/>
      <w:r w:rsidRPr="00355AAB">
        <w:t>comparison</w:t>
      </w:r>
      <w:proofErr w:type="spellEnd"/>
      <w:r w:rsidRPr="00355AAB">
        <w:t xml:space="preserve"> </w:t>
      </w:r>
      <w:proofErr w:type="spellStart"/>
      <w:r w:rsidRPr="00355AAB">
        <w:t>in</w:t>
      </w:r>
      <w:proofErr w:type="spellEnd"/>
      <w:r w:rsidRPr="00355AAB">
        <w:t xml:space="preserve"> </w:t>
      </w:r>
      <w:proofErr w:type="spellStart"/>
      <w:r w:rsidRPr="00355AAB">
        <w:t>computational</w:t>
      </w:r>
      <w:proofErr w:type="spellEnd"/>
      <w:r w:rsidRPr="00355AAB">
        <w:t xml:space="preserve"> </w:t>
      </w:r>
    </w:p>
    <w:p w14:paraId="58FBE93C" w14:textId="77777777" w:rsidR="00635AF3" w:rsidRPr="00355AAB" w:rsidRDefault="00635AF3" w:rsidP="00635AF3">
      <w:pPr>
        <w:pStyle w:val="Normlnywebov"/>
        <w:shd w:val="clear" w:color="auto" w:fill="FFFFFF"/>
        <w:spacing w:before="0" w:beforeAutospacing="0" w:after="0" w:afterAutospacing="0"/>
        <w:ind w:left="426" w:hanging="284"/>
        <w:jc w:val="both"/>
      </w:pPr>
      <w:proofErr w:type="spellStart"/>
      <w:r w:rsidRPr="00355AAB">
        <w:t>historical</w:t>
      </w:r>
      <w:proofErr w:type="spellEnd"/>
      <w:r w:rsidRPr="00355AAB">
        <w:t xml:space="preserve"> </w:t>
      </w:r>
      <w:proofErr w:type="spellStart"/>
      <w:r w:rsidRPr="00355AAB">
        <w:t>linguistics</w:t>
      </w:r>
      <w:proofErr w:type="spellEnd"/>
      <w:r w:rsidRPr="00355AAB">
        <w:t xml:space="preserve">. </w:t>
      </w:r>
      <w:proofErr w:type="spellStart"/>
      <w:r w:rsidRPr="00355AAB">
        <w:rPr>
          <w:i/>
          <w:iCs/>
        </w:rPr>
        <w:t>Journal</w:t>
      </w:r>
      <w:proofErr w:type="spellEnd"/>
      <w:r w:rsidRPr="00355AAB">
        <w:rPr>
          <w:i/>
          <w:iCs/>
        </w:rPr>
        <w:t xml:space="preserve"> </w:t>
      </w:r>
      <w:proofErr w:type="spellStart"/>
      <w:r w:rsidRPr="00355AAB">
        <w:rPr>
          <w:i/>
          <w:iCs/>
        </w:rPr>
        <w:t>of</w:t>
      </w:r>
      <w:proofErr w:type="spellEnd"/>
      <w:r w:rsidRPr="00355AAB">
        <w:rPr>
          <w:i/>
          <w:iCs/>
        </w:rPr>
        <w:t xml:space="preserve"> </w:t>
      </w:r>
      <w:proofErr w:type="spellStart"/>
      <w:r w:rsidRPr="00355AAB">
        <w:rPr>
          <w:i/>
          <w:iCs/>
        </w:rPr>
        <w:t>Language</w:t>
      </w:r>
      <w:proofErr w:type="spellEnd"/>
      <w:r w:rsidRPr="00355AAB">
        <w:rPr>
          <w:i/>
          <w:iCs/>
        </w:rPr>
        <w:t xml:space="preserve"> </w:t>
      </w:r>
      <w:proofErr w:type="spellStart"/>
      <w:r w:rsidRPr="00355AAB">
        <w:rPr>
          <w:i/>
          <w:iCs/>
        </w:rPr>
        <w:t>Evolution</w:t>
      </w:r>
      <w:proofErr w:type="spellEnd"/>
      <w:r w:rsidRPr="00355AAB">
        <w:t>, 3(2). 130–144.</w:t>
      </w:r>
      <w:r w:rsidRPr="00355AAB">
        <w:br/>
      </w:r>
      <w:proofErr w:type="spellStart"/>
      <w:r w:rsidRPr="00355AAB">
        <w:t>Miller</w:t>
      </w:r>
      <w:proofErr w:type="spellEnd"/>
      <w:r w:rsidRPr="00355AAB">
        <w:t xml:space="preserve">, George A., </w:t>
      </w:r>
      <w:proofErr w:type="spellStart"/>
      <w:r w:rsidRPr="00355AAB">
        <w:t>Richard</w:t>
      </w:r>
      <w:proofErr w:type="spellEnd"/>
      <w:r w:rsidRPr="00355AAB">
        <w:t xml:space="preserve"> </w:t>
      </w:r>
      <w:proofErr w:type="spellStart"/>
      <w:r w:rsidRPr="00355AAB">
        <w:t>Beckwith</w:t>
      </w:r>
      <w:proofErr w:type="spellEnd"/>
      <w:r w:rsidRPr="00355AAB">
        <w:t xml:space="preserve">, </w:t>
      </w:r>
      <w:proofErr w:type="spellStart"/>
      <w:r w:rsidRPr="00355AAB">
        <w:t>Christiane</w:t>
      </w:r>
      <w:proofErr w:type="spellEnd"/>
      <w:r w:rsidRPr="00355AAB">
        <w:t xml:space="preserve"> D. </w:t>
      </w:r>
      <w:proofErr w:type="spellStart"/>
      <w:r w:rsidRPr="00355AAB">
        <w:t>Fellbaum</w:t>
      </w:r>
      <w:proofErr w:type="spellEnd"/>
      <w:r w:rsidRPr="00355AAB">
        <w:t xml:space="preserve">, </w:t>
      </w:r>
      <w:proofErr w:type="spellStart"/>
      <w:r w:rsidRPr="00355AAB">
        <w:t>Derek</w:t>
      </w:r>
      <w:proofErr w:type="spellEnd"/>
      <w:r w:rsidRPr="00355AAB">
        <w:t xml:space="preserve"> </w:t>
      </w:r>
      <w:proofErr w:type="spellStart"/>
      <w:r w:rsidRPr="00355AAB">
        <w:t>Gross</w:t>
      </w:r>
      <w:proofErr w:type="spellEnd"/>
      <w:r w:rsidRPr="00355AAB">
        <w:t xml:space="preserve"> </w:t>
      </w:r>
      <w:proofErr w:type="spellStart"/>
      <w:r w:rsidRPr="00355AAB">
        <w:t>and</w:t>
      </w:r>
      <w:proofErr w:type="spellEnd"/>
      <w:r w:rsidRPr="00355AAB">
        <w:t xml:space="preserve"> </w:t>
      </w:r>
      <w:proofErr w:type="spellStart"/>
      <w:r w:rsidRPr="00355AAB">
        <w:t>Katherine</w:t>
      </w:r>
      <w:proofErr w:type="spellEnd"/>
      <w:r w:rsidRPr="00355AAB">
        <w:t xml:space="preserve"> J. </w:t>
      </w:r>
      <w:proofErr w:type="spellStart"/>
      <w:r w:rsidRPr="00355AAB">
        <w:t>Miller</w:t>
      </w:r>
      <w:proofErr w:type="spellEnd"/>
      <w:r w:rsidRPr="00355AAB">
        <w:t xml:space="preserve">. 1990. </w:t>
      </w:r>
    </w:p>
    <w:p w14:paraId="532F79B6" w14:textId="77777777" w:rsidR="00635AF3" w:rsidRPr="00355AAB" w:rsidRDefault="00635AF3" w:rsidP="00635AF3">
      <w:pPr>
        <w:pStyle w:val="Normlnywebov"/>
        <w:shd w:val="clear" w:color="auto" w:fill="FFFFFF"/>
        <w:spacing w:before="0" w:beforeAutospacing="0" w:after="0" w:afterAutospacing="0"/>
        <w:ind w:left="426" w:hanging="284"/>
        <w:jc w:val="both"/>
      </w:pPr>
      <w:proofErr w:type="spellStart"/>
      <w:r w:rsidRPr="00355AAB">
        <w:t>Introduction</w:t>
      </w:r>
      <w:proofErr w:type="spellEnd"/>
      <w:r w:rsidRPr="00355AAB">
        <w:t xml:space="preserve"> to </w:t>
      </w:r>
      <w:proofErr w:type="spellStart"/>
      <w:r w:rsidRPr="00355AAB">
        <w:t>WordNet</w:t>
      </w:r>
      <w:proofErr w:type="spellEnd"/>
      <w:r w:rsidRPr="00355AAB">
        <w:t xml:space="preserve">: </w:t>
      </w:r>
      <w:proofErr w:type="spellStart"/>
      <w:r w:rsidRPr="00355AAB">
        <w:t>An</w:t>
      </w:r>
      <w:proofErr w:type="spellEnd"/>
      <w:r w:rsidRPr="00355AAB">
        <w:t xml:space="preserve"> </w:t>
      </w:r>
      <w:proofErr w:type="spellStart"/>
      <w:r w:rsidRPr="00355AAB">
        <w:t>On</w:t>
      </w:r>
      <w:proofErr w:type="spellEnd"/>
      <w:r w:rsidRPr="00355AAB">
        <w:t xml:space="preserve">-line </w:t>
      </w:r>
      <w:proofErr w:type="spellStart"/>
      <w:r w:rsidRPr="00355AAB">
        <w:t>Lexical</w:t>
      </w:r>
      <w:proofErr w:type="spellEnd"/>
      <w:r w:rsidRPr="00355AAB">
        <w:t xml:space="preserve"> </w:t>
      </w:r>
      <w:proofErr w:type="spellStart"/>
      <w:r w:rsidRPr="00355AAB">
        <w:t>Database</w:t>
      </w:r>
      <w:proofErr w:type="spellEnd"/>
      <w:r w:rsidRPr="00355AAB">
        <w:t xml:space="preserve">. </w:t>
      </w:r>
      <w:proofErr w:type="spellStart"/>
      <w:r w:rsidRPr="00355AAB">
        <w:t>In</w:t>
      </w:r>
      <w:proofErr w:type="spellEnd"/>
      <w:r w:rsidRPr="00355AAB">
        <w:t xml:space="preserve"> </w:t>
      </w:r>
      <w:r w:rsidRPr="00355AAB">
        <w:rPr>
          <w:i/>
          <w:iCs/>
        </w:rPr>
        <w:t xml:space="preserve">International </w:t>
      </w:r>
      <w:proofErr w:type="spellStart"/>
      <w:r w:rsidRPr="00355AAB">
        <w:rPr>
          <w:i/>
          <w:iCs/>
        </w:rPr>
        <w:t>Journal</w:t>
      </w:r>
      <w:proofErr w:type="spellEnd"/>
      <w:r w:rsidRPr="00355AAB">
        <w:rPr>
          <w:i/>
          <w:iCs/>
        </w:rPr>
        <w:t xml:space="preserve"> </w:t>
      </w:r>
      <w:proofErr w:type="spellStart"/>
      <w:r w:rsidRPr="00355AAB">
        <w:rPr>
          <w:i/>
          <w:iCs/>
        </w:rPr>
        <w:t>of</w:t>
      </w:r>
      <w:proofErr w:type="spellEnd"/>
      <w:r w:rsidRPr="00355AAB">
        <w:rPr>
          <w:i/>
          <w:iCs/>
        </w:rPr>
        <w:t xml:space="preserve"> </w:t>
      </w:r>
      <w:proofErr w:type="spellStart"/>
      <w:r w:rsidRPr="00355AAB">
        <w:rPr>
          <w:i/>
          <w:iCs/>
        </w:rPr>
        <w:t>Lexicography</w:t>
      </w:r>
      <w:proofErr w:type="spellEnd"/>
      <w:r w:rsidRPr="00355AAB">
        <w:rPr>
          <w:i/>
          <w:iCs/>
        </w:rPr>
        <w:t xml:space="preserve"> </w:t>
      </w:r>
      <w:r w:rsidRPr="00355AAB">
        <w:t xml:space="preserve">3. 235-244. </w:t>
      </w:r>
    </w:p>
    <w:p w14:paraId="5F5D2FEE" w14:textId="77777777" w:rsidR="00635AF3" w:rsidRPr="00355AAB" w:rsidRDefault="00635AF3" w:rsidP="00635AF3">
      <w:pPr>
        <w:pStyle w:val="Normlnywebov"/>
        <w:shd w:val="clear" w:color="auto" w:fill="FFFFFF"/>
        <w:spacing w:before="0" w:beforeAutospacing="0" w:after="0" w:afterAutospacing="0"/>
        <w:ind w:left="426" w:hanging="284"/>
        <w:jc w:val="both"/>
      </w:pPr>
      <w:proofErr w:type="spellStart"/>
      <w:r w:rsidRPr="00355AAB">
        <w:t>Namer</w:t>
      </w:r>
      <w:proofErr w:type="spellEnd"/>
      <w:r w:rsidRPr="00355AAB">
        <w:t xml:space="preserve">, F., </w:t>
      </w:r>
      <w:proofErr w:type="spellStart"/>
      <w:r w:rsidRPr="00355AAB">
        <w:t>Barque</w:t>
      </w:r>
      <w:proofErr w:type="spellEnd"/>
      <w:r w:rsidRPr="00355AAB">
        <w:t xml:space="preserve">, L., </w:t>
      </w:r>
      <w:proofErr w:type="spellStart"/>
      <w:r w:rsidRPr="00355AAB">
        <w:t>Bonami</w:t>
      </w:r>
      <w:proofErr w:type="spellEnd"/>
      <w:r w:rsidRPr="00355AAB">
        <w:t xml:space="preserve">, O., </w:t>
      </w:r>
      <w:proofErr w:type="spellStart"/>
      <w:r w:rsidRPr="00355AAB">
        <w:t>Haas</w:t>
      </w:r>
      <w:proofErr w:type="spellEnd"/>
      <w:r w:rsidRPr="00355AAB">
        <w:t xml:space="preserve">, P., </w:t>
      </w:r>
      <w:proofErr w:type="spellStart"/>
      <w:r w:rsidRPr="00355AAB">
        <w:t>Hathout</w:t>
      </w:r>
      <w:proofErr w:type="spellEnd"/>
      <w:r w:rsidRPr="00355AAB">
        <w:t xml:space="preserve">, N. </w:t>
      </w:r>
      <w:proofErr w:type="spellStart"/>
      <w:r w:rsidRPr="00355AAB">
        <w:t>and</w:t>
      </w:r>
      <w:proofErr w:type="spellEnd"/>
      <w:r w:rsidRPr="00355AAB">
        <w:t xml:space="preserve"> </w:t>
      </w:r>
      <w:proofErr w:type="spellStart"/>
      <w:r w:rsidRPr="00355AAB">
        <w:t>Tribout</w:t>
      </w:r>
      <w:proofErr w:type="spellEnd"/>
      <w:r w:rsidRPr="00355AAB">
        <w:t xml:space="preserve"> , D. 2019. Demonette2 – </w:t>
      </w:r>
      <w:proofErr w:type="spellStart"/>
      <w:r w:rsidRPr="00355AAB">
        <w:t>Une</w:t>
      </w:r>
      <w:proofErr w:type="spellEnd"/>
      <w:r w:rsidRPr="00355AAB">
        <w:t xml:space="preserve"> base de </w:t>
      </w:r>
      <w:proofErr w:type="spellStart"/>
      <w:r w:rsidRPr="00355AAB">
        <w:t>données</w:t>
      </w:r>
      <w:proofErr w:type="spellEnd"/>
      <w:r w:rsidRPr="00355AAB">
        <w:t xml:space="preserve"> </w:t>
      </w:r>
      <w:proofErr w:type="spellStart"/>
      <w:r w:rsidRPr="00355AAB">
        <w:t>dérivationnelles</w:t>
      </w:r>
      <w:proofErr w:type="spellEnd"/>
      <w:r w:rsidRPr="00355AAB">
        <w:t xml:space="preserve"> du </w:t>
      </w:r>
      <w:proofErr w:type="spellStart"/>
      <w:r w:rsidRPr="00355AAB">
        <w:t>français</w:t>
      </w:r>
      <w:proofErr w:type="spellEnd"/>
      <w:r w:rsidRPr="00355AAB">
        <w:t xml:space="preserve"> à grande </w:t>
      </w:r>
      <w:proofErr w:type="spellStart"/>
      <w:r w:rsidRPr="00355AAB">
        <w:t>échelle</w:t>
      </w:r>
      <w:proofErr w:type="spellEnd"/>
      <w:r w:rsidRPr="00355AAB">
        <w:t xml:space="preserve"> : </w:t>
      </w:r>
      <w:proofErr w:type="spellStart"/>
      <w:r w:rsidRPr="00355AAB">
        <w:t>premiers</w:t>
      </w:r>
      <w:proofErr w:type="spellEnd"/>
      <w:r w:rsidRPr="00355AAB">
        <w:t xml:space="preserve"> </w:t>
      </w:r>
      <w:proofErr w:type="spellStart"/>
      <w:r w:rsidRPr="00355AAB">
        <w:t>résultats</w:t>
      </w:r>
      <w:proofErr w:type="spellEnd"/>
      <w:r w:rsidRPr="00355AAB">
        <w:t xml:space="preserve">. </w:t>
      </w:r>
      <w:proofErr w:type="spellStart"/>
      <w:r w:rsidRPr="00355AAB">
        <w:rPr>
          <w:i/>
          <w:iCs/>
        </w:rPr>
        <w:t>Actes</w:t>
      </w:r>
      <w:proofErr w:type="spellEnd"/>
      <w:r w:rsidRPr="00355AAB">
        <w:rPr>
          <w:i/>
          <w:iCs/>
        </w:rPr>
        <w:t xml:space="preserve"> de TALN 2019</w:t>
      </w:r>
      <w:r w:rsidRPr="00355AAB">
        <w:t xml:space="preserve">, </w:t>
      </w:r>
      <w:proofErr w:type="spellStart"/>
      <w:r w:rsidRPr="00355AAB">
        <w:t>Toulouse</w:t>
      </w:r>
      <w:proofErr w:type="spellEnd"/>
      <w:r w:rsidRPr="00355AAB">
        <w:t xml:space="preserve">. 243-253. </w:t>
      </w:r>
    </w:p>
    <w:p w14:paraId="15049E1F" w14:textId="77777777" w:rsidR="00635AF3" w:rsidRPr="00355AAB" w:rsidRDefault="00635AF3" w:rsidP="00635AF3">
      <w:pPr>
        <w:pStyle w:val="Normlnywebov"/>
        <w:shd w:val="clear" w:color="auto" w:fill="FFFFFF"/>
        <w:spacing w:before="0" w:beforeAutospacing="0" w:after="0" w:afterAutospacing="0"/>
        <w:ind w:left="426" w:hanging="284"/>
        <w:jc w:val="both"/>
      </w:pPr>
      <w:proofErr w:type="spellStart"/>
      <w:r w:rsidRPr="00355AAB">
        <w:t>Štekauer</w:t>
      </w:r>
      <w:proofErr w:type="spellEnd"/>
      <w:r w:rsidRPr="00355AAB">
        <w:t xml:space="preserve">, P. 2014. </w:t>
      </w:r>
      <w:proofErr w:type="spellStart"/>
      <w:r w:rsidRPr="00355AAB">
        <w:t>Derivational</w:t>
      </w:r>
      <w:proofErr w:type="spellEnd"/>
      <w:r w:rsidRPr="00355AAB">
        <w:t xml:space="preserve"> </w:t>
      </w:r>
      <w:proofErr w:type="spellStart"/>
      <w:r w:rsidRPr="00355AAB">
        <w:t>paradigms</w:t>
      </w:r>
      <w:proofErr w:type="spellEnd"/>
      <w:r w:rsidRPr="00355AAB">
        <w:t xml:space="preserve">. </w:t>
      </w:r>
      <w:proofErr w:type="spellStart"/>
      <w:r w:rsidRPr="00355AAB">
        <w:t>In</w:t>
      </w:r>
      <w:proofErr w:type="spellEnd"/>
      <w:r w:rsidRPr="00355AAB">
        <w:t xml:space="preserve"> R. </w:t>
      </w:r>
      <w:proofErr w:type="spellStart"/>
      <w:r w:rsidRPr="00355AAB">
        <w:t>Lieber</w:t>
      </w:r>
      <w:proofErr w:type="spellEnd"/>
      <w:r w:rsidRPr="00355AAB">
        <w:t xml:space="preserve"> </w:t>
      </w:r>
      <w:proofErr w:type="spellStart"/>
      <w:r w:rsidRPr="00355AAB">
        <w:t>and</w:t>
      </w:r>
      <w:proofErr w:type="spellEnd"/>
      <w:r w:rsidRPr="00355AAB">
        <w:t xml:space="preserve"> P. </w:t>
      </w:r>
      <w:proofErr w:type="spellStart"/>
      <w:r w:rsidRPr="00355AAB">
        <w:t>Štekauer</w:t>
      </w:r>
      <w:proofErr w:type="spellEnd"/>
      <w:r w:rsidRPr="00355AAB">
        <w:t xml:space="preserve"> (</w:t>
      </w:r>
      <w:proofErr w:type="spellStart"/>
      <w:r w:rsidRPr="00355AAB">
        <w:t>eds</w:t>
      </w:r>
      <w:proofErr w:type="spellEnd"/>
      <w:r w:rsidRPr="00355AAB">
        <w:t xml:space="preserve">.), </w:t>
      </w:r>
      <w:proofErr w:type="spellStart"/>
      <w:r w:rsidRPr="00355AAB">
        <w:rPr>
          <w:i/>
          <w:iCs/>
        </w:rPr>
        <w:t>The</w:t>
      </w:r>
      <w:proofErr w:type="spellEnd"/>
      <w:r w:rsidRPr="00355AAB">
        <w:rPr>
          <w:i/>
          <w:iCs/>
        </w:rPr>
        <w:t xml:space="preserve"> </w:t>
      </w:r>
      <w:proofErr w:type="spellStart"/>
      <w:r w:rsidRPr="00355AAB">
        <w:rPr>
          <w:i/>
          <w:iCs/>
        </w:rPr>
        <w:t>Oxford</w:t>
      </w:r>
      <w:proofErr w:type="spellEnd"/>
      <w:r w:rsidRPr="00355AAB">
        <w:rPr>
          <w:i/>
          <w:iCs/>
        </w:rPr>
        <w:t xml:space="preserve"> </w:t>
      </w:r>
      <w:proofErr w:type="spellStart"/>
      <w:r w:rsidRPr="00355AAB">
        <w:rPr>
          <w:i/>
          <w:iCs/>
        </w:rPr>
        <w:t>Handbook</w:t>
      </w:r>
      <w:proofErr w:type="spellEnd"/>
      <w:r w:rsidRPr="00355AAB">
        <w:rPr>
          <w:i/>
          <w:iCs/>
        </w:rPr>
        <w:t xml:space="preserve"> </w:t>
      </w:r>
      <w:proofErr w:type="spellStart"/>
      <w:r w:rsidRPr="00355AAB">
        <w:rPr>
          <w:i/>
          <w:iCs/>
        </w:rPr>
        <w:t>of</w:t>
      </w:r>
      <w:proofErr w:type="spellEnd"/>
      <w:r w:rsidRPr="00355AAB">
        <w:rPr>
          <w:i/>
          <w:iCs/>
        </w:rPr>
        <w:t xml:space="preserve"> </w:t>
      </w:r>
      <w:proofErr w:type="spellStart"/>
      <w:r w:rsidRPr="00355AAB">
        <w:rPr>
          <w:i/>
          <w:iCs/>
        </w:rPr>
        <w:t>Derivational</w:t>
      </w:r>
      <w:proofErr w:type="spellEnd"/>
      <w:r w:rsidRPr="00355AAB">
        <w:rPr>
          <w:i/>
          <w:iCs/>
        </w:rPr>
        <w:t xml:space="preserve"> </w:t>
      </w:r>
      <w:proofErr w:type="spellStart"/>
      <w:r w:rsidRPr="00355AAB">
        <w:rPr>
          <w:i/>
          <w:iCs/>
        </w:rPr>
        <w:t>Morphology</w:t>
      </w:r>
      <w:proofErr w:type="spellEnd"/>
      <w:r w:rsidRPr="00355AAB">
        <w:t xml:space="preserve">. </w:t>
      </w:r>
      <w:proofErr w:type="spellStart"/>
      <w:r w:rsidRPr="00355AAB">
        <w:t>Oxford</w:t>
      </w:r>
      <w:proofErr w:type="spellEnd"/>
      <w:r w:rsidRPr="00355AAB">
        <w:t xml:space="preserve">: </w:t>
      </w:r>
      <w:proofErr w:type="spellStart"/>
      <w:r w:rsidRPr="00355AAB">
        <w:t>Oxford</w:t>
      </w:r>
      <w:proofErr w:type="spellEnd"/>
      <w:r w:rsidRPr="00355AAB">
        <w:t xml:space="preserve"> University Press. 354–369. </w:t>
      </w:r>
    </w:p>
    <w:p w14:paraId="6D32CAE0" w14:textId="77777777" w:rsidR="00635AF3" w:rsidRPr="00355AAB" w:rsidRDefault="00635AF3" w:rsidP="00635AF3">
      <w:pPr>
        <w:pStyle w:val="Normlnywebov"/>
        <w:shd w:val="clear" w:color="auto" w:fill="FFFFFF"/>
        <w:spacing w:before="0" w:beforeAutospacing="0" w:after="0" w:afterAutospacing="0"/>
        <w:ind w:left="426" w:hanging="284"/>
        <w:jc w:val="both"/>
      </w:pPr>
      <w:proofErr w:type="spellStart"/>
      <w:r w:rsidRPr="00355AAB">
        <w:t>Vossen</w:t>
      </w:r>
      <w:proofErr w:type="spellEnd"/>
      <w:r w:rsidRPr="00355AAB">
        <w:t xml:space="preserve">, P. J. T. M. 1997. </w:t>
      </w:r>
      <w:proofErr w:type="spellStart"/>
      <w:r w:rsidRPr="00355AAB">
        <w:t>EuroWordNet</w:t>
      </w:r>
      <w:proofErr w:type="spellEnd"/>
      <w:r w:rsidRPr="00355AAB">
        <w:t xml:space="preserve">: a </w:t>
      </w:r>
      <w:proofErr w:type="spellStart"/>
      <w:r w:rsidRPr="00355AAB">
        <w:t>multilingual</w:t>
      </w:r>
      <w:proofErr w:type="spellEnd"/>
      <w:r w:rsidRPr="00355AAB">
        <w:t xml:space="preserve"> </w:t>
      </w:r>
      <w:proofErr w:type="spellStart"/>
      <w:r w:rsidRPr="00355AAB">
        <w:t>database</w:t>
      </w:r>
      <w:proofErr w:type="spellEnd"/>
      <w:r w:rsidRPr="00355AAB">
        <w:t xml:space="preserve"> </w:t>
      </w:r>
      <w:proofErr w:type="spellStart"/>
      <w:r w:rsidRPr="00355AAB">
        <w:t>for</w:t>
      </w:r>
      <w:proofErr w:type="spellEnd"/>
      <w:r w:rsidRPr="00355AAB">
        <w:t xml:space="preserve"> </w:t>
      </w:r>
      <w:proofErr w:type="spellStart"/>
      <w:r w:rsidRPr="00355AAB">
        <w:t>information</w:t>
      </w:r>
      <w:proofErr w:type="spellEnd"/>
      <w:r w:rsidRPr="00355AAB">
        <w:t xml:space="preserve"> </w:t>
      </w:r>
      <w:proofErr w:type="spellStart"/>
      <w:r w:rsidRPr="00355AAB">
        <w:t>retrieval</w:t>
      </w:r>
      <w:proofErr w:type="spellEnd"/>
      <w:r w:rsidRPr="00355AAB">
        <w:t xml:space="preserve">. </w:t>
      </w:r>
      <w:proofErr w:type="spellStart"/>
      <w:r w:rsidRPr="00355AAB">
        <w:t>In</w:t>
      </w:r>
      <w:proofErr w:type="spellEnd"/>
      <w:r w:rsidRPr="00355AAB">
        <w:t xml:space="preserve"> </w:t>
      </w:r>
      <w:proofErr w:type="spellStart"/>
      <w:r w:rsidRPr="00355AAB">
        <w:t>Proceedings</w:t>
      </w:r>
      <w:proofErr w:type="spellEnd"/>
      <w:r w:rsidRPr="00355AAB">
        <w:t xml:space="preserve"> </w:t>
      </w:r>
      <w:proofErr w:type="spellStart"/>
      <w:r w:rsidRPr="00355AAB">
        <w:t>of</w:t>
      </w:r>
      <w:proofErr w:type="spellEnd"/>
      <w:r w:rsidRPr="00355AAB">
        <w:t xml:space="preserve"> </w:t>
      </w:r>
      <w:proofErr w:type="spellStart"/>
      <w:r w:rsidRPr="00355AAB">
        <w:t>the</w:t>
      </w:r>
      <w:proofErr w:type="spellEnd"/>
      <w:r w:rsidRPr="00355AAB">
        <w:t xml:space="preserve"> DELOS </w:t>
      </w:r>
      <w:proofErr w:type="spellStart"/>
      <w:r w:rsidRPr="00355AAB">
        <w:t>workshop</w:t>
      </w:r>
      <w:proofErr w:type="spellEnd"/>
      <w:r w:rsidRPr="00355AAB">
        <w:t xml:space="preserve"> </w:t>
      </w:r>
      <w:proofErr w:type="spellStart"/>
      <w:r w:rsidRPr="00355AAB">
        <w:t>on</w:t>
      </w:r>
      <w:proofErr w:type="spellEnd"/>
      <w:r w:rsidRPr="00355AAB">
        <w:t xml:space="preserve"> </w:t>
      </w:r>
      <w:proofErr w:type="spellStart"/>
      <w:r w:rsidRPr="00355AAB">
        <w:rPr>
          <w:i/>
          <w:iCs/>
        </w:rPr>
        <w:t>Cross-language</w:t>
      </w:r>
      <w:proofErr w:type="spellEnd"/>
      <w:r w:rsidRPr="00355AAB">
        <w:rPr>
          <w:i/>
          <w:iCs/>
        </w:rPr>
        <w:t xml:space="preserve"> </w:t>
      </w:r>
      <w:proofErr w:type="spellStart"/>
      <w:r w:rsidRPr="00355AAB">
        <w:rPr>
          <w:i/>
          <w:iCs/>
        </w:rPr>
        <w:t>Information</w:t>
      </w:r>
      <w:proofErr w:type="spellEnd"/>
      <w:r w:rsidRPr="00355AAB">
        <w:rPr>
          <w:i/>
          <w:iCs/>
        </w:rPr>
        <w:t xml:space="preserve"> </w:t>
      </w:r>
      <w:proofErr w:type="spellStart"/>
      <w:r w:rsidRPr="00355AAB">
        <w:rPr>
          <w:i/>
          <w:iCs/>
        </w:rPr>
        <w:t>Retrieval</w:t>
      </w:r>
      <w:proofErr w:type="spellEnd"/>
      <w:r w:rsidRPr="00355AAB">
        <w:t xml:space="preserve">, </w:t>
      </w:r>
      <w:proofErr w:type="spellStart"/>
      <w:r w:rsidRPr="00355AAB">
        <w:t>March</w:t>
      </w:r>
      <w:proofErr w:type="spellEnd"/>
      <w:r w:rsidRPr="00355AAB">
        <w:t xml:space="preserve"> 5-7, 1997 </w:t>
      </w:r>
      <w:proofErr w:type="spellStart"/>
      <w:r w:rsidRPr="00355AAB">
        <w:t>Zurich</w:t>
      </w:r>
      <w:proofErr w:type="spellEnd"/>
      <w:r w:rsidRPr="00355AAB">
        <w:t xml:space="preserve"> </w:t>
      </w:r>
      <w:proofErr w:type="spellStart"/>
      <w:r w:rsidRPr="00355AAB">
        <w:t>Vrije</w:t>
      </w:r>
      <w:proofErr w:type="spellEnd"/>
      <w:r w:rsidRPr="00355AAB">
        <w:t xml:space="preserve"> </w:t>
      </w:r>
      <w:proofErr w:type="spellStart"/>
      <w:r w:rsidRPr="00355AAB">
        <w:t>Universiteit</w:t>
      </w:r>
      <w:proofErr w:type="spellEnd"/>
      <w:r w:rsidRPr="00355AAB">
        <w:t xml:space="preserve">. </w:t>
      </w:r>
    </w:p>
    <w:p w14:paraId="509DD561" w14:textId="77777777" w:rsidR="00635AF3" w:rsidRPr="00355AAB" w:rsidRDefault="00635AF3" w:rsidP="00635AF3">
      <w:pPr>
        <w:pStyle w:val="Normlnywebov"/>
        <w:shd w:val="clear" w:color="auto" w:fill="FFFFFF"/>
        <w:spacing w:before="0" w:beforeAutospacing="0" w:after="0" w:afterAutospacing="0"/>
        <w:ind w:left="426" w:hanging="284"/>
        <w:jc w:val="both"/>
      </w:pPr>
      <w:proofErr w:type="spellStart"/>
      <w:r w:rsidRPr="00355AAB">
        <w:t>Vylomova</w:t>
      </w:r>
      <w:proofErr w:type="spellEnd"/>
      <w:r w:rsidRPr="00355AAB">
        <w:t xml:space="preserve">, E. 2022. </w:t>
      </w:r>
      <w:proofErr w:type="spellStart"/>
      <w:r w:rsidRPr="00355AAB">
        <w:t>UniMorph</w:t>
      </w:r>
      <w:proofErr w:type="spellEnd"/>
      <w:r w:rsidRPr="00355AAB">
        <w:t xml:space="preserve"> 4.0: Universal </w:t>
      </w:r>
      <w:proofErr w:type="spellStart"/>
      <w:r w:rsidRPr="00355AAB">
        <w:t>Morphology</w:t>
      </w:r>
      <w:proofErr w:type="spellEnd"/>
      <w:r w:rsidRPr="00355AAB">
        <w:t xml:space="preserve">. </w:t>
      </w:r>
      <w:proofErr w:type="spellStart"/>
      <w:r w:rsidRPr="00355AAB">
        <w:rPr>
          <w:i/>
          <w:iCs/>
        </w:rPr>
        <w:t>ArXiv</w:t>
      </w:r>
      <w:proofErr w:type="spellEnd"/>
      <w:r w:rsidRPr="00355AAB">
        <w:rPr>
          <w:i/>
          <w:iCs/>
        </w:rPr>
        <w:t xml:space="preserve"> </w:t>
      </w:r>
      <w:r w:rsidRPr="00355AAB">
        <w:t>(</w:t>
      </w:r>
      <w:proofErr w:type="spellStart"/>
      <w:r w:rsidRPr="00355AAB">
        <w:t>Cornell</w:t>
      </w:r>
      <w:proofErr w:type="spellEnd"/>
      <w:r w:rsidRPr="00355AAB">
        <w:t xml:space="preserve"> University). </w:t>
      </w:r>
    </w:p>
    <w:p w14:paraId="0EB0D08F" w14:textId="77777777" w:rsidR="009067B9" w:rsidRPr="00355AAB" w:rsidRDefault="009067B9" w:rsidP="00635AF3">
      <w:pPr>
        <w:pStyle w:val="Zkladntext"/>
        <w:tabs>
          <w:tab w:val="left" w:pos="330"/>
        </w:tabs>
        <w:spacing w:after="0" w:line="240" w:lineRule="auto"/>
        <w:ind w:left="426" w:hanging="284"/>
        <w:rPr>
          <w:rFonts w:ascii="Times New Roman" w:hAnsi="Times New Roman" w:cs="Times New Roman"/>
        </w:rPr>
      </w:pPr>
    </w:p>
    <w:sectPr w:rsidR="009067B9" w:rsidRPr="00355AAB">
      <w:pgSz w:w="11906" w:h="16838"/>
      <w:pgMar w:top="1417" w:right="1417" w:bottom="1417" w:left="1417"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8BA000" w14:textId="77777777" w:rsidR="00F46484" w:rsidRDefault="00F46484" w:rsidP="00EF6B2E">
      <w:pPr>
        <w:spacing w:after="0" w:line="240" w:lineRule="auto"/>
      </w:pPr>
      <w:r>
        <w:separator/>
      </w:r>
    </w:p>
  </w:endnote>
  <w:endnote w:type="continuationSeparator" w:id="0">
    <w:p w14:paraId="568A0469" w14:textId="77777777" w:rsidR="00F46484" w:rsidRDefault="00F46484" w:rsidP="00EF6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Liberation Sans">
    <w:altName w:val="Arial"/>
    <w:panose1 w:val="020B0604020202020204"/>
    <w:charset w:val="01"/>
    <w:family w:val="swiss"/>
    <w:pitch w:val="variable"/>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haris SIL">
    <w:altName w:val="Calibri"/>
    <w:panose1 w:val="020B0604020202020204"/>
    <w:charset w:val="00"/>
    <w:family w:val="auto"/>
    <w:pitch w:val="variable"/>
    <w:sig w:usb0="A00002FF" w:usb1="5200E1FF" w:usb2="02000029" w:usb3="00000000" w:csb0="00000197" w:csb1="00000000"/>
  </w:font>
  <w:font w:name="AR PL SungtiL GB">
    <w:altName w:val="Times New Roman"/>
    <w:panose1 w:val="020B0604020202020204"/>
    <w:charset w:val="00"/>
    <w:family w:val="roman"/>
    <w:notTrueType/>
    <w:pitch w:val="default"/>
  </w:font>
  <w:font w:name="Apple Color Emoji">
    <w:panose1 w:val="00000000000000000000"/>
    <w:charset w:val="00"/>
    <w:family w:val="auto"/>
    <w:pitch w:val="variable"/>
    <w:sig w:usb0="00000003" w:usb1="18000000" w:usb2="14000000" w:usb3="00000000" w:csb0="0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0"/>
    <w:family w:val="decorative"/>
    <w:pitch w:val="variable"/>
    <w:sig w:usb0="00000003" w:usb1="00000000" w:usb2="00000000" w:usb3="00000000" w:csb0="8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013CED" w14:textId="77777777" w:rsidR="00F46484" w:rsidRDefault="00F46484" w:rsidP="00EF6B2E">
      <w:pPr>
        <w:spacing w:after="0" w:line="240" w:lineRule="auto"/>
      </w:pPr>
      <w:r>
        <w:separator/>
      </w:r>
    </w:p>
  </w:footnote>
  <w:footnote w:type="continuationSeparator" w:id="0">
    <w:p w14:paraId="7286634F" w14:textId="77777777" w:rsidR="00F46484" w:rsidRDefault="00F46484" w:rsidP="00EF6B2E">
      <w:pPr>
        <w:spacing w:after="0" w:line="240" w:lineRule="auto"/>
      </w:pPr>
      <w:r>
        <w:continuationSeparator/>
      </w:r>
    </w:p>
  </w:footnote>
  <w:footnote w:id="1">
    <w:p w14:paraId="22D9A39F" w14:textId="77777777" w:rsidR="00EF6B2E" w:rsidRDefault="00EF6B2E" w:rsidP="00EF6B2E">
      <w:pPr>
        <w:pStyle w:val="Textpoznmkypodiarou"/>
        <w:rPr>
          <w:rFonts w:ascii="Times New Roman" w:hAnsi="Times New Roman"/>
        </w:rPr>
      </w:pPr>
      <w:r>
        <w:rPr>
          <w:rStyle w:val="FootnoteCharacters"/>
        </w:rPr>
        <w:footnoteRef/>
      </w:r>
      <w:r>
        <w:rPr>
          <w:rFonts w:ascii="Times New Roman" w:hAnsi="Times New Roman"/>
          <w:color w:val="000000"/>
        </w:rPr>
        <w:tab/>
        <w:t>The concept of ethnolinguistic repertoires is defined by Benor (2010).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E1BA5"/>
    <w:multiLevelType w:val="hybridMultilevel"/>
    <w:tmpl w:val="8256AF94"/>
    <w:lvl w:ilvl="0" w:tplc="20F6CF8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7AD26B1"/>
    <w:multiLevelType w:val="multilevel"/>
    <w:tmpl w:val="014C2DAA"/>
    <w:lvl w:ilvl="0">
      <w:start w:val="1"/>
      <w:numFmt w:val="bullet"/>
      <w:lvlText w:val="●"/>
      <w:lvlJc w:val="left"/>
      <w:pPr>
        <w:ind w:left="720" w:hanging="360"/>
      </w:pPr>
      <w:rPr>
        <w:rFonts w:ascii="Roboto" w:eastAsia="Roboto" w:hAnsi="Roboto" w:cs="Roboto"/>
        <w:color w:val="2125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FE83ED2"/>
    <w:multiLevelType w:val="hybridMultilevel"/>
    <w:tmpl w:val="0FD01E4E"/>
    <w:lvl w:ilvl="0" w:tplc="B9708E2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2857562C"/>
    <w:multiLevelType w:val="hybridMultilevel"/>
    <w:tmpl w:val="C94AAED8"/>
    <w:lvl w:ilvl="0" w:tplc="48CE9088">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4FC21817"/>
    <w:multiLevelType w:val="hybridMultilevel"/>
    <w:tmpl w:val="5DF8565C"/>
    <w:lvl w:ilvl="0" w:tplc="ED3A80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84285631">
    <w:abstractNumId w:val="3"/>
  </w:num>
  <w:num w:numId="2" w16cid:durableId="562570222">
    <w:abstractNumId w:val="1"/>
  </w:num>
  <w:num w:numId="3" w16cid:durableId="1505394032">
    <w:abstractNumId w:val="0"/>
  </w:num>
  <w:num w:numId="4" w16cid:durableId="414204879">
    <w:abstractNumId w:val="4"/>
  </w:num>
  <w:num w:numId="5" w16cid:durableId="2229115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7B9"/>
    <w:rsid w:val="00036466"/>
    <w:rsid w:val="00042E8D"/>
    <w:rsid w:val="00056025"/>
    <w:rsid w:val="0008571B"/>
    <w:rsid w:val="000944D5"/>
    <w:rsid w:val="000B030C"/>
    <w:rsid w:val="001341EF"/>
    <w:rsid w:val="0014511C"/>
    <w:rsid w:val="001A6ADE"/>
    <w:rsid w:val="00203F39"/>
    <w:rsid w:val="00225AC5"/>
    <w:rsid w:val="00310AA2"/>
    <w:rsid w:val="00355AAB"/>
    <w:rsid w:val="00357133"/>
    <w:rsid w:val="00383B9F"/>
    <w:rsid w:val="00495618"/>
    <w:rsid w:val="004B2B4E"/>
    <w:rsid w:val="005131FA"/>
    <w:rsid w:val="00607996"/>
    <w:rsid w:val="00627FB0"/>
    <w:rsid w:val="00635AF3"/>
    <w:rsid w:val="00655362"/>
    <w:rsid w:val="00665600"/>
    <w:rsid w:val="006D1BCC"/>
    <w:rsid w:val="006E26A5"/>
    <w:rsid w:val="006E2FA4"/>
    <w:rsid w:val="007045EF"/>
    <w:rsid w:val="007113F9"/>
    <w:rsid w:val="0071583E"/>
    <w:rsid w:val="00725C5B"/>
    <w:rsid w:val="00725C89"/>
    <w:rsid w:val="00740AC3"/>
    <w:rsid w:val="00812C6C"/>
    <w:rsid w:val="00844C57"/>
    <w:rsid w:val="008D1206"/>
    <w:rsid w:val="008D4AB0"/>
    <w:rsid w:val="009067B9"/>
    <w:rsid w:val="009B4816"/>
    <w:rsid w:val="00A027AA"/>
    <w:rsid w:val="00A118DC"/>
    <w:rsid w:val="00AC20F0"/>
    <w:rsid w:val="00B046CE"/>
    <w:rsid w:val="00B0565B"/>
    <w:rsid w:val="00B30C61"/>
    <w:rsid w:val="00B52088"/>
    <w:rsid w:val="00C10979"/>
    <w:rsid w:val="00C2036C"/>
    <w:rsid w:val="00C61EFE"/>
    <w:rsid w:val="00C85053"/>
    <w:rsid w:val="00D529E3"/>
    <w:rsid w:val="00D54302"/>
    <w:rsid w:val="00DB1A0E"/>
    <w:rsid w:val="00DB78B1"/>
    <w:rsid w:val="00E85F16"/>
    <w:rsid w:val="00EA6075"/>
    <w:rsid w:val="00EF6B2E"/>
    <w:rsid w:val="00F0042D"/>
    <w:rsid w:val="00F46484"/>
    <w:rsid w:val="00F70337"/>
    <w:rsid w:val="00F81899"/>
    <w:rsid w:val="00F87FC2"/>
    <w:rsid w:val="00F95B31"/>
    <w:rsid w:val="00FC59D9"/>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C5361"/>
  <w15:docId w15:val="{63A8ABA4-76AD-9844-9E27-A334FA2EA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k-SK"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160" w:line="276" w:lineRule="auto"/>
    </w:pPr>
    <w:rPr>
      <w:lang w:val="en-US"/>
    </w:rPr>
  </w:style>
  <w:style w:type="paragraph" w:styleId="Nadpis1">
    <w:name w:val="heading 1"/>
    <w:basedOn w:val="Normlny"/>
    <w:next w:val="Normlny"/>
    <w:link w:val="Nadpis1Char"/>
    <w:uiPriority w:val="9"/>
    <w:qFormat/>
    <w:rsid w:val="00CB66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CB66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CB660B"/>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CB660B"/>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CB660B"/>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CB660B"/>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CB660B"/>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CB660B"/>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CB660B"/>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qFormat/>
    <w:rsid w:val="00CB660B"/>
    <w:rPr>
      <w:rFonts w:asciiTheme="majorHAnsi" w:eastAsiaTheme="majorEastAsia" w:hAnsiTheme="majorHAnsi" w:cstheme="majorBidi"/>
      <w:color w:val="0F4761" w:themeColor="accent1" w:themeShade="BF"/>
      <w:sz w:val="40"/>
      <w:szCs w:val="40"/>
      <w:lang w:val="en-US"/>
    </w:rPr>
  </w:style>
  <w:style w:type="character" w:customStyle="1" w:styleId="Nadpis2Char">
    <w:name w:val="Nadpis 2 Char"/>
    <w:basedOn w:val="Predvolenpsmoodseku"/>
    <w:link w:val="Nadpis2"/>
    <w:uiPriority w:val="9"/>
    <w:semiHidden/>
    <w:qFormat/>
    <w:rsid w:val="00CB660B"/>
    <w:rPr>
      <w:rFonts w:asciiTheme="majorHAnsi" w:eastAsiaTheme="majorEastAsia" w:hAnsiTheme="majorHAnsi" w:cstheme="majorBidi"/>
      <w:color w:val="0F4761" w:themeColor="accent1" w:themeShade="BF"/>
      <w:sz w:val="32"/>
      <w:szCs w:val="32"/>
      <w:lang w:val="en-US"/>
    </w:rPr>
  </w:style>
  <w:style w:type="character" w:customStyle="1" w:styleId="Nadpis3Char">
    <w:name w:val="Nadpis 3 Char"/>
    <w:basedOn w:val="Predvolenpsmoodseku"/>
    <w:link w:val="Nadpis3"/>
    <w:uiPriority w:val="9"/>
    <w:semiHidden/>
    <w:qFormat/>
    <w:rsid w:val="00CB660B"/>
    <w:rPr>
      <w:rFonts w:eastAsiaTheme="majorEastAsia" w:cstheme="majorBidi"/>
      <w:color w:val="0F4761" w:themeColor="accent1" w:themeShade="BF"/>
      <w:sz w:val="28"/>
      <w:szCs w:val="28"/>
      <w:lang w:val="en-US"/>
    </w:rPr>
  </w:style>
  <w:style w:type="character" w:customStyle="1" w:styleId="Nadpis4Char">
    <w:name w:val="Nadpis 4 Char"/>
    <w:basedOn w:val="Predvolenpsmoodseku"/>
    <w:link w:val="Nadpis4"/>
    <w:uiPriority w:val="9"/>
    <w:semiHidden/>
    <w:qFormat/>
    <w:rsid w:val="00CB660B"/>
    <w:rPr>
      <w:rFonts w:eastAsiaTheme="majorEastAsia" w:cstheme="majorBidi"/>
      <w:i/>
      <w:iCs/>
      <w:color w:val="0F4761" w:themeColor="accent1" w:themeShade="BF"/>
      <w:lang w:val="en-US"/>
    </w:rPr>
  </w:style>
  <w:style w:type="character" w:customStyle="1" w:styleId="Nadpis5Char">
    <w:name w:val="Nadpis 5 Char"/>
    <w:basedOn w:val="Predvolenpsmoodseku"/>
    <w:link w:val="Nadpis5"/>
    <w:uiPriority w:val="9"/>
    <w:semiHidden/>
    <w:qFormat/>
    <w:rsid w:val="00CB660B"/>
    <w:rPr>
      <w:rFonts w:eastAsiaTheme="majorEastAsia" w:cstheme="majorBidi"/>
      <w:color w:val="0F4761" w:themeColor="accent1" w:themeShade="BF"/>
      <w:lang w:val="en-US"/>
    </w:rPr>
  </w:style>
  <w:style w:type="character" w:customStyle="1" w:styleId="Nadpis6Char">
    <w:name w:val="Nadpis 6 Char"/>
    <w:basedOn w:val="Predvolenpsmoodseku"/>
    <w:link w:val="Nadpis6"/>
    <w:uiPriority w:val="9"/>
    <w:semiHidden/>
    <w:qFormat/>
    <w:rsid w:val="00CB660B"/>
    <w:rPr>
      <w:rFonts w:eastAsiaTheme="majorEastAsia" w:cstheme="majorBidi"/>
      <w:i/>
      <w:iCs/>
      <w:color w:val="595959" w:themeColor="text1" w:themeTint="A6"/>
      <w:lang w:val="en-US"/>
    </w:rPr>
  </w:style>
  <w:style w:type="character" w:customStyle="1" w:styleId="Nadpis7Char">
    <w:name w:val="Nadpis 7 Char"/>
    <w:basedOn w:val="Predvolenpsmoodseku"/>
    <w:link w:val="Nadpis7"/>
    <w:uiPriority w:val="9"/>
    <w:semiHidden/>
    <w:qFormat/>
    <w:rsid w:val="00CB660B"/>
    <w:rPr>
      <w:rFonts w:eastAsiaTheme="majorEastAsia" w:cstheme="majorBidi"/>
      <w:color w:val="595959" w:themeColor="text1" w:themeTint="A6"/>
      <w:lang w:val="en-US"/>
    </w:rPr>
  </w:style>
  <w:style w:type="character" w:customStyle="1" w:styleId="Nadpis8Char">
    <w:name w:val="Nadpis 8 Char"/>
    <w:basedOn w:val="Predvolenpsmoodseku"/>
    <w:link w:val="Nadpis8"/>
    <w:uiPriority w:val="9"/>
    <w:semiHidden/>
    <w:qFormat/>
    <w:rsid w:val="00CB660B"/>
    <w:rPr>
      <w:rFonts w:eastAsiaTheme="majorEastAsia" w:cstheme="majorBidi"/>
      <w:i/>
      <w:iCs/>
      <w:color w:val="272727" w:themeColor="text1" w:themeTint="D8"/>
      <w:lang w:val="en-US"/>
    </w:rPr>
  </w:style>
  <w:style w:type="character" w:customStyle="1" w:styleId="Nadpis9Char">
    <w:name w:val="Nadpis 9 Char"/>
    <w:basedOn w:val="Predvolenpsmoodseku"/>
    <w:link w:val="Nadpis9"/>
    <w:uiPriority w:val="9"/>
    <w:semiHidden/>
    <w:qFormat/>
    <w:rsid w:val="00CB660B"/>
    <w:rPr>
      <w:rFonts w:eastAsiaTheme="majorEastAsia" w:cstheme="majorBidi"/>
      <w:color w:val="272727" w:themeColor="text1" w:themeTint="D8"/>
      <w:lang w:val="en-US"/>
    </w:rPr>
  </w:style>
  <w:style w:type="character" w:customStyle="1" w:styleId="NzovChar">
    <w:name w:val="Názov Char"/>
    <w:basedOn w:val="Predvolenpsmoodseku"/>
    <w:link w:val="Nzov"/>
    <w:uiPriority w:val="10"/>
    <w:qFormat/>
    <w:rsid w:val="00CB660B"/>
    <w:rPr>
      <w:rFonts w:asciiTheme="majorHAnsi" w:eastAsiaTheme="majorEastAsia" w:hAnsiTheme="majorHAnsi" w:cstheme="majorBidi"/>
      <w:spacing w:val="-10"/>
      <w:kern w:val="2"/>
      <w:sz w:val="56"/>
      <w:szCs w:val="56"/>
      <w:lang w:val="en-US"/>
    </w:rPr>
  </w:style>
  <w:style w:type="character" w:customStyle="1" w:styleId="PodtitulChar">
    <w:name w:val="Podtitul Char"/>
    <w:basedOn w:val="Predvolenpsmoodseku"/>
    <w:link w:val="Podtitul"/>
    <w:uiPriority w:val="11"/>
    <w:qFormat/>
    <w:rsid w:val="00CB660B"/>
    <w:rPr>
      <w:rFonts w:eastAsiaTheme="majorEastAsia" w:cstheme="majorBidi"/>
      <w:color w:val="595959" w:themeColor="text1" w:themeTint="A6"/>
      <w:spacing w:val="15"/>
      <w:sz w:val="28"/>
      <w:szCs w:val="28"/>
      <w:lang w:val="en-US"/>
    </w:rPr>
  </w:style>
  <w:style w:type="character" w:customStyle="1" w:styleId="CitciaChar">
    <w:name w:val="Citácia Char"/>
    <w:basedOn w:val="Predvolenpsmoodseku"/>
    <w:link w:val="Citcia"/>
    <w:uiPriority w:val="29"/>
    <w:qFormat/>
    <w:rsid w:val="00CB660B"/>
    <w:rPr>
      <w:i/>
      <w:iCs/>
      <w:color w:val="404040" w:themeColor="text1" w:themeTint="BF"/>
      <w:lang w:val="en-US"/>
    </w:rPr>
  </w:style>
  <w:style w:type="character" w:styleId="Intenzvnezvraznenie">
    <w:name w:val="Intense Emphasis"/>
    <w:basedOn w:val="Predvolenpsmoodseku"/>
    <w:uiPriority w:val="21"/>
    <w:qFormat/>
    <w:rsid w:val="00CB660B"/>
    <w:rPr>
      <w:i/>
      <w:iCs/>
      <w:color w:val="0F4761" w:themeColor="accent1" w:themeShade="BF"/>
    </w:rPr>
  </w:style>
  <w:style w:type="character" w:customStyle="1" w:styleId="ZvraznencitciaChar">
    <w:name w:val="Zvýraznená citácia Char"/>
    <w:basedOn w:val="Predvolenpsmoodseku"/>
    <w:link w:val="Zvraznencitcia"/>
    <w:uiPriority w:val="30"/>
    <w:qFormat/>
    <w:rsid w:val="00CB660B"/>
    <w:rPr>
      <w:i/>
      <w:iCs/>
      <w:color w:val="0F4761" w:themeColor="accent1" w:themeShade="BF"/>
      <w:lang w:val="en-US"/>
    </w:rPr>
  </w:style>
  <w:style w:type="character" w:styleId="Zvraznenodkaz">
    <w:name w:val="Intense Reference"/>
    <w:basedOn w:val="Predvolenpsmoodseku"/>
    <w:uiPriority w:val="32"/>
    <w:qFormat/>
    <w:rsid w:val="00CB660B"/>
    <w:rPr>
      <w:b/>
      <w:bCs/>
      <w:smallCaps/>
      <w:color w:val="0F4761" w:themeColor="accent1" w:themeShade="BF"/>
      <w:spacing w:val="5"/>
    </w:rPr>
  </w:style>
  <w:style w:type="paragraph" w:customStyle="1" w:styleId="Heading">
    <w:name w:val="Heading"/>
    <w:basedOn w:val="Normlny"/>
    <w:next w:val="Zkladntext"/>
    <w:qFormat/>
    <w:pPr>
      <w:keepNext/>
      <w:spacing w:before="240" w:after="120"/>
    </w:pPr>
    <w:rPr>
      <w:rFonts w:ascii="Liberation Sans" w:eastAsia="Noto Sans CJK SC" w:hAnsi="Liberation Sans" w:cs="Lohit Devanagari"/>
      <w:sz w:val="28"/>
      <w:szCs w:val="28"/>
    </w:rPr>
  </w:style>
  <w:style w:type="paragraph" w:styleId="Zkladntext">
    <w:name w:val="Body Text"/>
    <w:basedOn w:val="Normlny"/>
    <w:pPr>
      <w:spacing w:after="140"/>
    </w:pPr>
  </w:style>
  <w:style w:type="paragraph" w:styleId="Zoznam">
    <w:name w:val="List"/>
    <w:basedOn w:val="Zkladntext"/>
    <w:rPr>
      <w:rFonts w:cs="Lohit Devanagari"/>
    </w:rPr>
  </w:style>
  <w:style w:type="paragraph" w:styleId="Popis">
    <w:name w:val="caption"/>
    <w:basedOn w:val="Normlny"/>
    <w:uiPriority w:val="35"/>
    <w:qFormat/>
    <w:pPr>
      <w:suppressLineNumbers/>
      <w:spacing w:before="120" w:after="120"/>
    </w:pPr>
    <w:rPr>
      <w:rFonts w:cs="Lohit Devanagari"/>
      <w:i/>
      <w:iCs/>
    </w:rPr>
  </w:style>
  <w:style w:type="paragraph" w:customStyle="1" w:styleId="Index">
    <w:name w:val="Index"/>
    <w:basedOn w:val="Normlny"/>
    <w:qFormat/>
    <w:pPr>
      <w:suppressLineNumbers/>
    </w:pPr>
    <w:rPr>
      <w:rFonts w:cs="Lohit Devanagari"/>
    </w:rPr>
  </w:style>
  <w:style w:type="paragraph" w:styleId="Nzov">
    <w:name w:val="Title"/>
    <w:basedOn w:val="Normlny"/>
    <w:next w:val="Normlny"/>
    <w:link w:val="NzovChar"/>
    <w:uiPriority w:val="10"/>
    <w:qFormat/>
    <w:rsid w:val="00CB660B"/>
    <w:pPr>
      <w:spacing w:after="80" w:line="240" w:lineRule="auto"/>
      <w:contextualSpacing/>
    </w:pPr>
    <w:rPr>
      <w:rFonts w:asciiTheme="majorHAnsi" w:eastAsiaTheme="majorEastAsia" w:hAnsiTheme="majorHAnsi" w:cstheme="majorBidi"/>
      <w:spacing w:val="-10"/>
      <w:sz w:val="56"/>
      <w:szCs w:val="56"/>
    </w:rPr>
  </w:style>
  <w:style w:type="paragraph" w:styleId="Podtitul">
    <w:name w:val="Subtitle"/>
    <w:basedOn w:val="Normlny"/>
    <w:next w:val="Normlny"/>
    <w:link w:val="PodtitulChar"/>
    <w:uiPriority w:val="11"/>
    <w:qFormat/>
    <w:rsid w:val="00CB660B"/>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CB660B"/>
    <w:pPr>
      <w:spacing w:before="160"/>
      <w:jc w:val="center"/>
    </w:pPr>
    <w:rPr>
      <w:i/>
      <w:iCs/>
      <w:color w:val="404040" w:themeColor="text1" w:themeTint="BF"/>
    </w:rPr>
  </w:style>
  <w:style w:type="paragraph" w:styleId="Odsekzoznamu">
    <w:name w:val="List Paragraph"/>
    <w:basedOn w:val="Normlny"/>
    <w:uiPriority w:val="34"/>
    <w:qFormat/>
    <w:rsid w:val="00CB660B"/>
    <w:pPr>
      <w:ind w:left="720"/>
      <w:contextualSpacing/>
    </w:pPr>
  </w:style>
  <w:style w:type="paragraph" w:styleId="Zvraznencitcia">
    <w:name w:val="Intense Quote"/>
    <w:basedOn w:val="Normlny"/>
    <w:next w:val="Normlny"/>
    <w:link w:val="ZvraznencitciaChar"/>
    <w:uiPriority w:val="30"/>
    <w:qFormat/>
    <w:rsid w:val="00CB660B"/>
    <w:pPr>
      <w:pBdr>
        <w:top w:val="single" w:sz="4" w:space="10" w:color="0F4761"/>
        <w:bottom w:val="single" w:sz="4" w:space="10" w:color="0F4761"/>
      </w:pBdr>
      <w:spacing w:before="360" w:after="360"/>
      <w:ind w:left="864" w:right="864"/>
      <w:jc w:val="center"/>
    </w:pPr>
    <w:rPr>
      <w:i/>
      <w:iCs/>
      <w:color w:val="0F4761" w:themeColor="accent1" w:themeShade="BF"/>
    </w:rPr>
  </w:style>
  <w:style w:type="character" w:styleId="Hypertextovprepojenie">
    <w:name w:val="Hyperlink"/>
    <w:basedOn w:val="Predvolenpsmoodseku"/>
    <w:uiPriority w:val="99"/>
    <w:unhideWhenUsed/>
    <w:rsid w:val="00C2036C"/>
    <w:rPr>
      <w:color w:val="0000FF"/>
      <w:u w:val="single"/>
    </w:rPr>
  </w:style>
  <w:style w:type="character" w:styleId="PouitHypertextovPrepojenie">
    <w:name w:val="FollowedHyperlink"/>
    <w:basedOn w:val="Predvolenpsmoodseku"/>
    <w:uiPriority w:val="99"/>
    <w:semiHidden/>
    <w:unhideWhenUsed/>
    <w:rsid w:val="00725C89"/>
    <w:rPr>
      <w:color w:val="96607D" w:themeColor="followedHyperlink"/>
      <w:u w:val="single"/>
    </w:rPr>
  </w:style>
  <w:style w:type="table" w:styleId="Mriekatabuky">
    <w:name w:val="Table Grid"/>
    <w:basedOn w:val="Normlnatabuka"/>
    <w:uiPriority w:val="59"/>
    <w:rsid w:val="00725C5B"/>
    <w:pPr>
      <w:suppressAutoHyphens w:val="0"/>
    </w:pPr>
    <w:rPr>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Predvolenpsmoodseku"/>
    <w:rsid w:val="00844C57"/>
    <w:rPr>
      <w:rFonts w:ascii="Cambria" w:hAnsi="Cambria" w:hint="default"/>
      <w:b w:val="0"/>
      <w:bCs w:val="0"/>
      <w:i w:val="0"/>
      <w:iCs w:val="0"/>
      <w:color w:val="000000"/>
      <w:sz w:val="24"/>
      <w:szCs w:val="24"/>
    </w:rPr>
  </w:style>
  <w:style w:type="character" w:customStyle="1" w:styleId="dont-break-out">
    <w:name w:val="dont-break-out"/>
    <w:basedOn w:val="Predvolenpsmoodseku"/>
    <w:rsid w:val="00A118DC"/>
  </w:style>
  <w:style w:type="character" w:customStyle="1" w:styleId="fontstyle21">
    <w:name w:val="fontstyle21"/>
    <w:basedOn w:val="Predvolenpsmoodseku"/>
    <w:rsid w:val="00A118DC"/>
    <w:rPr>
      <w:rFonts w:ascii="Times New Roman" w:hAnsi="Times New Roman" w:cs="Times New Roman" w:hint="default"/>
      <w:b w:val="0"/>
      <w:bCs w:val="0"/>
      <w:i/>
      <w:iCs/>
      <w:color w:val="000000"/>
      <w:sz w:val="24"/>
      <w:szCs w:val="24"/>
    </w:rPr>
  </w:style>
  <w:style w:type="paragraph" w:customStyle="1" w:styleId="book-text">
    <w:name w:val="book-text"/>
    <w:basedOn w:val="Normlny"/>
    <w:rsid w:val="00203F39"/>
    <w:pPr>
      <w:suppressAutoHyphens w:val="0"/>
      <w:spacing w:before="200" w:after="0" w:line="240" w:lineRule="auto"/>
      <w:jc w:val="both"/>
    </w:pPr>
    <w:rPr>
      <w:rFonts w:ascii="Times New Roman" w:eastAsia="Times New Roman" w:hAnsi="Times New Roman" w:cs="Times New Roman"/>
      <w:kern w:val="0"/>
      <w:lang w:val="en-GB" w:eastAsia="en-GB"/>
      <w14:ligatures w14:val="none"/>
    </w:rPr>
  </w:style>
  <w:style w:type="paragraph" w:customStyle="1" w:styleId="book-textindent">
    <w:name w:val="book-text indent"/>
    <w:basedOn w:val="book-text"/>
    <w:rsid w:val="00203F39"/>
    <w:pPr>
      <w:spacing w:before="60"/>
      <w:ind w:firstLine="540"/>
    </w:pPr>
  </w:style>
  <w:style w:type="paragraph" w:customStyle="1" w:styleId="citationa">
    <w:name w:val="citation a"/>
    <w:basedOn w:val="book-text"/>
    <w:next w:val="citationb-c"/>
    <w:rsid w:val="00203F39"/>
    <w:pPr>
      <w:tabs>
        <w:tab w:val="left" w:pos="800"/>
      </w:tabs>
      <w:ind w:left="1160" w:hanging="980"/>
    </w:pPr>
    <w:rPr>
      <w:lang w:val="en-US"/>
    </w:rPr>
  </w:style>
  <w:style w:type="paragraph" w:customStyle="1" w:styleId="citationb-c">
    <w:name w:val="citation b-c"/>
    <w:basedOn w:val="citationa"/>
    <w:rsid w:val="00203F39"/>
    <w:pPr>
      <w:tabs>
        <w:tab w:val="clear" w:pos="800"/>
      </w:tabs>
      <w:spacing w:before="0"/>
      <w:ind w:hanging="360"/>
    </w:pPr>
  </w:style>
  <w:style w:type="paragraph" w:customStyle="1" w:styleId="reference">
    <w:name w:val="reference"/>
    <w:basedOn w:val="book-text"/>
    <w:qFormat/>
    <w:rsid w:val="00203F39"/>
    <w:pPr>
      <w:ind w:left="360" w:hanging="360"/>
    </w:pPr>
  </w:style>
  <w:style w:type="character" w:styleId="Zvraznenie">
    <w:name w:val="Emphasis"/>
    <w:basedOn w:val="Predvolenpsmoodseku"/>
    <w:uiPriority w:val="20"/>
    <w:qFormat/>
    <w:rsid w:val="00203F39"/>
    <w:rPr>
      <w:i/>
      <w:iCs/>
    </w:rPr>
  </w:style>
  <w:style w:type="paragraph" w:styleId="Normlnywebov">
    <w:name w:val="Normal (Web)"/>
    <w:basedOn w:val="Normlny"/>
    <w:uiPriority w:val="99"/>
    <w:unhideWhenUsed/>
    <w:rsid w:val="00203F39"/>
    <w:pPr>
      <w:suppressAutoHyphens w:val="0"/>
      <w:spacing w:before="100" w:beforeAutospacing="1" w:after="100" w:afterAutospacing="1" w:line="240" w:lineRule="auto"/>
    </w:pPr>
    <w:rPr>
      <w:rFonts w:ascii="Times New Roman" w:eastAsia="Times New Roman" w:hAnsi="Times New Roman" w:cs="Times New Roman"/>
      <w:kern w:val="0"/>
      <w:lang w:val="lt-LT" w:eastAsia="lt-LT"/>
      <w14:ligatures w14:val="none"/>
    </w:rPr>
  </w:style>
  <w:style w:type="character" w:customStyle="1" w:styleId="mopen">
    <w:name w:val="mopen"/>
    <w:basedOn w:val="Predvolenpsmoodseku"/>
    <w:rsid w:val="00203F39"/>
  </w:style>
  <w:style w:type="character" w:customStyle="1" w:styleId="mord">
    <w:name w:val="mord"/>
    <w:basedOn w:val="Predvolenpsmoodseku"/>
    <w:rsid w:val="00203F39"/>
  </w:style>
  <w:style w:type="character" w:customStyle="1" w:styleId="mclose">
    <w:name w:val="mclose"/>
    <w:basedOn w:val="Predvolenpsmoodseku"/>
    <w:rsid w:val="00203F39"/>
  </w:style>
  <w:style w:type="paragraph" w:styleId="Bibliografia">
    <w:name w:val="Bibliography"/>
    <w:basedOn w:val="Normlny"/>
    <w:next w:val="Normlny"/>
    <w:uiPriority w:val="37"/>
    <w:semiHidden/>
    <w:unhideWhenUsed/>
    <w:rsid w:val="0071583E"/>
    <w:pPr>
      <w:suppressAutoHyphens w:val="0"/>
      <w:spacing w:after="0" w:line="240" w:lineRule="auto"/>
    </w:pPr>
    <w:rPr>
      <w:rFonts w:ascii="Times New Roman" w:eastAsia="Times New Roman" w:hAnsi="Times New Roman" w:cs="Times New Roman"/>
      <w:kern w:val="0"/>
      <w:lang w:eastAsia="en-GB"/>
      <w14:ligatures w14:val="none"/>
    </w:rPr>
  </w:style>
  <w:style w:type="character" w:styleId="Nevyrieenzmienka">
    <w:name w:val="Unresolved Mention"/>
    <w:basedOn w:val="Predvolenpsmoodseku"/>
    <w:uiPriority w:val="99"/>
    <w:semiHidden/>
    <w:unhideWhenUsed/>
    <w:rsid w:val="008D4AB0"/>
    <w:rPr>
      <w:color w:val="605E5C"/>
      <w:shd w:val="clear" w:color="auto" w:fill="E1DFDD"/>
    </w:rPr>
  </w:style>
  <w:style w:type="paragraph" w:customStyle="1" w:styleId="Bibliographyentry">
    <w:name w:val="Bibliography entry"/>
    <w:basedOn w:val="Normlny"/>
    <w:qFormat/>
    <w:rsid w:val="00036466"/>
    <w:pPr>
      <w:tabs>
        <w:tab w:val="left" w:pos="0"/>
        <w:tab w:val="left" w:pos="360"/>
      </w:tabs>
      <w:suppressAutoHyphens w:val="0"/>
      <w:spacing w:after="0" w:line="288" w:lineRule="exact"/>
      <w:ind w:left="216" w:hanging="216"/>
      <w:jc w:val="both"/>
    </w:pPr>
    <w:rPr>
      <w:rFonts w:ascii="Charis SIL" w:eastAsia="AR PL SungtiL GB" w:hAnsi="Charis SIL" w:cs="Lohit Devanagari"/>
      <w:sz w:val="22"/>
      <w:lang w:val="en-GB" w:eastAsia="zh-CN" w:bidi="hi-IN"/>
      <w14:ligatures w14:val="none"/>
    </w:rPr>
  </w:style>
  <w:style w:type="character" w:styleId="CitciaHTML">
    <w:name w:val="HTML Cite"/>
    <w:rsid w:val="00AC20F0"/>
    <w:rPr>
      <w:i/>
      <w:iCs/>
    </w:rPr>
  </w:style>
  <w:style w:type="paragraph" w:customStyle="1" w:styleId="Default">
    <w:name w:val="Default"/>
    <w:rsid w:val="00AC20F0"/>
    <w:pPr>
      <w:suppressAutoHyphens w:val="0"/>
      <w:autoSpaceDE w:val="0"/>
      <w:autoSpaceDN w:val="0"/>
      <w:adjustRightInd w:val="0"/>
    </w:pPr>
    <w:rPr>
      <w:rFonts w:ascii="Times New Roman" w:eastAsia="Times New Roman" w:hAnsi="Times New Roman" w:cs="Times New Roman"/>
      <w:color w:val="000000"/>
      <w:kern w:val="0"/>
      <w:lang w:val="nl-NL" w:eastAsia="en-GB"/>
      <w14:ligatures w14:val="none"/>
    </w:rPr>
  </w:style>
  <w:style w:type="character" w:customStyle="1" w:styleId="markedcontent">
    <w:name w:val="markedcontent"/>
    <w:basedOn w:val="Predvolenpsmoodseku"/>
    <w:rsid w:val="00AC20F0"/>
  </w:style>
  <w:style w:type="paragraph" w:customStyle="1" w:styleId="Standard">
    <w:name w:val="Standard"/>
    <w:rsid w:val="00607996"/>
    <w:pPr>
      <w:autoSpaceDN w:val="0"/>
      <w:textAlignment w:val="baseline"/>
    </w:pPr>
    <w:rPr>
      <w:rFonts w:ascii="Times New Roman" w:eastAsia="Times New Roman" w:hAnsi="Times New Roman" w:cs="Times New Roman"/>
      <w:kern w:val="3"/>
      <w:lang w:val="en-US"/>
      <w14:ligatures w14:val="none"/>
    </w:rPr>
  </w:style>
  <w:style w:type="character" w:customStyle="1" w:styleId="FootnoteCharacters">
    <w:name w:val="Footnote Characters"/>
    <w:qFormat/>
    <w:rsid w:val="00EF6B2E"/>
  </w:style>
  <w:style w:type="character" w:customStyle="1" w:styleId="FootnoteAnchor">
    <w:name w:val="Footnote Anchor"/>
    <w:rsid w:val="00EF6B2E"/>
    <w:rPr>
      <w:vertAlign w:val="superscript"/>
    </w:rPr>
  </w:style>
  <w:style w:type="paragraph" w:styleId="Textpoznmkypodiarou">
    <w:name w:val="footnote text"/>
    <w:basedOn w:val="Normlny"/>
    <w:link w:val="TextpoznmkypodiarouChar"/>
    <w:rsid w:val="00EF6B2E"/>
    <w:pPr>
      <w:suppressLineNumbers/>
      <w:ind w:left="339" w:hanging="339"/>
    </w:pPr>
    <w:rPr>
      <w:sz w:val="20"/>
      <w:szCs w:val="20"/>
    </w:rPr>
  </w:style>
  <w:style w:type="character" w:customStyle="1" w:styleId="TextpoznmkypodiarouChar">
    <w:name w:val="Text poznámky pod čiarou Char"/>
    <w:basedOn w:val="Predvolenpsmoodseku"/>
    <w:link w:val="Textpoznmkypodiarou"/>
    <w:rsid w:val="00EF6B2E"/>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3310444">
      <w:bodyDiv w:val="1"/>
      <w:marLeft w:val="0"/>
      <w:marRight w:val="0"/>
      <w:marTop w:val="0"/>
      <w:marBottom w:val="0"/>
      <w:divBdr>
        <w:top w:val="none" w:sz="0" w:space="0" w:color="auto"/>
        <w:left w:val="none" w:sz="0" w:space="0" w:color="auto"/>
        <w:bottom w:val="none" w:sz="0" w:space="0" w:color="auto"/>
        <w:right w:val="none" w:sz="0" w:space="0" w:color="auto"/>
      </w:divBdr>
    </w:div>
    <w:div w:id="13180731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danah.org/books/ItsComplicated.pdf" TargetMode="External"/><Relationship Id="rId18" Type="http://schemas.openxmlformats.org/officeDocument/2006/relationships/hyperlink" Target="https://onlinelibrary.wiley.com/doi/full/10.1002/9781119693604.morphcom017" TargetMode="External"/><Relationship Id="rId26" Type="http://schemas.openxmlformats.org/officeDocument/2006/relationships/hyperlink" Target="https://www.facebook.com/search/top/?q=%D9%85%D9%84%D9%8A%D9%86%D8%AA%20" TargetMode="External"/><Relationship Id="rId39" Type="http://schemas.openxmlformats.org/officeDocument/2006/relationships/hyperlink" Target="https://doi.org/10.1515/9783110633856" TargetMode="External"/><Relationship Id="rId21" Type="http://schemas.openxmlformats.org/officeDocument/2006/relationships/hyperlink" Target="mailto:lina.inciuraite-noreikiene@vdu.lt" TargetMode="External"/><Relationship Id="rId34" Type="http://schemas.openxmlformats.org/officeDocument/2006/relationships/hyperlink" Target="https://doi.org/10.1515/cog-2016-0025" TargetMode="External"/><Relationship Id="rId42" Type="http://schemas.openxmlformats.org/officeDocument/2006/relationships/hyperlink" Target="mailto:eruz@uco.e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515/9783110424942-015" TargetMode="External"/><Relationship Id="rId20" Type="http://schemas.openxmlformats.org/officeDocument/2006/relationships/hyperlink" Target="http://arnoldzwicky.org/2010/01/23/libfixes/" TargetMode="External"/><Relationship Id="rId29" Type="http://schemas.openxmlformats.org/officeDocument/2006/relationships/hyperlink" Target="mailto:veronika.hudakova1@student.upjs.sk" TargetMode="External"/><Relationship Id="rId41" Type="http://schemas.openxmlformats.org/officeDocument/2006/relationships/hyperlink" Target="mailto:doritr@tauex.tau.ac.i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chive.ph/xWSPz" TargetMode="External"/><Relationship Id="rId24" Type="http://schemas.openxmlformats.org/officeDocument/2006/relationships/hyperlink" Target="mailto:olivier.bonami@linguist.univ-paris-diderot.fr" TargetMode="External"/><Relationship Id="rId32" Type="http://schemas.openxmlformats.org/officeDocument/2006/relationships/hyperlink" Target="https://www.english-corpora.org/coca/" TargetMode="External"/><Relationship Id="rId37" Type="http://schemas.openxmlformats.org/officeDocument/2006/relationships/hyperlink" Target="https://doi.org/10.1076/enst.82.2.154.9600" TargetMode="External"/><Relationship Id="rId40" Type="http://schemas.openxmlformats.org/officeDocument/2006/relationships/hyperlink" Target="mailto:jurgis.pakerys@flf.vu.lt" TargetMode="External"/><Relationship Id="rId5" Type="http://schemas.openxmlformats.org/officeDocument/2006/relationships/webSettings" Target="webSettings.xml"/><Relationship Id="rId15" Type="http://schemas.openxmlformats.org/officeDocument/2006/relationships/hyperlink" Target="https://www.dazeddigital.com/beauty/article/65341/1/the-year-of-maxxing-how-self-optimisation-obsession-came-to-a-peak-in-2024" TargetMode="External"/><Relationship Id="rId23" Type="http://schemas.openxmlformats.org/officeDocument/2006/relationships/hyperlink" Target="mailto:l.kyjanek@gmail.com" TargetMode="External"/><Relationship Id="rId28" Type="http://schemas.openxmlformats.org/officeDocument/2006/relationships/hyperlink" Target="mailto:lisa.m.lang@student.uibk.ac.at" TargetMode="External"/><Relationship Id="rId36" Type="http://schemas.openxmlformats.org/officeDocument/2006/relationships/hyperlink" Target="http://sketchengine.eu" TargetMode="External"/><Relationship Id="rId10" Type="http://schemas.openxmlformats.org/officeDocument/2006/relationships/hyperlink" Target="https://archive.ph/Amjhc" TargetMode="External"/><Relationship Id="rId19" Type="http://schemas.openxmlformats.org/officeDocument/2006/relationships/hyperlink" Target="http://www.skase.sk/Volumes/JTL52/pdf_doc/03.pdf" TargetMode="External"/><Relationship Id="rId31" Type="http://schemas.openxmlformats.org/officeDocument/2006/relationships/hyperlink" Target="https://www.english-corpora.org/bnc/"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ristinabadiu3@gmail.com" TargetMode="External"/><Relationship Id="rId14" Type="http://schemas.openxmlformats.org/officeDocument/2006/relationships/hyperlink" Target="https://www.academia.edu/52297912/Online_hatred_of_women_in_the_Incels_me_Forum" TargetMode="External"/><Relationship Id="rId22" Type="http://schemas.openxmlformats.org/officeDocument/2006/relationships/hyperlink" Target="mailto:erika.rimkute@vdu.lt" TargetMode="External"/><Relationship Id="rId27" Type="http://schemas.openxmlformats.org/officeDocument/2006/relationships/hyperlink" Target="https://twitter.com/DrBehbehaniAM/status/1393332301459857412" TargetMode="External"/><Relationship Id="rId30" Type="http://schemas.openxmlformats.org/officeDocument/2006/relationships/hyperlink" Target="https://doi.org/10.1075/cilt.310.01bau" TargetMode="External"/><Relationship Id="rId35" Type="http://schemas.openxmlformats.org/officeDocument/2006/relationships/hyperlink" Target="https://doi.org/10.3390/languages9030102" TargetMode="External"/><Relationship Id="rId43" Type="http://schemas.openxmlformats.org/officeDocument/2006/relationships/fontTable" Target="fontTable.xml"/><Relationship Id="rId8" Type="http://schemas.openxmlformats.org/officeDocument/2006/relationships/hyperlink" Target="mailto:cappah@ug.edu.gh" TargetMode="External"/><Relationship Id="rId3" Type="http://schemas.openxmlformats.org/officeDocument/2006/relationships/styles" Target="styles.xml"/><Relationship Id="rId12" Type="http://schemas.openxmlformats.org/officeDocument/2006/relationships/hyperlink" Target="http://www.jstor.org/stable/43959201" TargetMode="External"/><Relationship Id="rId17" Type="http://schemas.openxmlformats.org/officeDocument/2006/relationships/hyperlink" Target="https://doi.org/10.14746/strop.2023.50.4.3" TargetMode="External"/><Relationship Id="rId25" Type="http://schemas.openxmlformats.org/officeDocument/2006/relationships/hyperlink" Target="mailto:Lior.Laks@biu.ac.il" TargetMode="External"/><Relationship Id="rId33" Type="http://schemas.openxmlformats.org/officeDocument/2006/relationships/hyperlink" Target="https://www.english-corpora.org/coha/" TargetMode="External"/><Relationship Id="rId38" Type="http://schemas.openxmlformats.org/officeDocument/2006/relationships/hyperlink" Target="https://doi.org/10.1515/9783110792294"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Tay18</b:Tag>
    <b:SourceType>DocumentFromInternetSite</b:SourceType>
    <b:Guid>{3BF17713-8FD3-4F47-BD20-7CE59D340963}</b:Guid>
    <b:Title>The woman who founded the 'incel' movement</b:Title>
    <b:Year>2018</b:Year>
    <b:Month>August</b:Month>
    <b:Day>29</b:Day>
    <b:YearAccessed>2025</b:YearAccessed>
    <b:MonthAccessed>March</b:MonthAccessed>
    <b:DayAccessed>31</b:DayAccessed>
    <b:URL>https://archive.ph/xWSPz#selection-485.0-485.42</b:URL>
    <b:Author>
      <b:Author>
        <b:NameList>
          <b:Person>
            <b:Last>Taylor</b:Last>
            <b:First>Jim</b:First>
          </b:Person>
        </b:NameList>
      </b:Author>
    </b:Author>
    <b:RefOrder>1</b:RefOrder>
  </b:Source>
  <b:Source>
    <b:Tag>Ale24</b:Tag>
    <b:SourceType>DocumentFromInternetSite</b:SourceType>
    <b:Guid>{FFDAA174-FCC8-42FD-B19E-7CEDD8571E19}</b:Guid>
    <b:Author>
      <b:Author>
        <b:NameList>
          <b:Person>
            <b:Last>Aleksic</b:Last>
            <b:First>Adam</b:First>
          </b:Person>
        </b:NameList>
      </b:Author>
    </b:Author>
    <b:Title>How Gen Z took over incel slang</b:Title>
    <b:Year>2024</b:Year>
    <b:Month>April</b:Month>
    <b:Day>11</b:Day>
    <b:YearAccessed>2025</b:YearAccessed>
    <b:MonthAccessed>April</b:MonthAccessed>
    <b:DayAccessed>7</b:DayAccessed>
    <b:URL>https://archive.ph/Amjhc#selection-293.0-293.31</b:URL>
    <b:RefOrder>2</b:RefOrder>
  </b:Source>
</b:Sources>
</file>

<file path=customXml/itemProps1.xml><?xml version="1.0" encoding="utf-8"?>
<ds:datastoreItem xmlns:ds="http://schemas.openxmlformats.org/officeDocument/2006/customXml" ds:itemID="{75422D4A-75C2-434C-A8C4-30CBEC356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17867</Words>
  <Characters>101844</Characters>
  <Application>Microsoft Office Word</Application>
  <DocSecurity>0</DocSecurity>
  <Lines>848</Lines>
  <Paragraphs>238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PaedDr. Lívia Körtvélyessy PhD.</dc:creator>
  <dc:description/>
  <cp:lastModifiedBy>prof. PhDr. Pavel Stekauer DrSc.</cp:lastModifiedBy>
  <cp:revision>2</cp:revision>
  <dcterms:created xsi:type="dcterms:W3CDTF">2025-05-07T13:01:00Z</dcterms:created>
  <dcterms:modified xsi:type="dcterms:W3CDTF">2025-05-07T13:01:00Z</dcterms:modified>
  <dc:language>en-US</dc:language>
</cp:coreProperties>
</file>