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3C" w:rsidRDefault="00FE443C">
      <w:pPr>
        <w:pStyle w:val="Title"/>
      </w:pPr>
      <w:r>
        <w:t>ŽIADOSŤ O VYDANIE A PROLONGOVANIE PREUKAZU (ISIC) ŠTUDENTA UPJŠ v KOŠICIACH</w:t>
      </w:r>
    </w:p>
    <w:p w:rsidR="00FE443C" w:rsidRDefault="00FE443C">
      <w:pPr>
        <w:ind w:firstLine="708"/>
        <w:rPr>
          <w:sz w:val="12"/>
          <w:szCs w:val="12"/>
        </w:rPr>
      </w:pPr>
      <w:r>
        <w:rPr>
          <w:sz w:val="20"/>
          <w:szCs w:val="20"/>
          <w:lang w:val="sk-SK"/>
        </w:rPr>
        <w:t>Týmto Vás žiadam o vydanie medzinárodného Preukazu študenta ISIC a jeho prolongácie počas štúdia:</w:t>
      </w:r>
    </w:p>
    <w:tbl>
      <w:tblPr>
        <w:tblW w:w="0" w:type="auto"/>
        <w:tblInd w:w="-68" w:type="dxa"/>
        <w:tblBorders>
          <w:top w:val="dashDotStroked" w:sz="24" w:space="0" w:color="auto"/>
          <w:left w:val="dashDotStroked" w:sz="24" w:space="0" w:color="auto"/>
          <w:bottom w:val="dashDotStroked" w:sz="24" w:space="0" w:color="auto"/>
          <w:right w:val="dashDotStroked" w:sz="24" w:space="0" w:color="auto"/>
        </w:tblBorders>
        <w:tblLayout w:type="fixed"/>
        <w:tblCellMar>
          <w:left w:w="70" w:type="dxa"/>
          <w:right w:w="70" w:type="dxa"/>
        </w:tblCellMar>
        <w:tblLook w:val="0000"/>
      </w:tblPr>
      <w:tblGrid>
        <w:gridCol w:w="5110"/>
        <w:gridCol w:w="5040"/>
      </w:tblGrid>
      <w:tr w:rsidR="00FE443C">
        <w:tc>
          <w:tcPr>
            <w:tcW w:w="5110" w:type="dxa"/>
            <w:tcBorders>
              <w:top w:val="dashDotStroked" w:sz="24" w:space="0" w:color="auto"/>
              <w:bottom w:val="single" w:sz="4" w:space="0" w:color="auto"/>
              <w:right w:val="single" w:sz="4" w:space="0" w:color="auto"/>
            </w:tcBorders>
          </w:tcPr>
          <w:p w:rsidR="00FE443C" w:rsidRDefault="00FE443C">
            <w:pPr>
              <w:rPr>
                <w:sz w:val="18"/>
                <w:szCs w:val="18"/>
                <w:lang w:val="sk-SK"/>
              </w:rPr>
            </w:pPr>
            <w:r>
              <w:br w:type="page"/>
            </w:r>
          </w:p>
        </w:tc>
        <w:tc>
          <w:tcPr>
            <w:tcW w:w="5040" w:type="dxa"/>
            <w:tcBorders>
              <w:top w:val="dashDotStroked" w:sz="24" w:space="0" w:color="auto"/>
              <w:left w:val="single" w:sz="4" w:space="0" w:color="auto"/>
              <w:bottom w:val="single" w:sz="4" w:space="0" w:color="auto"/>
            </w:tcBorders>
          </w:tcPr>
          <w:p w:rsidR="00FE443C" w:rsidRDefault="00FE443C" w:rsidP="00347E6F">
            <w:pPr>
              <w:pStyle w:val="Heading1"/>
              <w:jc w:val="center"/>
              <w:rPr>
                <w:sz w:val="18"/>
                <w:szCs w:val="18"/>
              </w:rPr>
            </w:pPr>
            <w:r>
              <w:rPr>
                <w:sz w:val="18"/>
                <w:szCs w:val="18"/>
              </w:rPr>
              <w:t>VYPLŇTE ČITATEĽNE PALIČKOVÝM PÍSMOM!</w:t>
            </w: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Ročník štúdia </w:t>
            </w:r>
            <w:r>
              <w:rPr>
                <w:i/>
                <w:iCs/>
                <w:sz w:val="18"/>
                <w:szCs w:val="18"/>
              </w:rPr>
              <w:t>(Year of study)</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r>
              <w:rPr>
                <w:sz w:val="18"/>
                <w:szCs w:val="18"/>
                <w:lang w:val="sk-SK"/>
              </w:rPr>
              <w:t>1</w:t>
            </w: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Titul pred menom </w:t>
            </w:r>
            <w:r>
              <w:rPr>
                <w:i/>
                <w:iCs/>
                <w:sz w:val="18"/>
                <w:szCs w:val="18"/>
              </w:rPr>
              <w:t>(Title before name)</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Meno </w:t>
            </w:r>
            <w:r>
              <w:rPr>
                <w:i/>
                <w:iCs/>
                <w:sz w:val="18"/>
                <w:szCs w:val="18"/>
              </w:rPr>
              <w:t>(Name)</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Priezvisko </w:t>
            </w:r>
            <w:r>
              <w:rPr>
                <w:i/>
                <w:iCs/>
                <w:sz w:val="18"/>
                <w:szCs w:val="18"/>
              </w:rPr>
              <w:t>(Surname)</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Titul </w:t>
            </w:r>
            <w:r>
              <w:rPr>
                <w:i/>
                <w:iCs/>
                <w:sz w:val="18"/>
                <w:szCs w:val="18"/>
              </w:rPr>
              <w:t>(Title after name)</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Rodné číslo </w:t>
            </w:r>
            <w:r>
              <w:rPr>
                <w:i/>
                <w:iCs/>
                <w:sz w:val="18"/>
                <w:szCs w:val="18"/>
              </w:rPr>
              <w:t>(Birth number – if you have)</w:t>
            </w:r>
            <w:r>
              <w:rPr>
                <w:b/>
                <w:bCs/>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Vzťah k Univerzite Pavla Jozefa Šafárika v Košiciach</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rsidP="00C207DB">
            <w:pPr>
              <w:jc w:val="center"/>
              <w:rPr>
                <w:sz w:val="18"/>
                <w:szCs w:val="18"/>
                <w:lang w:val="sk-SK"/>
              </w:rPr>
            </w:pPr>
            <w:r>
              <w:rPr>
                <w:sz w:val="18"/>
                <w:szCs w:val="18"/>
                <w:lang w:val="sk-SK"/>
              </w:rPr>
              <w:t xml:space="preserve">denný študent / doktorand* </w:t>
            </w:r>
            <w:r w:rsidRPr="00593216">
              <w:rPr>
                <w:i/>
                <w:iCs/>
                <w:sz w:val="18"/>
                <w:szCs w:val="18"/>
                <w:lang w:val="sk-SK"/>
              </w:rPr>
              <w:t>(</w:t>
            </w:r>
            <w:r>
              <w:rPr>
                <w:i/>
                <w:iCs/>
                <w:sz w:val="18"/>
                <w:szCs w:val="18"/>
                <w:lang w:val="sk-SK"/>
              </w:rPr>
              <w:t xml:space="preserve">fultime student / </w:t>
            </w:r>
            <w:r w:rsidRPr="00593216">
              <w:rPr>
                <w:i/>
                <w:iCs/>
                <w:sz w:val="18"/>
                <w:szCs w:val="18"/>
                <w:lang w:val="sk-SK"/>
              </w:rPr>
              <w:t>P</w:t>
            </w:r>
            <w:r>
              <w:rPr>
                <w:i/>
                <w:iCs/>
                <w:sz w:val="18"/>
                <w:szCs w:val="18"/>
                <w:lang w:val="sk-SK"/>
              </w:rPr>
              <w:t>h</w:t>
            </w:r>
            <w:r w:rsidRPr="00593216">
              <w:rPr>
                <w:i/>
                <w:iCs/>
                <w:sz w:val="18"/>
                <w:szCs w:val="18"/>
                <w:lang w:val="sk-SK"/>
              </w:rPr>
              <w:t>D</w:t>
            </w:r>
            <w:r>
              <w:rPr>
                <w:i/>
                <w:iCs/>
                <w:sz w:val="18"/>
                <w:szCs w:val="18"/>
                <w:lang w:val="sk-SK"/>
              </w:rPr>
              <w:t>.</w:t>
            </w:r>
            <w:r w:rsidRPr="00593216">
              <w:rPr>
                <w:i/>
                <w:iCs/>
                <w:sz w:val="18"/>
                <w:szCs w:val="18"/>
                <w:lang w:val="sk-SK"/>
              </w:rPr>
              <w:t xml:space="preserve"> student</w:t>
            </w:r>
            <w:r>
              <w:rPr>
                <w:i/>
                <w:iCs/>
                <w:sz w:val="18"/>
                <w:szCs w:val="18"/>
                <w:lang w:val="sk-SK"/>
              </w:rPr>
              <w:t>*</w:t>
            </w:r>
            <w:r w:rsidRPr="00593216">
              <w:rPr>
                <w:i/>
                <w:iCs/>
                <w:sz w:val="18"/>
                <w:szCs w:val="18"/>
                <w:lang w:val="sk-SK"/>
              </w:rPr>
              <w:t>)</w:t>
            </w: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Fakulta </w:t>
            </w:r>
            <w:r>
              <w:rPr>
                <w:i/>
                <w:iCs/>
                <w:sz w:val="18"/>
                <w:szCs w:val="18"/>
              </w:rPr>
              <w:t>(Faculty)</w:t>
            </w:r>
            <w:r>
              <w:rPr>
                <w:sz w:val="18"/>
                <w:szCs w:val="18"/>
              </w:rPr>
              <w:t>:</w:t>
            </w:r>
          </w:p>
        </w:tc>
        <w:tc>
          <w:tcPr>
            <w:tcW w:w="5040" w:type="dxa"/>
            <w:tcBorders>
              <w:top w:val="single" w:sz="4" w:space="0" w:color="auto"/>
              <w:left w:val="single" w:sz="4" w:space="0" w:color="auto"/>
              <w:bottom w:val="single" w:sz="4" w:space="0" w:color="auto"/>
            </w:tcBorders>
          </w:tcPr>
          <w:p w:rsidR="00FE443C" w:rsidRPr="00B0033F" w:rsidRDefault="00FE443C">
            <w:pPr>
              <w:jc w:val="right"/>
              <w:rPr>
                <w:color w:val="999999"/>
                <w:sz w:val="12"/>
                <w:szCs w:val="12"/>
                <w:lang w:val="sk-SK"/>
              </w:rPr>
            </w:pPr>
            <w:r w:rsidRPr="00B0033F">
              <w:rPr>
                <w:color w:val="999999"/>
                <w:sz w:val="12"/>
                <w:szCs w:val="12"/>
                <w:lang w:val="sk-SK"/>
              </w:rPr>
              <w:t>Napr.: Prírodovedecká fakulta, Filozofická fakulta...</w:t>
            </w: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Dátum narodenia </w:t>
            </w:r>
            <w:r>
              <w:rPr>
                <w:i/>
                <w:iCs/>
                <w:sz w:val="18"/>
                <w:szCs w:val="18"/>
              </w:rPr>
              <w:t>(Date of birth)</w:t>
            </w:r>
            <w:r>
              <w:rPr>
                <w:sz w:val="18"/>
                <w:szCs w:val="18"/>
              </w:rPr>
              <w:t xml:space="preserve">: </w:t>
            </w:r>
          </w:p>
        </w:tc>
        <w:tc>
          <w:tcPr>
            <w:tcW w:w="5040" w:type="dxa"/>
            <w:tcBorders>
              <w:top w:val="single" w:sz="4" w:space="0" w:color="auto"/>
              <w:left w:val="single" w:sz="4" w:space="0" w:color="auto"/>
              <w:bottom w:val="single" w:sz="4" w:space="0" w:color="auto"/>
            </w:tcBorders>
          </w:tcPr>
          <w:p w:rsidR="00FE443C" w:rsidRDefault="00FE443C">
            <w:pPr>
              <w:jc w:val="right"/>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 xml:space="preserve">Typ karty </w:t>
            </w:r>
            <w:r>
              <w:rPr>
                <w:i/>
                <w:iCs/>
                <w:sz w:val="18"/>
                <w:szCs w:val="18"/>
              </w:rPr>
              <w:t>(Card type – ISIC, ITIC, EXT, ZAM…)</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r>
              <w:rPr>
                <w:sz w:val="18"/>
                <w:szCs w:val="18"/>
                <w:lang w:val="sk-SK"/>
              </w:rPr>
              <w:t>ISIC</w:t>
            </w: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PSČ</w:t>
            </w:r>
            <w:r>
              <w:rPr>
                <w:sz w:val="18"/>
                <w:szCs w:val="18"/>
              </w:rPr>
              <w:t xml:space="preserve"> (trvalého bydliska podľa OP)</w:t>
            </w:r>
            <w:r>
              <w:rPr>
                <w:b/>
                <w:bCs/>
                <w:sz w:val="18"/>
                <w:szCs w:val="18"/>
              </w:rPr>
              <w:t xml:space="preserve"> </w:t>
            </w:r>
            <w:r>
              <w:rPr>
                <w:i/>
                <w:iCs/>
                <w:sz w:val="18"/>
                <w:szCs w:val="18"/>
              </w:rPr>
              <w:t>(Zip code in Slovakia address)</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Obec</w:t>
            </w:r>
            <w:r>
              <w:rPr>
                <w:sz w:val="18"/>
                <w:szCs w:val="18"/>
              </w:rPr>
              <w:t xml:space="preserve"> (trvalého bydliska podľa OP)</w:t>
            </w:r>
            <w:r>
              <w:rPr>
                <w:b/>
                <w:bCs/>
                <w:sz w:val="18"/>
                <w:szCs w:val="18"/>
              </w:rPr>
              <w:t xml:space="preserve"> </w:t>
            </w:r>
            <w:r>
              <w:rPr>
                <w:i/>
                <w:iCs/>
                <w:sz w:val="18"/>
                <w:szCs w:val="18"/>
              </w:rPr>
              <w:t>(Town in Slovakia address)</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Ulica</w:t>
            </w:r>
            <w:r>
              <w:rPr>
                <w:sz w:val="18"/>
                <w:szCs w:val="18"/>
              </w:rPr>
              <w:t xml:space="preserve"> (trvalého bydliska podľa OP)</w:t>
            </w:r>
            <w:r>
              <w:rPr>
                <w:b/>
                <w:bCs/>
                <w:sz w:val="18"/>
                <w:szCs w:val="18"/>
              </w:rPr>
              <w:t xml:space="preserve"> </w:t>
            </w:r>
            <w:r>
              <w:rPr>
                <w:i/>
                <w:iCs/>
                <w:sz w:val="18"/>
                <w:szCs w:val="18"/>
              </w:rPr>
              <w:t>(Street in Slovakia address)</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Číslo domu</w:t>
            </w:r>
            <w:r>
              <w:rPr>
                <w:sz w:val="18"/>
                <w:szCs w:val="18"/>
              </w:rPr>
              <w:t xml:space="preserve"> (trvalého bydliska podľa OP)</w:t>
            </w:r>
            <w:r>
              <w:rPr>
                <w:b/>
                <w:bCs/>
                <w:sz w:val="18"/>
                <w:szCs w:val="18"/>
              </w:rPr>
              <w:t xml:space="preserve"> </w:t>
            </w:r>
            <w:r>
              <w:rPr>
                <w:i/>
                <w:iCs/>
                <w:sz w:val="18"/>
                <w:szCs w:val="18"/>
              </w:rPr>
              <w:t>(</w:t>
            </w:r>
            <w:r w:rsidRPr="00A23A92">
              <w:rPr>
                <w:i/>
                <w:iCs/>
                <w:sz w:val="14"/>
                <w:szCs w:val="14"/>
              </w:rPr>
              <w:t>Number in Slovakia address</w:t>
            </w:r>
            <w:r>
              <w:rPr>
                <w:i/>
                <w:iCs/>
                <w:sz w:val="18"/>
                <w:szCs w:val="18"/>
              </w:rPr>
              <w:t>)</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Adresa v domovskej krajine</w:t>
            </w:r>
            <w:r>
              <w:rPr>
                <w:sz w:val="18"/>
                <w:szCs w:val="18"/>
              </w:rPr>
              <w:t xml:space="preserve"> </w:t>
            </w:r>
            <w:r>
              <w:rPr>
                <w:i/>
                <w:iCs/>
                <w:sz w:val="18"/>
                <w:szCs w:val="18"/>
              </w:rPr>
              <w:t>(Address in your home country)</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single" w:sz="4" w:space="0" w:color="auto"/>
              <w:right w:val="single" w:sz="4" w:space="0" w:color="auto"/>
            </w:tcBorders>
          </w:tcPr>
          <w:p w:rsidR="00FE443C" w:rsidRDefault="00FE443C">
            <w:pPr>
              <w:rPr>
                <w:sz w:val="18"/>
                <w:szCs w:val="18"/>
                <w:lang w:val="sk-SK"/>
              </w:rPr>
            </w:pPr>
            <w:r>
              <w:rPr>
                <w:b/>
                <w:bCs/>
                <w:sz w:val="18"/>
                <w:szCs w:val="18"/>
              </w:rPr>
              <w:t>Prechodné bydlisko</w:t>
            </w:r>
            <w:r>
              <w:rPr>
                <w:sz w:val="18"/>
                <w:szCs w:val="18"/>
              </w:rPr>
              <w:t xml:space="preserve"> (</w:t>
            </w:r>
            <w:r w:rsidRPr="00A23A92">
              <w:rPr>
                <w:sz w:val="16"/>
                <w:szCs w:val="16"/>
              </w:rPr>
              <w:t>ak je: PSČ, Obec, ulica, Č. d.</w:t>
            </w:r>
            <w:r>
              <w:rPr>
                <w:sz w:val="18"/>
                <w:szCs w:val="18"/>
              </w:rPr>
              <w:t>)</w:t>
            </w:r>
            <w:r>
              <w:rPr>
                <w:b/>
                <w:bCs/>
                <w:sz w:val="18"/>
                <w:szCs w:val="18"/>
              </w:rPr>
              <w:t xml:space="preserve"> </w:t>
            </w:r>
            <w:r>
              <w:rPr>
                <w:i/>
                <w:iCs/>
                <w:sz w:val="18"/>
                <w:szCs w:val="18"/>
              </w:rPr>
              <w:t>(</w:t>
            </w:r>
            <w:r w:rsidRPr="00A23A92">
              <w:rPr>
                <w:i/>
                <w:iCs/>
                <w:sz w:val="10"/>
                <w:szCs w:val="10"/>
              </w:rPr>
              <w:t>Second Address in Slovakia</w:t>
            </w:r>
            <w:r>
              <w:rPr>
                <w:i/>
                <w:iCs/>
                <w:sz w:val="18"/>
                <w:szCs w:val="18"/>
              </w:rPr>
              <w:t>)</w:t>
            </w:r>
            <w:r>
              <w:rPr>
                <w:sz w:val="18"/>
                <w:szCs w:val="18"/>
              </w:rPr>
              <w:t>:</w:t>
            </w:r>
          </w:p>
        </w:tc>
        <w:tc>
          <w:tcPr>
            <w:tcW w:w="5040" w:type="dxa"/>
            <w:tcBorders>
              <w:top w:val="single" w:sz="4" w:space="0" w:color="auto"/>
              <w:left w:val="single" w:sz="4" w:space="0" w:color="auto"/>
              <w:bottom w:val="single" w:sz="4" w:space="0" w:color="auto"/>
            </w:tcBorders>
          </w:tcPr>
          <w:p w:rsidR="00FE443C" w:rsidRDefault="00FE443C">
            <w:pPr>
              <w:jc w:val="center"/>
              <w:rPr>
                <w:sz w:val="18"/>
                <w:szCs w:val="18"/>
                <w:lang w:val="sk-SK"/>
              </w:rPr>
            </w:pPr>
          </w:p>
        </w:tc>
      </w:tr>
      <w:tr w:rsidR="00FE443C">
        <w:tc>
          <w:tcPr>
            <w:tcW w:w="5110" w:type="dxa"/>
            <w:tcBorders>
              <w:top w:val="single" w:sz="4" w:space="0" w:color="auto"/>
              <w:bottom w:val="double" w:sz="4" w:space="0" w:color="auto"/>
              <w:right w:val="single" w:sz="4" w:space="0" w:color="auto"/>
            </w:tcBorders>
          </w:tcPr>
          <w:p w:rsidR="00FE443C" w:rsidRDefault="00FE443C">
            <w:pPr>
              <w:jc w:val="both"/>
              <w:rPr>
                <w:sz w:val="16"/>
                <w:szCs w:val="16"/>
                <w:lang w:val="sk-SK"/>
              </w:rPr>
            </w:pPr>
            <w:r>
              <w:rPr>
                <w:b/>
                <w:bCs/>
                <w:sz w:val="18"/>
                <w:szCs w:val="18"/>
              </w:rPr>
              <w:t>Prehlásenie</w:t>
            </w:r>
            <w:r>
              <w:rPr>
                <w:sz w:val="16"/>
                <w:szCs w:val="16"/>
              </w:rPr>
              <w:t xml:space="preserve"> – </w:t>
            </w:r>
            <w:r w:rsidRPr="002A2EED">
              <w:rPr>
                <w:sz w:val="12"/>
                <w:szCs w:val="12"/>
              </w:rPr>
              <w:t>súhlasím s použitím poskytnutej fotografie a tu uvedených údajov v systéme AIO UPJŠ</w:t>
            </w:r>
            <w:r>
              <w:rPr>
                <w:sz w:val="12"/>
                <w:szCs w:val="12"/>
              </w:rPr>
              <w:t>,</w:t>
            </w:r>
            <w:r w:rsidRPr="002A2EED">
              <w:rPr>
                <w:sz w:val="12"/>
                <w:szCs w:val="12"/>
              </w:rPr>
              <w:t xml:space="preserve"> pričom vyhlasujem, že sú pravdivé. Zároveň súhlasím </w:t>
            </w:r>
            <w:r w:rsidRPr="002A2EED">
              <w:rPr>
                <w:b/>
                <w:bCs/>
                <w:sz w:val="12"/>
                <w:szCs w:val="12"/>
                <w:lang w:val="sk-SK"/>
              </w:rPr>
              <w:t>s podmienkami členstva v Združení CKM SYTS a so spracovaním osobných údajov v zmysle príslušného textu uvedeného na druhej strane tohto tlačiva. Ďalej žiadam o vydanie a prolongáciu preukazu ISIC</w:t>
            </w:r>
            <w:r>
              <w:rPr>
                <w:b/>
                <w:bCs/>
                <w:sz w:val="12"/>
                <w:szCs w:val="12"/>
                <w:lang w:val="sk-SK"/>
              </w:rPr>
              <w:t>,</w:t>
            </w:r>
            <w:r w:rsidRPr="002A2EED">
              <w:rPr>
                <w:b/>
                <w:bCs/>
                <w:sz w:val="12"/>
                <w:szCs w:val="12"/>
                <w:lang w:val="sk-SK"/>
              </w:rPr>
              <w:t xml:space="preserve"> pokiaľ súhlas na aktuálny rok potvrdím splnením podmienok prolongácie. </w:t>
            </w:r>
            <w:r w:rsidRPr="002A2EED">
              <w:rPr>
                <w:sz w:val="12"/>
                <w:szCs w:val="12"/>
              </w:rPr>
              <w:t>Toto prehlásenie</w:t>
            </w:r>
            <w:r>
              <w:rPr>
                <w:sz w:val="12"/>
                <w:szCs w:val="12"/>
              </w:rPr>
              <w:t>,</w:t>
            </w:r>
            <w:r w:rsidRPr="002A2EED">
              <w:rPr>
                <w:sz w:val="12"/>
                <w:szCs w:val="12"/>
              </w:rPr>
              <w:t xml:space="preserve"> platné do ukončenia platnosti nižšie uvedenej </w:t>
            </w:r>
            <w:r w:rsidRPr="002A2EED">
              <w:rPr>
                <w:i/>
                <w:iCs/>
                <w:sz w:val="12"/>
                <w:szCs w:val="12"/>
              </w:rPr>
              <w:t>Zmluvy o poskytnutí preukazu študenta</w:t>
            </w:r>
            <w:r>
              <w:rPr>
                <w:i/>
                <w:iCs/>
                <w:sz w:val="12"/>
                <w:szCs w:val="12"/>
              </w:rPr>
              <w:t>,</w:t>
            </w:r>
            <w:r w:rsidRPr="002A2EED">
              <w:rPr>
                <w:sz w:val="12"/>
                <w:szCs w:val="12"/>
              </w:rPr>
              <w:t xml:space="preserve">  potvrdzujem </w:t>
            </w:r>
            <w:r w:rsidRPr="002A2EED">
              <w:rPr>
                <w:b/>
                <w:bCs/>
                <w:sz w:val="12"/>
                <w:szCs w:val="12"/>
              </w:rPr>
              <w:t>vla</w:t>
            </w:r>
            <w:r>
              <w:rPr>
                <w:b/>
                <w:bCs/>
                <w:sz w:val="12"/>
                <w:szCs w:val="12"/>
              </w:rPr>
              <w:t>s</w:t>
            </w:r>
            <w:r w:rsidRPr="002A2EED">
              <w:rPr>
                <w:b/>
                <w:bCs/>
                <w:sz w:val="12"/>
                <w:szCs w:val="12"/>
              </w:rPr>
              <w:t xml:space="preserve">tnoručným podpisom, </w:t>
            </w:r>
            <w:r w:rsidRPr="002A2EED">
              <w:rPr>
                <w:sz w:val="12"/>
                <w:szCs w:val="12"/>
              </w:rPr>
              <w:t>ktorý považujem súčasne za podpís</w:t>
            </w:r>
            <w:r>
              <w:rPr>
                <w:sz w:val="12"/>
                <w:szCs w:val="12"/>
              </w:rPr>
              <w:t>a</w:t>
            </w:r>
            <w:r w:rsidRPr="002A2EED">
              <w:rPr>
                <w:sz w:val="12"/>
                <w:szCs w:val="12"/>
              </w:rPr>
              <w:t xml:space="preserve">nie nižšie uvedenej </w:t>
            </w:r>
            <w:r w:rsidRPr="002A2EED">
              <w:rPr>
                <w:i/>
                <w:iCs/>
                <w:sz w:val="12"/>
                <w:szCs w:val="12"/>
              </w:rPr>
              <w:t>Zmluvy o poskytnutí preukazu študenta</w:t>
            </w:r>
            <w:r w:rsidRPr="002A2EED">
              <w:rPr>
                <w:sz w:val="12"/>
                <w:szCs w:val="12"/>
              </w:rPr>
              <w:t xml:space="preserve"> (pre prípad, že som jej podpis na príslušnom mieste opomenul)</w:t>
            </w:r>
            <w:r w:rsidRPr="002A2EED">
              <w:rPr>
                <w:b/>
                <w:bCs/>
                <w:sz w:val="12"/>
                <w:szCs w:val="12"/>
              </w:rPr>
              <w:t>:</w:t>
            </w:r>
          </w:p>
        </w:tc>
        <w:tc>
          <w:tcPr>
            <w:tcW w:w="5040" w:type="dxa"/>
            <w:tcBorders>
              <w:top w:val="single" w:sz="4" w:space="0" w:color="auto"/>
              <w:left w:val="single" w:sz="4" w:space="0" w:color="auto"/>
              <w:bottom w:val="double" w:sz="4" w:space="0" w:color="auto"/>
            </w:tcBorders>
          </w:tcPr>
          <w:p w:rsidR="00FE443C" w:rsidRDefault="00FE443C">
            <w:pPr>
              <w:jc w:val="center"/>
              <w:rPr>
                <w:sz w:val="18"/>
                <w:szCs w:val="18"/>
                <w:lang w:val="sk-SK"/>
              </w:rPr>
            </w:pPr>
          </w:p>
          <w:p w:rsidR="00FE443C" w:rsidRDefault="00FE443C">
            <w:pPr>
              <w:pStyle w:val="Heading4"/>
            </w:pPr>
            <w:r>
              <w:t>Podpis</w:t>
            </w:r>
          </w:p>
          <w:p w:rsidR="00FE443C" w:rsidRPr="00724F3E" w:rsidRDefault="00FE443C" w:rsidP="00724F3E">
            <w:pPr>
              <w:jc w:val="center"/>
              <w:rPr>
                <w:i/>
                <w:iCs/>
                <w:color w:val="C0C0C0"/>
                <w:sz w:val="32"/>
                <w:szCs w:val="32"/>
              </w:rPr>
            </w:pPr>
            <w:r w:rsidRPr="00724F3E">
              <w:rPr>
                <w:i/>
                <w:iCs/>
                <w:color w:val="C0C0C0"/>
                <w:sz w:val="32"/>
                <w:szCs w:val="32"/>
              </w:rPr>
              <w:t>(Signature)</w:t>
            </w:r>
          </w:p>
        </w:tc>
      </w:tr>
      <w:tr w:rsidR="00FE443C">
        <w:tc>
          <w:tcPr>
            <w:tcW w:w="5110" w:type="dxa"/>
            <w:tcBorders>
              <w:top w:val="double" w:sz="4" w:space="0" w:color="auto"/>
              <w:bottom w:val="single" w:sz="4" w:space="0" w:color="auto"/>
              <w:right w:val="single" w:sz="4" w:space="0" w:color="auto"/>
            </w:tcBorders>
          </w:tcPr>
          <w:p w:rsidR="00FE443C" w:rsidRPr="00D0329F" w:rsidRDefault="00FE443C">
            <w:pPr>
              <w:jc w:val="both"/>
              <w:rPr>
                <w:sz w:val="8"/>
                <w:szCs w:val="8"/>
              </w:rPr>
            </w:pPr>
            <w:r>
              <w:rPr>
                <w:b/>
                <w:bCs/>
              </w:rPr>
              <w:t xml:space="preserve">Číslo OP (PAS) </w:t>
            </w:r>
            <w:r w:rsidRPr="00B03B96">
              <w:rPr>
                <w:sz w:val="14"/>
                <w:szCs w:val="14"/>
              </w:rPr>
              <w:t>(Séria + 6 číslic, zahraničný pas)</w:t>
            </w:r>
            <w:r>
              <w:rPr>
                <w:sz w:val="18"/>
                <w:szCs w:val="18"/>
              </w:rPr>
              <w:t xml:space="preserve"> </w:t>
            </w:r>
            <w:r w:rsidRPr="00D0329F">
              <w:rPr>
                <w:sz w:val="12"/>
                <w:szCs w:val="12"/>
              </w:rPr>
              <w:t>(</w:t>
            </w:r>
            <w:r>
              <w:rPr>
                <w:sz w:val="12"/>
                <w:szCs w:val="12"/>
              </w:rPr>
              <w:t>Number of passport</w:t>
            </w:r>
            <w:r w:rsidRPr="00D0329F">
              <w:rPr>
                <w:sz w:val="12"/>
                <w:szCs w:val="12"/>
              </w:rPr>
              <w:t>)</w:t>
            </w:r>
            <w:r>
              <w:rPr>
                <w:sz w:val="12"/>
                <w:szCs w:val="12"/>
              </w:rPr>
              <w:t xml:space="preserve"> Položka nevyhnutná pre párovanie platieb!!!</w:t>
            </w:r>
          </w:p>
        </w:tc>
        <w:tc>
          <w:tcPr>
            <w:tcW w:w="5040" w:type="dxa"/>
            <w:tcBorders>
              <w:top w:val="double" w:sz="4" w:space="0" w:color="auto"/>
              <w:left w:val="single" w:sz="4" w:space="0" w:color="auto"/>
              <w:bottom w:val="single" w:sz="4" w:space="0" w:color="auto"/>
            </w:tcBorders>
          </w:tcPr>
          <w:p w:rsidR="00FE443C" w:rsidRDefault="00FE443C">
            <w:pPr>
              <w:rPr>
                <w:lang w:val="sk-SK"/>
              </w:rPr>
            </w:pPr>
          </w:p>
        </w:tc>
      </w:tr>
      <w:tr w:rsidR="00FE443C">
        <w:tc>
          <w:tcPr>
            <w:tcW w:w="5110" w:type="dxa"/>
            <w:tcBorders>
              <w:top w:val="double" w:sz="4" w:space="0" w:color="auto"/>
              <w:bottom w:val="single" w:sz="4" w:space="0" w:color="auto"/>
              <w:right w:val="single" w:sz="4" w:space="0" w:color="auto"/>
            </w:tcBorders>
          </w:tcPr>
          <w:p w:rsidR="00FE443C" w:rsidRDefault="00FE443C">
            <w:pPr>
              <w:jc w:val="both"/>
              <w:rPr>
                <w:lang w:val="sk-SK"/>
              </w:rPr>
            </w:pPr>
            <w:r>
              <w:rPr>
                <w:b/>
                <w:bCs/>
              </w:rPr>
              <w:t>Mobil</w:t>
            </w:r>
            <w:r>
              <w:t xml:space="preserve"> </w:t>
            </w:r>
            <w:r>
              <w:rPr>
                <w:sz w:val="12"/>
                <w:szCs w:val="12"/>
              </w:rPr>
              <w:t>(nie je povinné, ale je to jediná možnosť rýchleho kontaktu v prípade potreby – údaj sa nepíše na kartu, nezapisuje do jej čipu a má k nemu prístup výhradne Správca AIO):</w:t>
            </w:r>
          </w:p>
        </w:tc>
        <w:tc>
          <w:tcPr>
            <w:tcW w:w="5040" w:type="dxa"/>
            <w:tcBorders>
              <w:top w:val="double" w:sz="4" w:space="0" w:color="auto"/>
              <w:left w:val="single" w:sz="4" w:space="0" w:color="auto"/>
              <w:bottom w:val="single" w:sz="4" w:space="0" w:color="auto"/>
            </w:tcBorders>
          </w:tcPr>
          <w:p w:rsidR="00FE443C" w:rsidRDefault="00FE443C">
            <w:pPr>
              <w:rPr>
                <w:lang w:val="sk-SK"/>
              </w:rPr>
            </w:pPr>
          </w:p>
        </w:tc>
      </w:tr>
      <w:tr w:rsidR="00FE443C">
        <w:tc>
          <w:tcPr>
            <w:tcW w:w="5110" w:type="dxa"/>
            <w:tcBorders>
              <w:top w:val="single" w:sz="4" w:space="0" w:color="auto"/>
              <w:bottom w:val="dashDotStroked" w:sz="24" w:space="0" w:color="auto"/>
              <w:right w:val="single" w:sz="4" w:space="0" w:color="auto"/>
            </w:tcBorders>
          </w:tcPr>
          <w:p w:rsidR="00FE443C" w:rsidRDefault="00FE443C">
            <w:pPr>
              <w:rPr>
                <w:lang w:val="sk-SK"/>
              </w:rPr>
            </w:pPr>
            <w:r>
              <w:rPr>
                <w:b/>
                <w:bCs/>
              </w:rPr>
              <w:t>E-mail:</w:t>
            </w:r>
            <w:r>
              <w:t xml:space="preserve"> </w:t>
            </w:r>
            <w:r>
              <w:rPr>
                <w:sz w:val="12"/>
                <w:szCs w:val="12"/>
              </w:rPr>
              <w:t>(nie je povinné, ale je to fianančne dostupná možnosť kontaktu v prípade potreby pre Správu AIO – údaj sa nepíše na kartu, ani do jej čipu a má k nemu prístup výhradne Správca AIO)</w:t>
            </w:r>
          </w:p>
        </w:tc>
        <w:tc>
          <w:tcPr>
            <w:tcW w:w="5040" w:type="dxa"/>
            <w:tcBorders>
              <w:top w:val="single" w:sz="4" w:space="0" w:color="auto"/>
              <w:left w:val="single" w:sz="4" w:space="0" w:color="auto"/>
              <w:bottom w:val="dashDotStroked" w:sz="24" w:space="0" w:color="auto"/>
            </w:tcBorders>
          </w:tcPr>
          <w:p w:rsidR="00FE443C" w:rsidRDefault="00FE443C">
            <w:pPr>
              <w:rPr>
                <w:lang w:val="sk-SK"/>
              </w:rPr>
            </w:pPr>
          </w:p>
        </w:tc>
      </w:tr>
    </w:tbl>
    <w:p w:rsidR="00FE443C" w:rsidRDefault="00FE443C">
      <w:pPr>
        <w:jc w:val="right"/>
        <w:rPr>
          <w:i/>
          <w:iCs/>
          <w:color w:val="0000FF"/>
          <w:sz w:val="22"/>
          <w:szCs w:val="22"/>
          <w:lang w:val="sk-SK"/>
        </w:rPr>
      </w:pPr>
      <w:r>
        <w:rPr>
          <w:i/>
          <w:iCs/>
          <w:color w:val="0000FF"/>
          <w:sz w:val="22"/>
          <w:szCs w:val="22"/>
          <w:lang w:val="sk-SK"/>
        </w:rPr>
        <w:t>Tu vyplňte 1 podpis</w:t>
      </w:r>
    </w:p>
    <w:p w:rsidR="00FE443C" w:rsidRDefault="00FE443C" w:rsidP="003304A2">
      <w:pPr>
        <w:pBdr>
          <w:bottom w:val="thinThickThinMediumGap" w:sz="24" w:space="1" w:color="auto"/>
        </w:pBdr>
        <w:jc w:val="right"/>
        <w:rPr>
          <w:i/>
          <w:iCs/>
          <w:color w:val="0000FF"/>
          <w:sz w:val="22"/>
          <w:szCs w:val="22"/>
          <w:lang w:val="sk-SK"/>
        </w:rPr>
      </w:pPr>
    </w:p>
    <w:p w:rsidR="00FE443C" w:rsidRDefault="00FE443C">
      <w:pPr>
        <w:jc w:val="both"/>
        <w:rPr>
          <w:rFonts w:ascii="Arial" w:hAnsi="Arial" w:cs="Arial"/>
          <w:sz w:val="22"/>
          <w:szCs w:val="22"/>
          <w:lang w:val="sk-SK"/>
        </w:rP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pt;margin-top:1.5pt;width:45pt;height:41.3pt;z-index:251656704" o:allowoverlap="f" fillcolor="window">
            <v:imagedata r:id="rId5" o:title=""/>
            <w10:wrap type="square"/>
          </v:shape>
        </w:pict>
      </w:r>
    </w:p>
    <w:p w:rsidR="00FE443C" w:rsidRDefault="00FE443C">
      <w:pPr>
        <w:pStyle w:val="Heading6"/>
        <w:jc w:val="both"/>
        <w:rPr>
          <w:sz w:val="24"/>
          <w:szCs w:val="24"/>
        </w:rPr>
      </w:pPr>
      <w:r>
        <w:rPr>
          <w:sz w:val="28"/>
          <w:szCs w:val="28"/>
        </w:rPr>
        <w:t>ZMLUVA</w:t>
      </w:r>
      <w:r>
        <w:rPr>
          <w:sz w:val="24"/>
          <w:szCs w:val="24"/>
        </w:rPr>
        <w:t xml:space="preserve"> o poskytnutí preukazu študenta uzavretá dňa 1.9.2011 medzi :</w:t>
      </w:r>
    </w:p>
    <w:p w:rsidR="00FE443C" w:rsidRDefault="00FE443C">
      <w:pPr>
        <w:pStyle w:val="Heading4"/>
        <w:rPr>
          <w:rFonts w:ascii="Arial" w:hAnsi="Arial" w:cs="Arial"/>
          <w:sz w:val="20"/>
          <w:szCs w:val="20"/>
          <w:lang w:val="sk-SK"/>
        </w:rPr>
      </w:pPr>
    </w:p>
    <w:p w:rsidR="00FE443C" w:rsidRDefault="00FE443C">
      <w:pPr>
        <w:jc w:val="both"/>
        <w:rPr>
          <w:rFonts w:ascii="Arial" w:hAnsi="Arial" w:cs="Arial"/>
          <w:b/>
          <w:bCs/>
          <w:sz w:val="20"/>
          <w:szCs w:val="20"/>
          <w:lang w:val="sk-SK"/>
        </w:rPr>
      </w:pPr>
      <w:r>
        <w:rPr>
          <w:rFonts w:ascii="Arial" w:hAnsi="Arial" w:cs="Arial"/>
          <w:b/>
          <w:bCs/>
          <w:sz w:val="20"/>
          <w:szCs w:val="20"/>
          <w:lang w:val="sk-SK"/>
        </w:rPr>
        <w:t>Univerzitou Pavla Jozefa Šafárika v Košiciach          ( ďalej UPJŠ )</w:t>
      </w:r>
    </w:p>
    <w:p w:rsidR="00FE443C" w:rsidRDefault="00FE443C">
      <w:pPr>
        <w:ind w:firstLine="708"/>
        <w:jc w:val="both"/>
        <w:rPr>
          <w:rFonts w:ascii="Arial" w:hAnsi="Arial" w:cs="Arial"/>
          <w:sz w:val="18"/>
          <w:szCs w:val="18"/>
          <w:lang w:val="sk-SK"/>
        </w:rPr>
      </w:pPr>
      <w:r>
        <w:rPr>
          <w:rFonts w:ascii="Arial" w:hAnsi="Arial" w:cs="Arial"/>
          <w:sz w:val="18"/>
          <w:szCs w:val="18"/>
          <w:lang w:val="sk-SK"/>
        </w:rPr>
        <w:t>Šrobárova 2, Košice, 04180; IČO: 00397768</w:t>
      </w:r>
    </w:p>
    <w:p w:rsidR="00FE443C" w:rsidRDefault="00FE443C">
      <w:pPr>
        <w:ind w:firstLine="708"/>
        <w:jc w:val="both"/>
        <w:rPr>
          <w:rFonts w:ascii="Arial" w:hAnsi="Arial" w:cs="Arial"/>
          <w:sz w:val="18"/>
          <w:szCs w:val="18"/>
          <w:lang w:val="sk-SK"/>
        </w:rPr>
      </w:pPr>
      <w:r>
        <w:rPr>
          <w:rFonts w:ascii="Arial" w:hAnsi="Arial" w:cs="Arial"/>
          <w:sz w:val="18"/>
          <w:szCs w:val="18"/>
          <w:lang w:val="sk-SK"/>
        </w:rPr>
        <w:t>zastúpená: prof. MUDr. Ladislav Mirossay, DrSc. – rektor UPJŠ</w:t>
      </w:r>
    </w:p>
    <w:p w:rsidR="00FE443C" w:rsidRDefault="00FE443C" w:rsidP="002A2EED">
      <w:pPr>
        <w:jc w:val="right"/>
        <w:rPr>
          <w:i/>
          <w:iCs/>
          <w:color w:val="0000FF"/>
          <w:sz w:val="22"/>
          <w:szCs w:val="22"/>
          <w:lang w:val="sk-SK"/>
        </w:rPr>
      </w:pPr>
      <w:r>
        <w:rPr>
          <w:rFonts w:ascii="Arial" w:hAnsi="Arial" w:cs="Arial"/>
          <w:sz w:val="18"/>
          <w:szCs w:val="18"/>
          <w:lang w:val="sk-SK"/>
        </w:rPr>
        <w:t xml:space="preserve"> </w:t>
      </w:r>
      <w:r>
        <w:rPr>
          <w:rFonts w:ascii="Arial" w:hAnsi="Arial" w:cs="Arial"/>
          <w:sz w:val="18"/>
          <w:szCs w:val="18"/>
          <w:lang w:val="sk-SK"/>
        </w:rPr>
        <w:tab/>
        <w:t xml:space="preserve">Bankové spojenie: Štátna pokladnica, Bratislava </w:t>
      </w:r>
      <w:r>
        <w:rPr>
          <w:rFonts w:ascii="Arial" w:hAnsi="Arial" w:cs="Arial"/>
          <w:sz w:val="18"/>
          <w:szCs w:val="18"/>
          <w:lang w:val="sk-SK"/>
        </w:rPr>
        <w:tab/>
      </w:r>
      <w:r>
        <w:rPr>
          <w:rFonts w:ascii="Arial" w:hAnsi="Arial" w:cs="Arial"/>
          <w:sz w:val="18"/>
          <w:szCs w:val="18"/>
          <w:lang w:val="sk-SK"/>
        </w:rPr>
        <w:tab/>
        <w:t xml:space="preserve">   č.ú.: 7000074351/8180</w:t>
      </w:r>
      <w:r>
        <w:rPr>
          <w:rFonts w:ascii="Arial" w:hAnsi="Arial" w:cs="Arial"/>
          <w:sz w:val="18"/>
          <w:szCs w:val="18"/>
          <w:lang w:val="sk-SK"/>
        </w:rPr>
        <w:tab/>
      </w:r>
      <w:r>
        <w:rPr>
          <w:rFonts w:ascii="Arial" w:hAnsi="Arial" w:cs="Arial"/>
          <w:sz w:val="18"/>
          <w:szCs w:val="18"/>
          <w:lang w:val="sk-SK"/>
        </w:rPr>
        <w:tab/>
      </w:r>
      <w:r>
        <w:rPr>
          <w:rFonts w:ascii="Arial" w:hAnsi="Arial" w:cs="Arial"/>
          <w:sz w:val="18"/>
          <w:szCs w:val="18"/>
          <w:lang w:val="sk-SK"/>
        </w:rPr>
        <w:tab/>
      </w:r>
    </w:p>
    <w:p w:rsidR="00FE443C" w:rsidRDefault="00FE443C">
      <w:pPr>
        <w:jc w:val="both"/>
        <w:rPr>
          <w:rFonts w:ascii="Arial" w:hAnsi="Arial" w:cs="Arial"/>
          <w:sz w:val="18"/>
          <w:szCs w:val="18"/>
          <w:lang w:val="sk-SK"/>
        </w:rPr>
      </w:pPr>
    </w:p>
    <w:p w:rsidR="00FE443C" w:rsidRDefault="00FE443C">
      <w:pPr>
        <w:jc w:val="both"/>
        <w:rPr>
          <w:rFonts w:ascii="Arial" w:hAnsi="Arial" w:cs="Arial"/>
          <w:lang w:val="sk-SK"/>
        </w:rPr>
      </w:pPr>
      <w:r>
        <w:rPr>
          <w:rFonts w:ascii="Arial" w:hAnsi="Arial" w:cs="Arial"/>
          <w:sz w:val="18"/>
          <w:szCs w:val="18"/>
          <w:lang w:val="sk-SK"/>
        </w:rPr>
        <w:t xml:space="preserve">          [ ďalej Poskytovateľ preukazu študenta, alebo všeobecne Personálnej identifikačnej karty UPJŠ  ( v skratke  PIK ) podľa zákona č. 131/2002 Z.z. o vysokých  školách a o zmene a doplnení niektorých zákonov v znení neskorších predpisov ] na strane jednej</w:t>
      </w:r>
      <w:r>
        <w:rPr>
          <w:rFonts w:ascii="Arial" w:hAnsi="Arial" w:cs="Arial"/>
          <w:lang w:val="sk-SK"/>
        </w:rPr>
        <w:t xml:space="preserve"> </w:t>
      </w:r>
    </w:p>
    <w:p w:rsidR="00FE443C" w:rsidRDefault="00FE443C">
      <w:pPr>
        <w:jc w:val="center"/>
        <w:rPr>
          <w:rFonts w:ascii="Arial" w:hAnsi="Arial" w:cs="Arial"/>
          <w:b/>
          <w:bCs/>
          <w:lang w:val="sk-SK"/>
        </w:rPr>
      </w:pPr>
      <w:r>
        <w:rPr>
          <w:rFonts w:ascii="Arial" w:hAnsi="Arial" w:cs="Arial"/>
          <w:b/>
          <w:bCs/>
          <w:lang w:val="sk-SK"/>
        </w:rPr>
        <w:t>a</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490"/>
        <w:gridCol w:w="6300"/>
      </w:tblGrid>
      <w:tr w:rsidR="00FE443C">
        <w:tc>
          <w:tcPr>
            <w:tcW w:w="3490" w:type="dxa"/>
          </w:tcPr>
          <w:p w:rsidR="00FE443C" w:rsidRPr="00724F3E" w:rsidRDefault="00FE443C" w:rsidP="00724F3E">
            <w:pPr>
              <w:jc w:val="both"/>
              <w:rPr>
                <w:rFonts w:ascii="Arial" w:hAnsi="Arial" w:cs="Arial"/>
                <w:i/>
                <w:iCs/>
                <w:color w:val="808080"/>
                <w:sz w:val="10"/>
                <w:szCs w:val="10"/>
                <w:lang w:val="sk-SK"/>
              </w:rPr>
            </w:pPr>
            <w:r>
              <w:rPr>
                <w:rFonts w:ascii="Arial" w:hAnsi="Arial" w:cs="Arial"/>
                <w:b/>
                <w:bCs/>
                <w:lang w:val="sk-SK"/>
              </w:rPr>
              <w:t>Meno a priezvisko</w:t>
            </w:r>
            <w:r>
              <w:rPr>
                <w:rFonts w:ascii="Arial" w:hAnsi="Arial" w:cs="Arial"/>
                <w:lang w:val="sk-SK"/>
              </w:rPr>
              <w:t>:</w:t>
            </w:r>
            <w:r w:rsidRPr="00463F6E">
              <w:rPr>
                <w:rFonts w:ascii="Arial" w:hAnsi="Arial" w:cs="Arial"/>
                <w:sz w:val="12"/>
                <w:szCs w:val="12"/>
                <w:lang w:val="sk-SK"/>
              </w:rPr>
              <w:t>(Name and sruname)</w:t>
            </w:r>
          </w:p>
          <w:p w:rsidR="00FE443C" w:rsidRPr="00724F3E" w:rsidRDefault="00FE443C">
            <w:pPr>
              <w:jc w:val="both"/>
              <w:rPr>
                <w:rFonts w:ascii="Arial" w:hAnsi="Arial" w:cs="Arial"/>
                <w:sz w:val="16"/>
                <w:szCs w:val="16"/>
                <w:lang w:val="sk-SK"/>
              </w:rPr>
            </w:pPr>
          </w:p>
          <w:p w:rsidR="00FE443C" w:rsidRPr="00724F3E" w:rsidRDefault="00FE443C">
            <w:pPr>
              <w:pStyle w:val="Heading5"/>
              <w:rPr>
                <w:b w:val="0"/>
                <w:bCs w:val="0"/>
                <w:i/>
                <w:iCs/>
                <w:color w:val="808080"/>
                <w:sz w:val="12"/>
                <w:szCs w:val="12"/>
              </w:rPr>
            </w:pPr>
            <w:r>
              <w:t xml:space="preserve">Dátum narodenia: </w:t>
            </w:r>
            <w:r w:rsidRPr="00463F6E">
              <w:rPr>
                <w:b w:val="0"/>
                <w:bCs w:val="0"/>
                <w:sz w:val="12"/>
                <w:szCs w:val="12"/>
              </w:rPr>
              <w:t>(Date of birth)</w:t>
            </w:r>
          </w:p>
          <w:p w:rsidR="00FE443C" w:rsidRPr="00EE250F" w:rsidRDefault="00FE443C" w:rsidP="00EE250F">
            <w:pPr>
              <w:rPr>
                <w:lang w:val="sk-SK"/>
              </w:rPr>
            </w:pPr>
          </w:p>
        </w:tc>
        <w:tc>
          <w:tcPr>
            <w:tcW w:w="6300" w:type="dxa"/>
          </w:tcPr>
          <w:p w:rsidR="00FE443C" w:rsidRPr="00BF3178" w:rsidRDefault="00FE443C" w:rsidP="00BF3178">
            <w:pPr>
              <w:jc w:val="center"/>
              <w:rPr>
                <w:rFonts w:ascii="Arial" w:hAnsi="Arial" w:cs="Arial"/>
                <w:b/>
                <w:bCs/>
                <w:color w:val="C0C0C0"/>
                <w:sz w:val="20"/>
                <w:szCs w:val="20"/>
                <w:lang w:val="sk-SK"/>
              </w:rPr>
            </w:pPr>
            <w:r w:rsidRPr="00BF3178">
              <w:rPr>
                <w:rFonts w:ascii="Arial" w:hAnsi="Arial" w:cs="Arial"/>
                <w:b/>
                <w:bCs/>
                <w:color w:val="C0C0C0"/>
                <w:sz w:val="20"/>
                <w:szCs w:val="20"/>
                <w:lang w:val="sk-SK"/>
              </w:rPr>
              <w:t>Tu uveďte svoje meno a priezvisko (your name a surname)</w:t>
            </w:r>
          </w:p>
          <w:p w:rsidR="00FE443C" w:rsidRPr="00724F3E" w:rsidRDefault="00FE443C">
            <w:pPr>
              <w:jc w:val="both"/>
              <w:rPr>
                <w:rFonts w:ascii="Arial" w:hAnsi="Arial" w:cs="Arial"/>
                <w:b/>
                <w:bCs/>
                <w:sz w:val="20"/>
                <w:szCs w:val="20"/>
                <w:lang w:val="sk-SK"/>
              </w:rPr>
            </w:pPr>
          </w:p>
          <w:p w:rsidR="00FE443C" w:rsidRPr="00BF3178" w:rsidRDefault="00FE443C" w:rsidP="00BF3178">
            <w:pPr>
              <w:jc w:val="center"/>
              <w:rPr>
                <w:rFonts w:ascii="Arial" w:hAnsi="Arial" w:cs="Arial"/>
                <w:b/>
                <w:bCs/>
                <w:color w:val="C0C0C0"/>
                <w:sz w:val="20"/>
                <w:szCs w:val="20"/>
                <w:lang w:val="sk-SK"/>
              </w:rPr>
            </w:pPr>
            <w:r w:rsidRPr="00BF3178">
              <w:rPr>
                <w:rFonts w:ascii="Arial" w:hAnsi="Arial" w:cs="Arial"/>
                <w:b/>
                <w:bCs/>
                <w:color w:val="C0C0C0"/>
                <w:sz w:val="20"/>
                <w:szCs w:val="20"/>
                <w:lang w:val="sk-SK"/>
              </w:rPr>
              <w:t>Tu uveďte dátum narodenia (</w:t>
            </w:r>
            <w:r>
              <w:rPr>
                <w:rFonts w:ascii="Arial" w:hAnsi="Arial" w:cs="Arial"/>
                <w:b/>
                <w:bCs/>
                <w:color w:val="C0C0C0"/>
                <w:sz w:val="20"/>
                <w:szCs w:val="20"/>
                <w:lang w:val="sk-SK"/>
              </w:rPr>
              <w:t>d</w:t>
            </w:r>
            <w:r w:rsidRPr="00BF3178">
              <w:rPr>
                <w:rFonts w:ascii="Arial" w:hAnsi="Arial" w:cs="Arial"/>
                <w:b/>
                <w:bCs/>
                <w:color w:val="C0C0C0"/>
                <w:sz w:val="20"/>
                <w:szCs w:val="20"/>
                <w:lang w:val="sk-SK"/>
              </w:rPr>
              <w:t>ate of birth)</w:t>
            </w:r>
          </w:p>
          <w:p w:rsidR="00FE443C" w:rsidRDefault="00FE443C" w:rsidP="00EE250F">
            <w:pPr>
              <w:jc w:val="center"/>
              <w:rPr>
                <w:rFonts w:ascii="Arial" w:hAnsi="Arial" w:cs="Arial"/>
                <w:b/>
                <w:bCs/>
                <w:lang w:val="sk-SK"/>
              </w:rPr>
            </w:pPr>
          </w:p>
        </w:tc>
      </w:tr>
    </w:tbl>
    <w:p w:rsidR="00FE443C" w:rsidRDefault="00FE443C">
      <w:pPr>
        <w:jc w:val="both"/>
        <w:rPr>
          <w:rFonts w:ascii="Arial" w:hAnsi="Arial" w:cs="Arial"/>
          <w:b/>
          <w:bCs/>
          <w:sz w:val="18"/>
          <w:szCs w:val="18"/>
          <w:lang w:val="sk-SK"/>
        </w:rPr>
      </w:pPr>
      <w:r>
        <w:rPr>
          <w:rFonts w:ascii="Arial" w:hAnsi="Arial" w:cs="Arial"/>
          <w:b/>
          <w:bCs/>
          <w:sz w:val="18"/>
          <w:szCs w:val="18"/>
          <w:lang w:val="sk-SK"/>
        </w:rPr>
        <w:t>Ďaľšie osobné údaje Používateľa PIK sú uvedené vyššie v Žiadosti o vydanie a prolongovanie preukazu (ISIC) študenta UPJŠ v Košiciach tvoriacej súčasť tohto dokumentu</w:t>
      </w:r>
    </w:p>
    <w:p w:rsidR="00FE443C" w:rsidRDefault="00FE443C" w:rsidP="00EE250F">
      <w:pPr>
        <w:ind w:left="708" w:firstLine="708"/>
        <w:jc w:val="both"/>
        <w:rPr>
          <w:b/>
          <w:bCs/>
          <w:sz w:val="22"/>
          <w:szCs w:val="22"/>
          <w:lang w:val="sk-SK"/>
        </w:rPr>
      </w:pPr>
      <w:r>
        <w:rPr>
          <w:rFonts w:ascii="Arial" w:hAnsi="Arial" w:cs="Arial"/>
          <w:sz w:val="16"/>
          <w:szCs w:val="16"/>
          <w:lang w:val="sk-SK"/>
        </w:rPr>
        <w:t xml:space="preserve">       [ </w:t>
      </w:r>
      <w:r>
        <w:rPr>
          <w:sz w:val="16"/>
          <w:szCs w:val="16"/>
          <w:lang w:val="sk-SK"/>
        </w:rPr>
        <w:t xml:space="preserve">Používateľ preukazu  študenta ( ďalej Používateľ PIK ) - podľa zákona č. 131/2002  Z.z.  o vysokých školách a o zmene a doplnení niektorých zákonov v znení neskorších predpisov ] na strane druhej </w:t>
      </w:r>
      <w:r>
        <w:rPr>
          <w:b/>
          <w:bCs/>
          <w:sz w:val="22"/>
          <w:szCs w:val="22"/>
          <w:lang w:val="sk-SK"/>
        </w:rPr>
        <w:t>uzatvárajú túto zmluvu:</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Poskytovateľ PIK poskytne Používateľovi PIK na jeho žiadosť.</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Používateľ PIK sa uzavretím tejto zmluvy zaväzuje dodrž</w:t>
      </w:r>
      <w:r>
        <w:rPr>
          <w:sz w:val="14"/>
          <w:szCs w:val="14"/>
          <w:lang w:val="sk-SK"/>
        </w:rPr>
        <w:t xml:space="preserve">iavať ustanovenia Rozhodnutia rektora UPJŠ v Košiciach č. 20/2008 </w:t>
      </w:r>
      <w:r w:rsidRPr="006F47C4">
        <w:rPr>
          <w:sz w:val="14"/>
          <w:szCs w:val="14"/>
          <w:lang w:val="sk-SK"/>
        </w:rPr>
        <w:t>( ďalej OaPP) a ostatné vnútorné predpisy UPJŠ vzťahujúce sa k PIK.</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Používateľ PIK i Poskytovateľ PIK majú práva a povinnosti vymedzené OaPP systému AIO UPJŠ.</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Poskytovateľ PIK i Používateľ PIK majú právo kedykoľvek túto zmluvu vypovedať bez uvedenia dôvodu. Výpoveď musí byť písomná a doručená druhej zmluvnej strane. Výpovedná lehota je 3 dni a začína plynúť od prvého dňa nasledujúceho po doručení výpovede.</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V ostatnom je vzťah Poskytovateľa PIK a Používateľa PIK upravený Občianskym zákonníkom a zákonom č. 131/2002 Z.z. o vysokých školách a o zmene a doplnení niektorých zákonov v znení neskorších predpisov .</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Účastníci tejto zmluvy vyhlasujú, že sú oboznámení s jej obsahom pred jej podpísaním a že táto zmluva je uzavretá po vzájomnej dohode, slobodne a vážne, zrozumiteľne a určito a taktiež nie v omyle na dôkaz čoho ju podpisujú.</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Používateľ PIK podpisom tejto zmluvy  zároveň dáva v súlade s ust. § 7 zák. č. 428/2002 Z.z. o ochrane osobných údajov svoj súhlas k spracovaniu jeho osobných údajov, uvedených v bode 2 tejto zmluvy a potvrdzuje Prehlásenie uvedené vyššie v Žiadosti o vydanie a prolongáciu preukazu študenta ISIC.</w:t>
      </w:r>
    </w:p>
    <w:p w:rsidR="00FE443C" w:rsidRPr="006F47C4" w:rsidRDefault="00FE443C">
      <w:pPr>
        <w:numPr>
          <w:ilvl w:val="0"/>
          <w:numId w:val="1"/>
        </w:numPr>
        <w:tabs>
          <w:tab w:val="left" w:pos="360"/>
        </w:tabs>
        <w:jc w:val="both"/>
        <w:rPr>
          <w:sz w:val="14"/>
          <w:szCs w:val="14"/>
          <w:lang w:val="sk-SK"/>
        </w:rPr>
      </w:pPr>
      <w:r w:rsidRPr="006F47C4">
        <w:rPr>
          <w:sz w:val="14"/>
          <w:szCs w:val="14"/>
          <w:lang w:val="sk-SK"/>
        </w:rPr>
        <w:t>Táto zmluva môže byť menená len písomnými dodatkami takto označenými, bežne číslovanými a podpísanými oboma zmluvnými stranami.</w:t>
      </w:r>
    </w:p>
    <w:p w:rsidR="00FE443C" w:rsidRPr="006F47C4" w:rsidRDefault="00FE443C">
      <w:pPr>
        <w:numPr>
          <w:ilvl w:val="0"/>
          <w:numId w:val="1"/>
        </w:numPr>
        <w:tabs>
          <w:tab w:val="left" w:pos="360"/>
        </w:tabs>
        <w:jc w:val="both"/>
        <w:rPr>
          <w:sz w:val="14"/>
          <w:szCs w:val="14"/>
          <w:lang w:val="sk-SK"/>
        </w:rPr>
      </w:pPr>
      <w:r>
        <w:rPr>
          <w:noProof/>
          <w:lang w:val="sk-SK" w:eastAsia="sk-SK"/>
        </w:rPr>
        <w:pict>
          <v:rect id="_x0000_s1027" style="position:absolute;left:0;text-align:left;margin-left:315pt;margin-top:2.45pt;width:198pt;height:63pt;z-index:-251657728" strokecolor="gray" strokeweight="3pt">
            <v:stroke linestyle="thinThin"/>
          </v:rect>
        </w:pict>
      </w:r>
      <w:r w:rsidRPr="006F47C4">
        <w:rPr>
          <w:sz w:val="14"/>
          <w:szCs w:val="14"/>
          <w:lang w:val="sk-SK"/>
        </w:rPr>
        <w:t>Táto zmluva nadobúda platnosť a účinnosť dňom jej podpisu oboma zmluvnými stranami.</w:t>
      </w:r>
      <w:r w:rsidRPr="006F47C4">
        <w:rPr>
          <w:sz w:val="14"/>
          <w:szCs w:val="14"/>
          <w:lang w:val="sk-SK"/>
        </w:rPr>
        <w:tab/>
      </w:r>
      <w:r w:rsidRPr="006F47C4">
        <w:rPr>
          <w:sz w:val="14"/>
          <w:szCs w:val="14"/>
          <w:lang w:val="sk-SK"/>
        </w:rPr>
        <w:tab/>
      </w:r>
      <w:r w:rsidRPr="006F47C4">
        <w:rPr>
          <w:sz w:val="14"/>
          <w:szCs w:val="14"/>
          <w:lang w:val="sk-SK"/>
        </w:rPr>
        <w:tab/>
      </w:r>
      <w:r w:rsidRPr="006F47C4">
        <w:rPr>
          <w:sz w:val="14"/>
          <w:szCs w:val="14"/>
          <w:lang w:val="sk-SK"/>
        </w:rPr>
        <w:tab/>
      </w:r>
    </w:p>
    <w:p w:rsidR="00FE443C" w:rsidRDefault="00FE443C">
      <w:pPr>
        <w:pStyle w:val="Heading7"/>
        <w:rPr>
          <w:rFonts w:ascii="Arial" w:hAnsi="Arial" w:cs="Arial"/>
        </w:rPr>
      </w:pPr>
      <w:r>
        <w:rPr>
          <w:noProof/>
          <w:lang w:eastAsia="sk-SK"/>
        </w:rPr>
        <w:pict>
          <v:line id="_x0000_s1028" style="position:absolute;left:0;text-align:left;flip:x;z-index:251657728" from="450pt,11.3pt" to="468pt,29.3pt" strokecolor="blue">
            <v:stroke endarrow="block"/>
          </v:line>
        </w:pict>
      </w:r>
      <w:r>
        <w:t>Tu vyplňte 1 podpis   .</w:t>
      </w:r>
    </w:p>
    <w:p w:rsidR="00FE443C" w:rsidRDefault="00FE443C" w:rsidP="00BF3178">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color w:val="C0C0C0"/>
        </w:rPr>
        <w:t>Signature</w:t>
      </w:r>
      <w:r>
        <w:rPr>
          <w:rFonts w:ascii="Arial" w:hAnsi="Arial" w:cs="Arial"/>
        </w:rPr>
        <w:t>.</w:t>
      </w:r>
      <w:r>
        <w:rPr>
          <w:rFonts w:ascii="Arial" w:hAnsi="Arial" w:cs="Arial"/>
        </w:rPr>
        <w:tab/>
      </w:r>
      <w:r>
        <w:rPr>
          <w:rFonts w:ascii="Arial" w:hAnsi="Arial" w:cs="Arial"/>
        </w:rPr>
        <w:tab/>
      </w:r>
      <w:r>
        <w:rPr>
          <w:rFonts w:ascii="Arial" w:hAnsi="Arial" w:cs="Arial"/>
        </w:rPr>
        <w:tab/>
      </w:r>
    </w:p>
    <w:p w:rsidR="00FE443C" w:rsidRDefault="00FE443C">
      <w:pPr>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p>
    <w:p w:rsidR="00FE443C" w:rsidRDefault="00FE443C">
      <w:pPr>
        <w:pStyle w:val="Heading4"/>
        <w:jc w:val="left"/>
        <w:rPr>
          <w:rFonts w:ascii="Arial" w:hAnsi="Arial" w:cs="Arial"/>
          <w:color w:val="auto"/>
          <w:sz w:val="16"/>
          <w:szCs w:val="16"/>
        </w:rPr>
      </w:pPr>
      <w:r>
        <w:rPr>
          <w:rFonts w:ascii="Arial" w:hAnsi="Arial" w:cs="Arial"/>
          <w:color w:val="auto"/>
          <w:sz w:val="16"/>
          <w:szCs w:val="16"/>
        </w:rPr>
        <w:t xml:space="preserve">Poskytovateľ PIK                                                                                        </w:t>
      </w:r>
      <w:r>
        <w:rPr>
          <w:rFonts w:ascii="Arial" w:hAnsi="Arial" w:cs="Arial"/>
          <w:color w:val="auto"/>
          <w:sz w:val="16"/>
          <w:szCs w:val="16"/>
        </w:rPr>
        <w:tab/>
      </w:r>
      <w:r>
        <w:rPr>
          <w:rFonts w:ascii="Arial" w:hAnsi="Arial" w:cs="Arial"/>
          <w:color w:val="auto"/>
          <w:sz w:val="16"/>
          <w:szCs w:val="16"/>
        </w:rPr>
        <w:tab/>
      </w:r>
      <w:r>
        <w:rPr>
          <w:rFonts w:ascii="Arial" w:hAnsi="Arial" w:cs="Arial"/>
          <w:color w:val="auto"/>
          <w:sz w:val="16"/>
          <w:szCs w:val="16"/>
        </w:rPr>
        <w:tab/>
      </w:r>
      <w:r>
        <w:rPr>
          <w:rFonts w:ascii="Arial" w:hAnsi="Arial" w:cs="Arial"/>
          <w:color w:val="auto"/>
          <w:sz w:val="16"/>
          <w:szCs w:val="16"/>
        </w:rPr>
        <w:tab/>
        <w:t>Používateľ PIK</w:t>
      </w:r>
    </w:p>
    <w:p w:rsidR="00FE443C" w:rsidRPr="004E29FD" w:rsidRDefault="00FE443C" w:rsidP="004E29FD"/>
    <w:p w:rsidR="00FE443C" w:rsidRDefault="00FE443C" w:rsidP="00C207DB">
      <w:pPr>
        <w:pStyle w:val="Heading4"/>
        <w:rPr>
          <w:rFonts w:ascii="Arial" w:hAnsi="Arial" w:cs="Arial"/>
          <w:b/>
          <w:bCs/>
          <w:color w:val="auto"/>
          <w:sz w:val="32"/>
          <w:szCs w:val="32"/>
        </w:rPr>
      </w:pPr>
      <w:r>
        <w:br w:type="page"/>
      </w:r>
      <w:r>
        <w:rPr>
          <w:rFonts w:ascii="Arial" w:hAnsi="Arial" w:cs="Arial"/>
          <w:b/>
          <w:bCs/>
          <w:color w:val="auto"/>
          <w:sz w:val="32"/>
          <w:szCs w:val="32"/>
        </w:rPr>
        <w:t>POKYNY PRE ZÍSKANIE PREUKAZU DENNÉHO ŠTUDENTA UPJŠ</w:t>
      </w:r>
    </w:p>
    <w:p w:rsidR="00FE443C" w:rsidRPr="00023463" w:rsidRDefault="00FE443C" w:rsidP="00C207DB">
      <w:pPr>
        <w:jc w:val="center"/>
        <w:rPr>
          <w:sz w:val="14"/>
          <w:szCs w:val="14"/>
          <w:lang w:val="sk-SK"/>
        </w:rPr>
      </w:pPr>
      <w:r w:rsidRPr="00023463">
        <w:rPr>
          <w:sz w:val="14"/>
          <w:szCs w:val="14"/>
          <w:lang w:val="sk-SK"/>
        </w:rPr>
        <w:t>Tieto pokyny si pre istotu skopírujte a odložte.</w:t>
      </w:r>
    </w:p>
    <w:p w:rsidR="00FE443C" w:rsidRDefault="00FE443C" w:rsidP="00C207DB">
      <w:pPr>
        <w:pStyle w:val="BodyText"/>
        <w:jc w:val="both"/>
        <w:rPr>
          <w:rFonts w:ascii="Times New Roman" w:hAnsi="Times New Roman" w:cs="Times New Roman"/>
          <w:sz w:val="18"/>
          <w:szCs w:val="18"/>
          <w:lang w:val="cs-CZ"/>
        </w:rPr>
      </w:pPr>
      <w:r>
        <w:rPr>
          <w:rFonts w:ascii="Times New Roman" w:hAnsi="Times New Roman" w:cs="Times New Roman"/>
          <w:sz w:val="18"/>
          <w:szCs w:val="18"/>
          <w:lang w:val="cs-CZ"/>
        </w:rPr>
        <w:tab/>
        <w:t>Vážený študent, študentka,</w:t>
      </w:r>
    </w:p>
    <w:p w:rsidR="00FE443C" w:rsidRPr="00304E51" w:rsidRDefault="00FE443C" w:rsidP="00C207DB">
      <w:pPr>
        <w:pStyle w:val="BodyText"/>
        <w:ind w:right="124" w:firstLine="708"/>
        <w:jc w:val="both"/>
        <w:rPr>
          <w:rFonts w:ascii="Times New Roman" w:hAnsi="Times New Roman" w:cs="Times New Roman"/>
          <w:sz w:val="14"/>
          <w:szCs w:val="14"/>
          <w:lang w:val="cs-CZ"/>
        </w:rPr>
      </w:pPr>
      <w:r>
        <w:rPr>
          <w:rFonts w:ascii="Times New Roman" w:hAnsi="Times New Roman" w:cs="Times New Roman"/>
          <w:sz w:val="14"/>
          <w:szCs w:val="14"/>
          <w:lang w:val="cs-CZ"/>
        </w:rPr>
        <w:t xml:space="preserve">blahoželáme Vám k prijatiu na štúdium na Univerzite Pavla Jozefa Šafárika v Košiciach a súčasne Vám predkladáme informáciu o spôsobe získania preukazu študenta – PIK ISIC UPJŠ. </w:t>
      </w:r>
      <w:r w:rsidRPr="00304E51">
        <w:rPr>
          <w:rFonts w:ascii="Times New Roman" w:hAnsi="Times New Roman" w:cs="Times New Roman"/>
          <w:b/>
          <w:bCs/>
          <w:sz w:val="14"/>
          <w:szCs w:val="14"/>
          <w:lang w:val="cs-CZ"/>
        </w:rPr>
        <w:t>Preukaz študenta je medzinárodný multifunkčný preukaz povinný v zmysle §67 zák. 131/2002 Z.z. v znení neskorších predpisov.</w:t>
      </w:r>
      <w:r w:rsidRPr="00304E51">
        <w:rPr>
          <w:rFonts w:ascii="Times New Roman" w:hAnsi="Times New Roman" w:cs="Times New Roman"/>
          <w:sz w:val="14"/>
          <w:szCs w:val="14"/>
          <w:lang w:val="cs-CZ"/>
        </w:rPr>
        <w:t xml:space="preserve"> Dňom zápisu teda vzniká študentovi zákonná povinnosť tento preukaz vlastniť. PIK slúži ako jediný preukaz zliav ŽSSK, SAD, MHD, ako knižničný preukaz viacerých knižníc, ako elektronický kľúč do budov UPJŠ, ako ubytovací a stravovací preukaz, pas AIS nutný ihneď po zápise na tvorbu rozvrhu, preukaz zliav ISIC, elektronická peňaženka (Fax&amp;Copy, Ticketportal…) a podobne. Študent bez PIK nemôže študovať. </w:t>
      </w:r>
      <w:r w:rsidRPr="00304E51">
        <w:rPr>
          <w:i/>
          <w:iCs/>
          <w:sz w:val="14"/>
          <w:szCs w:val="14"/>
          <w:lang w:val="cs-CZ"/>
        </w:rPr>
        <w:t xml:space="preserve">Pokiaľ ste si dali PIK vyrobiť, ale na štúdium ste sa nezapísali, môžete si PIK vyzdvihnúť po začiatku </w:t>
      </w:r>
      <w:r>
        <w:rPr>
          <w:i/>
          <w:iCs/>
          <w:sz w:val="14"/>
          <w:szCs w:val="14"/>
          <w:lang w:val="cs-CZ"/>
        </w:rPr>
        <w:t xml:space="preserve">nasledujúceho kal.roka </w:t>
      </w:r>
      <w:r w:rsidRPr="00304E51">
        <w:rPr>
          <w:i/>
          <w:iCs/>
          <w:sz w:val="14"/>
          <w:szCs w:val="14"/>
          <w:lang w:val="cs-CZ"/>
        </w:rPr>
        <w:t>(</w:t>
      </w:r>
      <w:r>
        <w:rPr>
          <w:i/>
          <w:iCs/>
          <w:sz w:val="14"/>
          <w:szCs w:val="14"/>
          <w:lang w:val="cs-CZ"/>
        </w:rPr>
        <w:t>po</w:t>
      </w:r>
      <w:r w:rsidRPr="00304E51">
        <w:rPr>
          <w:i/>
          <w:iCs/>
          <w:sz w:val="14"/>
          <w:szCs w:val="14"/>
          <w:lang w:val="cs-CZ"/>
        </w:rPr>
        <w:t xml:space="preserve"> </w:t>
      </w:r>
      <w:r>
        <w:rPr>
          <w:i/>
          <w:iCs/>
          <w:sz w:val="14"/>
          <w:szCs w:val="14"/>
          <w:lang w:val="cs-CZ"/>
        </w:rPr>
        <w:t>01.01</w:t>
      </w:r>
      <w:r w:rsidRPr="00304E51">
        <w:rPr>
          <w:i/>
          <w:iCs/>
          <w:sz w:val="14"/>
          <w:szCs w:val="14"/>
          <w:lang w:val="cs-CZ"/>
        </w:rPr>
        <w:t>.</w:t>
      </w:r>
      <w:r>
        <w:rPr>
          <w:i/>
          <w:iCs/>
          <w:sz w:val="14"/>
          <w:szCs w:val="14"/>
          <w:lang w:val="cs-CZ"/>
        </w:rPr>
        <w:t>2012</w:t>
      </w:r>
      <w:r w:rsidRPr="00304E51">
        <w:rPr>
          <w:i/>
          <w:iCs/>
          <w:sz w:val="14"/>
          <w:szCs w:val="14"/>
          <w:lang w:val="cs-CZ"/>
        </w:rPr>
        <w:t>) na Správe AIO – prevedieme Vám ju do formy Externý používateľ.Po vyrobení PIK poplatok nevraciame!</w:t>
      </w:r>
    </w:p>
    <w:p w:rsidR="00FE443C" w:rsidRPr="004F2752" w:rsidRDefault="00FE443C" w:rsidP="00C207DB">
      <w:pPr>
        <w:jc w:val="both"/>
        <w:rPr>
          <w:sz w:val="16"/>
          <w:szCs w:val="16"/>
          <w:lang w:val="sk-SK"/>
        </w:rPr>
      </w:pPr>
      <w:r>
        <w:rPr>
          <w:sz w:val="16"/>
          <w:szCs w:val="16"/>
          <w:lang w:val="sk-SK"/>
        </w:rPr>
        <w:tab/>
      </w:r>
      <w:r w:rsidRPr="00D06B13">
        <w:rPr>
          <w:sz w:val="14"/>
          <w:szCs w:val="14"/>
          <w:lang w:val="sk-SK"/>
        </w:rPr>
        <w:t xml:space="preserve">Aby sme Vám umožnili získať preukaz študenta v deň zápisu, </w:t>
      </w:r>
      <w:r>
        <w:rPr>
          <w:sz w:val="14"/>
          <w:szCs w:val="14"/>
          <w:lang w:val="sk-SK"/>
        </w:rPr>
        <w:t>potrebujeme od Vás vyplnenú elektronickú návratku v AIS</w:t>
      </w:r>
      <w:r w:rsidRPr="00D06B13">
        <w:rPr>
          <w:sz w:val="14"/>
          <w:szCs w:val="14"/>
          <w:lang w:val="sk-SK"/>
        </w:rPr>
        <w:t>.</w:t>
      </w:r>
      <w:r>
        <w:rPr>
          <w:sz w:val="16"/>
          <w:szCs w:val="16"/>
          <w:lang w:val="sk-SK"/>
        </w:rPr>
        <w:t xml:space="preserve"> </w:t>
      </w:r>
      <w:r w:rsidRPr="007F673D">
        <w:rPr>
          <w:sz w:val="20"/>
          <w:szCs w:val="20"/>
          <w:lang w:val="sk-SK"/>
        </w:rPr>
        <w:t>K</w:t>
      </w:r>
      <w:r w:rsidRPr="00146307">
        <w:rPr>
          <w:sz w:val="20"/>
          <w:szCs w:val="20"/>
          <w:lang w:val="sk-SK"/>
        </w:rPr>
        <w:t xml:space="preserve"> </w:t>
      </w:r>
      <w:r>
        <w:rPr>
          <w:sz w:val="20"/>
          <w:szCs w:val="20"/>
          <w:lang w:val="sk-SK"/>
        </w:rPr>
        <w:t>návratke</w:t>
      </w:r>
      <w:r w:rsidRPr="00146307">
        <w:rPr>
          <w:sz w:val="20"/>
          <w:szCs w:val="20"/>
          <w:lang w:val="sk-SK"/>
        </w:rPr>
        <w:t xml:space="preserve"> je potrebné</w:t>
      </w:r>
      <w:r>
        <w:rPr>
          <w:sz w:val="20"/>
          <w:szCs w:val="20"/>
          <w:lang w:val="sk-SK"/>
        </w:rPr>
        <w:t xml:space="preserve"> doplniť</w:t>
      </w:r>
      <w:r w:rsidRPr="00146307">
        <w:rPr>
          <w:sz w:val="20"/>
          <w:szCs w:val="20"/>
          <w:lang w:val="sk-SK"/>
        </w:rPr>
        <w:t xml:space="preserve"> </w:t>
      </w:r>
      <w:r>
        <w:rPr>
          <w:sz w:val="20"/>
          <w:szCs w:val="20"/>
          <w:lang w:val="sk-SK"/>
        </w:rPr>
        <w:t>1</w:t>
      </w:r>
      <w:r w:rsidRPr="00146307">
        <w:rPr>
          <w:sz w:val="20"/>
          <w:szCs w:val="20"/>
          <w:lang w:val="sk-SK"/>
        </w:rPr>
        <w:t xml:space="preserve"> kvalitnú </w:t>
      </w:r>
      <w:r w:rsidRPr="00F9257F">
        <w:rPr>
          <w:u w:val="single"/>
          <w:lang w:val="sk-SK"/>
        </w:rPr>
        <w:t>FAREBNÚ</w:t>
      </w:r>
      <w:r w:rsidRPr="00146307">
        <w:rPr>
          <w:sz w:val="20"/>
          <w:szCs w:val="20"/>
          <w:lang w:val="sk-SK"/>
        </w:rPr>
        <w:t xml:space="preserve"> </w:t>
      </w:r>
      <w:r w:rsidRPr="00146307">
        <w:rPr>
          <w:b/>
          <w:bCs/>
          <w:sz w:val="20"/>
          <w:szCs w:val="20"/>
          <w:lang w:val="sk-SK"/>
        </w:rPr>
        <w:t>fotografiu</w:t>
      </w:r>
      <w:r w:rsidRPr="00146307">
        <w:rPr>
          <w:sz w:val="20"/>
          <w:szCs w:val="20"/>
          <w:lang w:val="sk-SK"/>
        </w:rPr>
        <w:t xml:space="preserve"> </w:t>
      </w:r>
      <w:r w:rsidRPr="00986FCF">
        <w:rPr>
          <w:sz w:val="16"/>
          <w:szCs w:val="16"/>
          <w:lang w:val="sk-SK"/>
        </w:rPr>
        <w:t>(foto na OP, P</w:t>
      </w:r>
      <w:r>
        <w:rPr>
          <w:sz w:val="16"/>
          <w:szCs w:val="16"/>
          <w:lang w:val="sk-SK"/>
        </w:rPr>
        <w:t>as</w:t>
      </w:r>
      <w:r w:rsidRPr="00986FCF">
        <w:rPr>
          <w:sz w:val="16"/>
          <w:szCs w:val="16"/>
          <w:lang w:val="sk-SK"/>
        </w:rPr>
        <w:t xml:space="preserve"> – nie am</w:t>
      </w:r>
      <w:r>
        <w:rPr>
          <w:sz w:val="16"/>
          <w:szCs w:val="16"/>
          <w:lang w:val="sk-SK"/>
        </w:rPr>
        <w:t>a</w:t>
      </w:r>
      <w:r w:rsidRPr="00986FCF">
        <w:rPr>
          <w:sz w:val="16"/>
          <w:szCs w:val="16"/>
          <w:lang w:val="sk-SK"/>
        </w:rPr>
        <w:t>térske!)</w:t>
      </w:r>
      <w:r w:rsidRPr="00146307">
        <w:rPr>
          <w:sz w:val="20"/>
          <w:szCs w:val="20"/>
          <w:lang w:val="sk-SK"/>
        </w:rPr>
        <w:t xml:space="preserve"> a</w:t>
      </w:r>
      <w:r>
        <w:rPr>
          <w:sz w:val="20"/>
          <w:szCs w:val="20"/>
          <w:lang w:val="sk-SK"/>
        </w:rPr>
        <w:t xml:space="preserve"> mať včas </w:t>
      </w:r>
      <w:r w:rsidRPr="00146307">
        <w:rPr>
          <w:sz w:val="20"/>
          <w:szCs w:val="20"/>
          <w:lang w:val="sk-SK"/>
        </w:rPr>
        <w:t>zaplaten</w:t>
      </w:r>
      <w:r>
        <w:rPr>
          <w:sz w:val="20"/>
          <w:szCs w:val="20"/>
          <w:lang w:val="sk-SK"/>
        </w:rPr>
        <w:t>ý</w:t>
      </w:r>
      <w:r w:rsidRPr="00146307">
        <w:rPr>
          <w:sz w:val="20"/>
          <w:szCs w:val="20"/>
          <w:lang w:val="sk-SK"/>
        </w:rPr>
        <w:t xml:space="preserve"> </w:t>
      </w:r>
      <w:r>
        <w:rPr>
          <w:sz w:val="20"/>
          <w:szCs w:val="20"/>
          <w:lang w:val="sk-SK"/>
        </w:rPr>
        <w:t>poplatok za vydanie PIK</w:t>
      </w:r>
      <w:r w:rsidRPr="00146307">
        <w:rPr>
          <w:sz w:val="20"/>
          <w:szCs w:val="20"/>
          <w:lang w:val="sk-SK"/>
        </w:rPr>
        <w:t xml:space="preserve"> uhradeného </w:t>
      </w:r>
      <w:r>
        <w:rPr>
          <w:sz w:val="20"/>
          <w:szCs w:val="20"/>
          <w:lang w:val="sk-SK"/>
        </w:rPr>
        <w:t>bankovým prevodom</w:t>
      </w:r>
      <w:r w:rsidRPr="00146307">
        <w:rPr>
          <w:sz w:val="20"/>
          <w:szCs w:val="20"/>
          <w:lang w:val="sk-SK"/>
        </w:rPr>
        <w:t xml:space="preserve"> </w:t>
      </w:r>
      <w:r>
        <w:rPr>
          <w:sz w:val="20"/>
          <w:szCs w:val="20"/>
          <w:lang w:val="sk-SK"/>
        </w:rPr>
        <w:t>podľa príkazu na úhradu vygenerovaného v AIS.</w:t>
      </w:r>
      <w:r>
        <w:rPr>
          <w:sz w:val="16"/>
          <w:szCs w:val="16"/>
          <w:lang w:val="sk-SK"/>
        </w:rPr>
        <w:t xml:space="preserve"> (Bankové spojenie je uvedené nižšie, alebo na </w:t>
      </w:r>
      <w:hyperlink r:id="rId6" w:anchor="8" w:history="1">
        <w:r>
          <w:rPr>
            <w:rStyle w:val="Hyperlink"/>
            <w:sz w:val="16"/>
            <w:szCs w:val="16"/>
            <w:lang w:val="sk-SK"/>
          </w:rPr>
          <w:t>www.aio.upjs.sk#8</w:t>
        </w:r>
      </w:hyperlink>
      <w:r>
        <w:rPr>
          <w:sz w:val="16"/>
          <w:szCs w:val="16"/>
          <w:lang w:val="sk-SK"/>
        </w:rPr>
        <w:t xml:space="preserve">;  Poplatok obsahuje: hodnotu čipovej karty, licenciu ISIC, náklady na revitalizáciu – podrobnosti v poriadku poplatkov UPJŠ) </w:t>
      </w:r>
      <w:r w:rsidRPr="00146307">
        <w:rPr>
          <w:sz w:val="20"/>
          <w:szCs w:val="20"/>
          <w:lang w:val="sk-SK"/>
        </w:rPr>
        <w:t xml:space="preserve"> Žiadosť je potrebné bezodkladne odoslať na adresu</w:t>
      </w:r>
      <w:r>
        <w:rPr>
          <w:sz w:val="20"/>
          <w:szCs w:val="20"/>
          <w:lang w:val="sk-SK"/>
        </w:rPr>
        <w:t>:</w:t>
      </w:r>
      <w:r w:rsidRPr="00146307">
        <w:rPr>
          <w:sz w:val="20"/>
          <w:szCs w:val="20"/>
          <w:lang w:val="sk-SK"/>
        </w:rPr>
        <w:t xml:space="preserve"> </w:t>
      </w:r>
      <w:r>
        <w:rPr>
          <w:sz w:val="20"/>
          <w:szCs w:val="20"/>
          <w:lang w:val="sk-SK"/>
        </w:rPr>
        <w:t xml:space="preserve">Správa AIO CIaKT, Šrobárova 2, 04180 Košice </w:t>
      </w:r>
      <w:r w:rsidRPr="00146307">
        <w:rPr>
          <w:sz w:val="20"/>
          <w:szCs w:val="20"/>
          <w:lang w:val="sk-SK"/>
        </w:rPr>
        <w:t xml:space="preserve">tak, </w:t>
      </w:r>
      <w:r w:rsidRPr="00146307">
        <w:rPr>
          <w:b/>
          <w:bCs/>
          <w:sz w:val="20"/>
          <w:szCs w:val="20"/>
          <w:lang w:val="sk-SK"/>
        </w:rPr>
        <w:t xml:space="preserve">aby bola doručená najneskôr </w:t>
      </w:r>
      <w:r>
        <w:rPr>
          <w:b/>
          <w:bCs/>
          <w:sz w:val="20"/>
          <w:szCs w:val="20"/>
          <w:lang w:val="sk-SK"/>
        </w:rPr>
        <w:t xml:space="preserve">v deň , keď si budete chcieť vyzdvyhnúť PIK. </w:t>
      </w:r>
      <w:r w:rsidRPr="006118F6">
        <w:rPr>
          <w:sz w:val="18"/>
          <w:szCs w:val="18"/>
          <w:lang w:val="sk-SK"/>
        </w:rPr>
        <w:t>A</w:t>
      </w:r>
      <w:r>
        <w:rPr>
          <w:sz w:val="14"/>
          <w:szCs w:val="14"/>
          <w:lang w:val="sk-SK"/>
        </w:rPr>
        <w:t>k  doručíte  skôr, nič nepokazíte.</w:t>
      </w:r>
      <w:r w:rsidRPr="001B6E7C">
        <w:rPr>
          <w:sz w:val="12"/>
          <w:szCs w:val="12"/>
          <w:lang w:val="sk-SK"/>
        </w:rPr>
        <w:t xml:space="preserve"> (Osobne môžete doručiť na: Správa AIO, Šrobárova 2). PIK sa vydávajú do 15.9., info na zápise, potom na Správe AIO – nutné predložiť potvrdenie o návšteve školy! PIK dodatočne prijatých vyrábame najskôr do 14 dní od doručenia návratky, o stave vyrobených PIK zverejňujeme informácie na </w:t>
      </w:r>
      <w:hyperlink r:id="rId7" w:history="1">
        <w:r w:rsidRPr="001B6E7C">
          <w:rPr>
            <w:rStyle w:val="Hyperlink"/>
            <w:sz w:val="12"/>
            <w:szCs w:val="12"/>
            <w:lang w:val="sk-SK"/>
          </w:rPr>
          <w:t>www.aio.upjs.sk</w:t>
        </w:r>
      </w:hyperlink>
      <w:r w:rsidRPr="001B6E7C">
        <w:rPr>
          <w:sz w:val="12"/>
          <w:szCs w:val="12"/>
          <w:lang w:val="sk-SK"/>
        </w:rPr>
        <w:t xml:space="preserve"> v sekcii </w:t>
      </w:r>
      <w:r w:rsidRPr="001B6E7C">
        <w:rPr>
          <w:i/>
          <w:iCs/>
          <w:sz w:val="12"/>
          <w:szCs w:val="12"/>
          <w:lang w:val="sk-SK"/>
        </w:rPr>
        <w:t>Novinky</w:t>
      </w:r>
      <w:r w:rsidRPr="001B6E7C">
        <w:rPr>
          <w:sz w:val="12"/>
          <w:szCs w:val="12"/>
          <w:lang w:val="sk-SK"/>
        </w:rPr>
        <w:t>.</w:t>
      </w:r>
      <w:r w:rsidRPr="00E21DE6">
        <w:rPr>
          <w:sz w:val="14"/>
          <w:szCs w:val="14"/>
          <w:lang w:val="sk-SK"/>
        </w:rPr>
        <w:t xml:space="preserve"> </w:t>
      </w:r>
      <w:r w:rsidRPr="001B6E7C">
        <w:rPr>
          <w:b/>
          <w:bCs/>
          <w:sz w:val="16"/>
          <w:szCs w:val="16"/>
          <w:lang w:val="sk-SK"/>
        </w:rPr>
        <w:t xml:space="preserve">Študenti magisterského, doktorandského štúdia a znovuprijatí, vlastniaci revitalizovanú PIK ISIC UPJŠ, uhradia iba prolongačný poplatok </w:t>
      </w:r>
      <w:r>
        <w:rPr>
          <w:b/>
          <w:bCs/>
          <w:sz w:val="16"/>
          <w:szCs w:val="16"/>
          <w:lang w:val="sk-SK"/>
        </w:rPr>
        <w:t>(2-6r. fakulte).</w:t>
      </w:r>
    </w:p>
    <w:p w:rsidR="00FE443C" w:rsidRDefault="00FE443C" w:rsidP="00C207DB">
      <w:pPr>
        <w:jc w:val="both"/>
        <w:rPr>
          <w:b/>
          <w:bCs/>
          <w:i/>
          <w:iCs/>
          <w:sz w:val="22"/>
          <w:szCs w:val="22"/>
          <w:lang w:val="sk-SK"/>
        </w:rPr>
      </w:pPr>
    </w:p>
    <w:p w:rsidR="00FE443C" w:rsidRPr="002D58CE" w:rsidRDefault="00FE443C" w:rsidP="00C207DB">
      <w:pPr>
        <w:pBdr>
          <w:top w:val="single" w:sz="4" w:space="1" w:color="auto"/>
          <w:left w:val="single" w:sz="4" w:space="4" w:color="auto"/>
          <w:bottom w:val="single" w:sz="4" w:space="1" w:color="auto"/>
          <w:right w:val="single" w:sz="4" w:space="4" w:color="auto"/>
        </w:pBdr>
        <w:jc w:val="both"/>
        <w:rPr>
          <w:i/>
          <w:iCs/>
          <w:sz w:val="16"/>
          <w:szCs w:val="16"/>
        </w:rPr>
      </w:pPr>
      <w:r>
        <w:rPr>
          <w:b/>
          <w:bCs/>
        </w:rPr>
        <w:t>BANKOVÉ SPOJENIE:</w:t>
      </w:r>
      <w:r>
        <w:t xml:space="preserve"> </w:t>
      </w:r>
      <w:r>
        <w:rPr>
          <w:sz w:val="18"/>
          <w:szCs w:val="18"/>
        </w:rPr>
        <w:t>Sumu =</w:t>
      </w:r>
      <w:r>
        <w:rPr>
          <w:b/>
          <w:bCs/>
          <w:sz w:val="18"/>
          <w:szCs w:val="18"/>
        </w:rPr>
        <w:t>24,-€</w:t>
      </w:r>
      <w:r>
        <w:rPr>
          <w:sz w:val="18"/>
          <w:szCs w:val="18"/>
        </w:rPr>
        <w:t xml:space="preserve"> uhraďte bezodkladne bankovým prevodom na účet vedený v Štátnej pokladni číslo účtu: </w:t>
      </w:r>
      <w:r>
        <w:rPr>
          <w:b/>
          <w:bCs/>
          <w:sz w:val="18"/>
          <w:szCs w:val="18"/>
        </w:rPr>
        <w:t>7000074351</w:t>
      </w:r>
      <w:r>
        <w:rPr>
          <w:sz w:val="18"/>
          <w:szCs w:val="18"/>
        </w:rPr>
        <w:t xml:space="preserve">, kód banky </w:t>
      </w:r>
      <w:r>
        <w:rPr>
          <w:b/>
          <w:bCs/>
          <w:sz w:val="18"/>
          <w:szCs w:val="18"/>
        </w:rPr>
        <w:t>8180</w:t>
      </w:r>
      <w:r>
        <w:rPr>
          <w:sz w:val="18"/>
          <w:szCs w:val="18"/>
        </w:rPr>
        <w:t>, príjemca: Správa AIO Univerzita Pavla Jozefa Šafárika v Košiciach, Šrobárova 2, Košice PSČ: 04180, Konštantný symbol 0308, Variabilný symbol sa skladá z predčíslia 9401 doplneného o číslo OP (foreign students passport number - first 6 numbers) – len číslice (bez písmen série), (napr. 9401</w:t>
      </w:r>
      <w:r>
        <w:rPr>
          <w:i/>
          <w:iCs/>
          <w:sz w:val="18"/>
          <w:szCs w:val="18"/>
        </w:rPr>
        <w:t>022527</w:t>
      </w:r>
      <w:r>
        <w:rPr>
          <w:sz w:val="18"/>
          <w:szCs w:val="18"/>
        </w:rPr>
        <w:t xml:space="preserve">), Referenčné číslo 3894391, správa pre adresáta: „PIK 1“ . </w:t>
      </w:r>
    </w:p>
    <w:p w:rsidR="00FE443C" w:rsidRDefault="00FE443C" w:rsidP="00C207DB">
      <w:pPr>
        <w:jc w:val="both"/>
        <w:rPr>
          <w:sz w:val="16"/>
          <w:szCs w:val="16"/>
          <w:lang w:val="sk-SK"/>
        </w:rPr>
      </w:pPr>
      <w:r>
        <w:rPr>
          <w:sz w:val="16"/>
          <w:szCs w:val="16"/>
          <w:lang w:val="sk-SK"/>
        </w:rPr>
        <w:t xml:space="preserve">Viac informácií získate na Web stránke:   </w:t>
      </w:r>
      <w:hyperlink r:id="rId8" w:history="1">
        <w:r>
          <w:rPr>
            <w:rStyle w:val="Hyperlink"/>
            <w:sz w:val="16"/>
            <w:szCs w:val="16"/>
          </w:rPr>
          <w:t xml:space="preserve"> http://www.aio.upjs.sk</w:t>
        </w:r>
        <w:r>
          <w:rPr>
            <w:rStyle w:val="Hyperlink"/>
            <w:sz w:val="16"/>
            <w:szCs w:val="16"/>
            <w:lang w:val="sk-SK"/>
          </w:rPr>
          <w:t xml:space="preserve"> </w:t>
        </w:r>
      </w:hyperlink>
      <w:r>
        <w:rPr>
          <w:sz w:val="16"/>
          <w:szCs w:val="16"/>
          <w:lang w:val="sk-SK"/>
        </w:rPr>
        <w:t xml:space="preserve">, alebo </w:t>
      </w:r>
      <w:hyperlink r:id="rId9" w:history="1">
        <w:r>
          <w:rPr>
            <w:rStyle w:val="Hyperlink"/>
            <w:sz w:val="16"/>
            <w:szCs w:val="16"/>
            <w:lang w:val="sk-SK"/>
          </w:rPr>
          <w:t>www.upjs.sk</w:t>
        </w:r>
      </w:hyperlink>
      <w:r>
        <w:rPr>
          <w:sz w:val="16"/>
          <w:szCs w:val="16"/>
          <w:lang w:val="sk-SK"/>
        </w:rPr>
        <w:t xml:space="preserve"> ; alebo osobne na Správe AIO UPJŠ, Šrobárova 2, Košice v čase: </w:t>
      </w:r>
    </w:p>
    <w:p w:rsidR="00FE443C" w:rsidRDefault="00FE443C" w:rsidP="008D0B6F">
      <w:pPr>
        <w:jc w:val="both"/>
        <w:rPr>
          <w:sz w:val="16"/>
          <w:szCs w:val="16"/>
          <w:lang w:val="sk-SK"/>
        </w:rPr>
      </w:pPr>
      <w:r>
        <w:rPr>
          <w:sz w:val="16"/>
          <w:szCs w:val="16"/>
          <w:lang w:val="sk-SK"/>
        </w:rPr>
        <w:t>po, ut 09:00-10:00</w:t>
      </w:r>
      <w:r>
        <w:rPr>
          <w:sz w:val="16"/>
          <w:szCs w:val="16"/>
          <w:lang w:val="sk-SK"/>
        </w:rPr>
        <w:tab/>
      </w:r>
      <w:r>
        <w:rPr>
          <w:sz w:val="16"/>
          <w:szCs w:val="16"/>
          <w:lang w:val="sk-SK"/>
        </w:rPr>
        <w:tab/>
        <w:t xml:space="preserve">štvrtok 13:30 – 14:00, </w:t>
      </w:r>
      <w:r>
        <w:rPr>
          <w:sz w:val="16"/>
          <w:szCs w:val="16"/>
          <w:lang w:val="sk-SK"/>
        </w:rPr>
        <w:tab/>
        <w:t>alebo tf.: 055/234 1623  po – pi 09:00-16:00</w:t>
      </w:r>
    </w:p>
    <w:p w:rsidR="00FE443C" w:rsidRDefault="00FE443C">
      <w:pPr>
        <w:jc w:val="both"/>
        <w:rPr>
          <w:sz w:val="16"/>
          <w:szCs w:val="16"/>
          <w:lang w:val="sk-SK"/>
        </w:rPr>
      </w:pPr>
      <w:r w:rsidRPr="00C84338">
        <w:rPr>
          <w:sz w:val="16"/>
          <w:szCs w:val="16"/>
          <w:lang w:val="sk-SK"/>
        </w:rPr>
        <w:pict>
          <v:shape id="_x0000_i1025" type="#_x0000_t75" style="width:472.5pt;height:69.75pt">
            <v:imagedata r:id="rId10" o:title=""/>
          </v:shape>
        </w:pict>
      </w:r>
    </w:p>
    <w:p w:rsidR="00FE443C" w:rsidRPr="00433F49" w:rsidRDefault="00FE443C">
      <w:pPr>
        <w:pStyle w:val="BodyText"/>
        <w:pBdr>
          <w:top w:val="double" w:sz="4" w:space="1" w:color="auto"/>
        </w:pBdr>
        <w:ind w:left="360" w:right="0"/>
        <w:jc w:val="center"/>
        <w:rPr>
          <w:rFonts w:ascii="Times New Roman" w:hAnsi="Times New Roman" w:cs="Times New Roman"/>
          <w:b/>
          <w:bCs/>
          <w:sz w:val="22"/>
          <w:szCs w:val="22"/>
          <w:lang w:val="sk-SK"/>
        </w:rPr>
      </w:pPr>
      <w:r w:rsidRPr="00433F49">
        <w:rPr>
          <w:rFonts w:ascii="Times New Roman" w:hAnsi="Times New Roman" w:cs="Times New Roman"/>
          <w:b/>
          <w:bCs/>
          <w:sz w:val="22"/>
          <w:szCs w:val="22"/>
          <w:lang w:val="sk-SK"/>
        </w:rPr>
        <w:t>Súhlas s podmienkami členstva v Združení CKM SYTS a so spracovaním osobných údajov a ďalšie</w:t>
      </w:r>
    </w:p>
    <w:p w:rsidR="00FE443C" w:rsidRPr="008D0B6F" w:rsidRDefault="00FE443C">
      <w:pPr>
        <w:ind w:firstLine="360"/>
        <w:jc w:val="both"/>
        <w:rPr>
          <w:color w:val="000000"/>
          <w:sz w:val="12"/>
          <w:szCs w:val="12"/>
          <w:lang w:val="sk-SK"/>
        </w:rPr>
      </w:pPr>
      <w:r w:rsidRPr="008D0B6F">
        <w:rPr>
          <w:sz w:val="12"/>
          <w:szCs w:val="12"/>
          <w:lang w:val="sk-SK"/>
        </w:rPr>
        <w:t xml:space="preserve">Svojim podpisom potvrdzujem, že dávam výslovný súhlas </w:t>
      </w:r>
      <w:r w:rsidRPr="008D0B6F">
        <w:rPr>
          <w:color w:val="000000"/>
          <w:sz w:val="12"/>
          <w:szCs w:val="12"/>
          <w:lang w:val="sk-SK"/>
        </w:rPr>
        <w:t>Združeniu CKM SYTS, so sídlom Vysoká 32, 814 45  Bratislava , IČO: 31768164 ( ďalej len “CKM SYTS” ) a oprávňujem CKM SYTS :</w:t>
      </w:r>
    </w:p>
    <w:p w:rsidR="00FE443C" w:rsidRPr="008D0B6F" w:rsidRDefault="00FE443C">
      <w:pPr>
        <w:numPr>
          <w:ilvl w:val="0"/>
          <w:numId w:val="2"/>
        </w:numPr>
        <w:tabs>
          <w:tab w:val="left" w:pos="720"/>
        </w:tabs>
        <w:ind w:left="720"/>
        <w:jc w:val="both"/>
        <w:rPr>
          <w:color w:val="000000"/>
          <w:sz w:val="12"/>
          <w:szCs w:val="12"/>
          <w:lang w:val="sk-SK"/>
        </w:rPr>
      </w:pPr>
      <w:r w:rsidRPr="008D0B6F">
        <w:rPr>
          <w:color w:val="000000"/>
          <w:sz w:val="12"/>
          <w:szCs w:val="12"/>
          <w:lang w:val="sk-SK"/>
        </w:rPr>
        <w:t>spracúvať moje osobné údaje, a to na účely právy záväzkovoprávneho vzťahu v súvislosti s mojím členstvom v CKM SYTS , na účely súvisiace s činnosťou CKM SYTS podľa jej stanov, na účely  zdokumentovania činnosti CKM SYTS, na účely vykonávania marketingu alebo marketingového prieskumu CKM SYTS a</w:t>
      </w:r>
    </w:p>
    <w:p w:rsidR="00FE443C" w:rsidRPr="008D0B6F" w:rsidRDefault="00FE443C">
      <w:pPr>
        <w:numPr>
          <w:ilvl w:val="0"/>
          <w:numId w:val="3"/>
        </w:numPr>
        <w:tabs>
          <w:tab w:val="left" w:pos="720"/>
        </w:tabs>
        <w:ind w:left="720"/>
        <w:jc w:val="both"/>
        <w:rPr>
          <w:color w:val="000000"/>
          <w:sz w:val="12"/>
          <w:szCs w:val="12"/>
          <w:lang w:val="sk-SK"/>
        </w:rPr>
      </w:pPr>
      <w:r w:rsidRPr="008D0B6F">
        <w:rPr>
          <w:color w:val="000000"/>
          <w:sz w:val="12"/>
          <w:szCs w:val="12"/>
          <w:lang w:val="sk-SK"/>
        </w:rPr>
        <w:t>uskutočňovať prenos osobných údajov do štátov mimo sídla CKM SYTS, za predpokladu, že zaručujú primeranú úroveň ochrany, a to v rozsahu nevyhnutne potrebnom na dosiahnutie účelov uvedených v písmene a)  a</w:t>
      </w:r>
    </w:p>
    <w:p w:rsidR="00FE443C" w:rsidRPr="008D0B6F" w:rsidRDefault="00FE443C">
      <w:pPr>
        <w:numPr>
          <w:ilvl w:val="0"/>
          <w:numId w:val="3"/>
        </w:numPr>
        <w:tabs>
          <w:tab w:val="left" w:pos="720"/>
        </w:tabs>
        <w:ind w:left="720"/>
        <w:jc w:val="both"/>
        <w:rPr>
          <w:color w:val="000000"/>
          <w:sz w:val="12"/>
          <w:szCs w:val="12"/>
          <w:lang w:val="sk-SK"/>
        </w:rPr>
      </w:pPr>
      <w:r w:rsidRPr="008D0B6F">
        <w:rPr>
          <w:color w:val="000000"/>
          <w:sz w:val="12"/>
          <w:szCs w:val="12"/>
          <w:lang w:val="sk-SK"/>
        </w:rPr>
        <w:t>na základe osobitnej zmluvy poveriť spracúvaním osobných údajov tretiu osobu, za predpokladu, že táto zaručuje primeranú úroveň ochrany, a to v rozsahu nevyhnutne potrebnom na dosiahnutie účelov uvedených v písmene a)  a</w:t>
      </w:r>
    </w:p>
    <w:p w:rsidR="00FE443C" w:rsidRPr="008D0B6F" w:rsidRDefault="00FE443C">
      <w:pPr>
        <w:numPr>
          <w:ilvl w:val="0"/>
          <w:numId w:val="3"/>
        </w:numPr>
        <w:tabs>
          <w:tab w:val="left" w:pos="720"/>
        </w:tabs>
        <w:ind w:left="720"/>
        <w:jc w:val="both"/>
        <w:rPr>
          <w:color w:val="000000"/>
          <w:sz w:val="12"/>
          <w:szCs w:val="12"/>
          <w:lang w:val="sk-SK"/>
        </w:rPr>
      </w:pPr>
      <w:r w:rsidRPr="008D0B6F">
        <w:rPr>
          <w:color w:val="000000"/>
          <w:sz w:val="12"/>
          <w:szCs w:val="12"/>
          <w:lang w:val="sk-SK"/>
        </w:rPr>
        <w:t>odovzdávať k spracovaniu osobné údaje , a to v rozsahu nevyhnutne potrebnom na dosiahnutie účelov uvedených v písmene a).</w:t>
      </w:r>
    </w:p>
    <w:p w:rsidR="00FE443C" w:rsidRPr="008D0B6F" w:rsidRDefault="00FE443C">
      <w:pPr>
        <w:ind w:firstLine="360"/>
        <w:jc w:val="both"/>
        <w:rPr>
          <w:color w:val="000000"/>
          <w:sz w:val="12"/>
          <w:szCs w:val="12"/>
          <w:lang w:val="sk-SK"/>
        </w:rPr>
      </w:pPr>
      <w:r w:rsidRPr="008D0B6F">
        <w:rPr>
          <w:sz w:val="12"/>
          <w:szCs w:val="12"/>
          <w:lang w:val="sk-SK"/>
        </w:rPr>
        <w:t xml:space="preserve">Svojím podpisom potvrdzujem, že som si vedomá/ý, že </w:t>
      </w:r>
      <w:r w:rsidRPr="008D0B6F">
        <w:rPr>
          <w:color w:val="000000"/>
          <w:sz w:val="12"/>
          <w:szCs w:val="12"/>
          <w:lang w:val="sk-SK"/>
        </w:rPr>
        <w:t xml:space="preserve">CKM SYTS mi oznámi prostredníctvom svojej internetovskej stránky www.ckm.sk, ak pristúpi k niektorej z možností uvedených v písmenách b) – d) tohoto vyhlásenia. </w:t>
      </w:r>
    </w:p>
    <w:p w:rsidR="00FE443C" w:rsidRPr="008D0B6F" w:rsidRDefault="00FE443C">
      <w:pPr>
        <w:jc w:val="both"/>
        <w:rPr>
          <w:color w:val="000000"/>
          <w:sz w:val="12"/>
          <w:szCs w:val="12"/>
          <w:lang w:val="sk-SK"/>
        </w:rPr>
      </w:pPr>
      <w:r w:rsidRPr="008D0B6F">
        <w:rPr>
          <w:color w:val="000000"/>
          <w:sz w:val="12"/>
          <w:szCs w:val="12"/>
          <w:lang w:val="sk-SK"/>
        </w:rPr>
        <w:t xml:space="preserve">Tento mnou udelený súhlas platí počas trvania účelov spracúvania uvedených v písmene a) tohoto vyhlásenia a zároveň som oprávnený tento súhlas písomne odovolať, ak CKM SYTS bude konať v rozpore s podmienkami uvedenými v tomto vyhlásení. </w:t>
      </w:r>
    </w:p>
    <w:p w:rsidR="00FE443C" w:rsidRPr="008D0B6F" w:rsidRDefault="00FE443C">
      <w:pPr>
        <w:pStyle w:val="BodyText"/>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Svojim podpisom zároveň potvrdzujem že:</w:t>
      </w:r>
    </w:p>
    <w:p w:rsidR="00FE443C" w:rsidRPr="008D0B6F" w:rsidRDefault="00FE443C">
      <w:pPr>
        <w:pStyle w:val="BodyText"/>
        <w:numPr>
          <w:ilvl w:val="0"/>
          <w:numId w:val="4"/>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Som si prečítal Podmienky členstva v Združení CKM SYTS a súhlasím s nimi</w:t>
      </w:r>
    </w:p>
    <w:p w:rsidR="00FE443C" w:rsidRPr="008D0B6F" w:rsidRDefault="00FE443C">
      <w:pPr>
        <w:pStyle w:val="BodyText"/>
        <w:numPr>
          <w:ilvl w:val="0"/>
          <w:numId w:val="5"/>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Všetky mnou uvedené údaje sú pravdivé a úplné. Plne zodpovedám za to, že mnou predložené potvrdenia a doklady pre získanie Preukazu študenta ISIC, Prolongačnej známky ISIC zodpovedajú skutočnosti a nárok na jeho vystavenie je teda uplatnený oprávnene.</w:t>
      </w:r>
    </w:p>
    <w:p w:rsidR="00FE443C" w:rsidRPr="008D0B6F" w:rsidRDefault="00FE443C">
      <w:pPr>
        <w:pStyle w:val="BodyText"/>
        <w:numPr>
          <w:ilvl w:val="0"/>
          <w:numId w:val="5"/>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V prípade uvedenia nepravdivých údajov zodpovedám za mnou vzniknutú škodu v súlade s ustanoveniami Občianskeho zákonníka</w:t>
      </w:r>
    </w:p>
    <w:p w:rsidR="00FE443C" w:rsidRPr="008D0B6F" w:rsidRDefault="00FE443C">
      <w:pPr>
        <w:pStyle w:val="BodyText"/>
        <w:numPr>
          <w:ilvl w:val="0"/>
          <w:numId w:val="5"/>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Súhlasím so zasielaním informácií o používaní členského preukazu na mnou uvedenú e-mailovú adresu, poštovú adresu</w:t>
      </w:r>
    </w:p>
    <w:p w:rsidR="00FE443C" w:rsidRPr="008D0B6F" w:rsidRDefault="00FE443C">
      <w:pPr>
        <w:pStyle w:val="BodyText"/>
        <w:numPr>
          <w:ilvl w:val="0"/>
          <w:numId w:val="5"/>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 xml:space="preserve">Súhlasím so spracovaním mnou poskytnutých údajov v informačnom systéme Združenia CKM SYTS v súlade so zákonom 428/2002 Z z. o ochrane osobných údajov  </w:t>
      </w:r>
    </w:p>
    <w:p w:rsidR="00FE443C" w:rsidRDefault="00FE443C">
      <w:pPr>
        <w:pStyle w:val="BodyText"/>
        <w:numPr>
          <w:ilvl w:val="0"/>
          <w:numId w:val="5"/>
        </w:numPr>
        <w:tabs>
          <w:tab w:val="left" w:pos="720"/>
        </w:tabs>
        <w:ind w:right="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Súhlasím so spracovaním údajov uvedených v svojej Žiadosti o vydanie preukazu ISIC alebo Prolongačnej známky ISIC a svojej Zmluve medzi UPJŠ a používateľom PIK pričom text Žiadosti i zmluvy prikladám.</w:t>
      </w:r>
    </w:p>
    <w:p w:rsidR="00FE443C" w:rsidRPr="008D0B6F" w:rsidRDefault="00FE443C" w:rsidP="006D23BB">
      <w:pPr>
        <w:pStyle w:val="BodyText"/>
        <w:ind w:right="0" w:firstLine="360"/>
        <w:jc w:val="both"/>
        <w:rPr>
          <w:rFonts w:ascii="Times New Roman" w:hAnsi="Times New Roman" w:cs="Times New Roman"/>
          <w:b/>
          <w:bCs/>
          <w:sz w:val="12"/>
          <w:szCs w:val="12"/>
          <w:lang w:val="sk-SK"/>
        </w:rPr>
      </w:pPr>
      <w:r w:rsidRPr="008D0B6F">
        <w:rPr>
          <w:rFonts w:ascii="Times New Roman" w:hAnsi="Times New Roman" w:cs="Times New Roman"/>
          <w:b/>
          <w:bCs/>
          <w:sz w:val="12"/>
          <w:szCs w:val="12"/>
          <w:lang w:val="sk-SK"/>
        </w:rPr>
        <w:t xml:space="preserve">Svojim podpisom potvrdzujem, že dávam výslovný súhlas </w:t>
      </w:r>
      <w:r w:rsidRPr="008D0B6F">
        <w:rPr>
          <w:rFonts w:ascii="Times New Roman" w:hAnsi="Times New Roman" w:cs="Times New Roman"/>
          <w:b/>
          <w:bCs/>
          <w:color w:val="000000"/>
          <w:sz w:val="12"/>
          <w:szCs w:val="12"/>
          <w:lang w:val="sk-SK"/>
        </w:rPr>
        <w:t>Univerzite Pavla Jozefa Šafárika v Košiciach, so sídlom Šrobárova 2, 041 80  Košice , IČO: 00397768 ( ďalej len “UPJŠ” ) a oprávňujem UPJŠ poskytnúť osobné údaje: meno, priezvisko a tituly, adresa bydliska, dátum narodenia, potvrdenie o štúdiu na UPJŠ dopravcom a poskytovateľom služieb AIO iba v prípade, že UPJŠ má s týmito subjektami zmluvný vzťah a používateľ PIK požiada takýto subjekt o aktiváciu služby.</w:t>
      </w:r>
    </w:p>
    <w:p w:rsidR="00FE443C" w:rsidRDefault="00FE443C">
      <w:pPr>
        <w:pBdr>
          <w:bottom w:val="single" w:sz="4" w:space="1" w:color="auto"/>
        </w:pBdr>
        <w:jc w:val="center"/>
        <w:rPr>
          <w:color w:val="0000FF"/>
          <w:sz w:val="22"/>
          <w:szCs w:val="22"/>
          <w:lang w:val="sk-SK"/>
        </w:rPr>
      </w:pPr>
    </w:p>
    <w:p w:rsidR="00FE443C" w:rsidRPr="006D23BB" w:rsidRDefault="00FE443C">
      <w:pPr>
        <w:rPr>
          <w:sz w:val="28"/>
          <w:szCs w:val="28"/>
          <w:lang w:val="sk-SK"/>
        </w:rPr>
      </w:pPr>
      <w:r w:rsidRPr="006D23BB">
        <w:rPr>
          <w:b/>
          <w:bCs/>
          <w:sz w:val="28"/>
          <w:szCs w:val="28"/>
        </w:rPr>
        <w:t>Vyplní zamestnanec UPJŠ v Košiciach :</w:t>
      </w:r>
    </w:p>
    <w:p w:rsidR="00FE443C" w:rsidRPr="006D23BB" w:rsidRDefault="00FE443C">
      <w:pPr>
        <w:pStyle w:val="BodyText"/>
        <w:ind w:left="360" w:right="0" w:firstLine="348"/>
        <w:jc w:val="both"/>
        <w:rPr>
          <w:sz w:val="12"/>
          <w:szCs w:val="12"/>
          <w:lang w:val="cs-CZ"/>
        </w:rPr>
      </w:pPr>
      <w:r w:rsidRPr="006D23BB">
        <w:rPr>
          <w:sz w:val="12"/>
          <w:szCs w:val="12"/>
          <w:lang w:val="cs-CZ"/>
        </w:rPr>
        <w:t>Týmto potvrdzujem, že žiadate</w:t>
      </w:r>
      <w:r w:rsidRPr="006D23BB">
        <w:rPr>
          <w:sz w:val="12"/>
          <w:szCs w:val="12"/>
          <w:lang w:val="sk-SK"/>
        </w:rPr>
        <w:t>ľ</w:t>
      </w:r>
      <w:r w:rsidRPr="006D23BB">
        <w:rPr>
          <w:sz w:val="12"/>
          <w:szCs w:val="12"/>
          <w:lang w:val="cs-CZ"/>
        </w:rPr>
        <w:t xml:space="preserve"> uvedený vyššie v Žiadosti o prolongovanie (vydanie) preukazu študenta ISIC je v akademickom roku v ktorom bol preukaz prevzatý, alebo prolongovaný študentom dennej formy štúdia na UPJŠ v Košiciach a bol mu na </w:t>
      </w:r>
      <w:r w:rsidRPr="006D23BB">
        <w:rPr>
          <w:sz w:val="12"/>
          <w:szCs w:val="12"/>
          <w:lang w:val="sk-SK"/>
        </w:rPr>
        <w:t>UPJŠ v Košiciach</w:t>
      </w:r>
      <w:r w:rsidRPr="006D23BB">
        <w:rPr>
          <w:sz w:val="12"/>
          <w:szCs w:val="12"/>
          <w:lang w:val="cs-CZ"/>
        </w:rPr>
        <w:t xml:space="preserve"> vydaný Preukaz študenta ISIC s uvedeným sériovým identifikačným číslom :</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30"/>
        <w:gridCol w:w="5063"/>
      </w:tblGrid>
      <w:tr w:rsidR="00FE443C">
        <w:tc>
          <w:tcPr>
            <w:tcW w:w="4930" w:type="dxa"/>
            <w:tcBorders>
              <w:right w:val="nil"/>
            </w:tcBorders>
          </w:tcPr>
          <w:p w:rsidR="00FE443C" w:rsidRDefault="00FE443C">
            <w:pPr>
              <w:rPr>
                <w:b/>
                <w:bCs/>
                <w:color w:val="808080"/>
                <w:sz w:val="16"/>
                <w:szCs w:val="16"/>
                <w:lang w:val="sk-SK"/>
              </w:rPr>
            </w:pPr>
            <w:r>
              <w:rPr>
                <w:lang w:val="sk-SK"/>
              </w:rPr>
              <w:t xml:space="preserve">SNR - </w:t>
            </w:r>
            <w:r>
              <w:rPr>
                <w:b/>
                <w:bCs/>
                <w:color w:val="808080"/>
                <w:lang w:val="sk-SK"/>
              </w:rPr>
              <w:t xml:space="preserve">Číslo čipu karty SNR </w:t>
            </w:r>
            <w:r>
              <w:rPr>
                <w:b/>
                <w:bCs/>
                <w:color w:val="808080"/>
                <w:sz w:val="16"/>
                <w:szCs w:val="16"/>
                <w:lang w:val="sk-SK"/>
              </w:rPr>
              <w:t>("číslo pod fotografiou")</w:t>
            </w:r>
            <w:r>
              <w:rPr>
                <w:b/>
                <w:bCs/>
                <w:color w:val="808080"/>
                <w:lang w:val="sk-SK"/>
              </w:rPr>
              <w:t>:</w:t>
            </w:r>
          </w:p>
          <w:p w:rsidR="00FE443C" w:rsidRDefault="00FE443C">
            <w:pPr>
              <w:rPr>
                <w:sz w:val="22"/>
                <w:szCs w:val="22"/>
                <w:lang w:val="sk-SK"/>
              </w:rPr>
            </w:pPr>
          </w:p>
          <w:p w:rsidR="00FE443C" w:rsidRPr="006D23BB" w:rsidRDefault="00FE443C">
            <w:pPr>
              <w:rPr>
                <w:color w:val="C0C0C0"/>
                <w:sz w:val="10"/>
                <w:szCs w:val="10"/>
                <w:lang w:val="sk-SK"/>
              </w:rPr>
            </w:pPr>
            <w:r w:rsidRPr="006D23BB">
              <w:rPr>
                <w:color w:val="C0C0C0"/>
                <w:sz w:val="10"/>
                <w:szCs w:val="10"/>
                <w:lang w:val="sk-SK"/>
              </w:rPr>
              <w:t>Údaj sa môže náchádzať v databáze AIO.</w:t>
            </w:r>
          </w:p>
        </w:tc>
        <w:tc>
          <w:tcPr>
            <w:tcW w:w="5063" w:type="dxa"/>
          </w:tcPr>
          <w:p w:rsidR="00FE443C" w:rsidRDefault="00FE443C">
            <w:pPr>
              <w:rPr>
                <w:b/>
                <w:bCs/>
                <w:color w:val="808080"/>
                <w:sz w:val="16"/>
                <w:szCs w:val="16"/>
                <w:lang w:val="sk-SK"/>
              </w:rPr>
            </w:pPr>
            <w:r>
              <w:rPr>
                <w:sz w:val="22"/>
                <w:szCs w:val="22"/>
                <w:lang w:val="sk-SK"/>
              </w:rPr>
              <w:t>Sériové číslo CKM ("S 421 ...):</w:t>
            </w:r>
            <w:r>
              <w:rPr>
                <w:b/>
                <w:bCs/>
                <w:color w:val="808080"/>
                <w:sz w:val="16"/>
                <w:szCs w:val="16"/>
                <w:lang w:val="sk-SK"/>
              </w:rPr>
              <w:t xml:space="preserve"> </w:t>
            </w:r>
          </w:p>
          <w:p w:rsidR="00FE443C" w:rsidRDefault="00FE443C">
            <w:pPr>
              <w:rPr>
                <w:sz w:val="22"/>
                <w:szCs w:val="22"/>
                <w:lang w:val="sk-SK"/>
              </w:rPr>
            </w:pPr>
            <w:r>
              <w:rPr>
                <w:b/>
                <w:bCs/>
                <w:color w:val="808080"/>
                <w:sz w:val="16"/>
                <w:szCs w:val="16"/>
                <w:lang w:val="sk-SK"/>
              </w:rPr>
              <w:t>(je v pravom dolnom rohu karty)</w:t>
            </w:r>
            <w:r>
              <w:rPr>
                <w:sz w:val="22"/>
                <w:szCs w:val="22"/>
                <w:lang w:val="sk-SK"/>
              </w:rPr>
              <w:t xml:space="preserve"> </w:t>
            </w:r>
          </w:p>
          <w:p w:rsidR="00FE443C" w:rsidRDefault="00FE443C">
            <w:pPr>
              <w:rPr>
                <w:color w:val="C0C0C0"/>
                <w:sz w:val="10"/>
                <w:szCs w:val="10"/>
                <w:lang w:val="sk-SK"/>
              </w:rPr>
            </w:pPr>
          </w:p>
          <w:p w:rsidR="00FE443C" w:rsidRPr="006D23BB" w:rsidRDefault="00FE443C">
            <w:pPr>
              <w:rPr>
                <w:color w:val="C0C0C0"/>
                <w:sz w:val="10"/>
                <w:szCs w:val="10"/>
                <w:lang w:val="sk-SK"/>
              </w:rPr>
            </w:pPr>
            <w:r w:rsidRPr="006D23BB">
              <w:rPr>
                <w:color w:val="C0C0C0"/>
                <w:sz w:val="10"/>
                <w:szCs w:val="10"/>
                <w:lang w:val="sk-SK"/>
              </w:rPr>
              <w:t>Údaj sa môže nachádzať v databáze AIO.</w:t>
            </w:r>
          </w:p>
        </w:tc>
      </w:tr>
    </w:tbl>
    <w:p w:rsidR="00FE443C" w:rsidRDefault="00FE443C">
      <w:pPr>
        <w:rPr>
          <w:b/>
          <w:bCs/>
          <w:lang w:val="sk-SK"/>
        </w:rPr>
      </w:pPr>
      <w:r>
        <w:rPr>
          <w:b/>
          <w:bCs/>
          <w:lang w:val="sk-SK"/>
        </w:rPr>
        <w:t>Prolongácia (vydanie):</w:t>
      </w:r>
      <w:r>
        <w:rPr>
          <w:lang w:val="sk-SK"/>
        </w:rPr>
        <w:t xml:space="preserve"> Dátum a podpis prolongujúceho (vydávajúceho): </w:t>
      </w:r>
      <w:r>
        <w:rPr>
          <w:color w:val="C0C0C0"/>
          <w:sz w:val="10"/>
          <w:szCs w:val="10"/>
          <w:lang w:val="sk-SK"/>
        </w:rPr>
        <w:t xml:space="preserve">Môže vyplývať z údajov </w:t>
      </w:r>
      <w:r w:rsidRPr="006D23BB">
        <w:rPr>
          <w:color w:val="C0C0C0"/>
          <w:sz w:val="10"/>
          <w:szCs w:val="10"/>
          <w:lang w:val="sk-SK"/>
        </w:rPr>
        <w:t>v databáze AIO.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10"/>
        <w:gridCol w:w="1440"/>
        <w:gridCol w:w="1440"/>
        <w:gridCol w:w="1440"/>
        <w:gridCol w:w="1440"/>
        <w:gridCol w:w="1432"/>
        <w:gridCol w:w="1433"/>
      </w:tblGrid>
      <w:tr w:rsidR="00FE443C">
        <w:tc>
          <w:tcPr>
            <w:tcW w:w="1510" w:type="dxa"/>
          </w:tcPr>
          <w:p w:rsidR="00FE443C" w:rsidRDefault="00FE443C" w:rsidP="00606EF5">
            <w:pPr>
              <w:rPr>
                <w:sz w:val="18"/>
                <w:szCs w:val="18"/>
                <w:lang w:val="sk-SK"/>
              </w:rPr>
            </w:pPr>
            <w:r>
              <w:rPr>
                <w:sz w:val="18"/>
                <w:szCs w:val="18"/>
                <w:lang w:val="sk-SK"/>
              </w:rPr>
              <w:t xml:space="preserve">1.9.2011 </w:t>
            </w:r>
            <w:r>
              <w:rPr>
                <w:color w:val="999999"/>
                <w:sz w:val="40"/>
                <w:szCs w:val="40"/>
                <w:lang w:val="sk-SK"/>
              </w:rPr>
              <w:t>.</w:t>
            </w:r>
            <w:r>
              <w:rPr>
                <w:sz w:val="18"/>
                <w:szCs w:val="18"/>
                <w:lang w:val="sk-SK"/>
              </w:rPr>
              <w:t xml:space="preserve">  </w:t>
            </w:r>
            <w:r>
              <w:rPr>
                <w:color w:val="999999"/>
                <w:sz w:val="16"/>
                <w:szCs w:val="16"/>
                <w:lang w:val="sk-SK"/>
              </w:rPr>
              <w:t>Podpis</w:t>
            </w:r>
          </w:p>
        </w:tc>
        <w:tc>
          <w:tcPr>
            <w:tcW w:w="1440" w:type="dxa"/>
          </w:tcPr>
          <w:p w:rsidR="00FE443C" w:rsidRDefault="00FE443C">
            <w:pPr>
              <w:rPr>
                <w:sz w:val="18"/>
                <w:szCs w:val="18"/>
                <w:lang w:val="sk-SK"/>
              </w:rPr>
            </w:pPr>
            <w:r>
              <w:rPr>
                <w:sz w:val="18"/>
                <w:szCs w:val="18"/>
                <w:lang w:val="sk-SK"/>
              </w:rPr>
              <w:t xml:space="preserve">1.9.2012 </w:t>
            </w:r>
            <w:r>
              <w:rPr>
                <w:color w:val="999999"/>
                <w:sz w:val="40"/>
                <w:szCs w:val="40"/>
                <w:lang w:val="sk-SK"/>
              </w:rPr>
              <w:t>.</w:t>
            </w:r>
            <w:r>
              <w:rPr>
                <w:sz w:val="18"/>
                <w:szCs w:val="18"/>
                <w:lang w:val="sk-SK"/>
              </w:rPr>
              <w:t xml:space="preserve"> </w:t>
            </w:r>
            <w:r>
              <w:rPr>
                <w:color w:val="999999"/>
                <w:sz w:val="16"/>
                <w:szCs w:val="16"/>
                <w:lang w:val="sk-SK"/>
              </w:rPr>
              <w:t>Podpis</w:t>
            </w:r>
          </w:p>
        </w:tc>
        <w:tc>
          <w:tcPr>
            <w:tcW w:w="1440" w:type="dxa"/>
          </w:tcPr>
          <w:p w:rsidR="00FE443C" w:rsidRDefault="00FE443C">
            <w:pPr>
              <w:rPr>
                <w:sz w:val="18"/>
                <w:szCs w:val="18"/>
                <w:lang w:val="sk-SK"/>
              </w:rPr>
            </w:pPr>
            <w:r>
              <w:rPr>
                <w:sz w:val="18"/>
                <w:szCs w:val="18"/>
                <w:lang w:val="sk-SK"/>
              </w:rPr>
              <w:t>1.9.2013</w:t>
            </w:r>
            <w:r>
              <w:rPr>
                <w:color w:val="999999"/>
                <w:sz w:val="18"/>
                <w:szCs w:val="18"/>
                <w:lang w:val="sk-SK"/>
              </w:rPr>
              <w:t xml:space="preserve"> </w:t>
            </w:r>
            <w:r>
              <w:rPr>
                <w:color w:val="999999"/>
                <w:sz w:val="40"/>
                <w:szCs w:val="40"/>
                <w:lang w:val="sk-SK"/>
              </w:rPr>
              <w:t>.</w:t>
            </w:r>
            <w:r>
              <w:rPr>
                <w:color w:val="999999"/>
                <w:sz w:val="16"/>
                <w:szCs w:val="16"/>
                <w:lang w:val="sk-SK"/>
              </w:rPr>
              <w:t>Podpis</w:t>
            </w:r>
          </w:p>
        </w:tc>
        <w:tc>
          <w:tcPr>
            <w:tcW w:w="1440" w:type="dxa"/>
          </w:tcPr>
          <w:p w:rsidR="00FE443C" w:rsidRDefault="00FE443C">
            <w:pPr>
              <w:rPr>
                <w:sz w:val="18"/>
                <w:szCs w:val="18"/>
                <w:lang w:val="sk-SK"/>
              </w:rPr>
            </w:pPr>
            <w:r>
              <w:rPr>
                <w:sz w:val="18"/>
                <w:szCs w:val="18"/>
                <w:lang w:val="sk-SK"/>
              </w:rPr>
              <w:t xml:space="preserve">1.9.2014 </w:t>
            </w:r>
            <w:r>
              <w:rPr>
                <w:color w:val="999999"/>
                <w:sz w:val="40"/>
                <w:szCs w:val="40"/>
                <w:lang w:val="sk-SK"/>
              </w:rPr>
              <w:t>.</w:t>
            </w:r>
            <w:r>
              <w:rPr>
                <w:sz w:val="18"/>
                <w:szCs w:val="18"/>
                <w:lang w:val="sk-SK"/>
              </w:rPr>
              <w:t xml:space="preserve"> </w:t>
            </w:r>
            <w:r>
              <w:rPr>
                <w:color w:val="999999"/>
                <w:sz w:val="16"/>
                <w:szCs w:val="16"/>
                <w:lang w:val="sk-SK"/>
              </w:rPr>
              <w:t>Podpis</w:t>
            </w:r>
          </w:p>
        </w:tc>
        <w:tc>
          <w:tcPr>
            <w:tcW w:w="1440" w:type="dxa"/>
          </w:tcPr>
          <w:p w:rsidR="00FE443C" w:rsidRDefault="00FE443C">
            <w:pPr>
              <w:rPr>
                <w:sz w:val="18"/>
                <w:szCs w:val="18"/>
                <w:lang w:val="sk-SK"/>
              </w:rPr>
            </w:pPr>
            <w:r>
              <w:rPr>
                <w:sz w:val="18"/>
                <w:szCs w:val="18"/>
                <w:lang w:val="sk-SK"/>
              </w:rPr>
              <w:t xml:space="preserve">1.9.2015 </w:t>
            </w:r>
            <w:r>
              <w:rPr>
                <w:color w:val="999999"/>
                <w:sz w:val="40"/>
                <w:szCs w:val="40"/>
                <w:lang w:val="sk-SK"/>
              </w:rPr>
              <w:t>.</w:t>
            </w:r>
            <w:r>
              <w:rPr>
                <w:sz w:val="18"/>
                <w:szCs w:val="18"/>
                <w:lang w:val="sk-SK"/>
              </w:rPr>
              <w:t xml:space="preserve"> </w:t>
            </w:r>
            <w:r>
              <w:rPr>
                <w:color w:val="999999"/>
                <w:sz w:val="16"/>
                <w:szCs w:val="16"/>
                <w:lang w:val="sk-SK"/>
              </w:rPr>
              <w:t>Podpis</w:t>
            </w:r>
          </w:p>
        </w:tc>
        <w:tc>
          <w:tcPr>
            <w:tcW w:w="1432" w:type="dxa"/>
          </w:tcPr>
          <w:p w:rsidR="00FE443C" w:rsidRDefault="00FE443C">
            <w:pPr>
              <w:rPr>
                <w:sz w:val="18"/>
                <w:szCs w:val="18"/>
                <w:lang w:val="sk-SK"/>
              </w:rPr>
            </w:pPr>
            <w:r>
              <w:rPr>
                <w:sz w:val="18"/>
                <w:szCs w:val="18"/>
                <w:lang w:val="sk-SK"/>
              </w:rPr>
              <w:t xml:space="preserve">1.9.2016 </w:t>
            </w:r>
            <w:r>
              <w:rPr>
                <w:color w:val="999999"/>
                <w:sz w:val="40"/>
                <w:szCs w:val="40"/>
                <w:lang w:val="sk-SK"/>
              </w:rPr>
              <w:t>.</w:t>
            </w:r>
            <w:r>
              <w:rPr>
                <w:sz w:val="18"/>
                <w:szCs w:val="18"/>
                <w:lang w:val="sk-SK"/>
              </w:rPr>
              <w:t xml:space="preserve"> </w:t>
            </w:r>
            <w:r>
              <w:rPr>
                <w:color w:val="999999"/>
                <w:sz w:val="16"/>
                <w:szCs w:val="16"/>
                <w:lang w:val="sk-SK"/>
              </w:rPr>
              <w:t>Podpis</w:t>
            </w:r>
          </w:p>
        </w:tc>
        <w:tc>
          <w:tcPr>
            <w:tcW w:w="1433" w:type="dxa"/>
          </w:tcPr>
          <w:p w:rsidR="00FE443C" w:rsidRDefault="00FE443C">
            <w:pPr>
              <w:rPr>
                <w:sz w:val="18"/>
                <w:szCs w:val="18"/>
                <w:lang w:val="sk-SK"/>
              </w:rPr>
            </w:pPr>
            <w:r>
              <w:rPr>
                <w:sz w:val="18"/>
                <w:szCs w:val="18"/>
                <w:lang w:val="sk-SK"/>
              </w:rPr>
              <w:t xml:space="preserve">1.9.2017 </w:t>
            </w:r>
            <w:r>
              <w:rPr>
                <w:color w:val="999999"/>
                <w:sz w:val="40"/>
                <w:szCs w:val="40"/>
                <w:lang w:val="sk-SK"/>
              </w:rPr>
              <w:t>.</w:t>
            </w:r>
            <w:r>
              <w:rPr>
                <w:sz w:val="18"/>
                <w:szCs w:val="18"/>
                <w:lang w:val="sk-SK"/>
              </w:rPr>
              <w:t xml:space="preserve"> </w:t>
            </w:r>
            <w:r>
              <w:rPr>
                <w:color w:val="999999"/>
                <w:sz w:val="16"/>
                <w:szCs w:val="16"/>
                <w:lang w:val="sk-SK"/>
              </w:rPr>
              <w:t>Podpis</w:t>
            </w:r>
          </w:p>
        </w:tc>
      </w:tr>
    </w:tbl>
    <w:p w:rsidR="00FE443C" w:rsidRDefault="00FE443C" w:rsidP="00E14054">
      <w:pPr>
        <w:pBdr>
          <w:bottom w:val="single" w:sz="4" w:space="1" w:color="auto"/>
        </w:pBdr>
        <w:rPr>
          <w:b/>
          <w:bCs/>
          <w:sz w:val="8"/>
          <w:szCs w:val="8"/>
        </w:rPr>
      </w:pPr>
    </w:p>
    <w:p w:rsidR="00FE443C" w:rsidRPr="00E14054" w:rsidRDefault="00FE443C">
      <w:pPr>
        <w:rPr>
          <w:b/>
          <w:bCs/>
          <w:sz w:val="8"/>
          <w:szCs w:val="8"/>
        </w:rPr>
      </w:pPr>
    </w:p>
    <w:p w:rsidR="00FE443C" w:rsidRPr="00E14054" w:rsidRDefault="00FE443C">
      <w:pPr>
        <w:rPr>
          <w:b/>
          <w:bCs/>
          <w:sz w:val="36"/>
          <w:szCs w:val="36"/>
        </w:rPr>
      </w:pPr>
      <w:r w:rsidRPr="00E14054">
        <w:rPr>
          <w:b/>
          <w:bCs/>
          <w:sz w:val="36"/>
          <w:szCs w:val="36"/>
        </w:rPr>
        <w:t xml:space="preserve">UPOZORNENIE: </w:t>
      </w:r>
    </w:p>
    <w:p w:rsidR="00FE443C" w:rsidRPr="003A11E0" w:rsidRDefault="00FE443C">
      <w:pPr>
        <w:rPr>
          <w:b/>
          <w:bCs/>
          <w:sz w:val="12"/>
          <w:szCs w:val="12"/>
        </w:rPr>
      </w:pPr>
    </w:p>
    <w:p w:rsidR="00FE443C" w:rsidRPr="003A11E0" w:rsidRDefault="00FE443C">
      <w:pPr>
        <w:rPr>
          <w:b/>
          <w:bCs/>
          <w:sz w:val="12"/>
          <w:szCs w:val="12"/>
        </w:rPr>
      </w:pPr>
    </w:p>
    <w:p w:rsidR="00FE443C" w:rsidRPr="00580265" w:rsidRDefault="00FE443C">
      <w:pPr>
        <w:rPr>
          <w:b/>
          <w:bCs/>
          <w:lang w:val="sk-SK"/>
        </w:rPr>
      </w:pPr>
      <w:r w:rsidRPr="00580265">
        <w:rPr>
          <w:b/>
          <w:bCs/>
        </w:rPr>
        <w:t>Preštudujte si</w:t>
      </w:r>
      <w:r>
        <w:rPr>
          <w:b/>
          <w:bCs/>
        </w:rPr>
        <w:t>,</w:t>
      </w:r>
      <w:r w:rsidRPr="00580265">
        <w:rPr>
          <w:b/>
          <w:bCs/>
        </w:rPr>
        <w:t xml:space="preserve"> </w:t>
      </w:r>
      <w:r>
        <w:rPr>
          <w:b/>
          <w:bCs/>
        </w:rPr>
        <w:t xml:space="preserve">prosím, </w:t>
      </w:r>
      <w:r w:rsidRPr="00580265">
        <w:rPr>
          <w:b/>
          <w:bCs/>
        </w:rPr>
        <w:t xml:space="preserve">zľavy a výhody dostupné na PIK UPJŠ na:     </w:t>
      </w:r>
      <w:hyperlink r:id="rId11" w:anchor="6" w:history="1">
        <w:r w:rsidRPr="00580265">
          <w:rPr>
            <w:rStyle w:val="Hyperlink"/>
            <w:b/>
            <w:bCs/>
          </w:rPr>
          <w:t>www.aio.upjs.sk</w:t>
        </w:r>
        <w:r w:rsidRPr="00580265">
          <w:rPr>
            <w:rStyle w:val="Hyperlink"/>
            <w:b/>
            <w:bCs/>
            <w:lang w:val="en-US"/>
          </w:rPr>
          <w:t>#</w:t>
        </w:r>
        <w:r w:rsidRPr="00580265">
          <w:rPr>
            <w:rStyle w:val="Hyperlink"/>
            <w:b/>
            <w:bCs/>
            <w:lang w:val="sk-SK"/>
          </w:rPr>
          <w:t>6</w:t>
        </w:r>
      </w:hyperlink>
      <w:r w:rsidRPr="00580265">
        <w:rPr>
          <w:b/>
          <w:bCs/>
          <w:lang w:val="sk-SK"/>
        </w:rPr>
        <w:t xml:space="preserve"> </w:t>
      </w:r>
    </w:p>
    <w:sectPr w:rsidR="00FE443C" w:rsidRPr="00580265" w:rsidSect="00C84338">
      <w:pgSz w:w="11906" w:h="16838"/>
      <w:pgMar w:top="567" w:right="737" w:bottom="567" w:left="73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0CBD"/>
    <w:multiLevelType w:val="multilevel"/>
    <w:tmpl w:val="AF16629A"/>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nsid w:val="21C54864"/>
    <w:multiLevelType w:val="multilevel"/>
    <w:tmpl w:val="B6320946"/>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25BF44AE"/>
    <w:multiLevelType w:val="singleLevel"/>
    <w:tmpl w:val="15CC881C"/>
    <w:lvl w:ilvl="0">
      <w:start w:val="1"/>
      <w:numFmt w:val="decimal"/>
      <w:lvlText w:val="%1)"/>
      <w:legacy w:legacy="1" w:legacySpace="120" w:legacyIndent="340"/>
      <w:lvlJc w:val="left"/>
      <w:pPr>
        <w:ind w:left="340" w:hanging="340"/>
      </w:pPr>
    </w:lvl>
  </w:abstractNum>
  <w:num w:numId="1">
    <w:abstractNumId w:val="2"/>
  </w:num>
  <w:num w:numId="2">
    <w:abstractNumId w:val="0"/>
  </w:num>
  <w:num w:numId="3">
    <w:abstractNumId w:val="0"/>
    <w:lvlOverride w:ilvl="0">
      <w:lvl w:ilvl="0">
        <w:start w:val="4"/>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4">
    <w:abstractNumId w:val="1"/>
  </w:num>
  <w:num w:numId="5">
    <w:abstractNumId w:val="1"/>
    <w:lvlOverride w:ilvl="0">
      <w:lvl w:ilvl="0">
        <w:start w:val="4"/>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DF0"/>
    <w:rsid w:val="00004D47"/>
    <w:rsid w:val="00012B68"/>
    <w:rsid w:val="00023463"/>
    <w:rsid w:val="00045A2F"/>
    <w:rsid w:val="00146307"/>
    <w:rsid w:val="001B6E7C"/>
    <w:rsid w:val="001D0A32"/>
    <w:rsid w:val="00224B86"/>
    <w:rsid w:val="00237D1F"/>
    <w:rsid w:val="002533F9"/>
    <w:rsid w:val="00257F02"/>
    <w:rsid w:val="002A2EED"/>
    <w:rsid w:val="002A486E"/>
    <w:rsid w:val="002D58CE"/>
    <w:rsid w:val="00304E51"/>
    <w:rsid w:val="00327865"/>
    <w:rsid w:val="003304A2"/>
    <w:rsid w:val="00347E6F"/>
    <w:rsid w:val="003A11E0"/>
    <w:rsid w:val="00432878"/>
    <w:rsid w:val="00433F49"/>
    <w:rsid w:val="00463F6E"/>
    <w:rsid w:val="00467ABC"/>
    <w:rsid w:val="004E29FD"/>
    <w:rsid w:val="004F2752"/>
    <w:rsid w:val="0051407B"/>
    <w:rsid w:val="00580265"/>
    <w:rsid w:val="00583833"/>
    <w:rsid w:val="00593216"/>
    <w:rsid w:val="005B0A5B"/>
    <w:rsid w:val="00606EF5"/>
    <w:rsid w:val="006118F6"/>
    <w:rsid w:val="00641050"/>
    <w:rsid w:val="006566EA"/>
    <w:rsid w:val="00682FC4"/>
    <w:rsid w:val="006A5605"/>
    <w:rsid w:val="006B6A4E"/>
    <w:rsid w:val="006D23BB"/>
    <w:rsid w:val="006F47C4"/>
    <w:rsid w:val="00724F3E"/>
    <w:rsid w:val="00753959"/>
    <w:rsid w:val="00767B53"/>
    <w:rsid w:val="007B2EF8"/>
    <w:rsid w:val="007F673D"/>
    <w:rsid w:val="0087726F"/>
    <w:rsid w:val="008C116F"/>
    <w:rsid w:val="008D0B6F"/>
    <w:rsid w:val="0096078A"/>
    <w:rsid w:val="0097686D"/>
    <w:rsid w:val="00986FCF"/>
    <w:rsid w:val="009D5F1C"/>
    <w:rsid w:val="00A23A92"/>
    <w:rsid w:val="00A45044"/>
    <w:rsid w:val="00A55BAE"/>
    <w:rsid w:val="00AA4DDC"/>
    <w:rsid w:val="00AE4FC6"/>
    <w:rsid w:val="00AF3478"/>
    <w:rsid w:val="00B0033F"/>
    <w:rsid w:val="00B03B96"/>
    <w:rsid w:val="00B679F6"/>
    <w:rsid w:val="00B92F43"/>
    <w:rsid w:val="00B95489"/>
    <w:rsid w:val="00BF3178"/>
    <w:rsid w:val="00C02987"/>
    <w:rsid w:val="00C14D17"/>
    <w:rsid w:val="00C207DB"/>
    <w:rsid w:val="00C3613D"/>
    <w:rsid w:val="00C54BE4"/>
    <w:rsid w:val="00C66307"/>
    <w:rsid w:val="00C84338"/>
    <w:rsid w:val="00D0329F"/>
    <w:rsid w:val="00D06B13"/>
    <w:rsid w:val="00D22269"/>
    <w:rsid w:val="00D30A99"/>
    <w:rsid w:val="00DA3758"/>
    <w:rsid w:val="00DC60C2"/>
    <w:rsid w:val="00DD6A6B"/>
    <w:rsid w:val="00E14054"/>
    <w:rsid w:val="00E21DE6"/>
    <w:rsid w:val="00E474EE"/>
    <w:rsid w:val="00EC0DF0"/>
    <w:rsid w:val="00EE250F"/>
    <w:rsid w:val="00F55215"/>
    <w:rsid w:val="00F60C48"/>
    <w:rsid w:val="00F8761C"/>
    <w:rsid w:val="00F9257F"/>
    <w:rsid w:val="00FB771A"/>
    <w:rsid w:val="00FE443C"/>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38"/>
    <w:rPr>
      <w:sz w:val="24"/>
      <w:szCs w:val="24"/>
      <w:lang w:val="cs-CZ" w:eastAsia="cs-CZ"/>
    </w:rPr>
  </w:style>
  <w:style w:type="paragraph" w:styleId="Heading1">
    <w:name w:val="heading 1"/>
    <w:basedOn w:val="Normal"/>
    <w:next w:val="Normal"/>
    <w:link w:val="Heading1Char"/>
    <w:uiPriority w:val="99"/>
    <w:qFormat/>
    <w:rsid w:val="00C84338"/>
    <w:pPr>
      <w:keepNext/>
      <w:outlineLvl w:val="0"/>
    </w:pPr>
    <w:rPr>
      <w:b/>
      <w:bCs/>
      <w:sz w:val="20"/>
      <w:szCs w:val="20"/>
      <w:lang w:val="sk-SK" w:eastAsia="sk-SK"/>
    </w:rPr>
  </w:style>
  <w:style w:type="paragraph" w:styleId="Heading2">
    <w:name w:val="heading 2"/>
    <w:basedOn w:val="Normal"/>
    <w:next w:val="Normal"/>
    <w:link w:val="Heading2Char"/>
    <w:uiPriority w:val="99"/>
    <w:qFormat/>
    <w:rsid w:val="00C84338"/>
    <w:pPr>
      <w:keepNext/>
      <w:jc w:val="center"/>
      <w:outlineLvl w:val="1"/>
    </w:pPr>
    <w:rPr>
      <w:rFonts w:ascii="Arial" w:hAnsi="Arial" w:cs="Arial"/>
      <w:b/>
      <w:bCs/>
      <w:sz w:val="20"/>
      <w:szCs w:val="20"/>
      <w:lang w:val="sk-SK" w:eastAsia="sk-SK"/>
    </w:rPr>
  </w:style>
  <w:style w:type="paragraph" w:styleId="Heading3">
    <w:name w:val="heading 3"/>
    <w:basedOn w:val="Normal"/>
    <w:next w:val="Normal"/>
    <w:link w:val="Heading3Char"/>
    <w:uiPriority w:val="99"/>
    <w:qFormat/>
    <w:rsid w:val="00C84338"/>
    <w:pPr>
      <w:keepNext/>
      <w:jc w:val="center"/>
      <w:outlineLvl w:val="2"/>
    </w:pPr>
    <w:rPr>
      <w:color w:val="808080"/>
      <w:sz w:val="32"/>
      <w:szCs w:val="32"/>
      <w:lang w:val="sk-SK"/>
    </w:rPr>
  </w:style>
  <w:style w:type="paragraph" w:styleId="Heading4">
    <w:name w:val="heading 4"/>
    <w:basedOn w:val="Normal"/>
    <w:next w:val="Normal"/>
    <w:link w:val="Heading4Char"/>
    <w:uiPriority w:val="99"/>
    <w:qFormat/>
    <w:rsid w:val="00C84338"/>
    <w:pPr>
      <w:keepNext/>
      <w:jc w:val="center"/>
      <w:outlineLvl w:val="3"/>
    </w:pPr>
    <w:rPr>
      <w:color w:val="808080"/>
      <w:sz w:val="36"/>
      <w:szCs w:val="36"/>
    </w:rPr>
  </w:style>
  <w:style w:type="paragraph" w:styleId="Heading5">
    <w:name w:val="heading 5"/>
    <w:basedOn w:val="Normal"/>
    <w:next w:val="Normal"/>
    <w:link w:val="Heading5Char"/>
    <w:uiPriority w:val="99"/>
    <w:qFormat/>
    <w:rsid w:val="00C84338"/>
    <w:pPr>
      <w:keepNext/>
      <w:jc w:val="both"/>
      <w:outlineLvl w:val="4"/>
    </w:pPr>
    <w:rPr>
      <w:rFonts w:ascii="Arial" w:hAnsi="Arial" w:cs="Arial"/>
      <w:b/>
      <w:bCs/>
      <w:sz w:val="20"/>
      <w:szCs w:val="20"/>
      <w:lang w:val="sk-SK"/>
    </w:rPr>
  </w:style>
  <w:style w:type="paragraph" w:styleId="Heading6">
    <w:name w:val="heading 6"/>
    <w:basedOn w:val="Normal"/>
    <w:next w:val="Normal"/>
    <w:link w:val="Heading6Char"/>
    <w:uiPriority w:val="99"/>
    <w:qFormat/>
    <w:rsid w:val="00C84338"/>
    <w:pPr>
      <w:keepNext/>
      <w:jc w:val="center"/>
      <w:outlineLvl w:val="5"/>
    </w:pPr>
    <w:rPr>
      <w:b/>
      <w:bCs/>
      <w:sz w:val="32"/>
      <w:szCs w:val="32"/>
      <w:lang w:val="sk-SK" w:eastAsia="sk-SK"/>
    </w:rPr>
  </w:style>
  <w:style w:type="paragraph" w:styleId="Heading7">
    <w:name w:val="heading 7"/>
    <w:basedOn w:val="Normal"/>
    <w:next w:val="Normal"/>
    <w:link w:val="Heading7Char"/>
    <w:uiPriority w:val="99"/>
    <w:qFormat/>
    <w:rsid w:val="00C84338"/>
    <w:pPr>
      <w:keepNext/>
      <w:jc w:val="right"/>
      <w:outlineLvl w:val="6"/>
    </w:pPr>
    <w:rPr>
      <w:i/>
      <w:iCs/>
      <w:color w:val="0000FF"/>
      <w:sz w:val="22"/>
      <w:szCs w:val="22"/>
      <w:lang w:val="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A1"/>
    <w:rPr>
      <w:rFonts w:asciiTheme="majorHAnsi" w:eastAsiaTheme="majorEastAsia" w:hAnsiTheme="majorHAnsi" w:cstheme="majorBidi"/>
      <w:b/>
      <w:bCs/>
      <w:kern w:val="32"/>
      <w:sz w:val="32"/>
      <w:szCs w:val="32"/>
      <w:lang w:val="cs-CZ" w:eastAsia="cs-CZ"/>
    </w:rPr>
  </w:style>
  <w:style w:type="character" w:customStyle="1" w:styleId="Heading2Char">
    <w:name w:val="Heading 2 Char"/>
    <w:basedOn w:val="DefaultParagraphFont"/>
    <w:link w:val="Heading2"/>
    <w:uiPriority w:val="9"/>
    <w:semiHidden/>
    <w:rsid w:val="00FC7DA1"/>
    <w:rPr>
      <w:rFonts w:asciiTheme="majorHAnsi" w:eastAsiaTheme="majorEastAsia" w:hAnsiTheme="majorHAnsi" w:cstheme="majorBidi"/>
      <w:b/>
      <w:bCs/>
      <w:i/>
      <w:iCs/>
      <w:sz w:val="28"/>
      <w:szCs w:val="28"/>
      <w:lang w:val="cs-CZ" w:eastAsia="cs-CZ"/>
    </w:rPr>
  </w:style>
  <w:style w:type="character" w:customStyle="1" w:styleId="Heading3Char">
    <w:name w:val="Heading 3 Char"/>
    <w:basedOn w:val="DefaultParagraphFont"/>
    <w:link w:val="Heading3"/>
    <w:uiPriority w:val="9"/>
    <w:semiHidden/>
    <w:rsid w:val="00FC7DA1"/>
    <w:rPr>
      <w:rFonts w:asciiTheme="majorHAnsi" w:eastAsiaTheme="majorEastAsia" w:hAnsiTheme="majorHAnsi" w:cstheme="majorBidi"/>
      <w:b/>
      <w:bCs/>
      <w:sz w:val="26"/>
      <w:szCs w:val="26"/>
      <w:lang w:val="cs-CZ" w:eastAsia="cs-CZ"/>
    </w:rPr>
  </w:style>
  <w:style w:type="character" w:customStyle="1" w:styleId="Heading4Char">
    <w:name w:val="Heading 4 Char"/>
    <w:basedOn w:val="DefaultParagraphFont"/>
    <w:link w:val="Heading4"/>
    <w:uiPriority w:val="9"/>
    <w:semiHidden/>
    <w:rsid w:val="00FC7DA1"/>
    <w:rPr>
      <w:rFonts w:asciiTheme="minorHAnsi" w:eastAsiaTheme="minorEastAsia" w:hAnsiTheme="minorHAnsi" w:cstheme="minorBidi"/>
      <w:b/>
      <w:bCs/>
      <w:sz w:val="28"/>
      <w:szCs w:val="28"/>
      <w:lang w:val="cs-CZ" w:eastAsia="cs-CZ"/>
    </w:rPr>
  </w:style>
  <w:style w:type="character" w:customStyle="1" w:styleId="Heading5Char">
    <w:name w:val="Heading 5 Char"/>
    <w:basedOn w:val="DefaultParagraphFont"/>
    <w:link w:val="Heading5"/>
    <w:uiPriority w:val="9"/>
    <w:semiHidden/>
    <w:rsid w:val="00FC7DA1"/>
    <w:rPr>
      <w:rFonts w:asciiTheme="minorHAnsi" w:eastAsiaTheme="minorEastAsia" w:hAnsiTheme="minorHAnsi" w:cstheme="minorBidi"/>
      <w:b/>
      <w:bCs/>
      <w:i/>
      <w:iCs/>
      <w:sz w:val="26"/>
      <w:szCs w:val="26"/>
      <w:lang w:val="cs-CZ" w:eastAsia="cs-CZ"/>
    </w:rPr>
  </w:style>
  <w:style w:type="character" w:customStyle="1" w:styleId="Heading6Char">
    <w:name w:val="Heading 6 Char"/>
    <w:basedOn w:val="DefaultParagraphFont"/>
    <w:link w:val="Heading6"/>
    <w:uiPriority w:val="9"/>
    <w:semiHidden/>
    <w:rsid w:val="00FC7DA1"/>
    <w:rPr>
      <w:rFonts w:asciiTheme="minorHAnsi" w:eastAsiaTheme="minorEastAsia" w:hAnsiTheme="minorHAnsi" w:cstheme="minorBidi"/>
      <w:b/>
      <w:bCs/>
      <w:lang w:val="cs-CZ" w:eastAsia="cs-CZ"/>
    </w:rPr>
  </w:style>
  <w:style w:type="character" w:customStyle="1" w:styleId="Heading7Char">
    <w:name w:val="Heading 7 Char"/>
    <w:basedOn w:val="DefaultParagraphFont"/>
    <w:link w:val="Heading7"/>
    <w:uiPriority w:val="9"/>
    <w:semiHidden/>
    <w:rsid w:val="00FC7DA1"/>
    <w:rPr>
      <w:rFonts w:asciiTheme="minorHAnsi" w:eastAsiaTheme="minorEastAsia" w:hAnsiTheme="minorHAnsi" w:cstheme="minorBidi"/>
      <w:sz w:val="24"/>
      <w:szCs w:val="24"/>
      <w:lang w:val="cs-CZ" w:eastAsia="cs-CZ"/>
    </w:rPr>
  </w:style>
  <w:style w:type="paragraph" w:styleId="Title">
    <w:name w:val="Title"/>
    <w:basedOn w:val="Normal"/>
    <w:link w:val="TitleChar"/>
    <w:uiPriority w:val="99"/>
    <w:qFormat/>
    <w:rsid w:val="00C84338"/>
    <w:pPr>
      <w:jc w:val="center"/>
    </w:pPr>
    <w:rPr>
      <w:rFonts w:ascii="Arial" w:hAnsi="Arial" w:cs="Arial"/>
      <w:b/>
      <w:bCs/>
      <w:sz w:val="22"/>
      <w:szCs w:val="22"/>
      <w:lang w:val="sk-SK"/>
    </w:rPr>
  </w:style>
  <w:style w:type="character" w:customStyle="1" w:styleId="TitleChar">
    <w:name w:val="Title Char"/>
    <w:basedOn w:val="DefaultParagraphFont"/>
    <w:link w:val="Title"/>
    <w:uiPriority w:val="10"/>
    <w:rsid w:val="00FC7DA1"/>
    <w:rPr>
      <w:rFonts w:asciiTheme="majorHAnsi" w:eastAsiaTheme="majorEastAsia" w:hAnsiTheme="majorHAnsi" w:cstheme="majorBidi"/>
      <w:b/>
      <w:bCs/>
      <w:kern w:val="28"/>
      <w:sz w:val="32"/>
      <w:szCs w:val="32"/>
      <w:lang w:val="cs-CZ" w:eastAsia="cs-CZ"/>
    </w:rPr>
  </w:style>
  <w:style w:type="paragraph" w:customStyle="1" w:styleId="BalloonText1">
    <w:name w:val="Balloon Text1"/>
    <w:basedOn w:val="Normal"/>
    <w:uiPriority w:val="99"/>
    <w:rsid w:val="00C84338"/>
    <w:rPr>
      <w:rFonts w:ascii="Tahoma" w:hAnsi="Tahoma" w:cs="Tahoma"/>
      <w:sz w:val="16"/>
      <w:szCs w:val="16"/>
      <w:lang w:eastAsia="sk-SK"/>
    </w:rPr>
  </w:style>
  <w:style w:type="paragraph" w:styleId="BodyText">
    <w:name w:val="Body Text"/>
    <w:basedOn w:val="Normal"/>
    <w:link w:val="BodyTextChar"/>
    <w:uiPriority w:val="99"/>
    <w:rsid w:val="00C84338"/>
    <w:pPr>
      <w:widowControl w:val="0"/>
      <w:ind w:right="-1145"/>
    </w:pPr>
    <w:rPr>
      <w:rFonts w:ascii="Arial" w:hAnsi="Arial" w:cs="Arial"/>
      <w:lang w:val="en-US" w:eastAsia="sk-SK"/>
    </w:rPr>
  </w:style>
  <w:style w:type="character" w:customStyle="1" w:styleId="BodyTextChar">
    <w:name w:val="Body Text Char"/>
    <w:basedOn w:val="DefaultParagraphFont"/>
    <w:link w:val="BodyText"/>
    <w:uiPriority w:val="99"/>
    <w:semiHidden/>
    <w:rsid w:val="00FC7DA1"/>
    <w:rPr>
      <w:sz w:val="24"/>
      <w:szCs w:val="24"/>
      <w:lang w:val="cs-CZ" w:eastAsia="cs-CZ"/>
    </w:rPr>
  </w:style>
  <w:style w:type="character" w:styleId="Hyperlink">
    <w:name w:val="Hyperlink"/>
    <w:basedOn w:val="DefaultParagraphFont"/>
    <w:uiPriority w:val="99"/>
    <w:rsid w:val="00C84338"/>
    <w:rPr>
      <w:color w:val="0000FF"/>
      <w:u w:val="single"/>
    </w:rPr>
  </w:style>
  <w:style w:type="paragraph" w:styleId="BalloonText">
    <w:name w:val="Balloon Text"/>
    <w:basedOn w:val="Normal"/>
    <w:link w:val="BalloonTextChar"/>
    <w:uiPriority w:val="99"/>
    <w:semiHidden/>
    <w:rsid w:val="007B2EF8"/>
    <w:rPr>
      <w:rFonts w:ascii="Tahoma" w:hAnsi="Tahoma" w:cs="Tahoma"/>
      <w:sz w:val="16"/>
      <w:szCs w:val="16"/>
    </w:rPr>
  </w:style>
  <w:style w:type="character" w:customStyle="1" w:styleId="BalloonTextChar">
    <w:name w:val="Balloon Text Char"/>
    <w:basedOn w:val="DefaultParagraphFont"/>
    <w:link w:val="BalloonText"/>
    <w:uiPriority w:val="99"/>
    <w:semiHidden/>
    <w:rsid w:val="00FC7DA1"/>
    <w:rPr>
      <w:sz w:val="0"/>
      <w:szCs w:val="0"/>
      <w:lang w:val="cs-CZ"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www.aio.upjs.sk%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o.upjs.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o.upjs.sk" TargetMode="External"/><Relationship Id="rId11" Type="http://schemas.openxmlformats.org/officeDocument/2006/relationships/hyperlink" Target="http://www.aio.upjs.sk"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pj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1849</Words>
  <Characters>10544</Characters>
  <Application>Microsoft Office Outlook</Application>
  <DocSecurity>0</DocSecurity>
  <Lines>0</Lines>
  <Paragraphs>0</Paragraphs>
  <ScaleCrop>false</ScaleCrop>
  <Company>ciakt upjs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PROLONGOVANIE PREUKAZU (ISIC) ŠTUDENTA UPJŠ v KOŠICIACH</dc:title>
  <dc:subject/>
  <dc:creator>bakalarova</dc:creator>
  <cp:keywords/>
  <dc:description/>
  <cp:lastModifiedBy>Dekanat</cp:lastModifiedBy>
  <cp:revision>2</cp:revision>
  <cp:lastPrinted>2010-06-21T05:40:00Z</cp:lastPrinted>
  <dcterms:created xsi:type="dcterms:W3CDTF">2011-07-12T07:32:00Z</dcterms:created>
  <dcterms:modified xsi:type="dcterms:W3CDTF">2011-07-12T07:32:00Z</dcterms:modified>
</cp:coreProperties>
</file>