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D" w:rsidRPr="0067543A" w:rsidRDefault="00D937CD" w:rsidP="00682D83">
      <w:pPr>
        <w:jc w:val="center"/>
        <w:rPr>
          <w:b/>
          <w:sz w:val="28"/>
          <w:szCs w:val="28"/>
          <w:lang w:val="sk-SK"/>
        </w:rPr>
      </w:pPr>
      <w:bookmarkStart w:id="0" w:name="_GoBack"/>
      <w:bookmarkEnd w:id="0"/>
      <w:r w:rsidRPr="0067543A">
        <w:rPr>
          <w:b/>
          <w:sz w:val="28"/>
          <w:szCs w:val="28"/>
          <w:lang w:val="sk-SK"/>
        </w:rPr>
        <w:t>Univerzita Pavla Jozefa Šafárika v Košiciach</w:t>
      </w:r>
    </w:p>
    <w:p w:rsidR="00D937CD" w:rsidRPr="0067543A" w:rsidRDefault="00D937CD" w:rsidP="00682D83">
      <w:pPr>
        <w:jc w:val="center"/>
        <w:rPr>
          <w:b/>
          <w:sz w:val="28"/>
          <w:szCs w:val="28"/>
          <w:lang w:val="sk-SK"/>
        </w:rPr>
      </w:pPr>
      <w:r w:rsidRPr="0067543A">
        <w:rPr>
          <w:b/>
          <w:sz w:val="28"/>
          <w:szCs w:val="28"/>
          <w:lang w:val="sk-SK"/>
        </w:rPr>
        <w:t>Právnická fakulta, Kováčska</w:t>
      </w:r>
      <w:r w:rsidR="00682D83" w:rsidRPr="0067543A">
        <w:rPr>
          <w:b/>
          <w:sz w:val="28"/>
          <w:szCs w:val="28"/>
          <w:lang w:val="sk-SK"/>
        </w:rPr>
        <w:t xml:space="preserve"> 26,  Košice</w:t>
      </w:r>
    </w:p>
    <w:p w:rsidR="00D937CD" w:rsidRPr="0067543A" w:rsidRDefault="00D937CD" w:rsidP="00682D83">
      <w:pPr>
        <w:jc w:val="center"/>
        <w:rPr>
          <w:b/>
          <w:sz w:val="28"/>
          <w:szCs w:val="28"/>
          <w:lang w:val="sk-SK"/>
        </w:rPr>
      </w:pPr>
      <w:r w:rsidRPr="0067543A">
        <w:rPr>
          <w:b/>
          <w:sz w:val="28"/>
          <w:szCs w:val="28"/>
          <w:lang w:val="sk-SK"/>
        </w:rPr>
        <w:t>Katedra občianskeho práva</w:t>
      </w:r>
    </w:p>
    <w:p w:rsidR="00682D83" w:rsidRPr="0067543A" w:rsidRDefault="00682D83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</w:p>
    <w:p w:rsidR="00682D83" w:rsidRPr="0067543A" w:rsidRDefault="00682D83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</w:p>
    <w:p w:rsidR="00682D83" w:rsidRPr="0067543A" w:rsidRDefault="00682D83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 T Á Z K Y</w:t>
      </w:r>
    </w:p>
    <w:p w:rsidR="00D937CD" w:rsidRPr="0067543A" w:rsidRDefault="000C070E" w:rsidP="000C070E">
      <w:pPr>
        <w:spacing w:before="120"/>
        <w:jc w:val="center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Na rigorózne skúšky zo štud</w:t>
      </w:r>
      <w:r w:rsidR="0067543A">
        <w:rPr>
          <w:b/>
          <w:snapToGrid w:val="0"/>
          <w:sz w:val="24"/>
          <w:lang w:val="sk-SK" w:eastAsia="cs-CZ"/>
        </w:rPr>
        <w:t>i</w:t>
      </w:r>
      <w:r w:rsidRPr="0067543A">
        <w:rPr>
          <w:b/>
          <w:snapToGrid w:val="0"/>
          <w:sz w:val="24"/>
          <w:lang w:val="sk-SK" w:eastAsia="cs-CZ"/>
        </w:rPr>
        <w:t>jných predmetov</w:t>
      </w:r>
    </w:p>
    <w:p w:rsidR="000C070E" w:rsidRPr="0067543A" w:rsidRDefault="000C070E" w:rsidP="000C070E">
      <w:pPr>
        <w:spacing w:before="120"/>
        <w:jc w:val="center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„Občianske právo hmotné“ a Civilné právo procesné“</w:t>
      </w:r>
    </w:p>
    <w:p w:rsidR="00D937CD" w:rsidRPr="0067543A" w:rsidRDefault="00D937CD" w:rsidP="00D937CD">
      <w:pPr>
        <w:spacing w:before="120"/>
        <w:jc w:val="center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spacing w:before="120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Postavenie občianskeho práva v </w:t>
      </w:r>
      <w:r w:rsidR="0067543A">
        <w:rPr>
          <w:b/>
          <w:snapToGrid w:val="0"/>
          <w:sz w:val="24"/>
          <w:lang w:val="sk-SK" w:eastAsia="cs-CZ"/>
        </w:rPr>
        <w:t>systéme slovenského práva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Právne</w:t>
      </w:r>
      <w:r w:rsidR="0067543A">
        <w:rPr>
          <w:b/>
          <w:snapToGrid w:val="0"/>
          <w:sz w:val="24"/>
          <w:lang w:val="sk-SK" w:eastAsia="cs-CZ"/>
        </w:rPr>
        <w:t xml:space="preserve"> skutočnosti v občianskom práve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Právne úkony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</w:t>
      </w:r>
      <w:r w:rsidR="0067543A">
        <w:rPr>
          <w:b/>
          <w:snapToGrid w:val="0"/>
          <w:sz w:val="24"/>
          <w:lang w:val="sk-SK" w:eastAsia="cs-CZ"/>
        </w:rPr>
        <w:t>mluvy (vznik, jednotlivé druhy)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Občianskoprávne vzťa</w:t>
      </w:r>
      <w:r w:rsidR="0067543A">
        <w:rPr>
          <w:b/>
          <w:snapToGrid w:val="0"/>
          <w:sz w:val="24"/>
          <w:lang w:val="sk-SK" w:eastAsia="cs-CZ"/>
        </w:rPr>
        <w:t>hy (pojem, prvky, druhy, vznik)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Fyzické osoby ako subjekty občianskoprávnych vzťahov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Ochrana osobnosti v občianskom práv</w:t>
      </w:r>
      <w:r w:rsidR="0067543A">
        <w:rPr>
          <w:b/>
          <w:snapToGrid w:val="0"/>
          <w:sz w:val="24"/>
          <w:lang w:val="sk-SK" w:eastAsia="cs-CZ"/>
        </w:rPr>
        <w:t>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Právnické osoby ako subjekty občianskoprávnych vzťahov  (záujm</w:t>
      </w:r>
      <w:r w:rsidR="0067543A">
        <w:rPr>
          <w:b/>
          <w:snapToGrid w:val="0"/>
          <w:sz w:val="24"/>
          <w:lang w:val="sk-SK" w:eastAsia="cs-CZ"/>
        </w:rPr>
        <w:t>ové združenie právnických osôb)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Nadácie 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Premlčanie</w:t>
      </w:r>
      <w:r w:rsidR="0067543A">
        <w:rPr>
          <w:b/>
          <w:snapToGrid w:val="0"/>
          <w:sz w:val="24"/>
          <w:lang w:val="sk-SK" w:eastAsia="cs-CZ"/>
        </w:rPr>
        <w:t xml:space="preserve"> a preklúzia v občianskom práve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Zastúpenie (zmluvné, zákonné)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Oc</w:t>
      </w:r>
      <w:r w:rsidR="0067543A">
        <w:rPr>
          <w:b/>
          <w:snapToGrid w:val="0"/>
          <w:sz w:val="24"/>
          <w:lang w:val="sk-SK" w:eastAsia="cs-CZ"/>
        </w:rPr>
        <w:t>hrana občianskoprávnych vzťahov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Pojem, obsah a obmedzenie vlastníckeho </w:t>
      </w:r>
      <w:r w:rsidR="0067543A">
        <w:rPr>
          <w:b/>
          <w:snapToGrid w:val="0"/>
          <w:sz w:val="24"/>
          <w:lang w:val="sk-SK" w:eastAsia="cs-CZ"/>
        </w:rPr>
        <w:t>práva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Nadobúd</w:t>
      </w:r>
      <w:r w:rsidR="0067543A">
        <w:rPr>
          <w:b/>
          <w:snapToGrid w:val="0"/>
          <w:sz w:val="24"/>
          <w:lang w:val="sk-SK" w:eastAsia="cs-CZ"/>
        </w:rPr>
        <w:t>anie a zánik vlastníckeho práva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Vla</w:t>
      </w:r>
      <w:r w:rsidR="0067543A">
        <w:rPr>
          <w:b/>
          <w:snapToGrid w:val="0"/>
          <w:sz w:val="24"/>
          <w:lang w:val="sk-SK" w:eastAsia="cs-CZ"/>
        </w:rPr>
        <w:t>stnícke právo k nehnuteľnostiam</w:t>
      </w:r>
    </w:p>
    <w:p w:rsidR="00D937CD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Podielové spoluvlastníctvo</w:t>
      </w:r>
      <w:r w:rsidR="0067543A">
        <w:rPr>
          <w:b/>
          <w:snapToGrid w:val="0"/>
          <w:sz w:val="24"/>
          <w:lang w:val="sk-SK" w:eastAsia="cs-CZ"/>
        </w:rPr>
        <w:t xml:space="preserve"> </w:t>
      </w:r>
      <w:r w:rsidRPr="0067543A">
        <w:rPr>
          <w:b/>
          <w:snapToGrid w:val="0"/>
          <w:sz w:val="24"/>
          <w:lang w:val="sk-SK" w:eastAsia="cs-CZ"/>
        </w:rPr>
        <w:t>(vznik, obsah)</w:t>
      </w:r>
    </w:p>
    <w:p w:rsidR="002B6048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Podiel</w:t>
      </w:r>
      <w:r w:rsidR="0067543A">
        <w:rPr>
          <w:b/>
          <w:snapToGrid w:val="0"/>
          <w:sz w:val="24"/>
          <w:lang w:val="sk-SK" w:eastAsia="cs-CZ"/>
        </w:rPr>
        <w:t>ové spoluvlastníctvo (zánik, vy</w:t>
      </w:r>
      <w:r w:rsidRPr="0067543A">
        <w:rPr>
          <w:b/>
          <w:snapToGrid w:val="0"/>
          <w:sz w:val="24"/>
          <w:lang w:val="sk-SK" w:eastAsia="cs-CZ"/>
        </w:rPr>
        <w:t>poriadanie)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Bezpodielové spoluvlast</w:t>
      </w:r>
      <w:r w:rsidR="0067543A">
        <w:rPr>
          <w:b/>
          <w:snapToGrid w:val="0"/>
          <w:sz w:val="24"/>
          <w:lang w:val="sk-SK" w:eastAsia="cs-CZ"/>
        </w:rPr>
        <w:t>níctvo manželov (vznik a obsah)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Bezpodielové spoluvlastníctvo manželov (zánik a vyporiadanie)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Záložné právo – zmluvné, zákonné</w:t>
      </w:r>
      <w:r w:rsidR="00473BDE" w:rsidRPr="0067543A">
        <w:rPr>
          <w:b/>
          <w:snapToGrid w:val="0"/>
          <w:sz w:val="24"/>
          <w:lang w:val="sk-SK" w:eastAsia="cs-CZ"/>
        </w:rPr>
        <w:t>, sudcovské, exekučné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Výkon záložného práva a jeho zánik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Vecné bremená a zádržné právo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Vlastníctvo bytov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Vl</w:t>
      </w:r>
      <w:r w:rsidR="0067543A">
        <w:rPr>
          <w:b/>
          <w:snapToGrid w:val="0"/>
          <w:sz w:val="24"/>
          <w:lang w:val="sk-SK" w:eastAsia="cs-CZ"/>
        </w:rPr>
        <w:t>astníctvo nebytových priestorov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lastRenderedPageBreak/>
        <w:t>Záväzkovoprávne vzťahy (vznik, druhy)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Zabezpečenie záväzkov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Zánik záväzkov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Zmena záväzkov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Kúpna zmluva</w:t>
      </w:r>
    </w:p>
    <w:p w:rsidR="00D937CD" w:rsidRPr="0067543A" w:rsidRDefault="002C282C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Predaj tovaru </w:t>
      </w:r>
      <w:r w:rsidR="003B5F9E" w:rsidRPr="0067543A">
        <w:rPr>
          <w:b/>
          <w:snapToGrid w:val="0"/>
          <w:sz w:val="24"/>
          <w:lang w:val="sk-SK" w:eastAsia="cs-CZ"/>
        </w:rPr>
        <w:t xml:space="preserve"> v obchode – zodpovednosť</w:t>
      </w:r>
      <w:r w:rsidR="00D937CD" w:rsidRPr="0067543A">
        <w:rPr>
          <w:b/>
          <w:snapToGrid w:val="0"/>
          <w:sz w:val="24"/>
          <w:lang w:val="sk-SK" w:eastAsia="cs-CZ"/>
        </w:rPr>
        <w:t xml:space="preserve"> za vady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Darovacia zmluva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Zmluva o dielo (zhotovenie veci na </w:t>
      </w:r>
      <w:r w:rsidR="0067543A">
        <w:rPr>
          <w:b/>
          <w:snapToGrid w:val="0"/>
          <w:sz w:val="24"/>
          <w:lang w:val="sk-SK" w:eastAsia="cs-CZ"/>
        </w:rPr>
        <w:t>zákazku, oprava a úprava veci)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Príkazná zmluva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Konanie bez príkazu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Všeobecn</w:t>
      </w:r>
      <w:r w:rsidR="0067543A">
        <w:rPr>
          <w:b/>
          <w:snapToGrid w:val="0"/>
          <w:sz w:val="24"/>
          <w:lang w:val="sk-SK" w:eastAsia="cs-CZ"/>
        </w:rPr>
        <w:t>e o nájomnej zmluve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nájme bytu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Zmluv</w:t>
      </w:r>
      <w:r w:rsidR="0067543A">
        <w:rPr>
          <w:b/>
          <w:snapToGrid w:val="0"/>
          <w:sz w:val="24"/>
          <w:lang w:val="sk-SK" w:eastAsia="cs-CZ"/>
        </w:rPr>
        <w:t>a o nájme nebytových priestorov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úschove</w:t>
      </w:r>
    </w:p>
    <w:p w:rsidR="009F3BB3" w:rsidRPr="0067543A" w:rsidRDefault="00D937CD" w:rsidP="009F3BB3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Zmluva o ubytovaní</w:t>
      </w:r>
    </w:p>
    <w:p w:rsidR="00D937CD" w:rsidRPr="0067543A" w:rsidRDefault="0067543A" w:rsidP="009F3BB3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pôžičke a zmluva o vypožičaní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preprave osôb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preprave nákladu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Sprostredkovateľská zmluva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vklade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Všeobecne o poistnej z</w:t>
      </w:r>
      <w:r w:rsidR="0067543A">
        <w:rPr>
          <w:b/>
          <w:snapToGrid w:val="0"/>
          <w:sz w:val="24"/>
          <w:lang w:val="sk-SK" w:eastAsia="cs-CZ"/>
        </w:rPr>
        <w:t>mluve (druhy a formy poistenia)</w:t>
      </w:r>
    </w:p>
    <w:p w:rsidR="00D937CD" w:rsidRPr="0067543A" w:rsidRDefault="0067543A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Poistenie osôb a majetku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združení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Zmluva o dôchodku, stávky a hry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Verejná súťaž a verejný prísľub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Ochrana spotrebiteľa – spotrebiteľská zmluva</w:t>
      </w:r>
    </w:p>
    <w:p w:rsidR="002B6048" w:rsidRPr="0067543A" w:rsidRDefault="002B6048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Druhy občianskoprávnej zodpovednosti</w:t>
      </w:r>
    </w:p>
    <w:p w:rsidR="00D937CD" w:rsidRPr="0067543A" w:rsidRDefault="00D937CD" w:rsidP="002B6048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Predpoklady zodpovednosti za škodu.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Všeobecná a osobitná zodpovedno</w:t>
      </w:r>
      <w:r w:rsidR="0067543A">
        <w:rPr>
          <w:b/>
          <w:snapToGrid w:val="0"/>
          <w:sz w:val="24"/>
          <w:lang w:val="sk-SK" w:eastAsia="cs-CZ"/>
        </w:rPr>
        <w:t>sť za škodu v občianskom  práve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Bezdôvodné obohatenie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Všeobecne</w:t>
      </w:r>
      <w:r w:rsidR="0067543A">
        <w:rPr>
          <w:b/>
          <w:snapToGrid w:val="0"/>
          <w:sz w:val="24"/>
          <w:lang w:val="sk-SK" w:eastAsia="cs-CZ"/>
        </w:rPr>
        <w:t xml:space="preserve"> o dedení - predpoklady dedenia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Dedenie zo zákona</w:t>
      </w:r>
    </w:p>
    <w:p w:rsidR="00D937CD" w:rsidRPr="0067543A" w:rsidRDefault="0067543A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Dedenie zo závetu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Systém práv na predmety duševného vlastníctva a právna úprava</w:t>
      </w:r>
    </w:p>
    <w:p w:rsidR="00D937CD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Autorské právo (autorské dielo a subjekty autorského práva)</w:t>
      </w:r>
    </w:p>
    <w:p w:rsidR="002B6048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lastRenderedPageBreak/>
        <w:t>Zákonné a zmluvné licencie v autorskom práve</w:t>
      </w:r>
    </w:p>
    <w:p w:rsidR="003B5F9E" w:rsidRPr="0067543A" w:rsidRDefault="003B5F9E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Osobnostné a majetkové práva autora, doba ich trvania</w:t>
      </w:r>
    </w:p>
    <w:p w:rsidR="00D937CD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Právo výkonných</w:t>
      </w:r>
      <w:r w:rsidR="003B5F9E" w:rsidRPr="0067543A">
        <w:rPr>
          <w:b/>
          <w:snapToGrid w:val="0"/>
          <w:sz w:val="24"/>
          <w:lang w:val="sk-SK" w:eastAsia="cs-CZ"/>
        </w:rPr>
        <w:t xml:space="preserve"> umelcov </w:t>
      </w:r>
    </w:p>
    <w:p w:rsidR="00D937CD" w:rsidRPr="0067543A" w:rsidRDefault="003B5F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Právo </w:t>
      </w:r>
      <w:r w:rsidR="00D937CD" w:rsidRPr="0067543A">
        <w:rPr>
          <w:b/>
          <w:snapToGrid w:val="0"/>
          <w:sz w:val="24"/>
          <w:lang w:val="sk-SK" w:eastAsia="cs-CZ"/>
        </w:rPr>
        <w:t>vysielateľov, právo výrobcov zvukov</w:t>
      </w:r>
      <w:r w:rsidR="0067543A">
        <w:rPr>
          <w:b/>
          <w:snapToGrid w:val="0"/>
          <w:sz w:val="24"/>
          <w:lang w:val="sk-SK" w:eastAsia="cs-CZ"/>
        </w:rPr>
        <w:t>ých a zvukovoobrazných záznamov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Patentové p</w:t>
      </w:r>
      <w:r w:rsidR="0067543A">
        <w:rPr>
          <w:b/>
          <w:snapToGrid w:val="0"/>
          <w:sz w:val="24"/>
          <w:lang w:val="sk-SK" w:eastAsia="cs-CZ"/>
        </w:rPr>
        <w:t>rávo (právna ochrana vynálezov)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Ochrana </w:t>
      </w:r>
      <w:r w:rsidR="002B6048" w:rsidRPr="0067543A">
        <w:rPr>
          <w:b/>
          <w:snapToGrid w:val="0"/>
          <w:sz w:val="24"/>
          <w:lang w:val="sk-SK" w:eastAsia="cs-CZ"/>
        </w:rPr>
        <w:t xml:space="preserve">dizajnov </w:t>
      </w:r>
    </w:p>
    <w:p w:rsidR="002B6048" w:rsidRPr="0067543A" w:rsidRDefault="002B6048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Ochrana</w:t>
      </w:r>
      <w:r w:rsidR="00F16092" w:rsidRPr="0067543A">
        <w:rPr>
          <w:b/>
          <w:snapToGrid w:val="0"/>
          <w:sz w:val="24"/>
          <w:lang w:val="sk-SK" w:eastAsia="cs-CZ"/>
        </w:rPr>
        <w:t xml:space="preserve"> zlepš</w:t>
      </w:r>
      <w:r w:rsidR="003B5F9E" w:rsidRPr="0067543A">
        <w:rPr>
          <w:b/>
          <w:snapToGrid w:val="0"/>
          <w:sz w:val="24"/>
          <w:lang w:val="sk-SK" w:eastAsia="cs-CZ"/>
        </w:rPr>
        <w:t>ovacích návrhov a k</w:t>
      </w:r>
      <w:r w:rsidR="00F16092" w:rsidRPr="0067543A">
        <w:rPr>
          <w:b/>
          <w:snapToGrid w:val="0"/>
          <w:sz w:val="24"/>
          <w:lang w:val="sk-SK" w:eastAsia="cs-CZ"/>
        </w:rPr>
        <w:t>now-how</w:t>
      </w:r>
    </w:p>
    <w:p w:rsidR="003B5F9E" w:rsidRPr="0067543A" w:rsidRDefault="003B5F9E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</w:t>
      </w:r>
      <w:r w:rsidR="00F16092" w:rsidRPr="0067543A">
        <w:rPr>
          <w:b/>
          <w:snapToGrid w:val="0"/>
          <w:sz w:val="24"/>
          <w:lang w:val="sk-SK" w:eastAsia="cs-CZ"/>
        </w:rPr>
        <w:t>chranné známky</w:t>
      </w:r>
      <w:r w:rsidR="00343200" w:rsidRPr="0067543A">
        <w:rPr>
          <w:b/>
          <w:snapToGrid w:val="0"/>
          <w:sz w:val="24"/>
          <w:lang w:val="sk-SK" w:eastAsia="cs-CZ"/>
        </w:rPr>
        <w:t xml:space="preserve"> </w:t>
      </w:r>
    </w:p>
    <w:p w:rsidR="00D937CD" w:rsidRPr="0067543A" w:rsidRDefault="0067543A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 xml:space="preserve">Označenie pôvodu výrobku a </w:t>
      </w:r>
      <w:r w:rsidR="00343200" w:rsidRPr="0067543A">
        <w:rPr>
          <w:b/>
          <w:snapToGrid w:val="0"/>
          <w:sz w:val="24"/>
          <w:lang w:val="sk-SK" w:eastAsia="cs-CZ"/>
        </w:rPr>
        <w:t>zemepisné označenie výrobkov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</w:t>
      </w:r>
      <w:r w:rsidR="0067543A">
        <w:rPr>
          <w:b/>
          <w:snapToGrid w:val="0"/>
          <w:sz w:val="24"/>
          <w:lang w:val="sk-SK" w:eastAsia="cs-CZ"/>
        </w:rPr>
        <w:t>chrana majetkových práv dieťaťa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Určenie a zapretie rodičovstva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Všeobecne o </w:t>
      </w:r>
      <w:r w:rsidR="0067543A">
        <w:rPr>
          <w:b/>
          <w:snapToGrid w:val="0"/>
          <w:sz w:val="24"/>
          <w:lang w:val="sk-SK" w:eastAsia="cs-CZ"/>
        </w:rPr>
        <w:t>vyživovacej povinnosti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Vzájomná vyživ</w:t>
      </w:r>
      <w:r w:rsidR="0067543A">
        <w:rPr>
          <w:b/>
          <w:snapToGrid w:val="0"/>
          <w:sz w:val="24"/>
          <w:lang w:val="sk-SK" w:eastAsia="cs-CZ"/>
        </w:rPr>
        <w:t>ovacia povinnosť rodičov a detí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Vyživovacia povinnosť medzi manželmi a príspevok</w:t>
      </w:r>
      <w:r w:rsidR="0067543A">
        <w:rPr>
          <w:b/>
          <w:snapToGrid w:val="0"/>
          <w:sz w:val="24"/>
          <w:lang w:val="sk-SK" w:eastAsia="cs-CZ"/>
        </w:rPr>
        <w:t xml:space="preserve"> na výživu rozvedeného manžela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Osvojenie (poje</w:t>
      </w:r>
      <w:r w:rsidR="00343200" w:rsidRPr="0067543A">
        <w:rPr>
          <w:b/>
          <w:snapToGrid w:val="0"/>
          <w:sz w:val="24"/>
          <w:lang w:val="sk-SK" w:eastAsia="cs-CZ"/>
        </w:rPr>
        <w:t xml:space="preserve">m, </w:t>
      </w:r>
      <w:r w:rsidR="0067543A">
        <w:rPr>
          <w:b/>
          <w:snapToGrid w:val="0"/>
          <w:sz w:val="24"/>
          <w:lang w:val="sk-SK" w:eastAsia="cs-CZ"/>
        </w:rPr>
        <w:t>vznik)</w:t>
      </w:r>
    </w:p>
    <w:p w:rsidR="00D937CD" w:rsidRPr="0067543A" w:rsidRDefault="00682D83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Náhradná starostlivosť podľa Zákona o rodine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Opatrovníctvo a poručníctvo v ro</w:t>
      </w:r>
      <w:r w:rsidR="0067543A">
        <w:rPr>
          <w:b/>
          <w:snapToGrid w:val="0"/>
          <w:sz w:val="24"/>
          <w:lang w:val="sk-SK" w:eastAsia="cs-CZ"/>
        </w:rPr>
        <w:t>dinnom práve</w:t>
      </w:r>
    </w:p>
    <w:p w:rsidR="00D937CD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Zákl</w:t>
      </w:r>
      <w:r w:rsidR="0067543A">
        <w:rPr>
          <w:b/>
          <w:snapToGrid w:val="0"/>
          <w:sz w:val="24"/>
          <w:lang w:val="sk-SK" w:eastAsia="cs-CZ"/>
        </w:rPr>
        <w:t>adné princípy civilného procesu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Procesné podmienky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Miestna príslušnosť súdov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Ve</w:t>
      </w:r>
      <w:r w:rsidR="0067543A">
        <w:rPr>
          <w:b/>
          <w:snapToGrid w:val="0"/>
          <w:sz w:val="24"/>
          <w:lang w:val="sk-SK" w:eastAsia="cs-CZ"/>
        </w:rPr>
        <w:t>cná a funkčná príslušnosť súdov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Vylúčenie sudcov a iných osôb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Spôsoby začatia civilné</w:t>
      </w:r>
      <w:r w:rsidR="00473BDE" w:rsidRPr="0067543A">
        <w:rPr>
          <w:b/>
          <w:snapToGrid w:val="0"/>
          <w:sz w:val="24"/>
          <w:lang w:val="sk-SK" w:eastAsia="cs-CZ"/>
        </w:rPr>
        <w:t>ho konania</w:t>
      </w:r>
    </w:p>
    <w:p w:rsidR="00473BDE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Žaloba v civilnom konaní</w:t>
      </w:r>
    </w:p>
    <w:p w:rsidR="00D937CD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Účastníci civilného </w:t>
      </w:r>
      <w:r w:rsidR="0067543A">
        <w:rPr>
          <w:b/>
          <w:snapToGrid w:val="0"/>
          <w:sz w:val="24"/>
          <w:lang w:val="sk-SK" w:eastAsia="cs-CZ"/>
        </w:rPr>
        <w:t>konania</w:t>
      </w:r>
    </w:p>
    <w:p w:rsidR="00D937CD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Priebeh konania na súde prvej inštancie</w:t>
      </w:r>
    </w:p>
    <w:p w:rsidR="00D937CD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Procesné úkony súdu</w:t>
      </w:r>
    </w:p>
    <w:p w:rsidR="00343200" w:rsidRPr="0067543A" w:rsidRDefault="00473BD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Procesné úkony účastníkov</w:t>
      </w:r>
    </w:p>
    <w:p w:rsidR="00D937CD" w:rsidRPr="0067543A" w:rsidRDefault="000F4C3A" w:rsidP="000F4C3A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Súdne doručovanie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Procesné zastúpenie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Prekážky postupu konania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Proc</w:t>
      </w:r>
      <w:r w:rsidR="0067543A">
        <w:rPr>
          <w:b/>
          <w:snapToGrid w:val="0"/>
          <w:sz w:val="24"/>
          <w:lang w:val="sk-SK" w:eastAsia="cs-CZ"/>
        </w:rPr>
        <w:t>esné dokazovanie a jeho predmet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D</w:t>
      </w:r>
      <w:r w:rsidR="005846FF" w:rsidRPr="0067543A">
        <w:rPr>
          <w:b/>
          <w:snapToGrid w:val="0"/>
          <w:sz w:val="24"/>
          <w:lang w:val="sk-SK" w:eastAsia="cs-CZ"/>
        </w:rPr>
        <w:t xml:space="preserve">ôkazné prostriedky a ich </w:t>
      </w:r>
      <w:r w:rsidRPr="0067543A">
        <w:rPr>
          <w:b/>
          <w:snapToGrid w:val="0"/>
          <w:sz w:val="24"/>
          <w:lang w:val="sk-SK" w:eastAsia="cs-CZ"/>
        </w:rPr>
        <w:t xml:space="preserve"> vykonanie</w:t>
      </w:r>
    </w:p>
    <w:p w:rsidR="00D937CD" w:rsidRPr="0067543A" w:rsidRDefault="000F4C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Súdne rozhodnutia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Právoplatnosť a vykonateľnosť súdnych rozhodnutí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lastRenderedPageBreak/>
        <w:t>Trovy civilného konania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Skrátené</w:t>
      </w:r>
      <w:r w:rsidR="0067543A">
        <w:rPr>
          <w:b/>
          <w:snapToGrid w:val="0"/>
          <w:sz w:val="24"/>
          <w:lang w:val="sk-SK" w:eastAsia="cs-CZ"/>
        </w:rPr>
        <w:t xml:space="preserve"> konania a skrátené rozhodnutia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Neodkladné opatrenia</w:t>
      </w:r>
    </w:p>
    <w:p w:rsidR="00D937CD" w:rsidRPr="0067543A" w:rsidRDefault="0069421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Zabezpečovac</w:t>
      </w:r>
      <w:r w:rsidR="007F109E" w:rsidRPr="0067543A">
        <w:rPr>
          <w:b/>
          <w:snapToGrid w:val="0"/>
          <w:sz w:val="24"/>
          <w:lang w:val="sk-SK" w:eastAsia="cs-CZ"/>
        </w:rPr>
        <w:t>ie opatrenie a iné opatrenia súdu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Osobitosti </w:t>
      </w:r>
      <w:r w:rsidR="0067543A">
        <w:rPr>
          <w:b/>
          <w:snapToGrid w:val="0"/>
          <w:sz w:val="24"/>
          <w:lang w:val="sk-SK" w:eastAsia="cs-CZ"/>
        </w:rPr>
        <w:t>mimosporového civilného procesu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Konanie o dedičstve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Konanie </w:t>
      </w:r>
      <w:r w:rsidR="0067543A">
        <w:rPr>
          <w:b/>
          <w:snapToGrid w:val="0"/>
          <w:sz w:val="24"/>
          <w:lang w:val="sk-SK" w:eastAsia="cs-CZ"/>
        </w:rPr>
        <w:t>vo veciach osvojenia</w:t>
      </w:r>
    </w:p>
    <w:p w:rsidR="00D937CD" w:rsidRPr="0067543A" w:rsidRDefault="007F109E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Konanie</w:t>
      </w:r>
      <w:r w:rsidR="0069421D" w:rsidRPr="0067543A">
        <w:rPr>
          <w:b/>
          <w:snapToGrid w:val="0"/>
          <w:sz w:val="24"/>
          <w:lang w:val="sk-SK" w:eastAsia="cs-CZ"/>
        </w:rPr>
        <w:t xml:space="preserve"> vo veciach notár</w:t>
      </w:r>
      <w:r w:rsidR="0067543A">
        <w:rPr>
          <w:b/>
          <w:snapToGrid w:val="0"/>
          <w:sz w:val="24"/>
          <w:lang w:val="sk-SK" w:eastAsia="cs-CZ"/>
        </w:rPr>
        <w:t>sky</w:t>
      </w:r>
      <w:r w:rsidRPr="0067543A">
        <w:rPr>
          <w:b/>
          <w:snapToGrid w:val="0"/>
          <w:sz w:val="24"/>
          <w:lang w:val="sk-SK" w:eastAsia="cs-CZ"/>
        </w:rPr>
        <w:t>ch úschov</w:t>
      </w:r>
    </w:p>
    <w:p w:rsidR="00D937CD" w:rsidRPr="0067543A" w:rsidRDefault="00D937C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</w:t>
      </w:r>
      <w:r w:rsidR="0067543A">
        <w:rPr>
          <w:b/>
          <w:snapToGrid w:val="0"/>
          <w:sz w:val="24"/>
          <w:lang w:val="sk-SK" w:eastAsia="cs-CZ"/>
        </w:rPr>
        <w:t>ie o umorenie listiny</w:t>
      </w:r>
    </w:p>
    <w:p w:rsidR="00D937CD" w:rsidRPr="0067543A" w:rsidRDefault="00D937C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Konanie </w:t>
      </w:r>
      <w:r w:rsidR="007F109E" w:rsidRPr="0067543A">
        <w:rPr>
          <w:b/>
          <w:snapToGrid w:val="0"/>
          <w:sz w:val="24"/>
          <w:lang w:val="sk-SK" w:eastAsia="cs-CZ"/>
        </w:rPr>
        <w:t>o spôsobilosti na právne úkony a konanie o vyslovenie prípustnosti prevzatia alebo dr</w:t>
      </w:r>
      <w:r w:rsidR="0067543A">
        <w:rPr>
          <w:b/>
          <w:snapToGrid w:val="0"/>
          <w:sz w:val="24"/>
          <w:lang w:val="sk-SK" w:eastAsia="cs-CZ"/>
        </w:rPr>
        <w:t>žania v zdravotníckom zariadení</w:t>
      </w:r>
    </w:p>
    <w:p w:rsidR="00D937CD" w:rsidRPr="0067543A" w:rsidRDefault="007F109E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Starostlivosť súdu o maloletých, opatrovnícke konanie</w:t>
      </w:r>
    </w:p>
    <w:p w:rsidR="00D937CD" w:rsidRPr="0067543A" w:rsidRDefault="0067543A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Konanie v manželských veciach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Konanie o vyhlásenie za </w:t>
      </w:r>
      <w:r w:rsidR="0067543A" w:rsidRPr="0067543A">
        <w:rPr>
          <w:b/>
          <w:snapToGrid w:val="0"/>
          <w:sz w:val="24"/>
          <w:lang w:val="sk-SK" w:eastAsia="cs-CZ"/>
        </w:rPr>
        <w:t>mŕtveho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Právo novôt a kon</w:t>
      </w:r>
      <w:r w:rsidR="0067543A">
        <w:rPr>
          <w:b/>
          <w:snapToGrid w:val="0"/>
          <w:sz w:val="24"/>
          <w:lang w:val="sk-SK" w:eastAsia="cs-CZ"/>
        </w:rPr>
        <w:t>centrácia v opravných konaniach</w:t>
      </w:r>
    </w:p>
    <w:p w:rsidR="00343200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Odvolanie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Žaloba na obnovu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Dovolanie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Dovolanie </w:t>
      </w:r>
      <w:r w:rsidR="0067543A" w:rsidRPr="0067543A">
        <w:rPr>
          <w:b/>
          <w:snapToGrid w:val="0"/>
          <w:sz w:val="24"/>
          <w:lang w:val="sk-SK" w:eastAsia="cs-CZ"/>
        </w:rPr>
        <w:t>generálneho</w:t>
      </w:r>
      <w:r w:rsidR="0067543A">
        <w:rPr>
          <w:b/>
          <w:snapToGrid w:val="0"/>
          <w:sz w:val="24"/>
          <w:lang w:val="sk-SK" w:eastAsia="cs-CZ"/>
        </w:rPr>
        <w:t xml:space="preserve"> prokurátora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Všeobecná správna žaloba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Osobitné správne</w:t>
      </w:r>
      <w:r w:rsidR="0067543A">
        <w:rPr>
          <w:b/>
          <w:snapToGrid w:val="0"/>
          <w:sz w:val="24"/>
          <w:lang w:val="sk-SK" w:eastAsia="cs-CZ"/>
        </w:rPr>
        <w:t xml:space="preserve"> žaloby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Konanie vo veciach volebnýc</w:t>
      </w:r>
      <w:r w:rsidR="0067543A">
        <w:rPr>
          <w:b/>
          <w:snapToGrid w:val="0"/>
          <w:sz w:val="24"/>
          <w:lang w:val="sk-SK" w:eastAsia="cs-CZ"/>
        </w:rPr>
        <w:t>h a vo veciach politických práv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Konani</w:t>
      </w:r>
      <w:r w:rsidR="0067543A">
        <w:rPr>
          <w:b/>
          <w:snapToGrid w:val="0"/>
          <w:sz w:val="24"/>
          <w:lang w:val="sk-SK" w:eastAsia="cs-CZ"/>
        </w:rPr>
        <w:t>e vo veciach územnej samosprávy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Zač</w:t>
      </w:r>
      <w:r w:rsidR="0089039D" w:rsidRPr="0067543A">
        <w:rPr>
          <w:b/>
          <w:snapToGrid w:val="0"/>
          <w:sz w:val="24"/>
          <w:lang w:val="sk-SK" w:eastAsia="cs-CZ"/>
        </w:rPr>
        <w:t>atie exekučného konani</w:t>
      </w:r>
      <w:r>
        <w:rPr>
          <w:b/>
          <w:snapToGrid w:val="0"/>
          <w:sz w:val="24"/>
          <w:lang w:val="sk-SK" w:eastAsia="cs-CZ"/>
        </w:rPr>
        <w:t>a a konania o výkon rozhodnutia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Subjekty exekučného konani</w:t>
      </w:r>
      <w:r w:rsidR="0067543A">
        <w:rPr>
          <w:b/>
          <w:snapToGrid w:val="0"/>
          <w:sz w:val="24"/>
          <w:lang w:val="sk-SK" w:eastAsia="cs-CZ"/>
        </w:rPr>
        <w:t>a a konania o výkon rozhodnutia</w:t>
      </w:r>
    </w:p>
    <w:p w:rsidR="00D937CD" w:rsidRPr="0067543A" w:rsidRDefault="0067543A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Exekučný titul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Odklad a zastavenie</w:t>
      </w:r>
      <w:r w:rsidR="0067543A">
        <w:rPr>
          <w:b/>
          <w:snapToGrid w:val="0"/>
          <w:sz w:val="24"/>
          <w:lang w:val="sk-SK" w:eastAsia="cs-CZ"/>
        </w:rPr>
        <w:t xml:space="preserve"> exekúcie a výkonu rozhodnutia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Vylúčenie veci z exekúcie a odporovacia žaloba.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Spôsoby uskuto</w:t>
      </w:r>
      <w:r w:rsidR="0067543A">
        <w:rPr>
          <w:b/>
          <w:snapToGrid w:val="0"/>
          <w:sz w:val="24"/>
          <w:lang w:val="sk-SK" w:eastAsia="cs-CZ"/>
        </w:rPr>
        <w:t>čňovania exekúcie a výkonu rozh</w:t>
      </w:r>
      <w:r w:rsidRPr="0067543A">
        <w:rPr>
          <w:b/>
          <w:snapToGrid w:val="0"/>
          <w:sz w:val="24"/>
          <w:lang w:val="sk-SK" w:eastAsia="cs-CZ"/>
        </w:rPr>
        <w:t>odnutia</w:t>
      </w:r>
    </w:p>
    <w:p w:rsidR="00D937CD" w:rsidRPr="0067543A" w:rsidRDefault="00D937CD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Ex</w:t>
      </w:r>
      <w:r w:rsidR="0089039D" w:rsidRPr="0067543A">
        <w:rPr>
          <w:b/>
          <w:snapToGrid w:val="0"/>
          <w:sz w:val="24"/>
          <w:lang w:val="sk-SK" w:eastAsia="cs-CZ"/>
        </w:rPr>
        <w:t>ekúcia z</w:t>
      </w:r>
      <w:r w:rsidR="0067543A">
        <w:rPr>
          <w:b/>
          <w:snapToGrid w:val="0"/>
          <w:sz w:val="24"/>
          <w:lang w:val="sk-SK" w:eastAsia="cs-CZ"/>
        </w:rPr>
        <w:t>rážkami zo mzdy a iných príjmov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Exekúcia prikázaním pohľadávky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Exekúcia predajom hnuteľných vecí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Exekúcia predajom nehnuteľností</w:t>
      </w:r>
    </w:p>
    <w:p w:rsidR="00D937CD" w:rsidRPr="0067543A" w:rsidRDefault="0067543A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Exekúcia predajom podniku</w:t>
      </w:r>
    </w:p>
    <w:p w:rsidR="00D937CD" w:rsidRPr="0067543A" w:rsidRDefault="0067543A" w:rsidP="00343200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>
        <w:rPr>
          <w:b/>
          <w:snapToGrid w:val="0"/>
          <w:sz w:val="24"/>
          <w:lang w:val="sk-SK" w:eastAsia="cs-CZ"/>
        </w:rPr>
        <w:t>Exekúcia vyprataním</w:t>
      </w:r>
    </w:p>
    <w:p w:rsidR="00D937CD" w:rsidRPr="0067543A" w:rsidRDefault="0089039D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lastRenderedPageBreak/>
        <w:t>Exekúcia odobratím vecí</w:t>
      </w:r>
      <w:r w:rsidR="00AC288B" w:rsidRPr="0067543A">
        <w:rPr>
          <w:b/>
          <w:snapToGrid w:val="0"/>
          <w:sz w:val="24"/>
          <w:lang w:val="sk-SK" w:eastAsia="cs-CZ"/>
        </w:rPr>
        <w:t xml:space="preserve"> a exekúcia rozdelením spoločne</w:t>
      </w:r>
      <w:r w:rsidRPr="0067543A">
        <w:rPr>
          <w:b/>
          <w:snapToGrid w:val="0"/>
          <w:sz w:val="24"/>
          <w:lang w:val="sk-SK" w:eastAsia="cs-CZ"/>
        </w:rPr>
        <w:t xml:space="preserve">j </w:t>
      </w:r>
      <w:r w:rsidR="00AC288B" w:rsidRPr="0067543A">
        <w:rPr>
          <w:b/>
          <w:snapToGrid w:val="0"/>
          <w:sz w:val="24"/>
          <w:lang w:val="sk-SK" w:eastAsia="cs-CZ"/>
        </w:rPr>
        <w:t>vec</w:t>
      </w:r>
      <w:r w:rsidR="0067543A">
        <w:rPr>
          <w:b/>
          <w:snapToGrid w:val="0"/>
          <w:sz w:val="24"/>
          <w:lang w:val="sk-SK" w:eastAsia="cs-CZ"/>
        </w:rPr>
        <w:t>i</w:t>
      </w:r>
    </w:p>
    <w:p w:rsidR="00D937CD" w:rsidRPr="0067543A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Exekú</w:t>
      </w:r>
      <w:r w:rsidR="0067543A">
        <w:rPr>
          <w:b/>
          <w:snapToGrid w:val="0"/>
          <w:sz w:val="24"/>
          <w:lang w:val="sk-SK" w:eastAsia="cs-CZ"/>
        </w:rPr>
        <w:t>cia uskutočnením prác a výkonov</w:t>
      </w:r>
    </w:p>
    <w:p w:rsidR="00D937CD" w:rsidRPr="0067543A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Výkon rozhod</w:t>
      </w:r>
      <w:r w:rsidR="0067543A">
        <w:rPr>
          <w:b/>
          <w:snapToGrid w:val="0"/>
          <w:sz w:val="24"/>
          <w:lang w:val="sk-SK" w:eastAsia="cs-CZ"/>
        </w:rPr>
        <w:t>nutia o výchove maloletých detí</w:t>
      </w:r>
    </w:p>
    <w:p w:rsidR="00AC288B" w:rsidRPr="0067543A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Začatie konkurzného konania, účinky vyhlásenia konkurzu a použitie </w:t>
      </w:r>
      <w:r w:rsidR="0067543A">
        <w:rPr>
          <w:b/>
          <w:snapToGrid w:val="0"/>
          <w:sz w:val="24"/>
          <w:lang w:val="sk-SK" w:eastAsia="cs-CZ"/>
        </w:rPr>
        <w:t>civilného sporového poriadku v tomto konaní</w:t>
      </w:r>
    </w:p>
    <w:p w:rsidR="00AC288B" w:rsidRPr="0067543A" w:rsidRDefault="00AC288B" w:rsidP="00D937CD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 xml:space="preserve">Konkurzná podstata, </w:t>
      </w:r>
      <w:r w:rsidR="0067543A">
        <w:rPr>
          <w:b/>
          <w:snapToGrid w:val="0"/>
          <w:sz w:val="24"/>
          <w:lang w:val="sk-SK" w:eastAsia="cs-CZ"/>
        </w:rPr>
        <w:t>jej speňaženie a rozvrh výťažku</w:t>
      </w:r>
    </w:p>
    <w:p w:rsidR="00682D83" w:rsidRPr="0067543A" w:rsidRDefault="0067543A" w:rsidP="003B5F9E">
      <w:pPr>
        <w:numPr>
          <w:ilvl w:val="0"/>
          <w:numId w:val="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Reštrukturalizácia</w:t>
      </w:r>
    </w:p>
    <w:p w:rsidR="00D937CD" w:rsidRPr="0067543A" w:rsidRDefault="00D937CD" w:rsidP="00D937CD">
      <w:pPr>
        <w:spacing w:before="120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0C070E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  <w:r w:rsidRPr="0067543A">
        <w:rPr>
          <w:b/>
          <w:snapToGrid w:val="0"/>
          <w:sz w:val="24"/>
          <w:lang w:val="sk-SK" w:eastAsia="cs-CZ"/>
        </w:rPr>
        <w:t>Košice 2016</w:t>
      </w:r>
    </w:p>
    <w:p w:rsidR="00D937CD" w:rsidRPr="0067543A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D937CD" w:rsidP="00D937CD">
      <w:pPr>
        <w:tabs>
          <w:tab w:val="num" w:pos="567"/>
        </w:tabs>
        <w:spacing w:before="120"/>
        <w:ind w:left="567" w:hanging="567"/>
        <w:jc w:val="both"/>
        <w:rPr>
          <w:b/>
          <w:snapToGrid w:val="0"/>
          <w:sz w:val="24"/>
          <w:lang w:val="sk-SK" w:eastAsia="cs-CZ"/>
        </w:rPr>
      </w:pPr>
    </w:p>
    <w:p w:rsidR="00D937CD" w:rsidRPr="0067543A" w:rsidRDefault="00D937CD">
      <w:pPr>
        <w:rPr>
          <w:lang w:val="sk-SK"/>
        </w:rPr>
      </w:pPr>
    </w:p>
    <w:sectPr w:rsidR="00D937CD" w:rsidRPr="0067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146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D"/>
    <w:rsid w:val="000C070E"/>
    <w:rsid w:val="000F4C3A"/>
    <w:rsid w:val="002434DE"/>
    <w:rsid w:val="002573C8"/>
    <w:rsid w:val="002B6048"/>
    <w:rsid w:val="002C282C"/>
    <w:rsid w:val="00343200"/>
    <w:rsid w:val="003B5F9E"/>
    <w:rsid w:val="00473BDE"/>
    <w:rsid w:val="00554002"/>
    <w:rsid w:val="005846FF"/>
    <w:rsid w:val="005C4AE7"/>
    <w:rsid w:val="00670797"/>
    <w:rsid w:val="0067543A"/>
    <w:rsid w:val="00682D83"/>
    <w:rsid w:val="0069421D"/>
    <w:rsid w:val="00770BBF"/>
    <w:rsid w:val="007F109E"/>
    <w:rsid w:val="0089039D"/>
    <w:rsid w:val="00900105"/>
    <w:rsid w:val="00966BDA"/>
    <w:rsid w:val="009F3BB3"/>
    <w:rsid w:val="00AC288B"/>
    <w:rsid w:val="00AF1D51"/>
    <w:rsid w:val="00AF6338"/>
    <w:rsid w:val="00BF03A8"/>
    <w:rsid w:val="00C71A0F"/>
    <w:rsid w:val="00D21609"/>
    <w:rsid w:val="00D937CD"/>
    <w:rsid w:val="00F16092"/>
    <w:rsid w:val="00F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FBB01-6251-45EE-87FA-82387708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7CD"/>
    <w:rPr>
      <w:lang w:val="cs-CZ"/>
    </w:rPr>
  </w:style>
  <w:style w:type="paragraph" w:styleId="Nadpis1">
    <w:name w:val="heading 1"/>
    <w:basedOn w:val="Normlny"/>
    <w:next w:val="Normlny"/>
    <w:link w:val="Nadpis1Char"/>
    <w:qFormat/>
    <w:rsid w:val="00682D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682D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NzovChar">
    <w:name w:val="Názov Char"/>
    <w:link w:val="Nzov"/>
    <w:rsid w:val="00682D83"/>
    <w:rPr>
      <w:rFonts w:ascii="Cambria" w:eastAsia="Times New Roman" w:hAnsi="Cambria" w:cs="Times New Roman"/>
      <w:b/>
      <w:bCs/>
      <w:kern w:val="28"/>
      <w:sz w:val="32"/>
      <w:szCs w:val="32"/>
      <w:lang w:val="cs-CZ"/>
    </w:rPr>
  </w:style>
  <w:style w:type="character" w:customStyle="1" w:styleId="Nadpis1Char">
    <w:name w:val="Nadpis 1 Char"/>
    <w:link w:val="Nadpis1"/>
    <w:rsid w:val="00682D83"/>
    <w:rPr>
      <w:rFonts w:ascii="Cambria" w:eastAsia="Times New Roman" w:hAnsi="Cambria" w:cs="Times New Roman"/>
      <w:b/>
      <w:bCs/>
      <w:kern w:val="32"/>
      <w:sz w:val="32"/>
      <w:szCs w:val="32"/>
      <w:lang w:val="cs-CZ"/>
    </w:rPr>
  </w:style>
  <w:style w:type="paragraph" w:styleId="Textbubliny">
    <w:name w:val="Balloon Text"/>
    <w:basedOn w:val="Normlny"/>
    <w:link w:val="TextbublinyChar"/>
    <w:rsid w:val="00554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54002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4F98-7376-48DE-AADA-DFCFDEAA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Pavla Jozefa Šafárika v Košiciach</vt:lpstr>
      <vt:lpstr>Univerzita Pavla Jozefa Šafárika v Košiciach</vt:lpstr>
    </vt:vector>
  </TitlesOfParts>
  <Company>UPJS PravF KE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 v Košiciach</dc:title>
  <dc:subject/>
  <dc:creator>kocikova</dc:creator>
  <cp:keywords/>
  <cp:lastModifiedBy>tkacova</cp:lastModifiedBy>
  <cp:revision>2</cp:revision>
  <cp:lastPrinted>2012-09-10T11:19:00Z</cp:lastPrinted>
  <dcterms:created xsi:type="dcterms:W3CDTF">2016-09-13T07:55:00Z</dcterms:created>
  <dcterms:modified xsi:type="dcterms:W3CDTF">2016-09-13T07:55:00Z</dcterms:modified>
</cp:coreProperties>
</file>