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683" w:rsidRDefault="00C35683" w:rsidP="00C35683">
      <w:pPr>
        <w:jc w:val="center"/>
      </w:pPr>
      <w:r>
        <w:t>Univerzita Pavla Jozefa Šafárika v Košiciach, Právnická fakulta</w:t>
      </w:r>
    </w:p>
    <w:p w:rsidR="00C35683" w:rsidRDefault="00C35683" w:rsidP="00C35683">
      <w:pPr>
        <w:pStyle w:val="Nadpis1"/>
        <w:rPr>
          <w:b w:val="0"/>
          <w:bCs w:val="0"/>
        </w:rPr>
      </w:pPr>
      <w:r>
        <w:rPr>
          <w:b w:val="0"/>
          <w:bCs w:val="0"/>
        </w:rPr>
        <w:t>Katedra pracovného práva a práva sociálneho zabezpečenia</w:t>
      </w:r>
    </w:p>
    <w:p w:rsidR="00C35683" w:rsidRDefault="00C35683" w:rsidP="00C35683">
      <w:pPr>
        <w:pStyle w:val="Zkladntext"/>
        <w:rPr>
          <w:sz w:val="24"/>
        </w:rPr>
      </w:pPr>
    </w:p>
    <w:p w:rsidR="00C35683" w:rsidRDefault="00C35683" w:rsidP="00C3568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Otázky na ústnu časť rigoróznej skúšky</w:t>
      </w:r>
    </w:p>
    <w:p w:rsidR="00C35683" w:rsidRDefault="00C35683" w:rsidP="00C3568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PRACOVÉ PRÁVO A</w:t>
      </w:r>
    </w:p>
    <w:p w:rsidR="00C35683" w:rsidRPr="00352616" w:rsidRDefault="00C35683" w:rsidP="00352616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PRÁVO SOCIÁLNEHO ZABEZPEČENIA</w:t>
      </w:r>
    </w:p>
    <w:p w:rsidR="00C35683" w:rsidRDefault="00C35683" w:rsidP="00C35683">
      <w:pPr>
        <w:rPr>
          <w:b/>
        </w:rPr>
      </w:pPr>
    </w:p>
    <w:p w:rsidR="00C35683" w:rsidRDefault="00C35683" w:rsidP="00C35683">
      <w:pPr>
        <w:numPr>
          <w:ilvl w:val="0"/>
          <w:numId w:val="1"/>
        </w:numPr>
        <w:ind w:hanging="720"/>
      </w:pPr>
      <w:r>
        <w:t>Pojem, predmet a systém pracovného práva</w:t>
      </w:r>
      <w:r w:rsidR="00352616">
        <w:t xml:space="preserve"> a práva sociálneho zabezpečenia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Zásady a funkcie pracovného práva</w:t>
      </w:r>
      <w:r w:rsidR="00352616">
        <w:t xml:space="preserve"> a práva sociálneho zabezpečenia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Pramene a pôsobnosť pracovného práva</w:t>
      </w:r>
      <w:r w:rsidR="00352616">
        <w:t xml:space="preserve"> a práva sociálneho zabezpečenia</w:t>
      </w:r>
    </w:p>
    <w:p w:rsidR="00C35683" w:rsidRDefault="00C35683" w:rsidP="009D34A1">
      <w:pPr>
        <w:numPr>
          <w:ilvl w:val="0"/>
          <w:numId w:val="1"/>
        </w:numPr>
        <w:ind w:hanging="720"/>
      </w:pPr>
      <w:r>
        <w:t>Medzinárodná organizácia práce a medzinárodné pracovné právo</w:t>
      </w:r>
      <w:r w:rsidR="009D34A1">
        <w:t>, p</w:t>
      </w:r>
      <w:r>
        <w:t>racovné právo Európskej únie a pracovné právo Rady Európy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Zásada práva na prácu a práva na zamestnanie, zásada slobodnej práce, zásada rovnakého zaobchádzania a zásada rovnosti prístupu k zamestnaniu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Zásada slobody združovania sa na ochranu hospodárskych záujmov a sociálnych </w:t>
      </w:r>
    </w:p>
    <w:p w:rsidR="00C35683" w:rsidRDefault="00C35683" w:rsidP="00C35683">
      <w:pPr>
        <w:tabs>
          <w:tab w:val="num" w:pos="720"/>
        </w:tabs>
        <w:ind w:left="720" w:hanging="720"/>
      </w:pPr>
      <w:r>
        <w:tab/>
        <w:t>záujmov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Pracovnoprávne vzťahy, predpoklady vzniku, pojem, predmet a obsah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Právne skutočnosti a počítanie času v pracovnom práve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Subjekty pracovného práva, pracovnoprávna subjektivita a účastníci     pracovnoprávnych vzťahov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Zabezpečenie a prechod práv a povinností z pracovnoprávnych vzťahov</w:t>
      </w:r>
      <w:r w:rsidR="00AD22D6">
        <w:t>, insolventnosť zamestnávateľa a garančné poistenie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Predzmluvné vzťahy a zákaz diskriminácie v pracovnom práve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Pracovný pomer, pojem, obsah a druhy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Vznik pracovného pomeru a pracovná zmluva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Zmen</w:t>
      </w:r>
      <w:r w:rsidR="00345D47">
        <w:t>a</w:t>
      </w:r>
      <w:r>
        <w:t xml:space="preserve"> pracovného pomeru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>Skončenie pracovného pomeru</w:t>
      </w:r>
      <w:r w:rsidR="00AD22D6">
        <w:t xml:space="preserve"> a </w:t>
      </w:r>
      <w:r w:rsidR="00C35683">
        <w:t>hromadné prepúšťanie</w:t>
      </w:r>
    </w:p>
    <w:p w:rsidR="00641A71" w:rsidRDefault="00641A71" w:rsidP="00C35683">
      <w:pPr>
        <w:numPr>
          <w:ilvl w:val="0"/>
          <w:numId w:val="1"/>
        </w:numPr>
        <w:ind w:hanging="720"/>
      </w:pPr>
      <w:r>
        <w:t xml:space="preserve">Výpoveď a okamžité skončenie pracovného pomeru </w:t>
      </w:r>
    </w:p>
    <w:p w:rsidR="00641A71" w:rsidRDefault="00641A71" w:rsidP="00C35683">
      <w:pPr>
        <w:numPr>
          <w:ilvl w:val="0"/>
          <w:numId w:val="1"/>
        </w:numPr>
        <w:ind w:hanging="720"/>
      </w:pPr>
      <w:r>
        <w:t xml:space="preserve">Nároky z neplatného skončenia pracovného pomeru 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>Ú</w:t>
      </w:r>
      <w:r w:rsidR="00C35683">
        <w:t>časť zástupcov zamestn</w:t>
      </w:r>
      <w:r>
        <w:t xml:space="preserve">ancov pri skončení pracovného </w:t>
      </w:r>
      <w:r w:rsidR="00C35683">
        <w:t>pomeru, odstupné a odcho</w:t>
      </w:r>
      <w:r w:rsidR="00641A71">
        <w:t>dné</w:t>
      </w:r>
      <w:r w:rsidR="00C35683">
        <w:t xml:space="preserve">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Pracovný čas a čas odpočinku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Mzdy, platy, priemerný zárobok, prekážky v práci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Ochrana práce</w:t>
      </w:r>
    </w:p>
    <w:p w:rsidR="00C35683" w:rsidRDefault="00AD22D6" w:rsidP="00C35683">
      <w:pPr>
        <w:numPr>
          <w:ilvl w:val="0"/>
          <w:numId w:val="1"/>
        </w:numPr>
        <w:ind w:hanging="720"/>
      </w:pPr>
      <w:r>
        <w:t>S</w:t>
      </w:r>
      <w:r w:rsidR="00C35683">
        <w:t>ociálna politika</w:t>
      </w:r>
      <w:r>
        <w:t xml:space="preserve"> zamestná</w:t>
      </w:r>
      <w:r w:rsidR="009D34A1">
        <w:t>va</w:t>
      </w:r>
      <w:r>
        <w:t>teľa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Riadenie pracovného procesu, postavenie vedúcich zamestnancov zamestnávateľa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Pracovná disciplína, pracovnoprávna zodpovednosť, vnútorné predpisy zamestnávateľov, pracovný poriadok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Náhrada škody v pracovnom práve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 xml:space="preserve">Prevencia, </w:t>
      </w:r>
      <w:r w:rsidR="00C35683">
        <w:t xml:space="preserve">zodpovednosť v pracovnom práve </w:t>
      </w:r>
      <w:r>
        <w:t>a úrazové poistenie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Dohody o prácach vykonávaných mimo pracovného pomeru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Pracovnoprávne postavenie osobitných skupín zamestnancov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Inšpekcia práce, kontrola a dozor v pracovnom práve, vynútiteľnosť pracovného práva, nelegálne zamestnávanie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Kolektívne pracovnoprávne vzťahy a individuálne pracovnoprávne vzťahy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Právne postavenie zástupcov zamestnancov v pracovnoprávnych vzťahoch</w:t>
      </w:r>
    </w:p>
    <w:p w:rsidR="00C35683" w:rsidRDefault="00C35683" w:rsidP="003353C7">
      <w:pPr>
        <w:numPr>
          <w:ilvl w:val="0"/>
          <w:numId w:val="1"/>
        </w:numPr>
        <w:ind w:hanging="720"/>
      </w:pPr>
      <w:r>
        <w:t>Kolektívne vyjednávanie, tripartizmus, sociálne partnerstvo a kolektívne zmluvy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Kolektívne pracovné spory, právo na štrajk a právo na výluku</w:t>
      </w:r>
    </w:p>
    <w:p w:rsidR="00C35683" w:rsidRDefault="00AD22D6" w:rsidP="00C35683">
      <w:pPr>
        <w:numPr>
          <w:ilvl w:val="0"/>
          <w:numId w:val="1"/>
        </w:numPr>
        <w:ind w:hanging="720"/>
      </w:pPr>
      <w:r>
        <w:t>Štátna služba a výkon práce vo verejnom záujme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lastRenderedPageBreak/>
        <w:t>Práv</w:t>
      </w:r>
      <w:r w:rsidR="00AD22D6">
        <w:t>na úprava zamestnanosti a služieb</w:t>
      </w:r>
      <w:r>
        <w:t xml:space="preserve"> zamestnanosti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Zdravotné poistenie a zdravotná starostlivosť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Sociálne poistenie, systém, rozsah a</w:t>
      </w:r>
      <w:r w:rsidR="00352616">
        <w:t> </w:t>
      </w:r>
      <w:r>
        <w:t>obsah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Dôchodkové poistenie (starobné poistenie a invalidné poistenie)</w:t>
      </w:r>
    </w:p>
    <w:p w:rsidR="00352616" w:rsidRDefault="00352616" w:rsidP="00352616">
      <w:pPr>
        <w:numPr>
          <w:ilvl w:val="0"/>
          <w:numId w:val="1"/>
        </w:numPr>
        <w:ind w:hanging="720"/>
      </w:pPr>
      <w:r>
        <w:t xml:space="preserve">Nemocenské poistenie a </w:t>
      </w:r>
      <w:r w:rsidR="00C35683">
        <w:t xml:space="preserve">poistenie v nezamestnanosti 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Štátna sociálna podpora</w:t>
      </w:r>
    </w:p>
    <w:p w:rsidR="00C35683" w:rsidRDefault="00C35683" w:rsidP="00352616">
      <w:pPr>
        <w:numPr>
          <w:ilvl w:val="0"/>
          <w:numId w:val="1"/>
        </w:numPr>
        <w:ind w:hanging="720"/>
      </w:pPr>
      <w:r>
        <w:t>Sociálna pomoc</w:t>
      </w:r>
    </w:p>
    <w:p w:rsidR="00DC51F6" w:rsidRDefault="00DC51F6" w:rsidP="00DC51F6">
      <w:pPr>
        <w:jc w:val="both"/>
      </w:pPr>
    </w:p>
    <w:p w:rsidR="009D34A1" w:rsidRPr="00032742" w:rsidRDefault="009D34A1" w:rsidP="00DC51F6">
      <w:pPr>
        <w:jc w:val="both"/>
      </w:pPr>
    </w:p>
    <w:p w:rsidR="00DC51F6" w:rsidRDefault="00352616" w:rsidP="00DC51F6">
      <w:pPr>
        <w:jc w:val="both"/>
      </w:pPr>
      <w:r>
        <w:t xml:space="preserve">V Košiciach </w:t>
      </w:r>
      <w:r w:rsidR="00B72655">
        <w:t>20. septembra 2016</w:t>
      </w:r>
    </w:p>
    <w:p w:rsidR="009D34A1" w:rsidRPr="00032742" w:rsidRDefault="009D34A1" w:rsidP="00DC51F6">
      <w:pPr>
        <w:jc w:val="both"/>
      </w:pPr>
      <w:bookmarkStart w:id="0" w:name="_GoBack"/>
      <w:bookmarkEnd w:id="0"/>
    </w:p>
    <w:p w:rsidR="00DC51F6" w:rsidRPr="00032742" w:rsidRDefault="00DC51F6" w:rsidP="00DC51F6">
      <w:pPr>
        <w:ind w:left="3540"/>
        <w:jc w:val="center"/>
      </w:pPr>
      <w:r w:rsidRPr="00032742">
        <w:t xml:space="preserve">JUDr. </w:t>
      </w:r>
      <w:r w:rsidR="00352616">
        <w:t>Marcel Dolobáč, PhD.</w:t>
      </w:r>
    </w:p>
    <w:p w:rsidR="00DC51F6" w:rsidRPr="00032742" w:rsidRDefault="00352616" w:rsidP="00DC51F6">
      <w:pPr>
        <w:ind w:left="3540"/>
        <w:jc w:val="center"/>
      </w:pPr>
      <w:r>
        <w:t>vedúci</w:t>
      </w:r>
      <w:r w:rsidR="00DC51F6" w:rsidRPr="00032742">
        <w:t xml:space="preserve"> katedry</w:t>
      </w:r>
    </w:p>
    <w:sectPr w:rsidR="00DC51F6" w:rsidRPr="00032742" w:rsidSect="0000572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8E3" w:rsidRDefault="008558E3">
      <w:r>
        <w:separator/>
      </w:r>
    </w:p>
  </w:endnote>
  <w:endnote w:type="continuationSeparator" w:id="0">
    <w:p w:rsidR="008558E3" w:rsidRDefault="0085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A3" w:rsidRDefault="0000572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02CA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02CA3" w:rsidRDefault="00C02C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CA3" w:rsidRDefault="0000572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02CA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2655">
      <w:rPr>
        <w:rStyle w:val="slostrany"/>
        <w:noProof/>
      </w:rPr>
      <w:t>- 2 -</w:t>
    </w:r>
    <w:r>
      <w:rPr>
        <w:rStyle w:val="slostrany"/>
      </w:rPr>
      <w:fldChar w:fldCharType="end"/>
    </w:r>
  </w:p>
  <w:p w:rsidR="00C02CA3" w:rsidRDefault="00C02C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8E3" w:rsidRDefault="008558E3">
      <w:r>
        <w:separator/>
      </w:r>
    </w:p>
  </w:footnote>
  <w:footnote w:type="continuationSeparator" w:id="0">
    <w:p w:rsidR="008558E3" w:rsidRDefault="00855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2215F"/>
    <w:multiLevelType w:val="hybridMultilevel"/>
    <w:tmpl w:val="FE549D68"/>
    <w:lvl w:ilvl="0" w:tplc="F0E2BE8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839BB"/>
    <w:multiLevelType w:val="hybridMultilevel"/>
    <w:tmpl w:val="6DBE71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6F7E48"/>
    <w:multiLevelType w:val="hybridMultilevel"/>
    <w:tmpl w:val="AFB089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B7"/>
    <w:rsid w:val="00005729"/>
    <w:rsid w:val="00032742"/>
    <w:rsid w:val="000341CE"/>
    <w:rsid w:val="001F7CFF"/>
    <w:rsid w:val="003353C7"/>
    <w:rsid w:val="00345D47"/>
    <w:rsid w:val="00352616"/>
    <w:rsid w:val="003814B5"/>
    <w:rsid w:val="00641A71"/>
    <w:rsid w:val="006D350C"/>
    <w:rsid w:val="008558E3"/>
    <w:rsid w:val="008F0F91"/>
    <w:rsid w:val="009D34A1"/>
    <w:rsid w:val="00A05D86"/>
    <w:rsid w:val="00A610B7"/>
    <w:rsid w:val="00AD22D6"/>
    <w:rsid w:val="00B57A6A"/>
    <w:rsid w:val="00B72655"/>
    <w:rsid w:val="00C02CA3"/>
    <w:rsid w:val="00C35683"/>
    <w:rsid w:val="00C45C52"/>
    <w:rsid w:val="00C5161A"/>
    <w:rsid w:val="00DC51F6"/>
    <w:rsid w:val="00E806C3"/>
    <w:rsid w:val="00F05EAC"/>
    <w:rsid w:val="00F2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61A8C"/>
  <w15:docId w15:val="{E6432EFC-7FE9-450C-978F-0B4C0A64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5729"/>
    <w:rPr>
      <w:sz w:val="24"/>
      <w:szCs w:val="24"/>
    </w:rPr>
  </w:style>
  <w:style w:type="paragraph" w:styleId="Nadpis1">
    <w:name w:val="heading 1"/>
    <w:basedOn w:val="Normlny"/>
    <w:next w:val="Normlny"/>
    <w:qFormat/>
    <w:rsid w:val="00005729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05729"/>
    <w:pPr>
      <w:jc w:val="center"/>
    </w:pPr>
    <w:rPr>
      <w:b/>
      <w:bCs/>
      <w:sz w:val="32"/>
    </w:rPr>
  </w:style>
  <w:style w:type="paragraph" w:styleId="Pta">
    <w:name w:val="footer"/>
    <w:basedOn w:val="Normlny"/>
    <w:rsid w:val="000057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0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Univerzita Pavla Jozefa Šafárika v Košiciach, Právnická fakulta</vt:lpstr>
    </vt:vector>
  </TitlesOfParts>
  <Company>UPJS KE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Košiciach, Právnická fakulta</dc:title>
  <dc:creator>PravF</dc:creator>
  <cp:lastModifiedBy>tkacova</cp:lastModifiedBy>
  <cp:revision>3</cp:revision>
  <dcterms:created xsi:type="dcterms:W3CDTF">2015-11-05T09:25:00Z</dcterms:created>
  <dcterms:modified xsi:type="dcterms:W3CDTF">2016-10-03T14:05:00Z</dcterms:modified>
</cp:coreProperties>
</file>