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E41CE" w14:textId="0436CBAA" w:rsidR="00CD7241" w:rsidRPr="00E94E6C" w:rsidRDefault="00CD7241" w:rsidP="00CD7241">
      <w:pPr>
        <w:pStyle w:val="Hlavika"/>
        <w:rPr>
          <w:rFonts w:ascii="Arial" w:hAnsi="Arial" w:cs="Arial"/>
        </w:rPr>
      </w:pPr>
    </w:p>
    <w:p w14:paraId="400F45DE" w14:textId="77777777" w:rsidR="00CD7241" w:rsidRPr="00D14D7D" w:rsidRDefault="00CD7241" w:rsidP="00CD7241">
      <w:pPr>
        <w:pStyle w:val="Hlavika"/>
        <w:rPr>
          <w:rFonts w:ascii="Arial" w:hAnsi="Arial" w:cs="Arial"/>
          <w:sz w:val="16"/>
          <w:szCs w:val="16"/>
        </w:rPr>
      </w:pPr>
    </w:p>
    <w:p w14:paraId="24F81ACF" w14:textId="766FB52E" w:rsidR="00CD7241" w:rsidRPr="005D53C5" w:rsidRDefault="005D53C5" w:rsidP="005D53C5">
      <w:pPr>
        <w:pStyle w:val="Hlavika"/>
        <w:tabs>
          <w:tab w:val="clear" w:pos="4536"/>
          <w:tab w:val="clear" w:pos="9072"/>
        </w:tabs>
        <w:jc w:val="center"/>
        <w:rPr>
          <w:rFonts w:ascii="Arial" w:hAnsi="Arial" w:cs="Arial"/>
          <w:sz w:val="36"/>
        </w:rPr>
      </w:pPr>
      <w:r w:rsidRPr="005D53C5">
        <w:rPr>
          <w:rFonts w:ascii="Arial" w:hAnsi="Arial" w:cs="Arial"/>
          <w:sz w:val="36"/>
        </w:rPr>
        <w:t>UNIVERZITA PAVLA JOZEFA ŠAFÁRIKA V KOŠICIACH</w:t>
      </w:r>
    </w:p>
    <w:p w14:paraId="452FFE4B" w14:textId="63C93416" w:rsidR="005D53C5" w:rsidRPr="005D53C5" w:rsidRDefault="005D53C5" w:rsidP="005D53C5">
      <w:pPr>
        <w:pStyle w:val="Hlavika"/>
        <w:tabs>
          <w:tab w:val="clear" w:pos="4536"/>
          <w:tab w:val="clear" w:pos="9072"/>
        </w:tabs>
        <w:jc w:val="center"/>
        <w:rPr>
          <w:rFonts w:ascii="Arial" w:hAnsi="Arial" w:cs="Arial"/>
          <w:sz w:val="40"/>
        </w:rPr>
      </w:pPr>
      <w:r w:rsidRPr="005D53C5">
        <w:rPr>
          <w:rFonts w:ascii="Arial" w:hAnsi="Arial" w:cs="Arial"/>
          <w:sz w:val="36"/>
        </w:rPr>
        <w:t>PRÁVNICKÁ FAKULTA</w:t>
      </w:r>
    </w:p>
    <w:p w14:paraId="5D2943C6" w14:textId="77777777" w:rsidR="00CD7241" w:rsidRPr="00E94E6C" w:rsidRDefault="00CD7241" w:rsidP="00CD7241">
      <w:pPr>
        <w:pStyle w:val="Hlavika"/>
        <w:rPr>
          <w:rFonts w:ascii="Arial" w:hAnsi="Arial" w:cs="Arial"/>
        </w:rPr>
      </w:pPr>
    </w:p>
    <w:p w14:paraId="1319F533" w14:textId="77777777" w:rsidR="00890E14" w:rsidRPr="00D236D2" w:rsidRDefault="00890E14" w:rsidP="00890E14">
      <w:pPr>
        <w:rPr>
          <w:rFonts w:ascii="Arial" w:hAnsi="Arial" w:cs="Arial"/>
          <w:b/>
          <w:bCs/>
          <w:sz w:val="24"/>
          <w:szCs w:val="24"/>
        </w:rPr>
      </w:pPr>
    </w:p>
    <w:p w14:paraId="6AC62CE7" w14:textId="77777777" w:rsidR="00890E14" w:rsidRPr="00D236D2" w:rsidRDefault="00890E14" w:rsidP="00890E14">
      <w:pPr>
        <w:jc w:val="center"/>
        <w:rPr>
          <w:rFonts w:ascii="Arial" w:hAnsi="Arial" w:cs="Arial"/>
          <w:sz w:val="24"/>
          <w:szCs w:val="24"/>
        </w:rPr>
      </w:pPr>
    </w:p>
    <w:p w14:paraId="4FB5958D" w14:textId="77777777" w:rsidR="00890E14" w:rsidRPr="00D236D2" w:rsidRDefault="00890E14" w:rsidP="00890E14">
      <w:pPr>
        <w:jc w:val="center"/>
        <w:rPr>
          <w:rFonts w:ascii="Arial" w:hAnsi="Arial" w:cs="Arial"/>
          <w:sz w:val="24"/>
          <w:szCs w:val="24"/>
        </w:rPr>
      </w:pPr>
    </w:p>
    <w:p w14:paraId="043710FA" w14:textId="77777777" w:rsidR="00890E14" w:rsidRPr="00D236D2" w:rsidRDefault="00890E14" w:rsidP="00890E14">
      <w:pPr>
        <w:jc w:val="center"/>
        <w:rPr>
          <w:rFonts w:ascii="Arial" w:hAnsi="Arial" w:cs="Arial"/>
          <w:sz w:val="24"/>
          <w:szCs w:val="24"/>
        </w:rPr>
      </w:pPr>
    </w:p>
    <w:p w14:paraId="4F92F6A0" w14:textId="77777777" w:rsidR="00890E14" w:rsidRPr="00D236D2" w:rsidRDefault="00890E14" w:rsidP="00890E14">
      <w:pPr>
        <w:jc w:val="center"/>
        <w:rPr>
          <w:rFonts w:ascii="Arial" w:hAnsi="Arial" w:cs="Arial"/>
          <w:sz w:val="24"/>
          <w:szCs w:val="24"/>
        </w:rPr>
      </w:pPr>
    </w:p>
    <w:p w14:paraId="540C2D9E" w14:textId="77777777" w:rsidR="00890E14" w:rsidRPr="00D236D2" w:rsidRDefault="00890E14" w:rsidP="00890E14">
      <w:pPr>
        <w:jc w:val="center"/>
        <w:rPr>
          <w:rFonts w:ascii="Arial" w:hAnsi="Arial" w:cs="Arial"/>
          <w:sz w:val="24"/>
          <w:szCs w:val="24"/>
        </w:rPr>
      </w:pPr>
    </w:p>
    <w:p w14:paraId="723EE9E7" w14:textId="77777777" w:rsidR="00890E14" w:rsidRPr="00D236D2" w:rsidRDefault="00890E14" w:rsidP="00890E14">
      <w:pPr>
        <w:jc w:val="center"/>
        <w:rPr>
          <w:rFonts w:ascii="Arial" w:hAnsi="Arial" w:cs="Arial"/>
          <w:sz w:val="24"/>
          <w:szCs w:val="24"/>
        </w:rPr>
      </w:pPr>
    </w:p>
    <w:p w14:paraId="72A02525" w14:textId="77777777" w:rsidR="00890E14" w:rsidRPr="00D236D2" w:rsidRDefault="00890E14" w:rsidP="00890E14">
      <w:pPr>
        <w:jc w:val="center"/>
        <w:rPr>
          <w:rFonts w:ascii="Arial" w:hAnsi="Arial" w:cs="Arial"/>
          <w:sz w:val="24"/>
          <w:szCs w:val="24"/>
        </w:rPr>
      </w:pPr>
    </w:p>
    <w:p w14:paraId="04BE01BE" w14:textId="77777777" w:rsidR="00890E14" w:rsidRPr="00D236D2" w:rsidRDefault="00890E14" w:rsidP="00890E14">
      <w:pPr>
        <w:jc w:val="center"/>
        <w:rPr>
          <w:rFonts w:ascii="Arial" w:hAnsi="Arial" w:cs="Arial"/>
          <w:sz w:val="24"/>
          <w:szCs w:val="24"/>
        </w:rPr>
      </w:pPr>
    </w:p>
    <w:p w14:paraId="08558EE6" w14:textId="77777777" w:rsidR="00890E14" w:rsidRPr="00D236D2" w:rsidRDefault="00890E14" w:rsidP="00890E14">
      <w:pPr>
        <w:jc w:val="center"/>
        <w:rPr>
          <w:rFonts w:ascii="Arial" w:hAnsi="Arial" w:cs="Arial"/>
          <w:sz w:val="24"/>
          <w:szCs w:val="24"/>
        </w:rPr>
      </w:pPr>
    </w:p>
    <w:p w14:paraId="5557BBDC" w14:textId="77777777" w:rsidR="00890E14" w:rsidRPr="00D236D2" w:rsidRDefault="00890E14" w:rsidP="00890E14">
      <w:pPr>
        <w:jc w:val="center"/>
        <w:rPr>
          <w:rFonts w:ascii="Arial" w:hAnsi="Arial" w:cs="Arial"/>
          <w:sz w:val="24"/>
          <w:szCs w:val="24"/>
        </w:rPr>
      </w:pPr>
    </w:p>
    <w:p w14:paraId="21CECA81" w14:textId="77777777" w:rsidR="00890E14" w:rsidRPr="00D236D2" w:rsidRDefault="00890E14" w:rsidP="00890E14">
      <w:pPr>
        <w:jc w:val="center"/>
        <w:rPr>
          <w:rFonts w:ascii="Arial" w:hAnsi="Arial" w:cs="Arial"/>
          <w:sz w:val="24"/>
          <w:szCs w:val="24"/>
        </w:rPr>
      </w:pPr>
    </w:p>
    <w:p w14:paraId="153B79B4" w14:textId="77777777" w:rsidR="00890E14" w:rsidRPr="00D236D2" w:rsidRDefault="00890E14" w:rsidP="00CB4978">
      <w:pPr>
        <w:pStyle w:val="Nadpis1"/>
      </w:pPr>
    </w:p>
    <w:p w14:paraId="25B8A2C4" w14:textId="77777777" w:rsidR="00890E14" w:rsidRPr="00D236D2" w:rsidRDefault="00890E14" w:rsidP="00CB4978">
      <w:pPr>
        <w:pStyle w:val="Nadpis1"/>
      </w:pPr>
    </w:p>
    <w:p w14:paraId="374911C5" w14:textId="77777777" w:rsidR="00890E14" w:rsidRPr="00D236D2" w:rsidRDefault="00890E14" w:rsidP="00CB4978">
      <w:pPr>
        <w:pStyle w:val="Nadpis1"/>
      </w:pPr>
    </w:p>
    <w:p w14:paraId="093B80DF" w14:textId="77777777" w:rsidR="00890E14" w:rsidRPr="00D236D2" w:rsidRDefault="00890E14" w:rsidP="00CB4978">
      <w:pPr>
        <w:pStyle w:val="Nadpis1"/>
      </w:pPr>
    </w:p>
    <w:p w14:paraId="4ACB975E" w14:textId="77777777" w:rsidR="00CD7241" w:rsidRPr="00DA7847" w:rsidRDefault="00890E14" w:rsidP="00DA7847">
      <w:pPr>
        <w:jc w:val="center"/>
        <w:rPr>
          <w:rFonts w:ascii="Arial" w:hAnsi="Arial" w:cs="Arial"/>
          <w:b/>
          <w:sz w:val="36"/>
          <w:szCs w:val="36"/>
        </w:rPr>
      </w:pPr>
      <w:r w:rsidRPr="00DA7847">
        <w:rPr>
          <w:rFonts w:ascii="Arial" w:hAnsi="Arial" w:cs="Arial"/>
          <w:b/>
          <w:sz w:val="36"/>
          <w:szCs w:val="36"/>
        </w:rPr>
        <w:t>S P R Á V</w:t>
      </w:r>
      <w:r w:rsidR="00CD7241" w:rsidRPr="00DA7847">
        <w:rPr>
          <w:rFonts w:ascii="Arial" w:hAnsi="Arial" w:cs="Arial"/>
          <w:b/>
          <w:sz w:val="36"/>
          <w:szCs w:val="36"/>
        </w:rPr>
        <w:t> </w:t>
      </w:r>
      <w:r w:rsidRPr="00DA7847">
        <w:rPr>
          <w:rFonts w:ascii="Arial" w:hAnsi="Arial" w:cs="Arial"/>
          <w:b/>
          <w:sz w:val="36"/>
          <w:szCs w:val="36"/>
        </w:rPr>
        <w:t>A</w:t>
      </w:r>
    </w:p>
    <w:p w14:paraId="7F7ADF5D" w14:textId="77777777" w:rsidR="00890E14" w:rsidRPr="00DA7847" w:rsidRDefault="00890E14" w:rsidP="00DA7847">
      <w:pPr>
        <w:jc w:val="center"/>
        <w:rPr>
          <w:rFonts w:ascii="Arial" w:hAnsi="Arial" w:cs="Arial"/>
          <w:b/>
          <w:sz w:val="36"/>
          <w:szCs w:val="36"/>
        </w:rPr>
      </w:pPr>
      <w:r w:rsidRPr="00DA7847">
        <w:rPr>
          <w:rFonts w:ascii="Arial" w:hAnsi="Arial" w:cs="Arial"/>
          <w:b/>
          <w:sz w:val="36"/>
          <w:szCs w:val="36"/>
        </w:rPr>
        <w:t>o vedeckovýskumnej činnosti UPJŠ Právnickej fakulty v</w:t>
      </w:r>
      <w:r w:rsidR="004A208D" w:rsidRPr="00DA7847">
        <w:rPr>
          <w:rFonts w:ascii="Arial" w:hAnsi="Arial" w:cs="Arial"/>
          <w:b/>
          <w:sz w:val="36"/>
          <w:szCs w:val="36"/>
        </w:rPr>
        <w:t> </w:t>
      </w:r>
      <w:r w:rsidRPr="00DA7847">
        <w:rPr>
          <w:rFonts w:ascii="Arial" w:hAnsi="Arial" w:cs="Arial"/>
          <w:b/>
          <w:sz w:val="36"/>
          <w:szCs w:val="36"/>
        </w:rPr>
        <w:t>Košiciach</w:t>
      </w:r>
      <w:r w:rsidR="004A208D" w:rsidRPr="00DA7847">
        <w:rPr>
          <w:rFonts w:ascii="Arial" w:hAnsi="Arial" w:cs="Arial"/>
          <w:b/>
          <w:sz w:val="36"/>
          <w:szCs w:val="36"/>
        </w:rPr>
        <w:t xml:space="preserve"> </w:t>
      </w:r>
      <w:r w:rsidR="00B73282" w:rsidRPr="00DA7847">
        <w:rPr>
          <w:rFonts w:ascii="Arial" w:hAnsi="Arial" w:cs="Arial"/>
          <w:b/>
          <w:sz w:val="36"/>
          <w:szCs w:val="36"/>
        </w:rPr>
        <w:t>za rok 201</w:t>
      </w:r>
      <w:r w:rsidR="0042566C">
        <w:rPr>
          <w:rFonts w:ascii="Arial" w:hAnsi="Arial" w:cs="Arial"/>
          <w:b/>
          <w:sz w:val="36"/>
          <w:szCs w:val="36"/>
        </w:rPr>
        <w:t>3</w:t>
      </w:r>
    </w:p>
    <w:p w14:paraId="27D7FA68" w14:textId="77777777" w:rsidR="00890E14" w:rsidRDefault="00890E14" w:rsidP="00890E14">
      <w:pPr>
        <w:jc w:val="center"/>
        <w:rPr>
          <w:rFonts w:ascii="Arial" w:hAnsi="Arial" w:cs="Arial"/>
          <w:sz w:val="24"/>
          <w:szCs w:val="24"/>
        </w:rPr>
      </w:pPr>
    </w:p>
    <w:p w14:paraId="23AE38EE" w14:textId="77777777" w:rsidR="001C053A" w:rsidRPr="00D236D2" w:rsidRDefault="001C053A" w:rsidP="00890E14">
      <w:pPr>
        <w:jc w:val="center"/>
        <w:rPr>
          <w:rFonts w:ascii="Arial" w:hAnsi="Arial" w:cs="Arial"/>
          <w:sz w:val="24"/>
          <w:szCs w:val="24"/>
        </w:rPr>
      </w:pPr>
    </w:p>
    <w:p w14:paraId="6DCAD16F" w14:textId="77777777" w:rsidR="00890E14" w:rsidRPr="00D236D2" w:rsidRDefault="00890E14" w:rsidP="00890E14">
      <w:pPr>
        <w:jc w:val="center"/>
        <w:rPr>
          <w:rFonts w:ascii="Arial" w:hAnsi="Arial" w:cs="Arial"/>
          <w:sz w:val="24"/>
          <w:szCs w:val="24"/>
        </w:rPr>
      </w:pPr>
    </w:p>
    <w:p w14:paraId="18D17A66" w14:textId="77777777" w:rsidR="00890E14" w:rsidRPr="00D236D2" w:rsidRDefault="001C053A" w:rsidP="00890E14">
      <w:pPr>
        <w:jc w:val="center"/>
        <w:rPr>
          <w:rFonts w:ascii="Arial" w:hAnsi="Arial" w:cs="Arial"/>
          <w:sz w:val="24"/>
          <w:szCs w:val="24"/>
        </w:rPr>
      </w:pPr>
      <w:r>
        <w:rPr>
          <w:rFonts w:ascii="Arial" w:hAnsi="Arial" w:cs="Arial"/>
          <w:noProof/>
          <w:sz w:val="24"/>
          <w:szCs w:val="24"/>
          <w:lang w:eastAsia="sk-SK"/>
        </w:rPr>
        <w:drawing>
          <wp:inline distT="0" distB="0" distL="0" distR="0" wp14:anchorId="35376547" wp14:editId="2935202C">
            <wp:extent cx="1620000" cy="1620000"/>
            <wp:effectExtent l="0" t="0" r="0" b="0"/>
            <wp:docPr id="2" name="Obrázok 2" descr="C:\Users\gonosova\Desktop\Logo  PravF UPJS fareb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osova\Desktop\Logo  PravF UPJS fareb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14:paraId="37516443" w14:textId="77777777" w:rsidR="00890E14" w:rsidRPr="00D236D2" w:rsidRDefault="00890E14" w:rsidP="00890E14">
      <w:pPr>
        <w:jc w:val="center"/>
        <w:rPr>
          <w:rFonts w:ascii="Arial" w:hAnsi="Arial" w:cs="Arial"/>
          <w:sz w:val="24"/>
          <w:szCs w:val="24"/>
        </w:rPr>
      </w:pPr>
    </w:p>
    <w:p w14:paraId="48802393" w14:textId="77777777" w:rsidR="00890E14" w:rsidRPr="00D236D2" w:rsidRDefault="00890E14" w:rsidP="00890E14">
      <w:pPr>
        <w:jc w:val="center"/>
        <w:rPr>
          <w:rFonts w:ascii="Arial" w:hAnsi="Arial" w:cs="Arial"/>
          <w:sz w:val="24"/>
          <w:szCs w:val="24"/>
        </w:rPr>
      </w:pPr>
    </w:p>
    <w:p w14:paraId="76E191F2" w14:textId="77777777" w:rsidR="00890E14" w:rsidRPr="00D236D2" w:rsidRDefault="00890E14" w:rsidP="00890E14">
      <w:pPr>
        <w:jc w:val="center"/>
        <w:rPr>
          <w:rFonts w:ascii="Arial" w:hAnsi="Arial" w:cs="Arial"/>
          <w:sz w:val="24"/>
          <w:szCs w:val="24"/>
        </w:rPr>
      </w:pPr>
    </w:p>
    <w:p w14:paraId="46A8DF0F" w14:textId="77777777" w:rsidR="00890E14" w:rsidRPr="00D236D2" w:rsidRDefault="00890E14" w:rsidP="00890E14">
      <w:pPr>
        <w:jc w:val="center"/>
        <w:rPr>
          <w:rFonts w:ascii="Arial" w:hAnsi="Arial" w:cs="Arial"/>
          <w:sz w:val="24"/>
          <w:szCs w:val="24"/>
        </w:rPr>
      </w:pPr>
    </w:p>
    <w:p w14:paraId="57821CE3" w14:textId="77777777" w:rsidR="00890E14" w:rsidRPr="00D236D2" w:rsidRDefault="00890E14" w:rsidP="00890E14">
      <w:pPr>
        <w:jc w:val="center"/>
        <w:rPr>
          <w:rFonts w:ascii="Arial" w:hAnsi="Arial" w:cs="Arial"/>
          <w:sz w:val="24"/>
          <w:szCs w:val="24"/>
        </w:rPr>
      </w:pPr>
    </w:p>
    <w:p w14:paraId="359B1385" w14:textId="77777777" w:rsidR="00890E14" w:rsidRPr="00D236D2" w:rsidRDefault="00890E14" w:rsidP="00890E14">
      <w:pPr>
        <w:jc w:val="center"/>
        <w:rPr>
          <w:rFonts w:ascii="Arial" w:hAnsi="Arial" w:cs="Arial"/>
          <w:sz w:val="24"/>
          <w:szCs w:val="24"/>
        </w:rPr>
      </w:pPr>
    </w:p>
    <w:p w14:paraId="1948B41A" w14:textId="77777777" w:rsidR="00CD7241" w:rsidRDefault="00CD7241" w:rsidP="00DA7847">
      <w:pPr>
        <w:pStyle w:val="Nadpis2"/>
      </w:pPr>
    </w:p>
    <w:p w14:paraId="15321AAC" w14:textId="77777777" w:rsidR="004A208D" w:rsidRDefault="004A208D" w:rsidP="00DA7847">
      <w:pPr>
        <w:pStyle w:val="Nadpis2"/>
      </w:pPr>
    </w:p>
    <w:p w14:paraId="3E35E810" w14:textId="77777777" w:rsidR="004A208D" w:rsidRDefault="004A208D" w:rsidP="00DA7847">
      <w:pPr>
        <w:pStyle w:val="Nadpis2"/>
      </w:pPr>
    </w:p>
    <w:p w14:paraId="351494C4" w14:textId="77777777" w:rsidR="004A208D" w:rsidRPr="00DA7847" w:rsidRDefault="00CD7241" w:rsidP="00DA7847">
      <w:pPr>
        <w:jc w:val="center"/>
        <w:rPr>
          <w:rFonts w:ascii="Arial" w:hAnsi="Arial" w:cs="Arial"/>
          <w:b/>
          <w:sz w:val="28"/>
          <w:szCs w:val="28"/>
        </w:rPr>
      </w:pPr>
      <w:r w:rsidRPr="00DA7847">
        <w:rPr>
          <w:rFonts w:ascii="Arial" w:hAnsi="Arial" w:cs="Arial"/>
          <w:b/>
          <w:sz w:val="28"/>
          <w:szCs w:val="28"/>
        </w:rPr>
        <w:t>Marec 201</w:t>
      </w:r>
      <w:r w:rsidR="0042566C">
        <w:rPr>
          <w:rFonts w:ascii="Arial" w:hAnsi="Arial" w:cs="Arial"/>
          <w:b/>
          <w:sz w:val="28"/>
          <w:szCs w:val="28"/>
        </w:rPr>
        <w:t>4</w:t>
      </w:r>
    </w:p>
    <w:p w14:paraId="719BECB5" w14:textId="77777777" w:rsidR="004A208D" w:rsidRDefault="004A208D">
      <w:pPr>
        <w:suppressAutoHyphens w:val="0"/>
        <w:spacing w:after="200" w:line="276" w:lineRule="auto"/>
        <w:rPr>
          <w:rFonts w:ascii="Arial" w:hAnsi="Arial" w:cs="Arial"/>
          <w:b/>
          <w:bCs/>
          <w:sz w:val="28"/>
          <w:szCs w:val="28"/>
          <w:lang w:eastAsia="sk-SK"/>
        </w:rPr>
      </w:pPr>
      <w:r>
        <w:rPr>
          <w:rFonts w:ascii="Arial" w:hAnsi="Arial" w:cs="Arial"/>
          <w:sz w:val="28"/>
          <w:szCs w:val="28"/>
        </w:rPr>
        <w:br w:type="page"/>
      </w:r>
    </w:p>
    <w:p w14:paraId="05D4BCDD" w14:textId="77777777" w:rsidR="00890E14" w:rsidRPr="004A208D" w:rsidRDefault="00890E14" w:rsidP="00DA7847">
      <w:pPr>
        <w:pStyle w:val="Nadpis2"/>
      </w:pPr>
    </w:p>
    <w:sdt>
      <w:sdtPr>
        <w:rPr>
          <w:rFonts w:ascii="Times New Roman" w:eastAsia="Times New Roman" w:hAnsi="Times New Roman" w:cs="Times New Roman"/>
          <w:b w:val="0"/>
          <w:bCs w:val="0"/>
          <w:color w:val="auto"/>
          <w:sz w:val="20"/>
          <w:szCs w:val="20"/>
          <w:lang w:eastAsia="ar-SA"/>
        </w:rPr>
        <w:id w:val="1194497395"/>
        <w:docPartObj>
          <w:docPartGallery w:val="Table of Contents"/>
          <w:docPartUnique/>
        </w:docPartObj>
      </w:sdtPr>
      <w:sdtEndPr>
        <w:rPr>
          <w:rFonts w:ascii="Arial" w:hAnsi="Arial" w:cs="Arial"/>
          <w:sz w:val="24"/>
          <w:szCs w:val="24"/>
        </w:rPr>
      </w:sdtEndPr>
      <w:sdtContent>
        <w:p w14:paraId="4D5E2D58" w14:textId="77777777" w:rsidR="00FB2078" w:rsidRPr="00845F36" w:rsidRDefault="00FB2078" w:rsidP="00CB4978">
          <w:pPr>
            <w:pStyle w:val="Hlavikaobsahu"/>
            <w:rPr>
              <w:rFonts w:ascii="Arial" w:hAnsi="Arial" w:cs="Arial"/>
              <w:sz w:val="24"/>
              <w:szCs w:val="24"/>
            </w:rPr>
          </w:pPr>
          <w:r w:rsidRPr="00845F36">
            <w:rPr>
              <w:rFonts w:ascii="Arial" w:hAnsi="Arial" w:cs="Arial"/>
              <w:sz w:val="24"/>
              <w:szCs w:val="24"/>
            </w:rPr>
            <w:t>Obsah</w:t>
          </w:r>
        </w:p>
        <w:p w14:paraId="30FE789D" w14:textId="77777777" w:rsidR="00FB2078" w:rsidRPr="00845F36" w:rsidRDefault="00FB2078" w:rsidP="00FB2078">
          <w:pPr>
            <w:rPr>
              <w:rFonts w:ascii="Arial" w:hAnsi="Arial" w:cs="Arial"/>
              <w:sz w:val="24"/>
              <w:szCs w:val="24"/>
              <w:lang w:eastAsia="sk-SK"/>
            </w:rPr>
          </w:pPr>
        </w:p>
        <w:p w14:paraId="2D65EB3D" w14:textId="77777777" w:rsidR="00FB2078" w:rsidRPr="00845F36" w:rsidRDefault="00FB2078" w:rsidP="00FB2078">
          <w:pPr>
            <w:rPr>
              <w:rFonts w:ascii="Arial" w:hAnsi="Arial" w:cs="Arial"/>
              <w:sz w:val="24"/>
              <w:szCs w:val="24"/>
              <w:lang w:eastAsia="sk-SK"/>
            </w:rPr>
          </w:pPr>
        </w:p>
        <w:p w14:paraId="39FE5296" w14:textId="77777777" w:rsidR="00FB2078" w:rsidRPr="008E41BC" w:rsidRDefault="00FB2078" w:rsidP="00FB2078">
          <w:pPr>
            <w:rPr>
              <w:rFonts w:ascii="Arial" w:hAnsi="Arial" w:cs="Arial"/>
              <w:sz w:val="24"/>
              <w:szCs w:val="24"/>
              <w:lang w:eastAsia="sk-SK"/>
            </w:rPr>
          </w:pPr>
        </w:p>
        <w:p w14:paraId="140B76B7" w14:textId="77777777" w:rsidR="00FF45D8" w:rsidRPr="00FF45D8" w:rsidRDefault="00FB2078">
          <w:pPr>
            <w:pStyle w:val="Obsah1"/>
            <w:rPr>
              <w:rFonts w:ascii="Arial" w:eastAsiaTheme="minorEastAsia" w:hAnsi="Arial" w:cs="Arial"/>
              <w:b w:val="0"/>
              <w:sz w:val="24"/>
              <w:szCs w:val="24"/>
              <w:lang w:eastAsia="sk-SK"/>
            </w:rPr>
          </w:pPr>
          <w:r w:rsidRPr="00253059">
            <w:rPr>
              <w:rFonts w:ascii="Arial" w:hAnsi="Arial" w:cs="Arial"/>
              <w:sz w:val="24"/>
              <w:szCs w:val="24"/>
            </w:rPr>
            <w:fldChar w:fldCharType="begin"/>
          </w:r>
          <w:r w:rsidRPr="00253059">
            <w:rPr>
              <w:rFonts w:ascii="Arial" w:hAnsi="Arial" w:cs="Arial"/>
              <w:sz w:val="24"/>
              <w:szCs w:val="24"/>
            </w:rPr>
            <w:instrText xml:space="preserve"> TOC \o "1-3" \h \z \u </w:instrText>
          </w:r>
          <w:r w:rsidRPr="00253059">
            <w:rPr>
              <w:rFonts w:ascii="Arial" w:hAnsi="Arial" w:cs="Arial"/>
              <w:sz w:val="24"/>
              <w:szCs w:val="24"/>
            </w:rPr>
            <w:fldChar w:fldCharType="separate"/>
          </w:r>
          <w:hyperlink w:anchor="_Toc384034621" w:history="1">
            <w:r w:rsidR="00FF45D8" w:rsidRPr="00FF45D8">
              <w:rPr>
                <w:rStyle w:val="Hypertextovprepojenie"/>
                <w:rFonts w:ascii="Arial" w:hAnsi="Arial" w:cs="Arial"/>
                <w:sz w:val="24"/>
                <w:szCs w:val="24"/>
              </w:rPr>
              <w:t>1. Výskumná infraštruktúra</w:t>
            </w:r>
            <w:r w:rsidR="00FF45D8" w:rsidRPr="00FF45D8">
              <w:rPr>
                <w:rFonts w:ascii="Arial" w:hAnsi="Arial" w:cs="Arial"/>
                <w:webHidden/>
                <w:sz w:val="24"/>
                <w:szCs w:val="24"/>
              </w:rPr>
              <w:tab/>
            </w:r>
            <w:r w:rsidR="00FF45D8" w:rsidRPr="00FF45D8">
              <w:rPr>
                <w:rFonts w:ascii="Arial" w:hAnsi="Arial" w:cs="Arial"/>
                <w:webHidden/>
                <w:sz w:val="24"/>
                <w:szCs w:val="24"/>
              </w:rPr>
              <w:fldChar w:fldCharType="begin"/>
            </w:r>
            <w:r w:rsidR="00FF45D8" w:rsidRPr="00FF45D8">
              <w:rPr>
                <w:rFonts w:ascii="Arial" w:hAnsi="Arial" w:cs="Arial"/>
                <w:webHidden/>
                <w:sz w:val="24"/>
                <w:szCs w:val="24"/>
              </w:rPr>
              <w:instrText xml:space="preserve"> PAGEREF _Toc384034621 \h </w:instrText>
            </w:r>
            <w:r w:rsidR="00FF45D8" w:rsidRPr="00FF45D8">
              <w:rPr>
                <w:rFonts w:ascii="Arial" w:hAnsi="Arial" w:cs="Arial"/>
                <w:webHidden/>
                <w:sz w:val="24"/>
                <w:szCs w:val="24"/>
              </w:rPr>
            </w:r>
            <w:r w:rsidR="00FF45D8" w:rsidRPr="00FF45D8">
              <w:rPr>
                <w:rFonts w:ascii="Arial" w:hAnsi="Arial" w:cs="Arial"/>
                <w:webHidden/>
                <w:sz w:val="24"/>
                <w:szCs w:val="24"/>
              </w:rPr>
              <w:fldChar w:fldCharType="separate"/>
            </w:r>
            <w:r w:rsidR="005D53C5">
              <w:rPr>
                <w:rFonts w:ascii="Arial" w:hAnsi="Arial" w:cs="Arial"/>
                <w:webHidden/>
                <w:sz w:val="24"/>
                <w:szCs w:val="24"/>
              </w:rPr>
              <w:t>2</w:t>
            </w:r>
            <w:r w:rsidR="00FF45D8" w:rsidRPr="00FF45D8">
              <w:rPr>
                <w:rFonts w:ascii="Arial" w:hAnsi="Arial" w:cs="Arial"/>
                <w:webHidden/>
                <w:sz w:val="24"/>
                <w:szCs w:val="24"/>
              </w:rPr>
              <w:fldChar w:fldCharType="end"/>
            </w:r>
          </w:hyperlink>
        </w:p>
        <w:p w14:paraId="16D606F3"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22" w:history="1">
            <w:r w:rsidR="00FF45D8" w:rsidRPr="00FF45D8">
              <w:rPr>
                <w:rStyle w:val="Hypertextovprepojenie"/>
                <w:rFonts w:ascii="Arial" w:hAnsi="Arial" w:cs="Arial"/>
                <w:noProof/>
                <w:sz w:val="24"/>
                <w:szCs w:val="24"/>
              </w:rPr>
              <w:t>1.1 Vedeckovýskumná kapacita a jej využitie na riešenie vedeckých projektov</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_Toc384034622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2BD56228"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23" w:history="1">
            <w:r w:rsidR="00FF45D8" w:rsidRPr="00FF45D8">
              <w:rPr>
                <w:rStyle w:val="Hypertextovprepojenie"/>
                <w:rFonts w:ascii="Arial" w:hAnsi="Arial" w:cs="Arial"/>
                <w:noProof/>
                <w:sz w:val="24"/>
                <w:szCs w:val="24"/>
              </w:rPr>
              <w:t>1.2 Kvalifikačná štruktúra tvorivých zamestnancov UPJŠ a noví nositelia vedecko-pedagogických titulov, vedeckých hodností a VKS za rok 2013</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_Toc384034623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3423761E"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24" w:history="1">
            <w:r w:rsidR="00FF45D8" w:rsidRPr="00FF45D8">
              <w:rPr>
                <w:rStyle w:val="Hypertextovprepojenie"/>
                <w:rFonts w:ascii="Arial" w:hAnsi="Arial" w:cs="Arial"/>
                <w:noProof/>
                <w:sz w:val="24"/>
                <w:szCs w:val="24"/>
              </w:rPr>
              <w:t>1.3 Ceny za vedu, resp. iných ocenení a vyznamenaní získaných zamestnancami</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_Toc384034624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4F7731B7"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25" w:history="1">
            <w:r w:rsidR="00FF45D8" w:rsidRPr="00FF45D8">
              <w:rPr>
                <w:rStyle w:val="Hypertextovprepojenie"/>
                <w:rFonts w:ascii="Arial" w:hAnsi="Arial" w:cs="Arial"/>
                <w:noProof/>
                <w:sz w:val="24"/>
                <w:szCs w:val="24"/>
              </w:rPr>
              <w:t>fakulty v roku 2013 za výsledky vo výskume</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_Toc384034625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2ABB2B00"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26" w:history="1">
            <w:r w:rsidR="00FF45D8" w:rsidRPr="00FF45D8">
              <w:rPr>
                <w:rStyle w:val="Hypertextovprepojenie"/>
                <w:rFonts w:ascii="Arial" w:hAnsi="Arial" w:cs="Arial"/>
                <w:noProof/>
                <w:sz w:val="24"/>
                <w:szCs w:val="24"/>
              </w:rPr>
              <w:t>1.4 Prístrojová infraštruktúra</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_Toc384034626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696D5997" w14:textId="659D1263" w:rsidR="00FF45D8" w:rsidRPr="00FF45D8" w:rsidRDefault="00854AA8" w:rsidP="00FF45D8">
          <w:pPr>
            <w:pStyle w:val="Obsah1"/>
            <w:tabs>
              <w:tab w:val="left" w:pos="440"/>
            </w:tabs>
            <w:ind w:left="435" w:hanging="435"/>
            <w:rPr>
              <w:rFonts w:ascii="Arial" w:hAnsi="Arial" w:cs="Arial"/>
              <w:color w:val="0000FF"/>
              <w:sz w:val="24"/>
              <w:szCs w:val="24"/>
              <w:u w:val="single"/>
            </w:rPr>
          </w:pPr>
          <w:hyperlink w:anchor="_Toc384034627" w:history="1">
            <w:r w:rsidR="00FF45D8" w:rsidRPr="00FF45D8">
              <w:rPr>
                <w:rStyle w:val="Hypertextovprepojenie"/>
                <w:rFonts w:ascii="Arial" w:hAnsi="Arial" w:cs="Arial"/>
                <w:sz w:val="24"/>
                <w:szCs w:val="24"/>
              </w:rPr>
              <w:t>2.</w:t>
            </w:r>
            <w:r w:rsidR="00FF45D8">
              <w:rPr>
                <w:rFonts w:ascii="Arial" w:eastAsiaTheme="minorEastAsia" w:hAnsi="Arial" w:cs="Arial"/>
                <w:b w:val="0"/>
                <w:sz w:val="24"/>
                <w:szCs w:val="24"/>
                <w:lang w:eastAsia="sk-SK"/>
              </w:rPr>
              <w:t xml:space="preserve"> </w:t>
            </w:r>
            <w:r w:rsidR="00FF45D8" w:rsidRPr="00FF45D8">
              <w:rPr>
                <w:rStyle w:val="Hypertextovprepojenie"/>
                <w:rFonts w:ascii="Arial" w:hAnsi="Arial" w:cs="Arial"/>
                <w:sz w:val="24"/>
                <w:szCs w:val="24"/>
              </w:rPr>
              <w:t xml:space="preserve">Vedeckovýskumné výsledky (ďalej len „VV“) fakulty, VV projekty a riešené úlohy </w:t>
            </w:r>
            <w:r w:rsidR="00FF45D8">
              <w:rPr>
                <w:rStyle w:val="Hypertextovprepojenie"/>
                <w:rFonts w:ascii="Arial" w:hAnsi="Arial" w:cs="Arial"/>
                <w:sz w:val="24"/>
                <w:szCs w:val="24"/>
              </w:rPr>
              <w:t xml:space="preserve">   </w:t>
            </w:r>
            <w:r w:rsidR="00FF45D8" w:rsidRPr="00FF45D8">
              <w:rPr>
                <w:rStyle w:val="Hypertextovprepojenie"/>
                <w:rFonts w:ascii="Arial" w:hAnsi="Arial" w:cs="Arial"/>
                <w:sz w:val="24"/>
                <w:szCs w:val="24"/>
              </w:rPr>
              <w:t>fakulty v roku 2013 a získané finančné prostriedky na riešenie projektov v r. 2013 v tis. EURO</w:t>
            </w:r>
            <w:r w:rsidR="00FF45D8" w:rsidRPr="00FF45D8">
              <w:rPr>
                <w:rFonts w:ascii="Arial" w:hAnsi="Arial" w:cs="Arial"/>
                <w:webHidden/>
                <w:sz w:val="24"/>
                <w:szCs w:val="24"/>
              </w:rPr>
              <w:tab/>
            </w:r>
            <w:r w:rsidR="00FF45D8" w:rsidRPr="00FF45D8">
              <w:rPr>
                <w:rFonts w:ascii="Arial" w:hAnsi="Arial" w:cs="Arial"/>
                <w:webHidden/>
                <w:sz w:val="24"/>
                <w:szCs w:val="24"/>
              </w:rPr>
              <w:fldChar w:fldCharType="begin"/>
            </w:r>
            <w:r w:rsidR="00FF45D8" w:rsidRPr="00FF45D8">
              <w:rPr>
                <w:rFonts w:ascii="Arial" w:hAnsi="Arial" w:cs="Arial"/>
                <w:webHidden/>
                <w:sz w:val="24"/>
                <w:szCs w:val="24"/>
              </w:rPr>
              <w:instrText xml:space="preserve"> PAGEREF _Toc384034627 \h </w:instrText>
            </w:r>
            <w:r w:rsidR="00FF45D8" w:rsidRPr="00FF45D8">
              <w:rPr>
                <w:rFonts w:ascii="Arial" w:hAnsi="Arial" w:cs="Arial"/>
                <w:webHidden/>
                <w:sz w:val="24"/>
                <w:szCs w:val="24"/>
              </w:rPr>
            </w:r>
            <w:r w:rsidR="00FF45D8" w:rsidRPr="00FF45D8">
              <w:rPr>
                <w:rFonts w:ascii="Arial" w:hAnsi="Arial" w:cs="Arial"/>
                <w:webHidden/>
                <w:sz w:val="24"/>
                <w:szCs w:val="24"/>
              </w:rPr>
              <w:fldChar w:fldCharType="separate"/>
            </w:r>
            <w:r w:rsidR="005D53C5">
              <w:rPr>
                <w:rFonts w:ascii="Arial" w:hAnsi="Arial" w:cs="Arial"/>
                <w:webHidden/>
                <w:sz w:val="24"/>
                <w:szCs w:val="24"/>
              </w:rPr>
              <w:t>2</w:t>
            </w:r>
            <w:r w:rsidR="00FF45D8" w:rsidRPr="00FF45D8">
              <w:rPr>
                <w:rFonts w:ascii="Arial" w:hAnsi="Arial" w:cs="Arial"/>
                <w:webHidden/>
                <w:sz w:val="24"/>
                <w:szCs w:val="24"/>
              </w:rPr>
              <w:fldChar w:fldCharType="end"/>
            </w:r>
          </w:hyperlink>
        </w:p>
        <w:p w14:paraId="2312F7B5" w14:textId="77777777" w:rsidR="00FF45D8" w:rsidRPr="00FF45D8" w:rsidRDefault="00854AA8">
          <w:pPr>
            <w:pStyle w:val="Obsah1"/>
            <w:rPr>
              <w:rFonts w:ascii="Arial" w:eastAsiaTheme="minorEastAsia" w:hAnsi="Arial" w:cs="Arial"/>
              <w:b w:val="0"/>
              <w:sz w:val="24"/>
              <w:szCs w:val="24"/>
              <w:lang w:eastAsia="sk-SK"/>
            </w:rPr>
          </w:pPr>
          <w:hyperlink w:anchor="_Toc384034628" w:history="1">
            <w:r w:rsidR="00FF45D8" w:rsidRPr="00FF45D8">
              <w:rPr>
                <w:rStyle w:val="Hypertextovprepojenie"/>
                <w:rFonts w:ascii="Arial" w:hAnsi="Arial" w:cs="Arial"/>
                <w:sz w:val="24"/>
                <w:szCs w:val="24"/>
              </w:rPr>
              <w:t>3. Výstupy vedeckovýskumnej činnosti a ostatné vedeckovýskumné aktivity</w:t>
            </w:r>
            <w:r w:rsidR="00FF45D8" w:rsidRPr="00FF45D8">
              <w:rPr>
                <w:rFonts w:ascii="Arial" w:hAnsi="Arial" w:cs="Arial"/>
                <w:webHidden/>
                <w:sz w:val="24"/>
                <w:szCs w:val="24"/>
              </w:rPr>
              <w:tab/>
            </w:r>
            <w:r w:rsidR="00FF45D8" w:rsidRPr="00FF45D8">
              <w:rPr>
                <w:rFonts w:ascii="Arial" w:hAnsi="Arial" w:cs="Arial"/>
                <w:webHidden/>
                <w:sz w:val="24"/>
                <w:szCs w:val="24"/>
              </w:rPr>
              <w:fldChar w:fldCharType="begin"/>
            </w:r>
            <w:r w:rsidR="00FF45D8" w:rsidRPr="00FF45D8">
              <w:rPr>
                <w:rFonts w:ascii="Arial" w:hAnsi="Arial" w:cs="Arial"/>
                <w:webHidden/>
                <w:sz w:val="24"/>
                <w:szCs w:val="24"/>
              </w:rPr>
              <w:instrText xml:space="preserve"> PAGEREF _Toc384034628 \h </w:instrText>
            </w:r>
            <w:r w:rsidR="00FF45D8" w:rsidRPr="00FF45D8">
              <w:rPr>
                <w:rFonts w:ascii="Arial" w:hAnsi="Arial" w:cs="Arial"/>
                <w:webHidden/>
                <w:sz w:val="24"/>
                <w:szCs w:val="24"/>
              </w:rPr>
            </w:r>
            <w:r w:rsidR="00FF45D8" w:rsidRPr="00FF45D8">
              <w:rPr>
                <w:rFonts w:ascii="Arial" w:hAnsi="Arial" w:cs="Arial"/>
                <w:webHidden/>
                <w:sz w:val="24"/>
                <w:szCs w:val="24"/>
              </w:rPr>
              <w:fldChar w:fldCharType="separate"/>
            </w:r>
            <w:r w:rsidR="005D53C5">
              <w:rPr>
                <w:rFonts w:ascii="Arial" w:hAnsi="Arial" w:cs="Arial"/>
                <w:webHidden/>
                <w:sz w:val="24"/>
                <w:szCs w:val="24"/>
              </w:rPr>
              <w:t>2</w:t>
            </w:r>
            <w:r w:rsidR="00FF45D8" w:rsidRPr="00FF45D8">
              <w:rPr>
                <w:rFonts w:ascii="Arial" w:hAnsi="Arial" w:cs="Arial"/>
                <w:webHidden/>
                <w:sz w:val="24"/>
                <w:szCs w:val="24"/>
              </w:rPr>
              <w:fldChar w:fldCharType="end"/>
            </w:r>
          </w:hyperlink>
        </w:p>
        <w:p w14:paraId="29B5AC47"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29" w:history="1">
            <w:r w:rsidR="00FF45D8" w:rsidRPr="00FF45D8">
              <w:rPr>
                <w:rStyle w:val="Hypertextovprepojenie"/>
                <w:rFonts w:ascii="Arial" w:hAnsi="Arial" w:cs="Arial"/>
                <w:noProof/>
                <w:sz w:val="24"/>
                <w:szCs w:val="24"/>
              </w:rPr>
              <w:t>3.1 Publikačná a prednášková činnosť zamestnancov fakulty v roku 2013</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_Toc384034629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399EEB3F"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30" w:history="1">
            <w:r w:rsidR="00FF45D8" w:rsidRPr="00FF45D8">
              <w:rPr>
                <w:rStyle w:val="Hypertextovprepojenie"/>
                <w:rFonts w:ascii="Arial" w:hAnsi="Arial" w:cs="Arial"/>
                <w:noProof/>
                <w:sz w:val="24"/>
                <w:szCs w:val="24"/>
              </w:rPr>
              <w:t>3.2 Ohlasy fakulty v roku 2013</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_Toc384034630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20B3A65B"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31" w:history="1">
            <w:r w:rsidR="00FF45D8" w:rsidRPr="00FF45D8">
              <w:rPr>
                <w:rStyle w:val="Hypertextovprepojenie"/>
                <w:rFonts w:ascii="Arial" w:hAnsi="Arial" w:cs="Arial"/>
                <w:noProof/>
                <w:sz w:val="24"/>
                <w:szCs w:val="24"/>
              </w:rPr>
              <w:t>3.3 Ďalšie vedeckovýskumné aktivity</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_Toc384034631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2701BC10"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32" w:history="1">
            <w:r w:rsidR="00FF45D8" w:rsidRPr="00FF45D8">
              <w:rPr>
                <w:rStyle w:val="Hypertextovprepojenie"/>
                <w:rFonts w:ascii="Arial" w:hAnsi="Arial" w:cs="Arial"/>
                <w:noProof/>
                <w:sz w:val="24"/>
                <w:szCs w:val="24"/>
              </w:rPr>
              <w:t>Posudzovateľská, oponentská a recenzná činnosť zamestnancov</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_Toc384034632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089884D6"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33" w:history="1">
            <w:r w:rsidR="00FF45D8" w:rsidRPr="00FF45D8">
              <w:rPr>
                <w:rStyle w:val="Hypertextovprepojenie"/>
                <w:rFonts w:ascii="Arial" w:hAnsi="Arial" w:cs="Arial"/>
                <w:noProof/>
                <w:sz w:val="24"/>
                <w:szCs w:val="24"/>
              </w:rPr>
              <w:t>3.4 Vedecké podujatia v roku 2013</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_Toc384034633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5E2CC31B"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34" w:history="1">
            <w:r w:rsidR="00FF45D8" w:rsidRPr="00FF45D8">
              <w:rPr>
                <w:rStyle w:val="Hypertextovprepojenie"/>
                <w:rFonts w:ascii="Arial" w:hAnsi="Arial" w:cs="Arial"/>
                <w:noProof/>
                <w:sz w:val="24"/>
                <w:szCs w:val="24"/>
              </w:rPr>
              <w:t>3.5 Realizačné výstupy z riešenia projektov, vývoj a transfer technológií a</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_Toc384034634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7645D9F1"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35" w:history="1">
            <w:r w:rsidR="00FF45D8" w:rsidRPr="00FF45D8">
              <w:rPr>
                <w:rStyle w:val="Hypertextovprepojenie"/>
                <w:rFonts w:ascii="Arial" w:hAnsi="Arial" w:cs="Arial"/>
                <w:noProof/>
                <w:sz w:val="24"/>
                <w:szCs w:val="24"/>
              </w:rPr>
              <w:t>podnikateľská činnosť</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_Toc384034635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70C6EB68" w14:textId="77777777" w:rsidR="00FF45D8" w:rsidRPr="00FF45D8" w:rsidRDefault="00854AA8">
          <w:pPr>
            <w:pStyle w:val="Obsah1"/>
            <w:rPr>
              <w:rFonts w:ascii="Arial" w:eastAsiaTheme="minorEastAsia" w:hAnsi="Arial" w:cs="Arial"/>
              <w:b w:val="0"/>
              <w:sz w:val="24"/>
              <w:szCs w:val="24"/>
              <w:lang w:eastAsia="sk-SK"/>
            </w:rPr>
          </w:pPr>
          <w:hyperlink w:anchor="_Toc384034636" w:history="1">
            <w:r w:rsidR="00FF45D8" w:rsidRPr="00FF45D8">
              <w:rPr>
                <w:rStyle w:val="Hypertextovprepojenie"/>
                <w:rFonts w:ascii="Arial" w:hAnsi="Arial" w:cs="Arial"/>
                <w:sz w:val="24"/>
                <w:szCs w:val="24"/>
              </w:rPr>
              <w:t>4. Významné vedeckovýskumné výsledky fakulty v roku 2013</w:t>
            </w:r>
            <w:r w:rsidR="00FF45D8" w:rsidRPr="00FF45D8">
              <w:rPr>
                <w:rFonts w:ascii="Arial" w:hAnsi="Arial" w:cs="Arial"/>
                <w:webHidden/>
                <w:sz w:val="24"/>
                <w:szCs w:val="24"/>
              </w:rPr>
              <w:tab/>
            </w:r>
            <w:r w:rsidR="00FF45D8" w:rsidRPr="00FF45D8">
              <w:rPr>
                <w:rFonts w:ascii="Arial" w:hAnsi="Arial" w:cs="Arial"/>
                <w:webHidden/>
                <w:sz w:val="24"/>
                <w:szCs w:val="24"/>
              </w:rPr>
              <w:fldChar w:fldCharType="begin"/>
            </w:r>
            <w:r w:rsidR="00FF45D8" w:rsidRPr="00FF45D8">
              <w:rPr>
                <w:rFonts w:ascii="Arial" w:hAnsi="Arial" w:cs="Arial"/>
                <w:webHidden/>
                <w:sz w:val="24"/>
                <w:szCs w:val="24"/>
              </w:rPr>
              <w:instrText xml:space="preserve"> PAGEREF _Toc384034636 \h </w:instrText>
            </w:r>
            <w:r w:rsidR="00FF45D8" w:rsidRPr="00FF45D8">
              <w:rPr>
                <w:rFonts w:ascii="Arial" w:hAnsi="Arial" w:cs="Arial"/>
                <w:webHidden/>
                <w:sz w:val="24"/>
                <w:szCs w:val="24"/>
              </w:rPr>
            </w:r>
            <w:r w:rsidR="00FF45D8" w:rsidRPr="00FF45D8">
              <w:rPr>
                <w:rFonts w:ascii="Arial" w:hAnsi="Arial" w:cs="Arial"/>
                <w:webHidden/>
                <w:sz w:val="24"/>
                <w:szCs w:val="24"/>
              </w:rPr>
              <w:fldChar w:fldCharType="separate"/>
            </w:r>
            <w:r w:rsidR="005D53C5">
              <w:rPr>
                <w:rFonts w:ascii="Arial" w:hAnsi="Arial" w:cs="Arial"/>
                <w:webHidden/>
                <w:sz w:val="24"/>
                <w:szCs w:val="24"/>
              </w:rPr>
              <w:t>2</w:t>
            </w:r>
            <w:r w:rsidR="00FF45D8" w:rsidRPr="00FF45D8">
              <w:rPr>
                <w:rFonts w:ascii="Arial" w:hAnsi="Arial" w:cs="Arial"/>
                <w:webHidden/>
                <w:sz w:val="24"/>
                <w:szCs w:val="24"/>
              </w:rPr>
              <w:fldChar w:fldCharType="end"/>
            </w:r>
          </w:hyperlink>
        </w:p>
        <w:p w14:paraId="1A41F489"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37" w:history="1">
            <w:r w:rsidR="00FF45D8" w:rsidRPr="00FF45D8">
              <w:rPr>
                <w:rStyle w:val="Hypertextovprepojenie"/>
                <w:rFonts w:ascii="Arial" w:hAnsi="Arial" w:cs="Arial"/>
                <w:noProof/>
                <w:sz w:val="24"/>
                <w:szCs w:val="24"/>
              </w:rPr>
              <w:t>4.1 Najvýznamnejšie a najcitovanejšie vedecké  práce zamestnancov fakulty</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_Toc384034637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6F4EFA11" w14:textId="77777777" w:rsidR="00FF45D8" w:rsidRPr="00FF45D8" w:rsidRDefault="00854AA8">
          <w:pPr>
            <w:pStyle w:val="Obsah2"/>
            <w:tabs>
              <w:tab w:val="right" w:leader="dot" w:pos="9627"/>
            </w:tabs>
            <w:rPr>
              <w:rFonts w:ascii="Arial" w:eastAsiaTheme="minorEastAsia" w:hAnsi="Arial" w:cs="Arial"/>
              <w:noProof/>
              <w:sz w:val="24"/>
              <w:szCs w:val="24"/>
              <w:lang w:eastAsia="sk-SK"/>
            </w:rPr>
          </w:pPr>
          <w:hyperlink w:anchor="_Toc384034638" w:history="1">
            <w:r w:rsidR="00FF45D8" w:rsidRPr="00FF45D8">
              <w:rPr>
                <w:rStyle w:val="Hypertextovprepojenie"/>
                <w:rFonts w:ascii="Arial" w:hAnsi="Arial" w:cs="Arial"/>
                <w:noProof/>
                <w:sz w:val="24"/>
                <w:szCs w:val="24"/>
              </w:rPr>
              <w:t>4.2 Najvýznamnejšie výsledky</w:t>
            </w:r>
            <w:r w:rsidR="00FF45D8" w:rsidRPr="00FF45D8">
              <w:rPr>
                <w:rFonts w:ascii="Arial" w:hAnsi="Arial" w:cs="Arial"/>
                <w:noProof/>
                <w:webHidden/>
                <w:sz w:val="24"/>
                <w:szCs w:val="24"/>
              </w:rPr>
              <w:tab/>
            </w:r>
            <w:r w:rsidR="00FF45D8" w:rsidRPr="00FF45D8">
              <w:rPr>
                <w:rFonts w:ascii="Arial" w:hAnsi="Arial" w:cs="Arial"/>
                <w:noProof/>
                <w:webHidden/>
                <w:sz w:val="24"/>
                <w:szCs w:val="24"/>
              </w:rPr>
              <w:fldChar w:fldCharType="begin"/>
            </w:r>
            <w:r w:rsidR="00FF45D8" w:rsidRPr="00FF45D8">
              <w:rPr>
                <w:rFonts w:ascii="Arial" w:hAnsi="Arial" w:cs="Arial"/>
                <w:noProof/>
                <w:webHidden/>
                <w:sz w:val="24"/>
                <w:szCs w:val="24"/>
              </w:rPr>
              <w:instrText xml:space="preserve"> PAGEREF _Toc384034638 \h </w:instrText>
            </w:r>
            <w:r w:rsidR="00FF45D8" w:rsidRPr="00FF45D8">
              <w:rPr>
                <w:rFonts w:ascii="Arial" w:hAnsi="Arial" w:cs="Arial"/>
                <w:noProof/>
                <w:webHidden/>
                <w:sz w:val="24"/>
                <w:szCs w:val="24"/>
              </w:rPr>
            </w:r>
            <w:r w:rsidR="00FF45D8" w:rsidRPr="00FF45D8">
              <w:rPr>
                <w:rFonts w:ascii="Arial" w:hAnsi="Arial" w:cs="Arial"/>
                <w:noProof/>
                <w:webHidden/>
                <w:sz w:val="24"/>
                <w:szCs w:val="24"/>
              </w:rPr>
              <w:fldChar w:fldCharType="separate"/>
            </w:r>
            <w:r w:rsidR="005D53C5">
              <w:rPr>
                <w:rFonts w:ascii="Arial" w:hAnsi="Arial" w:cs="Arial"/>
                <w:noProof/>
                <w:webHidden/>
                <w:sz w:val="24"/>
                <w:szCs w:val="24"/>
              </w:rPr>
              <w:t>2</w:t>
            </w:r>
            <w:r w:rsidR="00FF45D8" w:rsidRPr="00FF45D8">
              <w:rPr>
                <w:rFonts w:ascii="Arial" w:hAnsi="Arial" w:cs="Arial"/>
                <w:noProof/>
                <w:webHidden/>
                <w:sz w:val="24"/>
                <w:szCs w:val="24"/>
              </w:rPr>
              <w:fldChar w:fldCharType="end"/>
            </w:r>
          </w:hyperlink>
        </w:p>
        <w:p w14:paraId="43DC5743" w14:textId="77777777" w:rsidR="00FF45D8" w:rsidRPr="00FF45D8" w:rsidRDefault="00854AA8">
          <w:pPr>
            <w:pStyle w:val="Obsah1"/>
            <w:rPr>
              <w:rFonts w:ascii="Arial" w:eastAsiaTheme="minorEastAsia" w:hAnsi="Arial" w:cs="Arial"/>
              <w:b w:val="0"/>
              <w:sz w:val="24"/>
              <w:szCs w:val="24"/>
              <w:lang w:eastAsia="sk-SK"/>
            </w:rPr>
          </w:pPr>
          <w:hyperlink w:anchor="_Toc384034639" w:history="1">
            <w:r w:rsidR="00FF45D8" w:rsidRPr="00FF45D8">
              <w:rPr>
                <w:rStyle w:val="Hypertextovprepojenie"/>
                <w:rFonts w:ascii="Arial" w:hAnsi="Arial" w:cs="Arial"/>
                <w:sz w:val="24"/>
                <w:szCs w:val="24"/>
              </w:rPr>
              <w:t>5. Iné</w:t>
            </w:r>
            <w:r w:rsidR="00FF45D8" w:rsidRPr="00FF45D8">
              <w:rPr>
                <w:rFonts w:ascii="Arial" w:hAnsi="Arial" w:cs="Arial"/>
                <w:webHidden/>
                <w:sz w:val="24"/>
                <w:szCs w:val="24"/>
              </w:rPr>
              <w:tab/>
            </w:r>
            <w:r w:rsidR="00FF45D8" w:rsidRPr="00FF45D8">
              <w:rPr>
                <w:rFonts w:ascii="Arial" w:hAnsi="Arial" w:cs="Arial"/>
                <w:webHidden/>
                <w:sz w:val="24"/>
                <w:szCs w:val="24"/>
              </w:rPr>
              <w:fldChar w:fldCharType="begin"/>
            </w:r>
            <w:r w:rsidR="00FF45D8" w:rsidRPr="00FF45D8">
              <w:rPr>
                <w:rFonts w:ascii="Arial" w:hAnsi="Arial" w:cs="Arial"/>
                <w:webHidden/>
                <w:sz w:val="24"/>
                <w:szCs w:val="24"/>
              </w:rPr>
              <w:instrText xml:space="preserve"> PAGEREF _Toc384034639 \h </w:instrText>
            </w:r>
            <w:r w:rsidR="00FF45D8" w:rsidRPr="00FF45D8">
              <w:rPr>
                <w:rFonts w:ascii="Arial" w:hAnsi="Arial" w:cs="Arial"/>
                <w:webHidden/>
                <w:sz w:val="24"/>
                <w:szCs w:val="24"/>
              </w:rPr>
            </w:r>
            <w:r w:rsidR="00FF45D8" w:rsidRPr="00FF45D8">
              <w:rPr>
                <w:rFonts w:ascii="Arial" w:hAnsi="Arial" w:cs="Arial"/>
                <w:webHidden/>
                <w:sz w:val="24"/>
                <w:szCs w:val="24"/>
              </w:rPr>
              <w:fldChar w:fldCharType="separate"/>
            </w:r>
            <w:r w:rsidR="005D53C5">
              <w:rPr>
                <w:rFonts w:ascii="Arial" w:hAnsi="Arial" w:cs="Arial"/>
                <w:webHidden/>
                <w:sz w:val="24"/>
                <w:szCs w:val="24"/>
              </w:rPr>
              <w:t>2</w:t>
            </w:r>
            <w:r w:rsidR="00FF45D8" w:rsidRPr="00FF45D8">
              <w:rPr>
                <w:rFonts w:ascii="Arial" w:hAnsi="Arial" w:cs="Arial"/>
                <w:webHidden/>
                <w:sz w:val="24"/>
                <w:szCs w:val="24"/>
              </w:rPr>
              <w:fldChar w:fldCharType="end"/>
            </w:r>
          </w:hyperlink>
        </w:p>
        <w:p w14:paraId="770C6D31" w14:textId="77777777" w:rsidR="00FF45D8" w:rsidRDefault="00854AA8">
          <w:pPr>
            <w:pStyle w:val="Obsah1"/>
            <w:rPr>
              <w:rFonts w:asciiTheme="minorHAnsi" w:eastAsiaTheme="minorEastAsia" w:hAnsiTheme="minorHAnsi" w:cstheme="minorBidi"/>
              <w:b w:val="0"/>
              <w:sz w:val="22"/>
              <w:szCs w:val="22"/>
              <w:lang w:eastAsia="sk-SK"/>
            </w:rPr>
          </w:pPr>
          <w:hyperlink w:anchor="_Toc384034640" w:history="1">
            <w:r w:rsidR="00FF45D8" w:rsidRPr="00FF45D8">
              <w:rPr>
                <w:rStyle w:val="Hypertextovprepojenie"/>
                <w:rFonts w:ascii="Arial" w:hAnsi="Arial" w:cs="Arial"/>
                <w:sz w:val="24"/>
                <w:szCs w:val="24"/>
              </w:rPr>
              <w:t>Záver</w:t>
            </w:r>
            <w:r w:rsidR="00FF45D8" w:rsidRPr="00FF45D8">
              <w:rPr>
                <w:rFonts w:ascii="Arial" w:hAnsi="Arial" w:cs="Arial"/>
                <w:webHidden/>
                <w:sz w:val="24"/>
                <w:szCs w:val="24"/>
              </w:rPr>
              <w:tab/>
            </w:r>
            <w:r w:rsidR="00FF45D8" w:rsidRPr="00FF45D8">
              <w:rPr>
                <w:rFonts w:ascii="Arial" w:hAnsi="Arial" w:cs="Arial"/>
                <w:webHidden/>
                <w:sz w:val="24"/>
                <w:szCs w:val="24"/>
              </w:rPr>
              <w:fldChar w:fldCharType="begin"/>
            </w:r>
            <w:r w:rsidR="00FF45D8" w:rsidRPr="00FF45D8">
              <w:rPr>
                <w:rFonts w:ascii="Arial" w:hAnsi="Arial" w:cs="Arial"/>
                <w:webHidden/>
                <w:sz w:val="24"/>
                <w:szCs w:val="24"/>
              </w:rPr>
              <w:instrText xml:space="preserve"> PAGEREF _Toc384034640 \h </w:instrText>
            </w:r>
            <w:r w:rsidR="00FF45D8" w:rsidRPr="00FF45D8">
              <w:rPr>
                <w:rFonts w:ascii="Arial" w:hAnsi="Arial" w:cs="Arial"/>
                <w:webHidden/>
                <w:sz w:val="24"/>
                <w:szCs w:val="24"/>
              </w:rPr>
            </w:r>
            <w:r w:rsidR="00FF45D8" w:rsidRPr="00FF45D8">
              <w:rPr>
                <w:rFonts w:ascii="Arial" w:hAnsi="Arial" w:cs="Arial"/>
                <w:webHidden/>
                <w:sz w:val="24"/>
                <w:szCs w:val="24"/>
              </w:rPr>
              <w:fldChar w:fldCharType="separate"/>
            </w:r>
            <w:r w:rsidR="005D53C5">
              <w:rPr>
                <w:rFonts w:ascii="Arial" w:hAnsi="Arial" w:cs="Arial"/>
                <w:webHidden/>
                <w:sz w:val="24"/>
                <w:szCs w:val="24"/>
              </w:rPr>
              <w:t>2</w:t>
            </w:r>
            <w:r w:rsidR="00FF45D8" w:rsidRPr="00FF45D8">
              <w:rPr>
                <w:rFonts w:ascii="Arial" w:hAnsi="Arial" w:cs="Arial"/>
                <w:webHidden/>
                <w:sz w:val="24"/>
                <w:szCs w:val="24"/>
              </w:rPr>
              <w:fldChar w:fldCharType="end"/>
            </w:r>
          </w:hyperlink>
        </w:p>
        <w:p w14:paraId="793FA251" w14:textId="77777777" w:rsidR="00FB2078" w:rsidRPr="00253059" w:rsidRDefault="00FB2078">
          <w:pPr>
            <w:rPr>
              <w:rFonts w:ascii="Arial" w:hAnsi="Arial" w:cs="Arial"/>
              <w:sz w:val="24"/>
              <w:szCs w:val="24"/>
            </w:rPr>
          </w:pPr>
          <w:r w:rsidRPr="00253059">
            <w:rPr>
              <w:rFonts w:ascii="Arial" w:hAnsi="Arial" w:cs="Arial"/>
              <w:b/>
              <w:bCs/>
              <w:sz w:val="24"/>
              <w:szCs w:val="24"/>
            </w:rPr>
            <w:fldChar w:fldCharType="end"/>
          </w:r>
        </w:p>
      </w:sdtContent>
    </w:sdt>
    <w:p w14:paraId="194302E0" w14:textId="77777777" w:rsidR="00FB2078" w:rsidRPr="001A7135" w:rsidRDefault="00FB2078" w:rsidP="00FB2078">
      <w:pPr>
        <w:suppressAutoHyphens w:val="0"/>
        <w:rPr>
          <w:rFonts w:ascii="Arial" w:hAnsi="Arial" w:cs="Arial"/>
          <w:sz w:val="24"/>
          <w:szCs w:val="24"/>
        </w:rPr>
      </w:pPr>
    </w:p>
    <w:p w14:paraId="3AD2122F" w14:textId="77777777" w:rsidR="00FB2078" w:rsidRPr="001A7135" w:rsidRDefault="00FB2078" w:rsidP="00FB2078">
      <w:pPr>
        <w:suppressAutoHyphens w:val="0"/>
        <w:rPr>
          <w:rFonts w:ascii="Arial" w:hAnsi="Arial" w:cs="Arial"/>
          <w:sz w:val="24"/>
          <w:szCs w:val="24"/>
        </w:rPr>
      </w:pPr>
    </w:p>
    <w:p w14:paraId="28106181" w14:textId="77777777" w:rsidR="00890E14" w:rsidRPr="001A7135" w:rsidRDefault="00890E14" w:rsidP="00FB2078">
      <w:pPr>
        <w:suppressAutoHyphens w:val="0"/>
        <w:rPr>
          <w:rFonts w:ascii="Arial" w:hAnsi="Arial" w:cs="Arial"/>
          <w:b/>
          <w:sz w:val="24"/>
          <w:szCs w:val="24"/>
          <w:u w:val="single"/>
        </w:rPr>
      </w:pPr>
      <w:r w:rsidRPr="001A7135">
        <w:rPr>
          <w:rFonts w:ascii="Arial" w:hAnsi="Arial" w:cs="Arial"/>
          <w:b/>
          <w:sz w:val="24"/>
          <w:szCs w:val="24"/>
          <w:u w:val="single"/>
        </w:rPr>
        <w:t>Prílohy:</w:t>
      </w:r>
    </w:p>
    <w:p w14:paraId="17794FD5" w14:textId="77777777" w:rsidR="00890E14" w:rsidRPr="00D236D2" w:rsidRDefault="00890E14" w:rsidP="00890E14">
      <w:pPr>
        <w:suppressAutoHyphens w:val="0"/>
        <w:ind w:left="360"/>
        <w:rPr>
          <w:rFonts w:ascii="Arial" w:hAnsi="Arial" w:cs="Arial"/>
          <w:b/>
          <w:sz w:val="24"/>
          <w:szCs w:val="24"/>
        </w:rPr>
      </w:pPr>
    </w:p>
    <w:p w14:paraId="23F85A2C" w14:textId="77777777" w:rsidR="00890E14" w:rsidRPr="00D236D2" w:rsidRDefault="00890E14" w:rsidP="00890E14">
      <w:pPr>
        <w:suppressAutoHyphens w:val="0"/>
        <w:ind w:left="360"/>
        <w:rPr>
          <w:rFonts w:ascii="Arial" w:hAnsi="Arial" w:cs="Arial"/>
          <w:b/>
          <w:sz w:val="24"/>
          <w:szCs w:val="24"/>
        </w:rPr>
      </w:pPr>
      <w:r w:rsidRPr="00D236D2">
        <w:rPr>
          <w:rFonts w:ascii="Arial" w:hAnsi="Arial" w:cs="Arial"/>
          <w:b/>
          <w:sz w:val="24"/>
          <w:szCs w:val="24"/>
        </w:rPr>
        <w:t>Príloha č.1: k bodu č. 3.3 Ďalšie vedeckovýskumné aktivity</w:t>
      </w:r>
    </w:p>
    <w:p w14:paraId="09A821E1" w14:textId="77777777" w:rsidR="00890E14" w:rsidRPr="00D236D2" w:rsidRDefault="00890E14" w:rsidP="00890E14">
      <w:pPr>
        <w:suppressAutoHyphens w:val="0"/>
        <w:ind w:left="360"/>
        <w:rPr>
          <w:rFonts w:ascii="Arial" w:hAnsi="Arial" w:cs="Arial"/>
          <w:b/>
          <w:sz w:val="24"/>
          <w:szCs w:val="24"/>
        </w:rPr>
      </w:pPr>
      <w:r w:rsidRPr="00D236D2">
        <w:rPr>
          <w:rFonts w:ascii="Arial" w:hAnsi="Arial" w:cs="Arial"/>
          <w:b/>
          <w:sz w:val="24"/>
          <w:szCs w:val="24"/>
        </w:rPr>
        <w:t>Príloha č.2: k bodu č. 9 Iné</w:t>
      </w:r>
      <w:r w:rsidRPr="00D236D2">
        <w:rPr>
          <w:rFonts w:ascii="Arial" w:hAnsi="Arial" w:cs="Arial"/>
          <w:b/>
          <w:sz w:val="24"/>
          <w:szCs w:val="24"/>
        </w:rPr>
        <w:tab/>
      </w:r>
    </w:p>
    <w:p w14:paraId="12286AB1" w14:textId="77777777" w:rsidR="009363C1" w:rsidRPr="00D236D2" w:rsidRDefault="009363C1" w:rsidP="00890E14">
      <w:pPr>
        <w:numPr>
          <w:ilvl w:val="0"/>
          <w:numId w:val="2"/>
        </w:numPr>
        <w:tabs>
          <w:tab w:val="clear" w:pos="1004"/>
          <w:tab w:val="num" w:pos="567"/>
        </w:tabs>
        <w:ind w:hanging="1004"/>
        <w:jc w:val="both"/>
        <w:rPr>
          <w:rFonts w:ascii="Arial" w:hAnsi="Arial" w:cs="Arial"/>
          <w:b/>
          <w:sz w:val="24"/>
          <w:szCs w:val="24"/>
        </w:rPr>
        <w:sectPr w:rsidR="009363C1" w:rsidRPr="00D236D2" w:rsidSect="006C63B1">
          <w:footerReference w:type="default" r:id="rId9"/>
          <w:footerReference w:type="first" r:id="rId10"/>
          <w:pgSz w:w="11906" w:h="16838"/>
          <w:pgMar w:top="1418" w:right="851" w:bottom="1418" w:left="1418" w:header="709" w:footer="709" w:gutter="0"/>
          <w:pgNumType w:start="1"/>
          <w:cols w:space="708"/>
          <w:titlePg/>
          <w:docGrid w:linePitch="360"/>
        </w:sectPr>
      </w:pPr>
    </w:p>
    <w:p w14:paraId="3391B363" w14:textId="77777777" w:rsidR="00890E14" w:rsidRPr="00DA7847" w:rsidRDefault="00DA7847" w:rsidP="00CB4978">
      <w:pPr>
        <w:pStyle w:val="Nadpis1"/>
      </w:pPr>
      <w:bookmarkStart w:id="0" w:name="_Toc384034621"/>
      <w:r w:rsidRPr="00DA7847">
        <w:lastRenderedPageBreak/>
        <w:t xml:space="preserve">1. </w:t>
      </w:r>
      <w:r w:rsidR="00890E14" w:rsidRPr="00DA7847">
        <w:t>Výskumná infraštruktúra</w:t>
      </w:r>
      <w:bookmarkEnd w:id="0"/>
    </w:p>
    <w:p w14:paraId="779BA172" w14:textId="77777777" w:rsidR="00890E14" w:rsidRPr="00D236D2" w:rsidRDefault="00890E14" w:rsidP="00890E14">
      <w:pPr>
        <w:tabs>
          <w:tab w:val="left" w:pos="284"/>
        </w:tabs>
        <w:jc w:val="both"/>
        <w:rPr>
          <w:rFonts w:ascii="Arial" w:hAnsi="Arial" w:cs="Arial"/>
          <w:b/>
          <w:sz w:val="24"/>
          <w:szCs w:val="24"/>
        </w:rPr>
      </w:pPr>
    </w:p>
    <w:p w14:paraId="288D935E" w14:textId="77777777" w:rsidR="00890E14" w:rsidRPr="00DA7847" w:rsidRDefault="00DA7847" w:rsidP="00DA7847">
      <w:pPr>
        <w:pStyle w:val="Nadpis2"/>
      </w:pPr>
      <w:bookmarkStart w:id="1" w:name="_Toc384034622"/>
      <w:r w:rsidRPr="00DA7847">
        <w:t xml:space="preserve">1.1 </w:t>
      </w:r>
      <w:r w:rsidR="00890E14" w:rsidRPr="00DA7847">
        <w:t>Vedeckovýskumná kapacita a jej využitie na riešenie vedeckých projektov</w:t>
      </w:r>
      <w:bookmarkEnd w:id="1"/>
      <w:r w:rsidR="00890E14" w:rsidRPr="00DA7847">
        <w:t xml:space="preserve"> </w:t>
      </w:r>
    </w:p>
    <w:p w14:paraId="5A5B47DA" w14:textId="77777777" w:rsidR="001A668F" w:rsidRPr="00D236D2" w:rsidRDefault="001A668F" w:rsidP="00890E14">
      <w:pPr>
        <w:tabs>
          <w:tab w:val="left" w:pos="284"/>
        </w:tabs>
        <w:ind w:left="285"/>
        <w:jc w:val="both"/>
        <w:rPr>
          <w:rFonts w:ascii="Arial" w:hAnsi="Arial" w:cs="Arial"/>
          <w:b/>
          <w:sz w:val="24"/>
          <w:szCs w:val="24"/>
        </w:rPr>
      </w:pPr>
    </w:p>
    <w:p w14:paraId="7AE053B4" w14:textId="77777777" w:rsidR="00872A5C" w:rsidRPr="00D236D2" w:rsidRDefault="00F0361B" w:rsidP="00872A5C">
      <w:pPr>
        <w:tabs>
          <w:tab w:val="left" w:pos="284"/>
        </w:tabs>
        <w:jc w:val="both"/>
        <w:rPr>
          <w:rFonts w:ascii="Arial" w:hAnsi="Arial" w:cs="Arial"/>
          <w:sz w:val="24"/>
          <w:szCs w:val="24"/>
        </w:rPr>
      </w:pPr>
      <w:r w:rsidRPr="00D236D2">
        <w:rPr>
          <w:rFonts w:ascii="Arial" w:hAnsi="Arial" w:cs="Arial"/>
          <w:sz w:val="24"/>
          <w:szCs w:val="24"/>
        </w:rPr>
        <w:t>Do infraštruktúry sme zahrnuli vedeckovýskumnú kapacitu, ktorá bola v roku 201</w:t>
      </w:r>
      <w:r w:rsidR="0042566C">
        <w:rPr>
          <w:rFonts w:ascii="Arial" w:hAnsi="Arial" w:cs="Arial"/>
          <w:sz w:val="24"/>
          <w:szCs w:val="24"/>
        </w:rPr>
        <w:t>3</w:t>
      </w:r>
      <w:r w:rsidRPr="00D236D2">
        <w:rPr>
          <w:rFonts w:ascii="Arial" w:hAnsi="Arial" w:cs="Arial"/>
          <w:sz w:val="24"/>
          <w:szCs w:val="24"/>
        </w:rPr>
        <w:t xml:space="preserve"> tvorená priemerne počtom  </w:t>
      </w:r>
      <w:r w:rsidR="004940DB">
        <w:rPr>
          <w:rFonts w:ascii="Arial" w:hAnsi="Arial" w:cs="Arial"/>
          <w:sz w:val="24"/>
          <w:szCs w:val="24"/>
        </w:rPr>
        <w:t xml:space="preserve">44 </w:t>
      </w:r>
      <w:r w:rsidRPr="00D236D2">
        <w:rPr>
          <w:rFonts w:ascii="Arial" w:hAnsi="Arial" w:cs="Arial"/>
          <w:sz w:val="24"/>
          <w:szCs w:val="24"/>
        </w:rPr>
        <w:t>učiteľov a</w:t>
      </w:r>
      <w:r w:rsidR="004940DB">
        <w:rPr>
          <w:rFonts w:ascii="Arial" w:hAnsi="Arial" w:cs="Arial"/>
          <w:sz w:val="24"/>
          <w:szCs w:val="24"/>
        </w:rPr>
        <w:t xml:space="preserve"> 3 </w:t>
      </w:r>
      <w:r w:rsidRPr="00D236D2">
        <w:rPr>
          <w:rFonts w:ascii="Arial" w:hAnsi="Arial" w:cs="Arial"/>
          <w:sz w:val="24"/>
          <w:szCs w:val="24"/>
        </w:rPr>
        <w:t xml:space="preserve">výskumnými </w:t>
      </w:r>
      <w:r w:rsidR="0081254D" w:rsidRPr="00D236D2">
        <w:rPr>
          <w:rFonts w:ascii="Arial" w:hAnsi="Arial" w:cs="Arial"/>
          <w:sz w:val="24"/>
          <w:szCs w:val="24"/>
        </w:rPr>
        <w:t>zamestnancami</w:t>
      </w:r>
      <w:r w:rsidRPr="00D236D2">
        <w:rPr>
          <w:rFonts w:ascii="Arial" w:hAnsi="Arial" w:cs="Arial"/>
          <w:sz w:val="24"/>
          <w:szCs w:val="24"/>
        </w:rPr>
        <w:t>, ako ukazuje tab. č. 1</w:t>
      </w:r>
    </w:p>
    <w:p w14:paraId="0AF8149C" w14:textId="77777777" w:rsidR="00F0361B" w:rsidRPr="00D236D2" w:rsidRDefault="00F0361B" w:rsidP="00872A5C">
      <w:pPr>
        <w:tabs>
          <w:tab w:val="left" w:pos="284"/>
        </w:tabs>
        <w:jc w:val="both"/>
        <w:rPr>
          <w:rFonts w:ascii="Arial" w:hAnsi="Arial" w:cs="Arial"/>
          <w:b/>
          <w:sz w:val="24"/>
          <w:szCs w:val="24"/>
        </w:rPr>
      </w:pPr>
    </w:p>
    <w:p w14:paraId="6A3B4DA8" w14:textId="77777777" w:rsidR="001A668F" w:rsidRPr="008A12E7" w:rsidRDefault="001A668F" w:rsidP="00872A5C">
      <w:pPr>
        <w:tabs>
          <w:tab w:val="left" w:pos="284"/>
        </w:tabs>
        <w:jc w:val="both"/>
        <w:rPr>
          <w:rFonts w:ascii="Arial" w:hAnsi="Arial" w:cs="Arial"/>
        </w:rPr>
      </w:pPr>
      <w:r w:rsidRPr="008A12E7">
        <w:rPr>
          <w:rFonts w:ascii="Arial" w:hAnsi="Arial" w:cs="Arial"/>
        </w:rPr>
        <w:t>Tab. 1 Vedeckovýskumná kapacita a jej využitie</w:t>
      </w:r>
    </w:p>
    <w:tbl>
      <w:tblPr>
        <w:tblStyle w:val="Mriekatabuky"/>
        <w:tblW w:w="9535" w:type="dxa"/>
        <w:tblLook w:val="04A0" w:firstRow="1" w:lastRow="0" w:firstColumn="1" w:lastColumn="0" w:noHBand="0" w:noVBand="1"/>
      </w:tblPr>
      <w:tblGrid>
        <w:gridCol w:w="2350"/>
        <w:gridCol w:w="1471"/>
        <w:gridCol w:w="1324"/>
        <w:gridCol w:w="1427"/>
        <w:gridCol w:w="1361"/>
        <w:gridCol w:w="1602"/>
      </w:tblGrid>
      <w:tr w:rsidR="006C2062" w:rsidRPr="00D236D2" w14:paraId="76ABB837" w14:textId="77777777" w:rsidTr="00107D00">
        <w:tc>
          <w:tcPr>
            <w:tcW w:w="2518" w:type="dxa"/>
            <w:shd w:val="clear" w:color="auto" w:fill="F2F2F2" w:themeFill="background1" w:themeFillShade="F2"/>
          </w:tcPr>
          <w:p w14:paraId="001F0D96" w14:textId="77777777" w:rsidR="006C2062" w:rsidRPr="00D236D2" w:rsidRDefault="006C2062" w:rsidP="00107D00">
            <w:pPr>
              <w:rPr>
                <w:rFonts w:ascii="Arial" w:hAnsi="Arial" w:cs="Arial"/>
                <w:sz w:val="24"/>
                <w:szCs w:val="24"/>
              </w:rPr>
            </w:pPr>
            <w:r w:rsidRPr="00D236D2">
              <w:rPr>
                <w:rFonts w:ascii="Arial" w:hAnsi="Arial" w:cs="Arial"/>
                <w:sz w:val="24"/>
                <w:szCs w:val="24"/>
              </w:rPr>
              <w:t>Právnická fakulta</w:t>
            </w:r>
          </w:p>
        </w:tc>
        <w:tc>
          <w:tcPr>
            <w:tcW w:w="1276" w:type="dxa"/>
            <w:shd w:val="clear" w:color="auto" w:fill="F2F2F2" w:themeFill="background1" w:themeFillShade="F2"/>
          </w:tcPr>
          <w:p w14:paraId="4258E804" w14:textId="77777777" w:rsidR="006C2062" w:rsidRPr="00D236D2" w:rsidRDefault="006C2062" w:rsidP="00107D00">
            <w:pPr>
              <w:rPr>
                <w:rFonts w:ascii="Arial" w:hAnsi="Arial" w:cs="Arial"/>
                <w:sz w:val="24"/>
                <w:szCs w:val="24"/>
              </w:rPr>
            </w:pPr>
            <w:r w:rsidRPr="00D236D2">
              <w:rPr>
                <w:rFonts w:ascii="Arial" w:hAnsi="Arial" w:cs="Arial"/>
                <w:sz w:val="24"/>
                <w:szCs w:val="24"/>
              </w:rPr>
              <w:t>Priemerný prepočítaný počet učiteľov</w:t>
            </w:r>
          </w:p>
        </w:tc>
        <w:tc>
          <w:tcPr>
            <w:tcW w:w="1276" w:type="dxa"/>
            <w:shd w:val="clear" w:color="auto" w:fill="F2F2F2" w:themeFill="background1" w:themeFillShade="F2"/>
          </w:tcPr>
          <w:p w14:paraId="67C9C7F4" w14:textId="77777777" w:rsidR="006C2062" w:rsidRPr="00D236D2" w:rsidRDefault="006C2062" w:rsidP="00107D00">
            <w:pPr>
              <w:rPr>
                <w:rFonts w:ascii="Arial" w:hAnsi="Arial" w:cs="Arial"/>
                <w:sz w:val="24"/>
                <w:szCs w:val="24"/>
              </w:rPr>
            </w:pPr>
            <w:r w:rsidRPr="00D236D2">
              <w:rPr>
                <w:rFonts w:ascii="Arial" w:hAnsi="Arial" w:cs="Arial"/>
                <w:sz w:val="24"/>
                <w:szCs w:val="24"/>
              </w:rPr>
              <w:t>VV plánovaná kapacita</w:t>
            </w:r>
          </w:p>
        </w:tc>
        <w:tc>
          <w:tcPr>
            <w:tcW w:w="1417" w:type="dxa"/>
            <w:shd w:val="clear" w:color="auto" w:fill="F2F2F2" w:themeFill="background1" w:themeFillShade="F2"/>
          </w:tcPr>
          <w:p w14:paraId="4308D673" w14:textId="77777777" w:rsidR="006C2062" w:rsidRPr="00D236D2" w:rsidRDefault="006C2062" w:rsidP="00107D00">
            <w:pPr>
              <w:rPr>
                <w:rFonts w:ascii="Arial" w:hAnsi="Arial" w:cs="Arial"/>
                <w:sz w:val="24"/>
                <w:szCs w:val="24"/>
              </w:rPr>
            </w:pPr>
            <w:r w:rsidRPr="00D236D2">
              <w:rPr>
                <w:rFonts w:ascii="Arial" w:hAnsi="Arial" w:cs="Arial"/>
                <w:sz w:val="24"/>
                <w:szCs w:val="24"/>
              </w:rPr>
              <w:t xml:space="preserve">Zapojenosť učiteľov v hodinách </w:t>
            </w:r>
          </w:p>
        </w:tc>
        <w:tc>
          <w:tcPr>
            <w:tcW w:w="1418" w:type="dxa"/>
            <w:shd w:val="clear" w:color="auto" w:fill="F2F2F2" w:themeFill="background1" w:themeFillShade="F2"/>
          </w:tcPr>
          <w:p w14:paraId="4517C874" w14:textId="77777777" w:rsidR="006C2062" w:rsidRPr="00D236D2" w:rsidRDefault="006C2062" w:rsidP="00107D00">
            <w:pPr>
              <w:rPr>
                <w:rFonts w:ascii="Arial" w:hAnsi="Arial" w:cs="Arial"/>
                <w:sz w:val="24"/>
                <w:szCs w:val="24"/>
              </w:rPr>
            </w:pPr>
            <w:r w:rsidRPr="00D236D2">
              <w:rPr>
                <w:rFonts w:ascii="Arial" w:hAnsi="Arial" w:cs="Arial"/>
                <w:sz w:val="24"/>
                <w:szCs w:val="24"/>
              </w:rPr>
              <w:t>Využitie kapacity v %</w:t>
            </w:r>
          </w:p>
        </w:tc>
        <w:tc>
          <w:tcPr>
            <w:tcW w:w="1630" w:type="dxa"/>
            <w:shd w:val="clear" w:color="auto" w:fill="F2F2F2" w:themeFill="background1" w:themeFillShade="F2"/>
          </w:tcPr>
          <w:p w14:paraId="3C71D957" w14:textId="77777777" w:rsidR="006C2062" w:rsidRPr="00D236D2" w:rsidRDefault="006C2062" w:rsidP="00107D00">
            <w:pPr>
              <w:rPr>
                <w:rFonts w:ascii="Arial" w:hAnsi="Arial" w:cs="Arial"/>
                <w:sz w:val="24"/>
                <w:szCs w:val="24"/>
              </w:rPr>
            </w:pPr>
            <w:r w:rsidRPr="00D236D2">
              <w:rPr>
                <w:rFonts w:ascii="Arial" w:hAnsi="Arial" w:cs="Arial"/>
                <w:sz w:val="24"/>
                <w:szCs w:val="24"/>
              </w:rPr>
              <w:t>Priemerný prepočítaný počet zapojených učiteľov</w:t>
            </w:r>
          </w:p>
        </w:tc>
      </w:tr>
      <w:tr w:rsidR="006C2062" w:rsidRPr="00D236D2" w14:paraId="7628B8E4" w14:textId="77777777" w:rsidTr="00107D00">
        <w:tc>
          <w:tcPr>
            <w:tcW w:w="2518" w:type="dxa"/>
          </w:tcPr>
          <w:p w14:paraId="34C71F7A" w14:textId="77777777" w:rsidR="006C2062" w:rsidRPr="00D236D2" w:rsidRDefault="006C2062" w:rsidP="00107D00">
            <w:pPr>
              <w:rPr>
                <w:rFonts w:ascii="Arial" w:hAnsi="Arial" w:cs="Arial"/>
                <w:sz w:val="24"/>
                <w:szCs w:val="24"/>
              </w:rPr>
            </w:pPr>
            <w:r w:rsidRPr="00D236D2">
              <w:rPr>
                <w:rFonts w:ascii="Arial" w:hAnsi="Arial" w:cs="Arial"/>
                <w:sz w:val="24"/>
                <w:szCs w:val="24"/>
              </w:rPr>
              <w:t>Učitelia</w:t>
            </w:r>
          </w:p>
        </w:tc>
        <w:tc>
          <w:tcPr>
            <w:tcW w:w="1276" w:type="dxa"/>
          </w:tcPr>
          <w:p w14:paraId="560F4AC9" w14:textId="77777777" w:rsidR="006C2062" w:rsidRPr="00D236D2" w:rsidRDefault="004E0BEC" w:rsidP="004E0BEC">
            <w:pPr>
              <w:jc w:val="center"/>
              <w:rPr>
                <w:rFonts w:ascii="Arial" w:hAnsi="Arial" w:cs="Arial"/>
                <w:sz w:val="24"/>
                <w:szCs w:val="24"/>
              </w:rPr>
            </w:pPr>
            <w:r>
              <w:rPr>
                <w:rFonts w:ascii="Arial" w:hAnsi="Arial" w:cs="Arial"/>
                <w:sz w:val="24"/>
                <w:szCs w:val="24"/>
              </w:rPr>
              <w:t>55</w:t>
            </w:r>
          </w:p>
        </w:tc>
        <w:tc>
          <w:tcPr>
            <w:tcW w:w="1276" w:type="dxa"/>
          </w:tcPr>
          <w:p w14:paraId="23B4D517" w14:textId="77777777" w:rsidR="006C2062" w:rsidRPr="00D236D2" w:rsidRDefault="004E0BEC" w:rsidP="004E0BEC">
            <w:pPr>
              <w:jc w:val="center"/>
              <w:rPr>
                <w:rFonts w:ascii="Arial" w:hAnsi="Arial" w:cs="Arial"/>
                <w:sz w:val="24"/>
                <w:szCs w:val="24"/>
              </w:rPr>
            </w:pPr>
            <w:r>
              <w:rPr>
                <w:rFonts w:ascii="Arial" w:hAnsi="Arial" w:cs="Arial"/>
                <w:sz w:val="24"/>
                <w:szCs w:val="24"/>
              </w:rPr>
              <w:t>55 000</w:t>
            </w:r>
          </w:p>
        </w:tc>
        <w:tc>
          <w:tcPr>
            <w:tcW w:w="1417" w:type="dxa"/>
          </w:tcPr>
          <w:p w14:paraId="6B5FA58D" w14:textId="77777777" w:rsidR="006C2062" w:rsidRPr="00D236D2" w:rsidRDefault="0042566C" w:rsidP="004E0BEC">
            <w:pPr>
              <w:jc w:val="center"/>
              <w:rPr>
                <w:rFonts w:ascii="Arial" w:hAnsi="Arial" w:cs="Arial"/>
                <w:sz w:val="24"/>
                <w:szCs w:val="24"/>
              </w:rPr>
            </w:pPr>
            <w:r>
              <w:rPr>
                <w:rFonts w:ascii="Arial" w:hAnsi="Arial" w:cs="Arial"/>
                <w:sz w:val="24"/>
                <w:szCs w:val="24"/>
              </w:rPr>
              <w:t>28 994</w:t>
            </w:r>
          </w:p>
        </w:tc>
        <w:tc>
          <w:tcPr>
            <w:tcW w:w="1418" w:type="dxa"/>
          </w:tcPr>
          <w:p w14:paraId="4F5EF607" w14:textId="77777777" w:rsidR="006C2062" w:rsidRPr="00D236D2" w:rsidRDefault="004E0BEC" w:rsidP="004E0BEC">
            <w:pPr>
              <w:jc w:val="center"/>
              <w:rPr>
                <w:rFonts w:ascii="Arial" w:hAnsi="Arial" w:cs="Arial"/>
                <w:sz w:val="24"/>
                <w:szCs w:val="24"/>
              </w:rPr>
            </w:pPr>
            <w:r>
              <w:rPr>
                <w:rFonts w:ascii="Arial" w:hAnsi="Arial" w:cs="Arial"/>
                <w:sz w:val="24"/>
                <w:szCs w:val="24"/>
              </w:rPr>
              <w:t>52,7</w:t>
            </w:r>
          </w:p>
        </w:tc>
        <w:tc>
          <w:tcPr>
            <w:tcW w:w="1630" w:type="dxa"/>
          </w:tcPr>
          <w:p w14:paraId="0911424A" w14:textId="77777777" w:rsidR="006C2062" w:rsidRPr="00D236D2" w:rsidRDefault="0042566C" w:rsidP="004E0BEC">
            <w:pPr>
              <w:jc w:val="center"/>
              <w:rPr>
                <w:rFonts w:ascii="Arial" w:hAnsi="Arial" w:cs="Arial"/>
                <w:sz w:val="24"/>
                <w:szCs w:val="24"/>
              </w:rPr>
            </w:pPr>
            <w:r>
              <w:rPr>
                <w:rFonts w:ascii="Arial" w:hAnsi="Arial" w:cs="Arial"/>
                <w:sz w:val="24"/>
                <w:szCs w:val="24"/>
              </w:rPr>
              <w:t>4</w:t>
            </w:r>
            <w:r w:rsidR="00961536">
              <w:rPr>
                <w:rFonts w:ascii="Arial" w:hAnsi="Arial" w:cs="Arial"/>
                <w:sz w:val="24"/>
                <w:szCs w:val="24"/>
              </w:rPr>
              <w:t>4</w:t>
            </w:r>
          </w:p>
        </w:tc>
      </w:tr>
      <w:tr w:rsidR="006C2062" w:rsidRPr="00D236D2" w14:paraId="75E8969F" w14:textId="77777777" w:rsidTr="00107D00">
        <w:tc>
          <w:tcPr>
            <w:tcW w:w="2518" w:type="dxa"/>
          </w:tcPr>
          <w:p w14:paraId="134A02E2" w14:textId="77777777" w:rsidR="006C2062" w:rsidRPr="00D236D2" w:rsidRDefault="006C2062" w:rsidP="00107D00">
            <w:pPr>
              <w:rPr>
                <w:rFonts w:ascii="Arial" w:hAnsi="Arial" w:cs="Arial"/>
                <w:sz w:val="24"/>
                <w:szCs w:val="24"/>
              </w:rPr>
            </w:pPr>
            <w:r w:rsidRPr="00D236D2">
              <w:rPr>
                <w:rFonts w:ascii="Arial" w:hAnsi="Arial" w:cs="Arial"/>
                <w:sz w:val="24"/>
                <w:szCs w:val="24"/>
              </w:rPr>
              <w:t xml:space="preserve">Výskumní zamestnanci </w:t>
            </w:r>
          </w:p>
        </w:tc>
        <w:tc>
          <w:tcPr>
            <w:tcW w:w="1276" w:type="dxa"/>
          </w:tcPr>
          <w:p w14:paraId="195D5BEA" w14:textId="77777777" w:rsidR="006C2062" w:rsidRPr="00D236D2" w:rsidRDefault="004E0BEC" w:rsidP="004E0BEC">
            <w:pPr>
              <w:jc w:val="center"/>
              <w:rPr>
                <w:rFonts w:ascii="Arial" w:hAnsi="Arial" w:cs="Arial"/>
                <w:sz w:val="24"/>
                <w:szCs w:val="24"/>
              </w:rPr>
            </w:pPr>
            <w:r>
              <w:rPr>
                <w:rFonts w:ascii="Arial" w:hAnsi="Arial" w:cs="Arial"/>
                <w:sz w:val="24"/>
                <w:szCs w:val="24"/>
              </w:rPr>
              <w:t>3</w:t>
            </w:r>
          </w:p>
        </w:tc>
        <w:tc>
          <w:tcPr>
            <w:tcW w:w="1276" w:type="dxa"/>
          </w:tcPr>
          <w:p w14:paraId="2D9BE23F" w14:textId="77777777" w:rsidR="006C2062" w:rsidRPr="00D236D2" w:rsidRDefault="004E0BEC" w:rsidP="004E0BEC">
            <w:pPr>
              <w:jc w:val="center"/>
              <w:rPr>
                <w:rFonts w:ascii="Arial" w:hAnsi="Arial" w:cs="Arial"/>
                <w:sz w:val="24"/>
                <w:szCs w:val="24"/>
              </w:rPr>
            </w:pPr>
            <w:r>
              <w:rPr>
                <w:rFonts w:ascii="Arial" w:hAnsi="Arial" w:cs="Arial"/>
                <w:sz w:val="24"/>
                <w:szCs w:val="24"/>
              </w:rPr>
              <w:t>6 000</w:t>
            </w:r>
          </w:p>
        </w:tc>
        <w:tc>
          <w:tcPr>
            <w:tcW w:w="1417" w:type="dxa"/>
          </w:tcPr>
          <w:p w14:paraId="5043543E" w14:textId="77777777" w:rsidR="006C2062" w:rsidRPr="00D236D2" w:rsidRDefault="0042566C" w:rsidP="004E0BEC">
            <w:pPr>
              <w:jc w:val="center"/>
              <w:rPr>
                <w:rFonts w:ascii="Arial" w:hAnsi="Arial" w:cs="Arial"/>
                <w:sz w:val="24"/>
                <w:szCs w:val="24"/>
              </w:rPr>
            </w:pPr>
            <w:r>
              <w:rPr>
                <w:rFonts w:ascii="Arial" w:hAnsi="Arial" w:cs="Arial"/>
                <w:sz w:val="24"/>
                <w:szCs w:val="24"/>
              </w:rPr>
              <w:t>4 000</w:t>
            </w:r>
          </w:p>
        </w:tc>
        <w:tc>
          <w:tcPr>
            <w:tcW w:w="1418" w:type="dxa"/>
          </w:tcPr>
          <w:p w14:paraId="4203A1B2" w14:textId="77777777" w:rsidR="006C2062" w:rsidRPr="00D236D2" w:rsidRDefault="004E0BEC" w:rsidP="004E0BEC">
            <w:pPr>
              <w:jc w:val="center"/>
              <w:rPr>
                <w:rFonts w:ascii="Arial" w:hAnsi="Arial" w:cs="Arial"/>
                <w:sz w:val="24"/>
                <w:szCs w:val="24"/>
              </w:rPr>
            </w:pPr>
            <w:r>
              <w:rPr>
                <w:rFonts w:ascii="Arial" w:hAnsi="Arial" w:cs="Arial"/>
                <w:sz w:val="24"/>
                <w:szCs w:val="24"/>
              </w:rPr>
              <w:t>66,6</w:t>
            </w:r>
          </w:p>
        </w:tc>
        <w:tc>
          <w:tcPr>
            <w:tcW w:w="1630" w:type="dxa"/>
          </w:tcPr>
          <w:p w14:paraId="205EF4F8" w14:textId="77777777" w:rsidR="006C2062" w:rsidRPr="00D236D2" w:rsidRDefault="0042566C" w:rsidP="004E0BEC">
            <w:pPr>
              <w:jc w:val="center"/>
              <w:rPr>
                <w:rFonts w:ascii="Arial" w:hAnsi="Arial" w:cs="Arial"/>
                <w:sz w:val="24"/>
                <w:szCs w:val="24"/>
              </w:rPr>
            </w:pPr>
            <w:r>
              <w:rPr>
                <w:rFonts w:ascii="Arial" w:hAnsi="Arial" w:cs="Arial"/>
                <w:sz w:val="24"/>
                <w:szCs w:val="24"/>
              </w:rPr>
              <w:t>3</w:t>
            </w:r>
          </w:p>
        </w:tc>
      </w:tr>
      <w:tr w:rsidR="006C2062" w:rsidRPr="00D236D2" w14:paraId="243AC60D" w14:textId="77777777" w:rsidTr="00107D00">
        <w:tc>
          <w:tcPr>
            <w:tcW w:w="2518" w:type="dxa"/>
            <w:shd w:val="clear" w:color="auto" w:fill="F2F2F2" w:themeFill="background1" w:themeFillShade="F2"/>
          </w:tcPr>
          <w:p w14:paraId="76E74B5E" w14:textId="77777777" w:rsidR="006C2062" w:rsidRPr="00D236D2" w:rsidRDefault="006C2062" w:rsidP="00107D00">
            <w:pPr>
              <w:rPr>
                <w:rFonts w:ascii="Arial" w:hAnsi="Arial" w:cs="Arial"/>
                <w:b/>
                <w:sz w:val="24"/>
                <w:szCs w:val="24"/>
              </w:rPr>
            </w:pPr>
            <w:r w:rsidRPr="00D236D2">
              <w:rPr>
                <w:rFonts w:ascii="Arial" w:hAnsi="Arial" w:cs="Arial"/>
                <w:b/>
                <w:sz w:val="24"/>
                <w:szCs w:val="24"/>
              </w:rPr>
              <w:t>Spolu</w:t>
            </w:r>
          </w:p>
        </w:tc>
        <w:tc>
          <w:tcPr>
            <w:tcW w:w="1276" w:type="dxa"/>
            <w:shd w:val="clear" w:color="auto" w:fill="F2F2F2" w:themeFill="background1" w:themeFillShade="F2"/>
          </w:tcPr>
          <w:p w14:paraId="22434DDC" w14:textId="77777777" w:rsidR="006C2062" w:rsidRPr="00D236D2" w:rsidRDefault="004E0BEC" w:rsidP="004E0BEC">
            <w:pPr>
              <w:jc w:val="center"/>
              <w:rPr>
                <w:rFonts w:ascii="Arial" w:hAnsi="Arial" w:cs="Arial"/>
                <w:b/>
                <w:sz w:val="24"/>
                <w:szCs w:val="24"/>
              </w:rPr>
            </w:pPr>
            <w:r>
              <w:rPr>
                <w:rFonts w:ascii="Arial" w:hAnsi="Arial" w:cs="Arial"/>
                <w:b/>
                <w:sz w:val="24"/>
                <w:szCs w:val="24"/>
              </w:rPr>
              <w:t>58</w:t>
            </w:r>
          </w:p>
        </w:tc>
        <w:tc>
          <w:tcPr>
            <w:tcW w:w="1276" w:type="dxa"/>
            <w:shd w:val="clear" w:color="auto" w:fill="F2F2F2" w:themeFill="background1" w:themeFillShade="F2"/>
          </w:tcPr>
          <w:p w14:paraId="0B0EBC61" w14:textId="77777777" w:rsidR="006C2062" w:rsidRPr="00D236D2" w:rsidRDefault="004E0BEC" w:rsidP="004E0BEC">
            <w:pPr>
              <w:jc w:val="center"/>
              <w:rPr>
                <w:rFonts w:ascii="Arial" w:hAnsi="Arial" w:cs="Arial"/>
                <w:sz w:val="24"/>
                <w:szCs w:val="24"/>
              </w:rPr>
            </w:pPr>
            <w:r>
              <w:rPr>
                <w:rFonts w:ascii="Arial" w:hAnsi="Arial" w:cs="Arial"/>
                <w:sz w:val="24"/>
                <w:szCs w:val="24"/>
              </w:rPr>
              <w:t>61 000</w:t>
            </w:r>
          </w:p>
        </w:tc>
        <w:tc>
          <w:tcPr>
            <w:tcW w:w="1417" w:type="dxa"/>
            <w:shd w:val="clear" w:color="auto" w:fill="F2F2F2" w:themeFill="background1" w:themeFillShade="F2"/>
          </w:tcPr>
          <w:p w14:paraId="4F5D8557" w14:textId="77777777" w:rsidR="006C2062" w:rsidRPr="0042566C" w:rsidRDefault="0042566C" w:rsidP="004E0BEC">
            <w:pPr>
              <w:jc w:val="center"/>
              <w:rPr>
                <w:rFonts w:ascii="Arial" w:hAnsi="Arial" w:cs="Arial"/>
                <w:b/>
                <w:sz w:val="24"/>
                <w:szCs w:val="24"/>
              </w:rPr>
            </w:pPr>
            <w:r w:rsidRPr="0042566C">
              <w:rPr>
                <w:rFonts w:ascii="Arial" w:hAnsi="Arial" w:cs="Arial"/>
                <w:b/>
                <w:sz w:val="24"/>
                <w:szCs w:val="24"/>
              </w:rPr>
              <w:t>32 994</w:t>
            </w:r>
          </w:p>
        </w:tc>
        <w:tc>
          <w:tcPr>
            <w:tcW w:w="1418" w:type="dxa"/>
            <w:shd w:val="clear" w:color="auto" w:fill="F2F2F2" w:themeFill="background1" w:themeFillShade="F2"/>
          </w:tcPr>
          <w:p w14:paraId="51D14BF9" w14:textId="77777777" w:rsidR="006C2062" w:rsidRPr="00D236D2" w:rsidRDefault="004E0BEC" w:rsidP="004E0BEC">
            <w:pPr>
              <w:jc w:val="center"/>
              <w:rPr>
                <w:rFonts w:ascii="Arial" w:hAnsi="Arial" w:cs="Arial"/>
                <w:sz w:val="24"/>
                <w:szCs w:val="24"/>
              </w:rPr>
            </w:pPr>
            <w:r>
              <w:rPr>
                <w:rFonts w:ascii="Arial" w:hAnsi="Arial" w:cs="Arial"/>
                <w:sz w:val="24"/>
                <w:szCs w:val="24"/>
              </w:rPr>
              <w:t>54,1</w:t>
            </w:r>
          </w:p>
        </w:tc>
        <w:tc>
          <w:tcPr>
            <w:tcW w:w="1630" w:type="dxa"/>
            <w:shd w:val="clear" w:color="auto" w:fill="F2F2F2" w:themeFill="background1" w:themeFillShade="F2"/>
          </w:tcPr>
          <w:p w14:paraId="655C627A" w14:textId="77777777" w:rsidR="006C2062" w:rsidRPr="00D236D2" w:rsidRDefault="0042566C" w:rsidP="004E0BEC">
            <w:pPr>
              <w:jc w:val="center"/>
              <w:rPr>
                <w:rFonts w:ascii="Arial" w:hAnsi="Arial" w:cs="Arial"/>
                <w:sz w:val="24"/>
                <w:szCs w:val="24"/>
              </w:rPr>
            </w:pPr>
            <w:r>
              <w:rPr>
                <w:rFonts w:ascii="Arial" w:hAnsi="Arial" w:cs="Arial"/>
                <w:sz w:val="24"/>
                <w:szCs w:val="24"/>
              </w:rPr>
              <w:t>4</w:t>
            </w:r>
            <w:r w:rsidR="00961536">
              <w:rPr>
                <w:rFonts w:ascii="Arial" w:hAnsi="Arial" w:cs="Arial"/>
                <w:sz w:val="24"/>
                <w:szCs w:val="24"/>
              </w:rPr>
              <w:t>7</w:t>
            </w:r>
          </w:p>
        </w:tc>
      </w:tr>
    </w:tbl>
    <w:p w14:paraId="7DCCB17E" w14:textId="77777777" w:rsidR="001A5419" w:rsidRPr="00D236D2" w:rsidRDefault="001A5419" w:rsidP="001A5419">
      <w:pPr>
        <w:rPr>
          <w:rFonts w:ascii="Arial" w:hAnsi="Arial" w:cs="Arial"/>
          <w:sz w:val="24"/>
          <w:szCs w:val="24"/>
        </w:rPr>
      </w:pPr>
      <w:r w:rsidRPr="00D236D2">
        <w:rPr>
          <w:rFonts w:ascii="Arial" w:hAnsi="Arial" w:cs="Arial"/>
          <w:sz w:val="24"/>
          <w:szCs w:val="24"/>
        </w:rPr>
        <w:tab/>
      </w:r>
      <w:r w:rsidRPr="00D236D2">
        <w:rPr>
          <w:rFonts w:ascii="Arial" w:hAnsi="Arial" w:cs="Arial"/>
          <w:sz w:val="24"/>
          <w:szCs w:val="24"/>
        </w:rPr>
        <w:tab/>
      </w:r>
    </w:p>
    <w:p w14:paraId="30C227A2" w14:textId="77777777" w:rsidR="001A668F" w:rsidRPr="00D236D2" w:rsidRDefault="00872A5C" w:rsidP="00692866">
      <w:pPr>
        <w:jc w:val="both"/>
        <w:rPr>
          <w:rFonts w:ascii="Arial" w:hAnsi="Arial" w:cs="Arial"/>
          <w:sz w:val="24"/>
          <w:szCs w:val="24"/>
        </w:rPr>
      </w:pPr>
      <w:r w:rsidRPr="00D236D2">
        <w:rPr>
          <w:rFonts w:ascii="Arial" w:hAnsi="Arial" w:cs="Arial"/>
          <w:sz w:val="24"/>
          <w:szCs w:val="24"/>
        </w:rPr>
        <w:t xml:space="preserve">Z tab. č. 1 je zrejmé, že do vedeckovýskumnej činnosti bolo zapojených </w:t>
      </w:r>
      <w:r w:rsidR="00961536">
        <w:rPr>
          <w:rFonts w:ascii="Arial" w:hAnsi="Arial" w:cs="Arial"/>
          <w:sz w:val="24"/>
          <w:szCs w:val="24"/>
        </w:rPr>
        <w:t>47</w:t>
      </w:r>
      <w:r w:rsidR="008F5405">
        <w:rPr>
          <w:rFonts w:ascii="Arial" w:hAnsi="Arial" w:cs="Arial"/>
          <w:sz w:val="24"/>
          <w:szCs w:val="24"/>
        </w:rPr>
        <w:t xml:space="preserve"> </w:t>
      </w:r>
      <w:r w:rsidRPr="00D236D2">
        <w:rPr>
          <w:rFonts w:ascii="Arial" w:hAnsi="Arial" w:cs="Arial"/>
          <w:sz w:val="24"/>
          <w:szCs w:val="24"/>
        </w:rPr>
        <w:t xml:space="preserve">zamestnancov </w:t>
      </w:r>
      <w:r w:rsidR="0025164B" w:rsidRPr="00D236D2">
        <w:rPr>
          <w:rFonts w:ascii="Arial" w:hAnsi="Arial" w:cs="Arial"/>
          <w:sz w:val="24"/>
          <w:szCs w:val="24"/>
        </w:rPr>
        <w:t xml:space="preserve">fakulty </w:t>
      </w:r>
      <w:r w:rsidR="008F5405">
        <w:rPr>
          <w:rFonts w:ascii="Arial" w:hAnsi="Arial" w:cs="Arial"/>
          <w:sz w:val="24"/>
          <w:szCs w:val="24"/>
        </w:rPr>
        <w:t>(4</w:t>
      </w:r>
      <w:r w:rsidR="00961536">
        <w:rPr>
          <w:rFonts w:ascii="Arial" w:hAnsi="Arial" w:cs="Arial"/>
          <w:sz w:val="24"/>
          <w:szCs w:val="24"/>
        </w:rPr>
        <w:t>4</w:t>
      </w:r>
      <w:r w:rsidRPr="00D236D2">
        <w:rPr>
          <w:rFonts w:ascii="Arial" w:hAnsi="Arial" w:cs="Arial"/>
          <w:sz w:val="24"/>
          <w:szCs w:val="24"/>
        </w:rPr>
        <w:t xml:space="preserve"> učiteľov rôzneho funkčného zaradenia a </w:t>
      </w:r>
      <w:r w:rsidR="008F5405">
        <w:rPr>
          <w:rFonts w:ascii="Arial" w:hAnsi="Arial" w:cs="Arial"/>
          <w:sz w:val="24"/>
          <w:szCs w:val="24"/>
        </w:rPr>
        <w:t>3</w:t>
      </w:r>
      <w:r w:rsidRPr="00D236D2">
        <w:rPr>
          <w:rFonts w:ascii="Arial" w:hAnsi="Arial" w:cs="Arial"/>
          <w:sz w:val="24"/>
          <w:szCs w:val="24"/>
        </w:rPr>
        <w:t xml:space="preserve"> výskumn</w:t>
      </w:r>
      <w:r w:rsidR="00107D00" w:rsidRPr="00D236D2">
        <w:rPr>
          <w:rFonts w:ascii="Arial" w:hAnsi="Arial" w:cs="Arial"/>
          <w:sz w:val="24"/>
          <w:szCs w:val="24"/>
        </w:rPr>
        <w:t>í</w:t>
      </w:r>
      <w:r w:rsidRPr="00D236D2">
        <w:rPr>
          <w:rFonts w:ascii="Arial" w:hAnsi="Arial" w:cs="Arial"/>
          <w:sz w:val="24"/>
          <w:szCs w:val="24"/>
        </w:rPr>
        <w:t xml:space="preserve"> </w:t>
      </w:r>
      <w:r w:rsidR="0081254D" w:rsidRPr="00D236D2">
        <w:rPr>
          <w:rFonts w:ascii="Arial" w:hAnsi="Arial" w:cs="Arial"/>
          <w:sz w:val="24"/>
          <w:szCs w:val="24"/>
        </w:rPr>
        <w:t>zamestnanc</w:t>
      </w:r>
      <w:r w:rsidR="00107D00" w:rsidRPr="00D236D2">
        <w:rPr>
          <w:rFonts w:ascii="Arial" w:hAnsi="Arial" w:cs="Arial"/>
          <w:sz w:val="24"/>
          <w:szCs w:val="24"/>
        </w:rPr>
        <w:t>i</w:t>
      </w:r>
      <w:r w:rsidR="0007599C" w:rsidRPr="00D236D2">
        <w:rPr>
          <w:rFonts w:ascii="Arial" w:hAnsi="Arial" w:cs="Arial"/>
          <w:sz w:val="24"/>
          <w:szCs w:val="24"/>
        </w:rPr>
        <w:t xml:space="preserve"> s PhD.</w:t>
      </w:r>
      <w:r w:rsidR="00107D00" w:rsidRPr="00D236D2">
        <w:rPr>
          <w:rFonts w:ascii="Arial" w:hAnsi="Arial" w:cs="Arial"/>
          <w:sz w:val="24"/>
          <w:szCs w:val="24"/>
        </w:rPr>
        <w:t xml:space="preserve"> </w:t>
      </w:r>
      <w:r w:rsidRPr="00D236D2">
        <w:rPr>
          <w:rFonts w:ascii="Arial" w:hAnsi="Arial" w:cs="Arial"/>
          <w:sz w:val="24"/>
          <w:szCs w:val="24"/>
        </w:rPr>
        <w:t xml:space="preserve">s rôznym počtom skutočných hodín zapojenia, čo predstavuje </w:t>
      </w:r>
      <w:r w:rsidR="006767DD">
        <w:rPr>
          <w:rFonts w:ascii="Arial" w:hAnsi="Arial" w:cs="Arial"/>
          <w:sz w:val="24"/>
          <w:szCs w:val="24"/>
        </w:rPr>
        <w:t>54,1 %</w:t>
      </w:r>
      <w:r w:rsidR="00C012FF" w:rsidRPr="00D236D2">
        <w:rPr>
          <w:rFonts w:ascii="Arial" w:hAnsi="Arial" w:cs="Arial"/>
          <w:sz w:val="24"/>
          <w:szCs w:val="24"/>
        </w:rPr>
        <w:t xml:space="preserve"> </w:t>
      </w:r>
      <w:r w:rsidRPr="00D236D2">
        <w:rPr>
          <w:rFonts w:ascii="Arial" w:hAnsi="Arial" w:cs="Arial"/>
          <w:sz w:val="24"/>
          <w:szCs w:val="24"/>
        </w:rPr>
        <w:t>využitia  vedeckovýskumnej kapacity v hodinách.</w:t>
      </w:r>
    </w:p>
    <w:p w14:paraId="23774B3E" w14:textId="77777777" w:rsidR="008A23EB" w:rsidRPr="00D236D2" w:rsidRDefault="008A23EB" w:rsidP="00692866">
      <w:pPr>
        <w:tabs>
          <w:tab w:val="left" w:pos="284"/>
        </w:tabs>
        <w:jc w:val="both"/>
        <w:rPr>
          <w:rFonts w:ascii="Arial" w:hAnsi="Arial" w:cs="Arial"/>
          <w:sz w:val="24"/>
          <w:szCs w:val="24"/>
          <w:lang w:eastAsia="sk-SK"/>
        </w:rPr>
      </w:pPr>
      <w:r w:rsidRPr="00D236D2">
        <w:rPr>
          <w:rFonts w:ascii="Arial" w:hAnsi="Arial" w:cs="Arial"/>
          <w:sz w:val="24"/>
          <w:szCs w:val="24"/>
          <w:lang w:eastAsia="sk-SK"/>
        </w:rPr>
        <w:t>Do vedeckovýskumnej činnosti  nebolo zapojených 1</w:t>
      </w:r>
      <w:r w:rsidR="009A0A43">
        <w:rPr>
          <w:rFonts w:ascii="Arial" w:hAnsi="Arial" w:cs="Arial"/>
          <w:sz w:val="24"/>
          <w:szCs w:val="24"/>
          <w:lang w:eastAsia="sk-SK"/>
        </w:rPr>
        <w:t>2</w:t>
      </w:r>
      <w:r w:rsidRPr="00D236D2">
        <w:rPr>
          <w:rFonts w:ascii="Arial" w:hAnsi="Arial" w:cs="Arial"/>
          <w:sz w:val="24"/>
          <w:szCs w:val="24"/>
          <w:lang w:eastAsia="sk-SK"/>
        </w:rPr>
        <w:t xml:space="preserve"> učiteľov (prof.</w:t>
      </w:r>
      <w:r w:rsidR="009A0A43">
        <w:rPr>
          <w:rFonts w:ascii="Arial" w:hAnsi="Arial" w:cs="Arial"/>
          <w:sz w:val="24"/>
          <w:szCs w:val="24"/>
          <w:lang w:eastAsia="sk-SK"/>
        </w:rPr>
        <w:t xml:space="preserve"> </w:t>
      </w:r>
      <w:r w:rsidR="009A0A43" w:rsidRPr="00D236D2">
        <w:rPr>
          <w:rFonts w:ascii="Arial" w:hAnsi="Arial" w:cs="Arial"/>
          <w:sz w:val="24"/>
          <w:szCs w:val="24"/>
          <w:lang w:eastAsia="sk-SK"/>
        </w:rPr>
        <w:t>–</w:t>
      </w:r>
      <w:r w:rsidRPr="00D236D2">
        <w:rPr>
          <w:rFonts w:ascii="Arial" w:hAnsi="Arial" w:cs="Arial"/>
          <w:sz w:val="24"/>
          <w:szCs w:val="24"/>
          <w:lang w:eastAsia="sk-SK"/>
        </w:rPr>
        <w:t xml:space="preserve"> </w:t>
      </w:r>
      <w:r w:rsidR="008F5405">
        <w:rPr>
          <w:rFonts w:ascii="Arial" w:hAnsi="Arial" w:cs="Arial"/>
          <w:sz w:val="24"/>
          <w:szCs w:val="24"/>
          <w:lang w:eastAsia="sk-SK"/>
        </w:rPr>
        <w:t>1</w:t>
      </w:r>
      <w:r w:rsidRPr="00D236D2">
        <w:rPr>
          <w:rFonts w:ascii="Arial" w:hAnsi="Arial" w:cs="Arial"/>
          <w:sz w:val="24"/>
          <w:szCs w:val="24"/>
          <w:lang w:eastAsia="sk-SK"/>
        </w:rPr>
        <w:t xml:space="preserve">, doc. – </w:t>
      </w:r>
      <w:r w:rsidR="008F5405">
        <w:rPr>
          <w:rFonts w:ascii="Arial" w:hAnsi="Arial" w:cs="Arial"/>
          <w:sz w:val="24"/>
          <w:szCs w:val="24"/>
          <w:lang w:eastAsia="sk-SK"/>
        </w:rPr>
        <w:t>2</w:t>
      </w:r>
      <w:r w:rsidRPr="00D236D2">
        <w:rPr>
          <w:rFonts w:ascii="Arial" w:hAnsi="Arial" w:cs="Arial"/>
          <w:sz w:val="24"/>
          <w:szCs w:val="24"/>
          <w:lang w:eastAsia="sk-SK"/>
        </w:rPr>
        <w:t xml:space="preserve">, učiteľ s PhD. – </w:t>
      </w:r>
      <w:r w:rsidR="003447F2">
        <w:rPr>
          <w:rFonts w:ascii="Arial" w:hAnsi="Arial" w:cs="Arial"/>
          <w:sz w:val="24"/>
          <w:szCs w:val="24"/>
          <w:lang w:eastAsia="sk-SK"/>
        </w:rPr>
        <w:t>6</w:t>
      </w:r>
      <w:r w:rsidRPr="00D236D2">
        <w:rPr>
          <w:rFonts w:ascii="Arial" w:hAnsi="Arial" w:cs="Arial"/>
          <w:sz w:val="24"/>
          <w:szCs w:val="24"/>
          <w:lang w:eastAsia="sk-SK"/>
        </w:rPr>
        <w:t>,</w:t>
      </w:r>
      <w:r w:rsidR="00495233" w:rsidRPr="00D236D2">
        <w:rPr>
          <w:rFonts w:ascii="Arial" w:hAnsi="Arial" w:cs="Arial"/>
          <w:sz w:val="24"/>
          <w:szCs w:val="24"/>
          <w:lang w:eastAsia="sk-SK"/>
        </w:rPr>
        <w:t xml:space="preserve"> u</w:t>
      </w:r>
      <w:r w:rsidRPr="00D236D2">
        <w:rPr>
          <w:rFonts w:ascii="Arial" w:hAnsi="Arial" w:cs="Arial"/>
          <w:sz w:val="24"/>
          <w:szCs w:val="24"/>
          <w:lang w:eastAsia="sk-SK"/>
        </w:rPr>
        <w:t xml:space="preserve">čiteľ bez PhD. – </w:t>
      </w:r>
      <w:r w:rsidR="003447F2">
        <w:rPr>
          <w:rFonts w:ascii="Arial" w:hAnsi="Arial" w:cs="Arial"/>
          <w:sz w:val="24"/>
          <w:szCs w:val="24"/>
          <w:lang w:eastAsia="sk-SK"/>
        </w:rPr>
        <w:t>3</w:t>
      </w:r>
      <w:r w:rsidRPr="00D236D2">
        <w:rPr>
          <w:rFonts w:ascii="Arial" w:hAnsi="Arial" w:cs="Arial"/>
          <w:sz w:val="24"/>
          <w:szCs w:val="24"/>
          <w:lang w:eastAsia="sk-SK"/>
        </w:rPr>
        <w:t>)</w:t>
      </w:r>
      <w:r w:rsidR="00F33B28">
        <w:rPr>
          <w:rFonts w:ascii="Arial" w:hAnsi="Arial" w:cs="Arial"/>
          <w:sz w:val="24"/>
          <w:szCs w:val="24"/>
          <w:lang w:eastAsia="sk-SK"/>
        </w:rPr>
        <w:t xml:space="preserve"> </w:t>
      </w:r>
      <w:r w:rsidR="0001235F" w:rsidRPr="00D236D2">
        <w:rPr>
          <w:rFonts w:ascii="Arial" w:hAnsi="Arial" w:cs="Arial"/>
          <w:sz w:val="24"/>
          <w:szCs w:val="24"/>
          <w:lang w:eastAsia="sk-SK"/>
        </w:rPr>
        <w:t>a</w:t>
      </w:r>
      <w:r w:rsidR="00EA47C9" w:rsidRPr="00D236D2">
        <w:rPr>
          <w:rFonts w:ascii="Arial" w:hAnsi="Arial" w:cs="Arial"/>
          <w:sz w:val="24"/>
          <w:szCs w:val="24"/>
          <w:lang w:eastAsia="sk-SK"/>
        </w:rPr>
        <w:t> </w:t>
      </w:r>
      <w:r w:rsidR="00961536">
        <w:rPr>
          <w:rFonts w:ascii="Arial" w:hAnsi="Arial" w:cs="Arial"/>
          <w:sz w:val="24"/>
          <w:szCs w:val="24"/>
          <w:lang w:eastAsia="sk-SK"/>
        </w:rPr>
        <w:t>17</w:t>
      </w:r>
      <w:r w:rsidR="00EA47C9" w:rsidRPr="00D236D2">
        <w:rPr>
          <w:rFonts w:ascii="Arial" w:hAnsi="Arial" w:cs="Arial"/>
          <w:sz w:val="24"/>
          <w:szCs w:val="24"/>
          <w:lang w:eastAsia="sk-SK"/>
        </w:rPr>
        <w:t xml:space="preserve"> </w:t>
      </w:r>
      <w:r w:rsidR="0001235F" w:rsidRPr="00D236D2">
        <w:rPr>
          <w:rFonts w:ascii="Arial" w:hAnsi="Arial" w:cs="Arial"/>
          <w:sz w:val="24"/>
          <w:szCs w:val="24"/>
          <w:lang w:eastAsia="sk-SK"/>
        </w:rPr>
        <w:t xml:space="preserve">doktorandov v dennej </w:t>
      </w:r>
      <w:r w:rsidR="000F3AC7" w:rsidRPr="00D236D2">
        <w:rPr>
          <w:rFonts w:ascii="Arial" w:hAnsi="Arial" w:cs="Arial"/>
          <w:sz w:val="24"/>
          <w:szCs w:val="24"/>
          <w:lang w:eastAsia="sk-SK"/>
        </w:rPr>
        <w:t>forme štúdia (prepočítané počty).</w:t>
      </w:r>
    </w:p>
    <w:p w14:paraId="328E57C0" w14:textId="77777777" w:rsidR="00BA0746" w:rsidRPr="00D236D2" w:rsidRDefault="00BA0746" w:rsidP="0095096E">
      <w:pPr>
        <w:suppressAutoHyphens w:val="0"/>
        <w:spacing w:after="200" w:line="276" w:lineRule="auto"/>
        <w:rPr>
          <w:rFonts w:ascii="Arial" w:hAnsi="Arial" w:cs="Arial"/>
          <w:b/>
          <w:sz w:val="24"/>
          <w:szCs w:val="24"/>
        </w:rPr>
      </w:pPr>
    </w:p>
    <w:p w14:paraId="19C92C81" w14:textId="77777777" w:rsidR="007C00DA" w:rsidRPr="00D236D2" w:rsidRDefault="00890E14" w:rsidP="00DA7847">
      <w:pPr>
        <w:pStyle w:val="Nadpis2"/>
      </w:pPr>
      <w:bookmarkStart w:id="2" w:name="_Toc384034623"/>
      <w:r w:rsidRPr="00D236D2">
        <w:t>1.2</w:t>
      </w:r>
      <w:r w:rsidR="00DA7847">
        <w:t xml:space="preserve"> </w:t>
      </w:r>
      <w:r w:rsidRPr="00D236D2">
        <w:t>Kvalifikačná štruktúra tvorivých zamestnancov UPJŠ a noví nositelia vedecko-pedagogických titulov, vedec</w:t>
      </w:r>
      <w:r w:rsidR="001A5419" w:rsidRPr="00D236D2">
        <w:t>kých hodností a VKS za rok 201</w:t>
      </w:r>
      <w:r w:rsidR="00C958BF">
        <w:t>3</w:t>
      </w:r>
      <w:bookmarkEnd w:id="2"/>
    </w:p>
    <w:p w14:paraId="55BD1CD7" w14:textId="77777777" w:rsidR="00DA7847" w:rsidRDefault="00DA7847" w:rsidP="00F63E43">
      <w:pPr>
        <w:tabs>
          <w:tab w:val="left" w:pos="1800"/>
          <w:tab w:val="left" w:pos="1980"/>
          <w:tab w:val="left" w:pos="7056"/>
        </w:tabs>
        <w:jc w:val="both"/>
        <w:rPr>
          <w:rFonts w:ascii="Arial" w:hAnsi="Arial" w:cs="Arial"/>
        </w:rPr>
      </w:pPr>
    </w:p>
    <w:p w14:paraId="530844FD" w14:textId="77777777" w:rsidR="00890E14" w:rsidRPr="008A12E7" w:rsidRDefault="00890E14" w:rsidP="00F63E43">
      <w:pPr>
        <w:tabs>
          <w:tab w:val="left" w:pos="1800"/>
          <w:tab w:val="left" w:pos="1980"/>
          <w:tab w:val="left" w:pos="7056"/>
        </w:tabs>
        <w:jc w:val="both"/>
        <w:rPr>
          <w:rFonts w:ascii="Arial" w:hAnsi="Arial" w:cs="Arial"/>
        </w:rPr>
      </w:pPr>
      <w:r w:rsidRPr="008A12E7">
        <w:rPr>
          <w:rFonts w:ascii="Arial" w:hAnsi="Arial" w:cs="Arial"/>
        </w:rPr>
        <w:t>Tab. 2 Kvalifikačná štruk</w:t>
      </w:r>
      <w:r w:rsidR="007C00DA" w:rsidRPr="008A12E7">
        <w:rPr>
          <w:rFonts w:ascii="Arial" w:hAnsi="Arial" w:cs="Arial"/>
        </w:rPr>
        <w:t xml:space="preserve">túra </w:t>
      </w:r>
    </w:p>
    <w:p w14:paraId="7F4B726D" w14:textId="77777777" w:rsidR="007C00DA" w:rsidRPr="008A12E7" w:rsidRDefault="00890E14" w:rsidP="00890E14">
      <w:pPr>
        <w:rPr>
          <w:rFonts w:ascii="Arial" w:hAnsi="Arial" w:cs="Arial"/>
          <w:b/>
        </w:rPr>
      </w:pPr>
      <w:r w:rsidRPr="008A12E7">
        <w:rPr>
          <w:rFonts w:ascii="Arial" w:hAnsi="Arial" w:cs="Arial"/>
          <w:b/>
        </w:rPr>
        <w:tab/>
      </w:r>
      <w:r w:rsidRPr="008A12E7">
        <w:rPr>
          <w:rFonts w:ascii="Arial" w:hAnsi="Arial" w:cs="Arial"/>
          <w:b/>
        </w:rPr>
        <w:tab/>
      </w:r>
      <w:r w:rsidRPr="008A12E7">
        <w:rPr>
          <w:rFonts w:ascii="Arial" w:hAnsi="Arial" w:cs="Arial"/>
          <w:b/>
        </w:rPr>
        <w:tab/>
      </w:r>
      <w:r w:rsidRPr="008A12E7">
        <w:rPr>
          <w:rFonts w:ascii="Arial" w:hAnsi="Arial" w:cs="Arial"/>
          <w:b/>
        </w:rPr>
        <w:tab/>
      </w:r>
      <w:r w:rsidR="005667B0" w:rsidRPr="008A12E7">
        <w:rPr>
          <w:rFonts w:ascii="Arial" w:hAnsi="Arial" w:cs="Arial"/>
          <w:b/>
        </w:rPr>
        <w:tab/>
      </w:r>
      <w:r w:rsidR="00F63E43" w:rsidRPr="008A12E7">
        <w:rPr>
          <w:rFonts w:ascii="Arial" w:hAnsi="Arial" w:cs="Arial"/>
          <w:b/>
        </w:rPr>
        <w:tab/>
      </w:r>
      <w:r w:rsidR="005667B0" w:rsidRPr="008A12E7">
        <w:rPr>
          <w:rFonts w:ascii="Arial" w:hAnsi="Arial" w:cs="Arial"/>
          <w:b/>
        </w:rPr>
        <w:tab/>
      </w:r>
      <w:r w:rsidR="00692866" w:rsidRPr="008A12E7">
        <w:rPr>
          <w:rFonts w:ascii="Arial" w:hAnsi="Arial" w:cs="Arial"/>
          <w:b/>
        </w:rPr>
        <w:tab/>
      </w:r>
      <w:r w:rsidR="00692866" w:rsidRPr="008A12E7">
        <w:rPr>
          <w:rFonts w:ascii="Arial" w:hAnsi="Arial" w:cs="Arial"/>
          <w:b/>
        </w:rPr>
        <w:tab/>
      </w:r>
      <w:r w:rsidR="00692866" w:rsidRPr="008A12E7">
        <w:rPr>
          <w:rFonts w:ascii="Arial" w:hAnsi="Arial" w:cs="Arial"/>
          <w:b/>
        </w:rPr>
        <w:tab/>
      </w:r>
      <w:r w:rsidR="005667B0" w:rsidRPr="008A12E7">
        <w:rPr>
          <w:rFonts w:ascii="Arial" w:hAnsi="Arial" w:cs="Arial"/>
        </w:rPr>
        <w:t>údaje vo fyz. osobách</w:t>
      </w:r>
    </w:p>
    <w:tbl>
      <w:tblPr>
        <w:tblStyle w:val="Mriekatabuky"/>
        <w:tblW w:w="9853" w:type="dxa"/>
        <w:tblLook w:val="04A0" w:firstRow="1" w:lastRow="0" w:firstColumn="1" w:lastColumn="0" w:noHBand="0" w:noVBand="1"/>
      </w:tblPr>
      <w:tblGrid>
        <w:gridCol w:w="2472"/>
        <w:gridCol w:w="2521"/>
        <w:gridCol w:w="2550"/>
        <w:gridCol w:w="2310"/>
      </w:tblGrid>
      <w:tr w:rsidR="00F01A97" w:rsidRPr="00D236D2" w14:paraId="359AAA9B" w14:textId="77777777" w:rsidTr="00F01A97">
        <w:tc>
          <w:tcPr>
            <w:tcW w:w="2472" w:type="dxa"/>
            <w:shd w:val="clear" w:color="auto" w:fill="F2F2F2" w:themeFill="background1" w:themeFillShade="F2"/>
          </w:tcPr>
          <w:p w14:paraId="0C71BB9C" w14:textId="77777777" w:rsidR="00F01A97" w:rsidRPr="00D236D2" w:rsidRDefault="00F01A97" w:rsidP="00890E14">
            <w:pPr>
              <w:rPr>
                <w:rFonts w:ascii="Arial" w:hAnsi="Arial" w:cs="Arial"/>
                <w:b/>
                <w:sz w:val="24"/>
                <w:szCs w:val="24"/>
              </w:rPr>
            </w:pPr>
            <w:r w:rsidRPr="00D236D2">
              <w:rPr>
                <w:rFonts w:ascii="Arial" w:hAnsi="Arial" w:cs="Arial"/>
                <w:b/>
                <w:sz w:val="24"/>
                <w:szCs w:val="24"/>
              </w:rPr>
              <w:t>Právnická fakulta</w:t>
            </w:r>
          </w:p>
        </w:tc>
        <w:tc>
          <w:tcPr>
            <w:tcW w:w="2521" w:type="dxa"/>
            <w:shd w:val="clear" w:color="auto" w:fill="F2F2F2" w:themeFill="background1" w:themeFillShade="F2"/>
          </w:tcPr>
          <w:p w14:paraId="0236F477" w14:textId="77777777" w:rsidR="00F01A97" w:rsidRPr="00D236D2" w:rsidRDefault="00AA07FE" w:rsidP="00C958BF">
            <w:pPr>
              <w:rPr>
                <w:rFonts w:ascii="Arial" w:hAnsi="Arial" w:cs="Arial"/>
                <w:b/>
                <w:sz w:val="24"/>
                <w:szCs w:val="24"/>
              </w:rPr>
            </w:pPr>
            <w:r w:rsidRPr="00D236D2">
              <w:rPr>
                <w:rFonts w:ascii="Arial" w:hAnsi="Arial" w:cs="Arial"/>
                <w:b/>
                <w:sz w:val="24"/>
                <w:szCs w:val="24"/>
              </w:rPr>
              <w:t>Počet k 1.1. 201</w:t>
            </w:r>
            <w:r w:rsidR="00C958BF">
              <w:rPr>
                <w:rFonts w:ascii="Arial" w:hAnsi="Arial" w:cs="Arial"/>
                <w:b/>
                <w:sz w:val="24"/>
                <w:szCs w:val="24"/>
              </w:rPr>
              <w:t>3</w:t>
            </w:r>
          </w:p>
        </w:tc>
        <w:tc>
          <w:tcPr>
            <w:tcW w:w="2550" w:type="dxa"/>
            <w:shd w:val="clear" w:color="auto" w:fill="F2F2F2" w:themeFill="background1" w:themeFillShade="F2"/>
          </w:tcPr>
          <w:p w14:paraId="114D33D4" w14:textId="77777777" w:rsidR="00F01A97" w:rsidRPr="00D236D2" w:rsidRDefault="00AA07FE" w:rsidP="00C958BF">
            <w:pPr>
              <w:rPr>
                <w:rFonts w:ascii="Arial" w:hAnsi="Arial" w:cs="Arial"/>
                <w:b/>
                <w:sz w:val="24"/>
                <w:szCs w:val="24"/>
              </w:rPr>
            </w:pPr>
            <w:r w:rsidRPr="00D236D2">
              <w:rPr>
                <w:rFonts w:ascii="Arial" w:hAnsi="Arial" w:cs="Arial"/>
                <w:b/>
                <w:sz w:val="24"/>
                <w:szCs w:val="24"/>
              </w:rPr>
              <w:t>Počet k 31.12. 201</w:t>
            </w:r>
            <w:r w:rsidR="00C958BF">
              <w:rPr>
                <w:rFonts w:ascii="Arial" w:hAnsi="Arial" w:cs="Arial"/>
                <w:b/>
                <w:sz w:val="24"/>
                <w:szCs w:val="24"/>
              </w:rPr>
              <w:t>3</w:t>
            </w:r>
          </w:p>
        </w:tc>
        <w:tc>
          <w:tcPr>
            <w:tcW w:w="2310" w:type="dxa"/>
            <w:shd w:val="clear" w:color="auto" w:fill="F2F2F2" w:themeFill="background1" w:themeFillShade="F2"/>
          </w:tcPr>
          <w:p w14:paraId="59CA0124" w14:textId="77777777" w:rsidR="00F01A97" w:rsidRPr="00D236D2" w:rsidRDefault="00B90D55" w:rsidP="00C958BF">
            <w:pPr>
              <w:rPr>
                <w:rFonts w:ascii="Arial" w:hAnsi="Arial" w:cs="Arial"/>
                <w:b/>
                <w:sz w:val="24"/>
                <w:szCs w:val="24"/>
              </w:rPr>
            </w:pPr>
            <w:r w:rsidRPr="00D236D2">
              <w:rPr>
                <w:rFonts w:ascii="Arial" w:hAnsi="Arial" w:cs="Arial"/>
                <w:b/>
                <w:sz w:val="24"/>
                <w:szCs w:val="24"/>
              </w:rPr>
              <w:t>Stav k 31.12. 201</w:t>
            </w:r>
            <w:r w:rsidR="00C958BF">
              <w:rPr>
                <w:rFonts w:ascii="Arial" w:hAnsi="Arial" w:cs="Arial"/>
                <w:b/>
                <w:sz w:val="24"/>
                <w:szCs w:val="24"/>
              </w:rPr>
              <w:t>3</w:t>
            </w:r>
            <w:r w:rsidR="00F01A97" w:rsidRPr="00D236D2">
              <w:rPr>
                <w:rFonts w:ascii="Arial" w:hAnsi="Arial" w:cs="Arial"/>
                <w:b/>
                <w:sz w:val="24"/>
                <w:szCs w:val="24"/>
              </w:rPr>
              <w:t xml:space="preserve"> v %</w:t>
            </w:r>
          </w:p>
        </w:tc>
      </w:tr>
      <w:tr w:rsidR="00C958BF" w:rsidRPr="00D236D2" w14:paraId="1B041B3A" w14:textId="77777777" w:rsidTr="00F01A97">
        <w:tc>
          <w:tcPr>
            <w:tcW w:w="2472" w:type="dxa"/>
          </w:tcPr>
          <w:p w14:paraId="098FBEB3" w14:textId="77777777" w:rsidR="00C958BF" w:rsidRPr="00D236D2" w:rsidRDefault="00C958BF" w:rsidP="00C958BF">
            <w:pPr>
              <w:rPr>
                <w:rFonts w:ascii="Arial" w:hAnsi="Arial" w:cs="Arial"/>
                <w:b/>
                <w:sz w:val="24"/>
                <w:szCs w:val="24"/>
              </w:rPr>
            </w:pPr>
            <w:r w:rsidRPr="00D236D2">
              <w:rPr>
                <w:rFonts w:ascii="Arial" w:hAnsi="Arial" w:cs="Arial"/>
                <w:b/>
                <w:sz w:val="24"/>
                <w:szCs w:val="24"/>
              </w:rPr>
              <w:t>prof.</w:t>
            </w:r>
          </w:p>
        </w:tc>
        <w:tc>
          <w:tcPr>
            <w:tcW w:w="2521" w:type="dxa"/>
          </w:tcPr>
          <w:p w14:paraId="6A9389F4" w14:textId="77777777" w:rsidR="00C958BF" w:rsidRPr="00D236D2" w:rsidRDefault="00C958BF" w:rsidP="00C958BF">
            <w:pPr>
              <w:rPr>
                <w:rFonts w:ascii="Arial" w:hAnsi="Arial" w:cs="Arial"/>
                <w:b/>
                <w:sz w:val="24"/>
                <w:szCs w:val="24"/>
              </w:rPr>
            </w:pPr>
            <w:r w:rsidRPr="00D236D2">
              <w:rPr>
                <w:rFonts w:ascii="Arial" w:hAnsi="Arial" w:cs="Arial"/>
                <w:b/>
                <w:sz w:val="24"/>
                <w:szCs w:val="24"/>
              </w:rPr>
              <w:t>7(1)*</w:t>
            </w:r>
          </w:p>
        </w:tc>
        <w:tc>
          <w:tcPr>
            <w:tcW w:w="2550" w:type="dxa"/>
          </w:tcPr>
          <w:p w14:paraId="392046EF" w14:textId="77777777" w:rsidR="00C958BF" w:rsidRPr="00D236D2" w:rsidRDefault="00C958BF" w:rsidP="00C958BF">
            <w:pPr>
              <w:rPr>
                <w:rFonts w:ascii="Arial" w:hAnsi="Arial" w:cs="Arial"/>
                <w:b/>
                <w:sz w:val="24"/>
                <w:szCs w:val="24"/>
              </w:rPr>
            </w:pPr>
            <w:r w:rsidRPr="00D236D2">
              <w:rPr>
                <w:rFonts w:ascii="Arial" w:hAnsi="Arial" w:cs="Arial"/>
                <w:b/>
                <w:sz w:val="24"/>
                <w:szCs w:val="24"/>
              </w:rPr>
              <w:t>7(1)*</w:t>
            </w:r>
          </w:p>
        </w:tc>
        <w:tc>
          <w:tcPr>
            <w:tcW w:w="2310" w:type="dxa"/>
          </w:tcPr>
          <w:p w14:paraId="264E0AE1" w14:textId="77777777" w:rsidR="00C958BF" w:rsidRPr="00D236D2" w:rsidRDefault="00C958BF" w:rsidP="00C958BF">
            <w:pPr>
              <w:rPr>
                <w:rFonts w:ascii="Arial" w:hAnsi="Arial" w:cs="Arial"/>
                <w:b/>
                <w:sz w:val="24"/>
                <w:szCs w:val="24"/>
              </w:rPr>
            </w:pPr>
            <w:r w:rsidRPr="00D236D2">
              <w:rPr>
                <w:rFonts w:ascii="Arial" w:hAnsi="Arial" w:cs="Arial"/>
                <w:b/>
                <w:sz w:val="24"/>
                <w:szCs w:val="24"/>
              </w:rPr>
              <w:t>11 %</w:t>
            </w:r>
          </w:p>
        </w:tc>
      </w:tr>
      <w:tr w:rsidR="00C958BF" w:rsidRPr="00D236D2" w14:paraId="2EE5746E" w14:textId="77777777" w:rsidTr="00F01A97">
        <w:tc>
          <w:tcPr>
            <w:tcW w:w="2472" w:type="dxa"/>
          </w:tcPr>
          <w:p w14:paraId="07955079" w14:textId="77777777" w:rsidR="00C958BF" w:rsidRPr="00D236D2" w:rsidRDefault="00C958BF" w:rsidP="00C958BF">
            <w:pPr>
              <w:rPr>
                <w:rFonts w:ascii="Arial" w:hAnsi="Arial" w:cs="Arial"/>
                <w:b/>
                <w:sz w:val="24"/>
                <w:szCs w:val="24"/>
              </w:rPr>
            </w:pPr>
            <w:r w:rsidRPr="00D236D2">
              <w:rPr>
                <w:rFonts w:ascii="Arial" w:hAnsi="Arial" w:cs="Arial"/>
                <w:b/>
                <w:sz w:val="24"/>
                <w:szCs w:val="24"/>
              </w:rPr>
              <w:t>doc.</w:t>
            </w:r>
          </w:p>
        </w:tc>
        <w:tc>
          <w:tcPr>
            <w:tcW w:w="2521" w:type="dxa"/>
          </w:tcPr>
          <w:p w14:paraId="063CE19E" w14:textId="77777777" w:rsidR="00C958BF" w:rsidRPr="00D236D2" w:rsidRDefault="00C958BF" w:rsidP="00C958BF">
            <w:pPr>
              <w:rPr>
                <w:rFonts w:ascii="Arial" w:hAnsi="Arial" w:cs="Arial"/>
                <w:b/>
                <w:sz w:val="24"/>
                <w:szCs w:val="24"/>
              </w:rPr>
            </w:pPr>
            <w:r w:rsidRPr="00D236D2">
              <w:rPr>
                <w:rFonts w:ascii="Arial" w:hAnsi="Arial" w:cs="Arial"/>
                <w:b/>
                <w:sz w:val="24"/>
                <w:szCs w:val="24"/>
              </w:rPr>
              <w:t>16</w:t>
            </w:r>
          </w:p>
        </w:tc>
        <w:tc>
          <w:tcPr>
            <w:tcW w:w="2550" w:type="dxa"/>
          </w:tcPr>
          <w:p w14:paraId="68A80B97" w14:textId="77777777" w:rsidR="00C958BF" w:rsidRPr="00D236D2" w:rsidRDefault="00C958BF" w:rsidP="00C958BF">
            <w:pPr>
              <w:rPr>
                <w:rFonts w:ascii="Arial" w:hAnsi="Arial" w:cs="Arial"/>
                <w:b/>
                <w:sz w:val="24"/>
                <w:szCs w:val="24"/>
              </w:rPr>
            </w:pPr>
            <w:r>
              <w:rPr>
                <w:rFonts w:ascii="Arial" w:hAnsi="Arial" w:cs="Arial"/>
                <w:b/>
                <w:sz w:val="24"/>
                <w:szCs w:val="24"/>
              </w:rPr>
              <w:t>17</w:t>
            </w:r>
          </w:p>
        </w:tc>
        <w:tc>
          <w:tcPr>
            <w:tcW w:w="2310" w:type="dxa"/>
          </w:tcPr>
          <w:p w14:paraId="11D18B9B" w14:textId="77777777" w:rsidR="00C958BF" w:rsidRPr="00D236D2" w:rsidRDefault="00C958BF" w:rsidP="00C958BF">
            <w:pPr>
              <w:rPr>
                <w:rFonts w:ascii="Arial" w:hAnsi="Arial" w:cs="Arial"/>
                <w:b/>
                <w:sz w:val="24"/>
                <w:szCs w:val="24"/>
              </w:rPr>
            </w:pPr>
            <w:r w:rsidRPr="00D236D2">
              <w:rPr>
                <w:rFonts w:ascii="Arial" w:hAnsi="Arial" w:cs="Arial"/>
                <w:b/>
                <w:sz w:val="24"/>
                <w:szCs w:val="24"/>
              </w:rPr>
              <w:t>2</w:t>
            </w:r>
            <w:r>
              <w:rPr>
                <w:rFonts w:ascii="Arial" w:hAnsi="Arial" w:cs="Arial"/>
                <w:b/>
                <w:sz w:val="24"/>
                <w:szCs w:val="24"/>
              </w:rPr>
              <w:t xml:space="preserve">8 </w:t>
            </w:r>
            <w:r w:rsidRPr="00D236D2">
              <w:rPr>
                <w:rFonts w:ascii="Arial" w:hAnsi="Arial" w:cs="Arial"/>
                <w:b/>
                <w:sz w:val="24"/>
                <w:szCs w:val="24"/>
              </w:rPr>
              <w:t>%</w:t>
            </w:r>
          </w:p>
        </w:tc>
      </w:tr>
      <w:tr w:rsidR="00C958BF" w:rsidRPr="00D236D2" w14:paraId="1601EF8C" w14:textId="77777777" w:rsidTr="00F01A97">
        <w:tc>
          <w:tcPr>
            <w:tcW w:w="2472" w:type="dxa"/>
          </w:tcPr>
          <w:p w14:paraId="33B05F80" w14:textId="77777777" w:rsidR="00C958BF" w:rsidRPr="00D236D2" w:rsidRDefault="00C958BF" w:rsidP="00C958BF">
            <w:pPr>
              <w:rPr>
                <w:rFonts w:ascii="Arial" w:hAnsi="Arial" w:cs="Arial"/>
                <w:b/>
                <w:sz w:val="24"/>
                <w:szCs w:val="24"/>
              </w:rPr>
            </w:pPr>
            <w:r w:rsidRPr="00D236D2">
              <w:rPr>
                <w:rFonts w:ascii="Arial" w:hAnsi="Arial" w:cs="Arial"/>
                <w:b/>
                <w:sz w:val="24"/>
                <w:szCs w:val="24"/>
              </w:rPr>
              <w:t>OA+A s PhD.</w:t>
            </w:r>
          </w:p>
        </w:tc>
        <w:tc>
          <w:tcPr>
            <w:tcW w:w="2521" w:type="dxa"/>
          </w:tcPr>
          <w:p w14:paraId="104C8C8B" w14:textId="77777777" w:rsidR="00C958BF" w:rsidRPr="00D236D2" w:rsidRDefault="00C958BF" w:rsidP="00C958BF">
            <w:pPr>
              <w:rPr>
                <w:rFonts w:ascii="Arial" w:hAnsi="Arial" w:cs="Arial"/>
                <w:b/>
                <w:sz w:val="24"/>
                <w:szCs w:val="24"/>
              </w:rPr>
            </w:pPr>
            <w:r w:rsidRPr="00D236D2">
              <w:rPr>
                <w:rFonts w:ascii="Arial" w:hAnsi="Arial" w:cs="Arial"/>
                <w:b/>
                <w:sz w:val="24"/>
                <w:szCs w:val="24"/>
              </w:rPr>
              <w:t>26</w:t>
            </w:r>
          </w:p>
        </w:tc>
        <w:tc>
          <w:tcPr>
            <w:tcW w:w="2550" w:type="dxa"/>
          </w:tcPr>
          <w:p w14:paraId="63B85835" w14:textId="77777777" w:rsidR="00C958BF" w:rsidRPr="00D236D2" w:rsidRDefault="00C958BF" w:rsidP="00C958BF">
            <w:pPr>
              <w:rPr>
                <w:rFonts w:ascii="Arial" w:hAnsi="Arial" w:cs="Arial"/>
                <w:b/>
                <w:sz w:val="24"/>
                <w:szCs w:val="24"/>
              </w:rPr>
            </w:pPr>
            <w:r w:rsidRPr="00D236D2">
              <w:rPr>
                <w:rFonts w:ascii="Arial" w:hAnsi="Arial" w:cs="Arial"/>
                <w:b/>
                <w:sz w:val="24"/>
                <w:szCs w:val="24"/>
              </w:rPr>
              <w:t>26</w:t>
            </w:r>
          </w:p>
        </w:tc>
        <w:tc>
          <w:tcPr>
            <w:tcW w:w="2310" w:type="dxa"/>
          </w:tcPr>
          <w:p w14:paraId="321CCD6F" w14:textId="77777777" w:rsidR="00C958BF" w:rsidRPr="00D236D2" w:rsidRDefault="00C958BF" w:rsidP="00C958BF">
            <w:pPr>
              <w:rPr>
                <w:rFonts w:ascii="Arial" w:hAnsi="Arial" w:cs="Arial"/>
                <w:b/>
                <w:sz w:val="24"/>
                <w:szCs w:val="24"/>
              </w:rPr>
            </w:pPr>
            <w:r w:rsidRPr="00D236D2">
              <w:rPr>
                <w:rFonts w:ascii="Arial" w:hAnsi="Arial" w:cs="Arial"/>
                <w:b/>
                <w:sz w:val="24"/>
                <w:szCs w:val="24"/>
              </w:rPr>
              <w:t>43 %</w:t>
            </w:r>
          </w:p>
        </w:tc>
      </w:tr>
      <w:tr w:rsidR="00C958BF" w:rsidRPr="00D236D2" w14:paraId="43D00AC6" w14:textId="77777777" w:rsidTr="00F01A97">
        <w:tc>
          <w:tcPr>
            <w:tcW w:w="2472" w:type="dxa"/>
          </w:tcPr>
          <w:p w14:paraId="634F87A1" w14:textId="77777777" w:rsidR="00C958BF" w:rsidRPr="00D236D2" w:rsidRDefault="00C958BF" w:rsidP="00C958BF">
            <w:pPr>
              <w:rPr>
                <w:rFonts w:ascii="Arial" w:hAnsi="Arial" w:cs="Arial"/>
                <w:b/>
                <w:sz w:val="24"/>
                <w:szCs w:val="24"/>
              </w:rPr>
            </w:pPr>
            <w:r w:rsidRPr="00D236D2">
              <w:rPr>
                <w:rFonts w:ascii="Arial" w:hAnsi="Arial" w:cs="Arial"/>
                <w:b/>
                <w:sz w:val="24"/>
                <w:szCs w:val="24"/>
              </w:rPr>
              <w:t>VU bez PhD.</w:t>
            </w:r>
          </w:p>
        </w:tc>
        <w:tc>
          <w:tcPr>
            <w:tcW w:w="2521" w:type="dxa"/>
          </w:tcPr>
          <w:p w14:paraId="7D13070C" w14:textId="77777777" w:rsidR="00C958BF" w:rsidRPr="00D236D2" w:rsidRDefault="00C958BF" w:rsidP="00C958BF">
            <w:pPr>
              <w:rPr>
                <w:rFonts w:ascii="Arial" w:hAnsi="Arial" w:cs="Arial"/>
                <w:b/>
                <w:sz w:val="24"/>
                <w:szCs w:val="24"/>
              </w:rPr>
            </w:pPr>
            <w:r w:rsidRPr="00D236D2">
              <w:rPr>
                <w:rFonts w:ascii="Arial" w:hAnsi="Arial" w:cs="Arial"/>
                <w:b/>
                <w:sz w:val="24"/>
                <w:szCs w:val="24"/>
              </w:rPr>
              <w:t>9</w:t>
            </w:r>
          </w:p>
        </w:tc>
        <w:tc>
          <w:tcPr>
            <w:tcW w:w="2550" w:type="dxa"/>
          </w:tcPr>
          <w:p w14:paraId="5E025636" w14:textId="77777777" w:rsidR="00C958BF" w:rsidRPr="00D236D2" w:rsidRDefault="00C958BF" w:rsidP="00C958BF">
            <w:pPr>
              <w:rPr>
                <w:rFonts w:ascii="Arial" w:hAnsi="Arial" w:cs="Arial"/>
                <w:b/>
                <w:sz w:val="24"/>
                <w:szCs w:val="24"/>
              </w:rPr>
            </w:pPr>
            <w:r>
              <w:rPr>
                <w:rFonts w:ascii="Arial" w:hAnsi="Arial" w:cs="Arial"/>
                <w:b/>
                <w:sz w:val="24"/>
                <w:szCs w:val="24"/>
              </w:rPr>
              <w:t>8</w:t>
            </w:r>
          </w:p>
        </w:tc>
        <w:tc>
          <w:tcPr>
            <w:tcW w:w="2310" w:type="dxa"/>
          </w:tcPr>
          <w:p w14:paraId="1AB24364" w14:textId="77777777" w:rsidR="00C958BF" w:rsidRPr="00D236D2" w:rsidRDefault="00C958BF" w:rsidP="00C958BF">
            <w:pPr>
              <w:rPr>
                <w:rFonts w:ascii="Arial" w:hAnsi="Arial" w:cs="Arial"/>
                <w:b/>
                <w:sz w:val="24"/>
                <w:szCs w:val="24"/>
              </w:rPr>
            </w:pPr>
            <w:r w:rsidRPr="00D236D2">
              <w:rPr>
                <w:rFonts w:ascii="Arial" w:hAnsi="Arial" w:cs="Arial"/>
                <w:b/>
                <w:sz w:val="24"/>
                <w:szCs w:val="24"/>
              </w:rPr>
              <w:t>1</w:t>
            </w:r>
            <w:r>
              <w:rPr>
                <w:rFonts w:ascii="Arial" w:hAnsi="Arial" w:cs="Arial"/>
                <w:b/>
                <w:sz w:val="24"/>
                <w:szCs w:val="24"/>
              </w:rPr>
              <w:t>3</w:t>
            </w:r>
            <w:r w:rsidRPr="00D236D2">
              <w:rPr>
                <w:rFonts w:ascii="Arial" w:hAnsi="Arial" w:cs="Arial"/>
                <w:b/>
                <w:sz w:val="24"/>
                <w:szCs w:val="24"/>
              </w:rPr>
              <w:t xml:space="preserve"> %</w:t>
            </w:r>
          </w:p>
        </w:tc>
      </w:tr>
      <w:tr w:rsidR="00C958BF" w:rsidRPr="00D236D2" w14:paraId="552163C2" w14:textId="77777777" w:rsidTr="00F01A97">
        <w:tc>
          <w:tcPr>
            <w:tcW w:w="2472" w:type="dxa"/>
          </w:tcPr>
          <w:p w14:paraId="1F3A37A8" w14:textId="77777777" w:rsidR="00C958BF" w:rsidRPr="00D236D2" w:rsidRDefault="00C958BF" w:rsidP="00C958BF">
            <w:pPr>
              <w:rPr>
                <w:rFonts w:ascii="Arial" w:hAnsi="Arial" w:cs="Arial"/>
                <w:b/>
                <w:sz w:val="24"/>
                <w:szCs w:val="24"/>
              </w:rPr>
            </w:pPr>
            <w:r w:rsidRPr="00D236D2">
              <w:rPr>
                <w:rFonts w:ascii="Arial" w:hAnsi="Arial" w:cs="Arial"/>
                <w:b/>
                <w:sz w:val="24"/>
                <w:szCs w:val="24"/>
              </w:rPr>
              <w:t>VZ s PhD.</w:t>
            </w:r>
          </w:p>
        </w:tc>
        <w:tc>
          <w:tcPr>
            <w:tcW w:w="2521" w:type="dxa"/>
          </w:tcPr>
          <w:p w14:paraId="1775E6D3" w14:textId="77777777" w:rsidR="00C958BF" w:rsidRPr="00D236D2" w:rsidRDefault="00C958BF" w:rsidP="00C958BF">
            <w:pPr>
              <w:rPr>
                <w:rFonts w:ascii="Arial" w:hAnsi="Arial" w:cs="Arial"/>
                <w:b/>
                <w:sz w:val="24"/>
                <w:szCs w:val="24"/>
              </w:rPr>
            </w:pPr>
            <w:r w:rsidRPr="00D236D2">
              <w:rPr>
                <w:rFonts w:ascii="Arial" w:hAnsi="Arial" w:cs="Arial"/>
                <w:b/>
                <w:sz w:val="24"/>
                <w:szCs w:val="24"/>
              </w:rPr>
              <w:t>3</w:t>
            </w:r>
          </w:p>
        </w:tc>
        <w:tc>
          <w:tcPr>
            <w:tcW w:w="2550" w:type="dxa"/>
          </w:tcPr>
          <w:p w14:paraId="2124E85F" w14:textId="77777777" w:rsidR="00C958BF" w:rsidRPr="00D236D2" w:rsidRDefault="00C958BF" w:rsidP="00C958BF">
            <w:pPr>
              <w:rPr>
                <w:rFonts w:ascii="Arial" w:hAnsi="Arial" w:cs="Arial"/>
                <w:b/>
                <w:sz w:val="24"/>
                <w:szCs w:val="24"/>
              </w:rPr>
            </w:pPr>
            <w:r w:rsidRPr="00D236D2">
              <w:rPr>
                <w:rFonts w:ascii="Arial" w:hAnsi="Arial" w:cs="Arial"/>
                <w:b/>
                <w:sz w:val="24"/>
                <w:szCs w:val="24"/>
              </w:rPr>
              <w:t>3</w:t>
            </w:r>
          </w:p>
        </w:tc>
        <w:tc>
          <w:tcPr>
            <w:tcW w:w="2310" w:type="dxa"/>
          </w:tcPr>
          <w:p w14:paraId="1FF35570" w14:textId="77777777" w:rsidR="00C958BF" w:rsidRPr="00D236D2" w:rsidRDefault="00C958BF" w:rsidP="00C958BF">
            <w:pPr>
              <w:rPr>
                <w:rFonts w:ascii="Arial" w:hAnsi="Arial" w:cs="Arial"/>
                <w:b/>
                <w:sz w:val="24"/>
                <w:szCs w:val="24"/>
              </w:rPr>
            </w:pPr>
            <w:r w:rsidRPr="00D236D2">
              <w:rPr>
                <w:rFonts w:ascii="Arial" w:hAnsi="Arial" w:cs="Arial"/>
                <w:b/>
                <w:sz w:val="24"/>
                <w:szCs w:val="24"/>
              </w:rPr>
              <w:t xml:space="preserve">  5 %</w:t>
            </w:r>
          </w:p>
        </w:tc>
      </w:tr>
      <w:tr w:rsidR="00C958BF" w:rsidRPr="00D236D2" w14:paraId="7BA3768B" w14:textId="77777777" w:rsidTr="00F01A97">
        <w:tc>
          <w:tcPr>
            <w:tcW w:w="2472" w:type="dxa"/>
          </w:tcPr>
          <w:p w14:paraId="7CFCDA8C" w14:textId="77777777" w:rsidR="00C958BF" w:rsidRPr="00D236D2" w:rsidRDefault="00C958BF" w:rsidP="00C958BF">
            <w:pPr>
              <w:rPr>
                <w:rFonts w:ascii="Arial" w:hAnsi="Arial" w:cs="Arial"/>
                <w:b/>
                <w:sz w:val="24"/>
                <w:szCs w:val="24"/>
              </w:rPr>
            </w:pPr>
            <w:r w:rsidRPr="00D236D2">
              <w:rPr>
                <w:rFonts w:ascii="Arial" w:hAnsi="Arial" w:cs="Arial"/>
                <w:b/>
                <w:sz w:val="24"/>
                <w:szCs w:val="24"/>
              </w:rPr>
              <w:t>VKS IIa</w:t>
            </w:r>
          </w:p>
        </w:tc>
        <w:tc>
          <w:tcPr>
            <w:tcW w:w="2521" w:type="dxa"/>
          </w:tcPr>
          <w:p w14:paraId="0B591B3B" w14:textId="77777777" w:rsidR="00C958BF" w:rsidRPr="00D236D2" w:rsidRDefault="00C958BF" w:rsidP="00C958BF">
            <w:pPr>
              <w:rPr>
                <w:rFonts w:ascii="Arial" w:hAnsi="Arial" w:cs="Arial"/>
                <w:b/>
                <w:sz w:val="24"/>
                <w:szCs w:val="24"/>
              </w:rPr>
            </w:pPr>
            <w:r w:rsidRPr="00D236D2">
              <w:rPr>
                <w:rFonts w:ascii="Arial" w:hAnsi="Arial" w:cs="Arial"/>
                <w:b/>
                <w:sz w:val="24"/>
                <w:szCs w:val="24"/>
              </w:rPr>
              <w:t>1</w:t>
            </w:r>
          </w:p>
        </w:tc>
        <w:tc>
          <w:tcPr>
            <w:tcW w:w="2550" w:type="dxa"/>
          </w:tcPr>
          <w:p w14:paraId="74766F56" w14:textId="77777777" w:rsidR="00C958BF" w:rsidRPr="00D236D2" w:rsidRDefault="00C958BF" w:rsidP="00C958BF">
            <w:pPr>
              <w:rPr>
                <w:rFonts w:ascii="Arial" w:hAnsi="Arial" w:cs="Arial"/>
                <w:b/>
                <w:sz w:val="24"/>
                <w:szCs w:val="24"/>
              </w:rPr>
            </w:pPr>
            <w:r w:rsidRPr="00D236D2">
              <w:rPr>
                <w:rFonts w:ascii="Arial" w:hAnsi="Arial" w:cs="Arial"/>
                <w:b/>
                <w:sz w:val="24"/>
                <w:szCs w:val="24"/>
              </w:rPr>
              <w:t>1</w:t>
            </w:r>
          </w:p>
        </w:tc>
        <w:tc>
          <w:tcPr>
            <w:tcW w:w="2310" w:type="dxa"/>
          </w:tcPr>
          <w:p w14:paraId="7E9A2C53" w14:textId="77777777" w:rsidR="00C958BF" w:rsidRPr="00D236D2" w:rsidRDefault="00C958BF" w:rsidP="00C958BF">
            <w:pPr>
              <w:rPr>
                <w:rFonts w:ascii="Arial" w:hAnsi="Arial" w:cs="Arial"/>
                <w:b/>
                <w:sz w:val="24"/>
                <w:szCs w:val="24"/>
              </w:rPr>
            </w:pPr>
            <w:r w:rsidRPr="00D236D2">
              <w:rPr>
                <w:rFonts w:ascii="Arial" w:hAnsi="Arial" w:cs="Arial"/>
                <w:b/>
                <w:sz w:val="24"/>
                <w:szCs w:val="24"/>
              </w:rPr>
              <w:t>-</w:t>
            </w:r>
          </w:p>
        </w:tc>
      </w:tr>
      <w:tr w:rsidR="00C958BF" w:rsidRPr="00D236D2" w14:paraId="1854CC1A" w14:textId="77777777" w:rsidTr="00F01A97">
        <w:tc>
          <w:tcPr>
            <w:tcW w:w="2472" w:type="dxa"/>
          </w:tcPr>
          <w:p w14:paraId="49079F38" w14:textId="77777777" w:rsidR="00C958BF" w:rsidRPr="00D236D2" w:rsidRDefault="00C958BF" w:rsidP="00C958BF">
            <w:pPr>
              <w:rPr>
                <w:rFonts w:ascii="Arial" w:hAnsi="Arial" w:cs="Arial"/>
                <w:b/>
                <w:sz w:val="24"/>
                <w:szCs w:val="24"/>
              </w:rPr>
            </w:pPr>
            <w:r>
              <w:rPr>
                <w:rFonts w:ascii="Arial" w:hAnsi="Arial" w:cs="Arial"/>
                <w:b/>
                <w:sz w:val="24"/>
                <w:szCs w:val="24"/>
              </w:rPr>
              <w:t>VKS IIb</w:t>
            </w:r>
          </w:p>
        </w:tc>
        <w:tc>
          <w:tcPr>
            <w:tcW w:w="2521" w:type="dxa"/>
          </w:tcPr>
          <w:p w14:paraId="4473F066" w14:textId="77777777" w:rsidR="00C958BF" w:rsidRPr="00D236D2" w:rsidRDefault="00C958BF" w:rsidP="00C958BF">
            <w:pPr>
              <w:rPr>
                <w:rFonts w:ascii="Arial" w:hAnsi="Arial" w:cs="Arial"/>
                <w:b/>
                <w:sz w:val="24"/>
                <w:szCs w:val="24"/>
              </w:rPr>
            </w:pPr>
            <w:r>
              <w:rPr>
                <w:rFonts w:ascii="Arial" w:hAnsi="Arial" w:cs="Arial"/>
                <w:b/>
                <w:sz w:val="24"/>
                <w:szCs w:val="24"/>
              </w:rPr>
              <w:t>-</w:t>
            </w:r>
          </w:p>
        </w:tc>
        <w:tc>
          <w:tcPr>
            <w:tcW w:w="2550" w:type="dxa"/>
          </w:tcPr>
          <w:p w14:paraId="2EDA56B7" w14:textId="77777777" w:rsidR="00C958BF" w:rsidRPr="00D236D2" w:rsidRDefault="00C958BF" w:rsidP="00C958BF">
            <w:pPr>
              <w:rPr>
                <w:rFonts w:ascii="Arial" w:hAnsi="Arial" w:cs="Arial"/>
                <w:b/>
                <w:sz w:val="24"/>
                <w:szCs w:val="24"/>
              </w:rPr>
            </w:pPr>
            <w:r>
              <w:rPr>
                <w:rFonts w:ascii="Arial" w:hAnsi="Arial" w:cs="Arial"/>
                <w:b/>
                <w:sz w:val="24"/>
                <w:szCs w:val="24"/>
              </w:rPr>
              <w:t>2</w:t>
            </w:r>
          </w:p>
        </w:tc>
        <w:tc>
          <w:tcPr>
            <w:tcW w:w="2310" w:type="dxa"/>
          </w:tcPr>
          <w:p w14:paraId="093D8645" w14:textId="77777777" w:rsidR="00C958BF" w:rsidRPr="00D236D2" w:rsidRDefault="00C958BF" w:rsidP="00C958BF">
            <w:pPr>
              <w:rPr>
                <w:rFonts w:ascii="Arial" w:hAnsi="Arial" w:cs="Arial"/>
                <w:b/>
                <w:sz w:val="24"/>
                <w:szCs w:val="24"/>
              </w:rPr>
            </w:pPr>
            <w:r>
              <w:rPr>
                <w:rFonts w:ascii="Arial" w:hAnsi="Arial" w:cs="Arial"/>
                <w:b/>
                <w:sz w:val="24"/>
                <w:szCs w:val="24"/>
              </w:rPr>
              <w:t>-</w:t>
            </w:r>
          </w:p>
        </w:tc>
      </w:tr>
      <w:tr w:rsidR="00C958BF" w:rsidRPr="00D236D2" w14:paraId="250D1845" w14:textId="77777777" w:rsidTr="00F01A97">
        <w:tc>
          <w:tcPr>
            <w:tcW w:w="2472" w:type="dxa"/>
            <w:shd w:val="clear" w:color="auto" w:fill="F2F2F2" w:themeFill="background1" w:themeFillShade="F2"/>
          </w:tcPr>
          <w:p w14:paraId="0826BC6B" w14:textId="77777777" w:rsidR="00C958BF" w:rsidRPr="00D236D2" w:rsidRDefault="00C958BF" w:rsidP="00C958BF">
            <w:pPr>
              <w:rPr>
                <w:rFonts w:ascii="Arial" w:hAnsi="Arial" w:cs="Arial"/>
                <w:b/>
                <w:sz w:val="24"/>
                <w:szCs w:val="24"/>
              </w:rPr>
            </w:pPr>
            <w:r w:rsidRPr="00D236D2">
              <w:rPr>
                <w:rFonts w:ascii="Arial" w:hAnsi="Arial" w:cs="Arial"/>
                <w:b/>
                <w:sz w:val="24"/>
                <w:szCs w:val="24"/>
              </w:rPr>
              <w:t>Spolu</w:t>
            </w:r>
          </w:p>
        </w:tc>
        <w:tc>
          <w:tcPr>
            <w:tcW w:w="2521" w:type="dxa"/>
            <w:shd w:val="clear" w:color="auto" w:fill="F2F2F2" w:themeFill="background1" w:themeFillShade="F2"/>
          </w:tcPr>
          <w:p w14:paraId="51170679" w14:textId="77777777" w:rsidR="00C958BF" w:rsidRPr="00D236D2" w:rsidRDefault="00C958BF" w:rsidP="00C958BF">
            <w:pPr>
              <w:rPr>
                <w:rFonts w:ascii="Arial" w:hAnsi="Arial" w:cs="Arial"/>
                <w:b/>
                <w:sz w:val="24"/>
                <w:szCs w:val="24"/>
              </w:rPr>
            </w:pPr>
            <w:r w:rsidRPr="00D236D2">
              <w:rPr>
                <w:rFonts w:ascii="Arial" w:hAnsi="Arial" w:cs="Arial"/>
                <w:b/>
                <w:sz w:val="24"/>
                <w:szCs w:val="24"/>
              </w:rPr>
              <w:t>61</w:t>
            </w:r>
          </w:p>
        </w:tc>
        <w:tc>
          <w:tcPr>
            <w:tcW w:w="2550" w:type="dxa"/>
            <w:shd w:val="clear" w:color="auto" w:fill="F2F2F2" w:themeFill="background1" w:themeFillShade="F2"/>
          </w:tcPr>
          <w:p w14:paraId="7B60333C" w14:textId="77777777" w:rsidR="00C958BF" w:rsidRPr="00D236D2" w:rsidRDefault="00C958BF" w:rsidP="00C958BF">
            <w:pPr>
              <w:rPr>
                <w:rFonts w:ascii="Arial" w:hAnsi="Arial" w:cs="Arial"/>
                <w:b/>
                <w:sz w:val="24"/>
                <w:szCs w:val="24"/>
              </w:rPr>
            </w:pPr>
            <w:r w:rsidRPr="00D236D2">
              <w:rPr>
                <w:rFonts w:ascii="Arial" w:hAnsi="Arial" w:cs="Arial"/>
                <w:b/>
                <w:sz w:val="24"/>
                <w:szCs w:val="24"/>
              </w:rPr>
              <w:t>61</w:t>
            </w:r>
          </w:p>
        </w:tc>
        <w:tc>
          <w:tcPr>
            <w:tcW w:w="2310" w:type="dxa"/>
            <w:shd w:val="clear" w:color="auto" w:fill="F2F2F2" w:themeFill="background1" w:themeFillShade="F2"/>
          </w:tcPr>
          <w:p w14:paraId="349A787D" w14:textId="77777777" w:rsidR="00C958BF" w:rsidRPr="00D236D2" w:rsidRDefault="00C958BF" w:rsidP="00C958BF">
            <w:pPr>
              <w:rPr>
                <w:rFonts w:ascii="Arial" w:hAnsi="Arial" w:cs="Arial"/>
                <w:b/>
                <w:sz w:val="24"/>
                <w:szCs w:val="24"/>
              </w:rPr>
            </w:pPr>
            <w:r w:rsidRPr="00D236D2">
              <w:rPr>
                <w:rFonts w:ascii="Arial" w:hAnsi="Arial" w:cs="Arial"/>
                <w:b/>
                <w:sz w:val="24"/>
                <w:szCs w:val="24"/>
              </w:rPr>
              <w:t>100 %</w:t>
            </w:r>
          </w:p>
        </w:tc>
      </w:tr>
    </w:tbl>
    <w:p w14:paraId="0268E623" w14:textId="77777777" w:rsidR="005F59AB" w:rsidRDefault="0007599C" w:rsidP="00890E14">
      <w:pPr>
        <w:rPr>
          <w:rFonts w:ascii="Arial" w:hAnsi="Arial" w:cs="Arial"/>
          <w:b/>
        </w:rPr>
      </w:pPr>
      <w:r w:rsidRPr="008A12E7">
        <w:rPr>
          <w:rFonts w:ascii="Arial" w:hAnsi="Arial" w:cs="Arial"/>
          <w:b/>
        </w:rPr>
        <w:t xml:space="preserve">* </w:t>
      </w:r>
      <w:r w:rsidRPr="008A12E7">
        <w:rPr>
          <w:rFonts w:ascii="Arial" w:hAnsi="Arial" w:cs="Arial"/>
        </w:rPr>
        <w:t>v zátvorkách je uvedený z toho počet s vedeckou hodnosťou DrSc.</w:t>
      </w:r>
      <w:r w:rsidR="00890E14" w:rsidRPr="008A12E7">
        <w:rPr>
          <w:rFonts w:ascii="Arial" w:hAnsi="Arial" w:cs="Arial"/>
          <w:b/>
        </w:rPr>
        <w:tab/>
      </w:r>
    </w:p>
    <w:p w14:paraId="0D5182BE" w14:textId="77777777" w:rsidR="005F59AB" w:rsidRDefault="005F59AB" w:rsidP="00890E14">
      <w:pPr>
        <w:rPr>
          <w:rFonts w:ascii="Arial" w:hAnsi="Arial" w:cs="Arial"/>
          <w:b/>
        </w:rPr>
      </w:pPr>
    </w:p>
    <w:p w14:paraId="0B116515" w14:textId="0F9EA88A" w:rsidR="00890E14" w:rsidRPr="005F59AB" w:rsidRDefault="005F59AB" w:rsidP="00890E14">
      <w:pPr>
        <w:rPr>
          <w:rFonts w:ascii="Arial" w:hAnsi="Arial" w:cs="Arial"/>
        </w:rPr>
      </w:pPr>
      <w:r w:rsidRPr="005F59AB">
        <w:rPr>
          <w:rFonts w:ascii="Arial" w:hAnsi="Arial" w:cs="Arial"/>
        </w:rPr>
        <w:t xml:space="preserve">OA – odborní </w:t>
      </w:r>
      <w:r w:rsidR="00973B63">
        <w:rPr>
          <w:rFonts w:ascii="Arial" w:hAnsi="Arial" w:cs="Arial"/>
        </w:rPr>
        <w:t>asistenti</w:t>
      </w:r>
      <w:r>
        <w:rPr>
          <w:rFonts w:ascii="Arial" w:hAnsi="Arial" w:cs="Arial"/>
        </w:rPr>
        <w:t xml:space="preserve">, </w:t>
      </w:r>
      <w:r w:rsidRPr="005F59AB">
        <w:rPr>
          <w:rFonts w:ascii="Arial" w:hAnsi="Arial" w:cs="Arial"/>
        </w:rPr>
        <w:t xml:space="preserve">A </w:t>
      </w:r>
      <w:r w:rsidR="00973B63">
        <w:rPr>
          <w:rFonts w:ascii="Arial" w:hAnsi="Arial" w:cs="Arial"/>
        </w:rPr>
        <w:t>–</w:t>
      </w:r>
      <w:r w:rsidRPr="005F59AB">
        <w:rPr>
          <w:rFonts w:ascii="Arial" w:hAnsi="Arial" w:cs="Arial"/>
        </w:rPr>
        <w:t xml:space="preserve"> asistenti</w:t>
      </w:r>
      <w:r w:rsidR="00973B63">
        <w:rPr>
          <w:rFonts w:ascii="Arial" w:hAnsi="Arial" w:cs="Arial"/>
        </w:rPr>
        <w:t xml:space="preserve">, </w:t>
      </w:r>
      <w:r w:rsidR="00150CA6">
        <w:rPr>
          <w:rFonts w:ascii="Arial" w:hAnsi="Arial" w:cs="Arial"/>
        </w:rPr>
        <w:t xml:space="preserve">VU – vysokoškolskí učitelia, </w:t>
      </w:r>
      <w:bookmarkStart w:id="3" w:name="_GoBack"/>
      <w:bookmarkEnd w:id="3"/>
      <w:r w:rsidR="00973B63">
        <w:rPr>
          <w:rFonts w:ascii="Arial" w:hAnsi="Arial" w:cs="Arial"/>
        </w:rPr>
        <w:t>VZ – výskumní zamestnanci, VKS – vedecký kvalifikačný stupeň</w:t>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p>
    <w:p w14:paraId="355F87A0" w14:textId="77777777" w:rsidR="00F31331" w:rsidRDefault="001A29AA" w:rsidP="00F31331">
      <w:pPr>
        <w:jc w:val="both"/>
        <w:rPr>
          <w:rFonts w:ascii="Arial" w:hAnsi="Arial" w:cs="Arial"/>
          <w:sz w:val="24"/>
          <w:szCs w:val="24"/>
        </w:rPr>
      </w:pPr>
      <w:r w:rsidRPr="00D236D2">
        <w:rPr>
          <w:rFonts w:ascii="Arial" w:hAnsi="Arial" w:cs="Arial"/>
          <w:sz w:val="24"/>
          <w:szCs w:val="24"/>
        </w:rPr>
        <w:t>V priebehu roka došlo k pohybu zamestnancov fakulty nasledovne: z fakulty odišiel 1 zamestnanec s</w:t>
      </w:r>
      <w:r w:rsidR="00F31331">
        <w:rPr>
          <w:rFonts w:ascii="Arial" w:hAnsi="Arial" w:cs="Arial"/>
          <w:sz w:val="24"/>
          <w:szCs w:val="24"/>
        </w:rPr>
        <w:t xml:space="preserve"> akademickým titulom PhD. a </w:t>
      </w:r>
      <w:r w:rsidRPr="00D236D2">
        <w:rPr>
          <w:rFonts w:ascii="Arial" w:hAnsi="Arial" w:cs="Arial"/>
          <w:sz w:val="24"/>
          <w:szCs w:val="24"/>
        </w:rPr>
        <w:t xml:space="preserve"> na fakultu nastúpil </w:t>
      </w:r>
      <w:r w:rsidR="00F31331">
        <w:rPr>
          <w:rFonts w:ascii="Arial" w:hAnsi="Arial" w:cs="Arial"/>
          <w:b/>
          <w:sz w:val="24"/>
          <w:szCs w:val="24"/>
        </w:rPr>
        <w:t>1</w:t>
      </w:r>
      <w:r w:rsidRPr="00D236D2">
        <w:rPr>
          <w:rFonts w:ascii="Arial" w:hAnsi="Arial" w:cs="Arial"/>
          <w:sz w:val="24"/>
          <w:szCs w:val="24"/>
        </w:rPr>
        <w:t xml:space="preserve"> zamestnan</w:t>
      </w:r>
      <w:r w:rsidR="00845F36">
        <w:rPr>
          <w:rFonts w:ascii="Arial" w:hAnsi="Arial" w:cs="Arial"/>
          <w:sz w:val="24"/>
          <w:szCs w:val="24"/>
        </w:rPr>
        <w:t>ec</w:t>
      </w:r>
      <w:r w:rsidR="009977EC" w:rsidRPr="00D236D2">
        <w:rPr>
          <w:rFonts w:ascii="Arial" w:hAnsi="Arial" w:cs="Arial"/>
          <w:sz w:val="24"/>
          <w:szCs w:val="24"/>
        </w:rPr>
        <w:t xml:space="preserve"> (</w:t>
      </w:r>
      <w:r w:rsidR="00F31331">
        <w:rPr>
          <w:rFonts w:ascii="Arial" w:hAnsi="Arial" w:cs="Arial"/>
          <w:sz w:val="24"/>
          <w:szCs w:val="24"/>
        </w:rPr>
        <w:t>bez akademického titulu PhD</w:t>
      </w:r>
      <w:r w:rsidR="00845F36">
        <w:rPr>
          <w:rFonts w:ascii="Arial" w:hAnsi="Arial" w:cs="Arial"/>
          <w:sz w:val="24"/>
          <w:szCs w:val="24"/>
        </w:rPr>
        <w:t>.)</w:t>
      </w:r>
      <w:r w:rsidR="00F31331">
        <w:rPr>
          <w:rFonts w:ascii="Arial" w:hAnsi="Arial" w:cs="Arial"/>
          <w:sz w:val="24"/>
          <w:szCs w:val="24"/>
        </w:rPr>
        <w:t>.</w:t>
      </w:r>
    </w:p>
    <w:p w14:paraId="2CE2C7C4" w14:textId="77777777" w:rsidR="00F31331" w:rsidRDefault="00F31331">
      <w:pPr>
        <w:suppressAutoHyphens w:val="0"/>
        <w:spacing w:after="200" w:line="276" w:lineRule="auto"/>
        <w:rPr>
          <w:rFonts w:ascii="Arial" w:hAnsi="Arial" w:cs="Arial"/>
          <w:sz w:val="24"/>
          <w:szCs w:val="24"/>
        </w:rPr>
      </w:pPr>
      <w:r>
        <w:rPr>
          <w:rFonts w:ascii="Arial" w:hAnsi="Arial" w:cs="Arial"/>
          <w:sz w:val="24"/>
          <w:szCs w:val="24"/>
        </w:rPr>
        <w:br w:type="page"/>
      </w:r>
    </w:p>
    <w:p w14:paraId="13167775" w14:textId="77777777" w:rsidR="00CC2DB3" w:rsidRDefault="00CC2DB3" w:rsidP="00CC2DB3">
      <w:pPr>
        <w:suppressAutoHyphens w:val="0"/>
        <w:spacing w:after="200" w:line="276" w:lineRule="auto"/>
        <w:rPr>
          <w:rFonts w:ascii="Arial" w:hAnsi="Arial" w:cs="Arial"/>
          <w:b/>
        </w:rPr>
      </w:pPr>
      <w:r>
        <w:rPr>
          <w:rFonts w:ascii="Arial" w:hAnsi="Arial" w:cs="Arial"/>
          <w:b/>
        </w:rPr>
        <w:lastRenderedPageBreak/>
        <w:t>Obr. 1 Z</w:t>
      </w:r>
      <w:r w:rsidRPr="00DC7B4C">
        <w:rPr>
          <w:rFonts w:ascii="Arial" w:hAnsi="Arial" w:cs="Arial"/>
          <w:b/>
        </w:rPr>
        <w:t>názornenie zapojenosti tvorivých zamestnancov do riešenia projektov</w:t>
      </w:r>
    </w:p>
    <w:p w14:paraId="5FF18165" w14:textId="77777777" w:rsidR="00CC2DB3" w:rsidRPr="00DC7B4C" w:rsidRDefault="004940DB" w:rsidP="00CC2DB3">
      <w:pPr>
        <w:suppressAutoHyphens w:val="0"/>
        <w:spacing w:after="200" w:line="276" w:lineRule="auto"/>
        <w:rPr>
          <w:rFonts w:ascii="Arial" w:hAnsi="Arial" w:cs="Arial"/>
          <w:b/>
          <w:sz w:val="18"/>
          <w:szCs w:val="18"/>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C2DB3" w:rsidRPr="00DC7B4C">
        <w:rPr>
          <w:rFonts w:ascii="Arial" w:hAnsi="Arial" w:cs="Arial"/>
          <w:b/>
          <w:sz w:val="18"/>
          <w:szCs w:val="18"/>
        </w:rPr>
        <w:t>Prepočítané počty k 31.12.</w:t>
      </w:r>
      <w:r>
        <w:rPr>
          <w:rFonts w:ascii="Arial" w:hAnsi="Arial" w:cs="Arial"/>
          <w:b/>
          <w:sz w:val="18"/>
          <w:szCs w:val="18"/>
        </w:rPr>
        <w:t xml:space="preserve"> 2013</w:t>
      </w:r>
    </w:p>
    <w:p w14:paraId="4EFDDAE1" w14:textId="77777777" w:rsidR="005667B0" w:rsidRPr="00D236D2" w:rsidRDefault="005667B0" w:rsidP="00F31331">
      <w:pPr>
        <w:jc w:val="both"/>
        <w:rPr>
          <w:rFonts w:ascii="Arial" w:hAnsi="Arial" w:cs="Arial"/>
          <w:b/>
          <w:sz w:val="24"/>
          <w:szCs w:val="24"/>
        </w:rPr>
      </w:pPr>
    </w:p>
    <w:p w14:paraId="7BC2C5BF" w14:textId="77777777" w:rsidR="00886CC8" w:rsidRDefault="006A5F4A">
      <w:pPr>
        <w:suppressAutoHyphens w:val="0"/>
        <w:spacing w:after="200" w:line="276" w:lineRule="auto"/>
        <w:rPr>
          <w:rFonts w:ascii="Arial" w:hAnsi="Arial" w:cs="Arial"/>
          <w:b/>
          <w:sz w:val="24"/>
          <w:szCs w:val="24"/>
        </w:rPr>
      </w:pPr>
      <w:r>
        <w:rPr>
          <w:noProof/>
          <w:lang w:eastAsia="sk-SK"/>
        </w:rPr>
        <w:drawing>
          <wp:inline distT="0" distB="0" distL="0" distR="0" wp14:anchorId="6AE86566" wp14:editId="7086EEB7">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2932AF" w14:textId="77777777" w:rsidR="006A5F4A" w:rsidRDefault="006A5F4A" w:rsidP="00886CC8">
      <w:pPr>
        <w:suppressAutoHyphens w:val="0"/>
        <w:spacing w:after="200" w:line="276" w:lineRule="auto"/>
        <w:rPr>
          <w:rFonts w:ascii="Arial" w:hAnsi="Arial" w:cs="Arial"/>
          <w:b/>
        </w:rPr>
      </w:pPr>
    </w:p>
    <w:p w14:paraId="198A5EFC" w14:textId="77777777" w:rsidR="00886CC8" w:rsidRDefault="00886CC8" w:rsidP="00886CC8">
      <w:pPr>
        <w:suppressAutoHyphens w:val="0"/>
        <w:spacing w:after="200" w:line="276" w:lineRule="auto"/>
        <w:rPr>
          <w:rFonts w:ascii="Arial" w:hAnsi="Arial" w:cs="Arial"/>
          <w:b/>
        </w:rPr>
      </w:pPr>
      <w:r>
        <w:rPr>
          <w:rFonts w:ascii="Arial" w:hAnsi="Arial" w:cs="Arial"/>
          <w:b/>
        </w:rPr>
        <w:t>Obr. 2 Z</w:t>
      </w:r>
      <w:r w:rsidRPr="005A1A85">
        <w:rPr>
          <w:rFonts w:ascii="Arial" w:hAnsi="Arial" w:cs="Arial"/>
          <w:b/>
        </w:rPr>
        <w:t>názornenie zapojenosti denných doktorandov do riešenia projektov</w:t>
      </w:r>
    </w:p>
    <w:p w14:paraId="6C6AA350" w14:textId="77777777" w:rsidR="00886CC8" w:rsidRDefault="004940DB" w:rsidP="00886CC8">
      <w:pPr>
        <w:suppressAutoHyphens w:val="0"/>
        <w:spacing w:after="200" w:line="276" w:lineRule="auto"/>
        <w:rPr>
          <w:rFonts w:ascii="Arial" w:hAnsi="Arial" w:cs="Arial"/>
          <w:b/>
          <w:sz w:val="18"/>
          <w:szCs w:val="18"/>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86CC8" w:rsidRPr="00DC7B4C">
        <w:rPr>
          <w:rFonts w:ascii="Arial" w:hAnsi="Arial" w:cs="Arial"/>
          <w:b/>
          <w:sz w:val="18"/>
          <w:szCs w:val="18"/>
        </w:rPr>
        <w:t>Prepočítané počty k 31.12.</w:t>
      </w:r>
      <w:r>
        <w:rPr>
          <w:rFonts w:ascii="Arial" w:hAnsi="Arial" w:cs="Arial"/>
          <w:b/>
          <w:sz w:val="18"/>
          <w:szCs w:val="18"/>
        </w:rPr>
        <w:t xml:space="preserve"> 2013</w:t>
      </w:r>
    </w:p>
    <w:p w14:paraId="520835FD" w14:textId="77777777" w:rsidR="004940DB" w:rsidRDefault="004940DB" w:rsidP="00886CC8">
      <w:pPr>
        <w:suppressAutoHyphens w:val="0"/>
        <w:spacing w:after="200" w:line="276" w:lineRule="auto"/>
        <w:rPr>
          <w:rFonts w:ascii="Arial" w:hAnsi="Arial" w:cs="Arial"/>
          <w:b/>
        </w:rPr>
      </w:pPr>
    </w:p>
    <w:p w14:paraId="200C038D" w14:textId="77777777" w:rsidR="00845F36" w:rsidRDefault="00886CC8" w:rsidP="00845F36">
      <w:pPr>
        <w:suppressAutoHyphens w:val="0"/>
        <w:spacing w:after="200" w:line="276" w:lineRule="auto"/>
        <w:rPr>
          <w:rFonts w:ascii="Arial" w:hAnsi="Arial" w:cs="Arial"/>
          <w:b/>
          <w:sz w:val="24"/>
          <w:szCs w:val="24"/>
        </w:rPr>
      </w:pPr>
      <w:r>
        <w:rPr>
          <w:noProof/>
          <w:lang w:eastAsia="sk-SK"/>
        </w:rPr>
        <w:drawing>
          <wp:inline distT="0" distB="0" distL="0" distR="0" wp14:anchorId="0380DBA5" wp14:editId="0176F17B">
            <wp:extent cx="4572000" cy="27432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45F36" w:rsidRPr="00845F36">
        <w:rPr>
          <w:rFonts w:ascii="Arial" w:hAnsi="Arial" w:cs="Arial"/>
          <w:b/>
          <w:sz w:val="24"/>
          <w:szCs w:val="24"/>
        </w:rPr>
        <w:t xml:space="preserve"> </w:t>
      </w:r>
    </w:p>
    <w:p w14:paraId="07F10D7F" w14:textId="77777777" w:rsidR="00845F36" w:rsidRDefault="00845F36" w:rsidP="00845F36">
      <w:pPr>
        <w:suppressAutoHyphens w:val="0"/>
        <w:spacing w:after="200" w:line="276" w:lineRule="auto"/>
        <w:rPr>
          <w:rFonts w:ascii="Arial" w:hAnsi="Arial" w:cs="Arial"/>
          <w:b/>
          <w:sz w:val="24"/>
          <w:szCs w:val="24"/>
        </w:rPr>
      </w:pPr>
    </w:p>
    <w:p w14:paraId="459F6960" w14:textId="77777777" w:rsidR="00CC2DB3" w:rsidRDefault="00845F36">
      <w:pPr>
        <w:suppressAutoHyphens w:val="0"/>
        <w:spacing w:after="200" w:line="276" w:lineRule="auto"/>
        <w:rPr>
          <w:rFonts w:ascii="Arial" w:hAnsi="Arial" w:cs="Arial"/>
          <w:b/>
          <w:sz w:val="24"/>
          <w:szCs w:val="24"/>
        </w:rPr>
      </w:pPr>
      <w:r>
        <w:rPr>
          <w:rFonts w:ascii="Arial" w:hAnsi="Arial" w:cs="Arial"/>
          <w:sz w:val="24"/>
          <w:szCs w:val="24"/>
        </w:rPr>
        <w:t>Z obrázkov 1 a 2 je vidieť, že zapojenosť tvorivých zamestnancov a denných doktorandov do riešenia vedecko-výskumných projektov ma stúpajúci charakter.</w:t>
      </w:r>
      <w:r w:rsidR="00CC2DB3">
        <w:rPr>
          <w:rFonts w:ascii="Arial" w:hAnsi="Arial" w:cs="Arial"/>
          <w:b/>
          <w:sz w:val="24"/>
          <w:szCs w:val="24"/>
        </w:rPr>
        <w:br w:type="page"/>
      </w:r>
    </w:p>
    <w:p w14:paraId="0F9A501C" w14:textId="77777777" w:rsidR="00890E14" w:rsidRPr="00D236D2" w:rsidRDefault="00890E14" w:rsidP="00890E14">
      <w:pPr>
        <w:suppressAutoHyphens w:val="0"/>
        <w:spacing w:after="200" w:line="276" w:lineRule="auto"/>
        <w:rPr>
          <w:rFonts w:ascii="Arial" w:hAnsi="Arial" w:cs="Arial"/>
          <w:b/>
          <w:sz w:val="24"/>
          <w:szCs w:val="24"/>
        </w:rPr>
      </w:pPr>
      <w:r w:rsidRPr="00D236D2">
        <w:rPr>
          <w:rFonts w:ascii="Arial" w:hAnsi="Arial" w:cs="Arial"/>
          <w:b/>
          <w:sz w:val="24"/>
          <w:szCs w:val="24"/>
        </w:rPr>
        <w:lastRenderedPageBreak/>
        <w:t>Noví nositelia vedecko-pedagogických titulov, vedeckých hodností a VKS za rok 201</w:t>
      </w:r>
      <w:r w:rsidR="00703DB4">
        <w:rPr>
          <w:rFonts w:ascii="Arial" w:hAnsi="Arial" w:cs="Arial"/>
          <w:b/>
          <w:sz w:val="24"/>
          <w:szCs w:val="24"/>
        </w:rPr>
        <w:t>3</w:t>
      </w:r>
      <w:r w:rsidRPr="00D236D2">
        <w:rPr>
          <w:rFonts w:ascii="Arial" w:hAnsi="Arial" w:cs="Arial"/>
          <w:b/>
          <w:sz w:val="24"/>
          <w:szCs w:val="24"/>
        </w:rPr>
        <w:t>:</w:t>
      </w:r>
    </w:p>
    <w:p w14:paraId="2DFFF98C" w14:textId="77777777" w:rsidR="00890E14" w:rsidRPr="00D236D2" w:rsidRDefault="00890E14" w:rsidP="00686005">
      <w:pPr>
        <w:pStyle w:val="Odsekzoznamu"/>
        <w:numPr>
          <w:ilvl w:val="0"/>
          <w:numId w:val="3"/>
        </w:numPr>
        <w:ind w:left="426" w:hanging="426"/>
        <w:jc w:val="both"/>
        <w:rPr>
          <w:rFonts w:ascii="Arial" w:hAnsi="Arial" w:cs="Arial"/>
          <w:sz w:val="24"/>
          <w:szCs w:val="24"/>
        </w:rPr>
      </w:pPr>
      <w:r w:rsidRPr="00D236D2">
        <w:rPr>
          <w:rFonts w:ascii="Arial" w:hAnsi="Arial" w:cs="Arial"/>
          <w:b/>
          <w:sz w:val="24"/>
          <w:szCs w:val="24"/>
        </w:rPr>
        <w:t>docent</w:t>
      </w:r>
    </w:p>
    <w:p w14:paraId="574F7C86" w14:textId="77777777" w:rsidR="00050212" w:rsidRPr="00D236D2" w:rsidRDefault="00050212" w:rsidP="00890E14">
      <w:pPr>
        <w:jc w:val="both"/>
        <w:rPr>
          <w:rFonts w:ascii="Arial" w:hAnsi="Arial" w:cs="Arial"/>
          <w:sz w:val="24"/>
          <w:szCs w:val="24"/>
        </w:rPr>
      </w:pPr>
      <w:r w:rsidRPr="00D236D2">
        <w:rPr>
          <w:rFonts w:ascii="Arial" w:hAnsi="Arial" w:cs="Arial"/>
          <w:sz w:val="24"/>
          <w:szCs w:val="24"/>
        </w:rPr>
        <w:t>Na Právnickej fakulte vedecko-pedagogický titul „docent“ získal</w:t>
      </w:r>
      <w:r w:rsidR="00851AA1">
        <w:rPr>
          <w:rFonts w:ascii="Arial" w:hAnsi="Arial" w:cs="Arial"/>
          <w:sz w:val="24"/>
          <w:szCs w:val="24"/>
        </w:rPr>
        <w:t>i</w:t>
      </w:r>
      <w:r w:rsidRPr="00D236D2">
        <w:rPr>
          <w:rFonts w:ascii="Arial" w:hAnsi="Arial" w:cs="Arial"/>
          <w:sz w:val="24"/>
          <w:szCs w:val="24"/>
        </w:rPr>
        <w:t xml:space="preserve"> </w:t>
      </w:r>
      <w:r w:rsidR="00851AA1">
        <w:rPr>
          <w:rFonts w:ascii="Arial" w:hAnsi="Arial" w:cs="Arial"/>
          <w:b/>
          <w:sz w:val="24"/>
          <w:szCs w:val="24"/>
        </w:rPr>
        <w:t>3</w:t>
      </w:r>
      <w:r w:rsidR="0050517E" w:rsidRPr="00D236D2">
        <w:rPr>
          <w:rFonts w:ascii="Arial" w:hAnsi="Arial" w:cs="Arial"/>
          <w:b/>
          <w:sz w:val="24"/>
          <w:szCs w:val="24"/>
        </w:rPr>
        <w:t xml:space="preserve"> </w:t>
      </w:r>
      <w:r w:rsidRPr="00D236D2">
        <w:rPr>
          <w:rFonts w:ascii="Arial" w:hAnsi="Arial" w:cs="Arial"/>
          <w:sz w:val="24"/>
          <w:szCs w:val="24"/>
        </w:rPr>
        <w:t>uchádzač</w:t>
      </w:r>
      <w:r w:rsidR="00851AA1">
        <w:rPr>
          <w:rFonts w:ascii="Arial" w:hAnsi="Arial" w:cs="Arial"/>
          <w:sz w:val="24"/>
          <w:szCs w:val="24"/>
        </w:rPr>
        <w:t>i, 1 uchádzač - učiteľ Právnickej fakulty UPJŠ a </w:t>
      </w:r>
      <w:r w:rsidR="00851AA1" w:rsidRPr="00851AA1">
        <w:rPr>
          <w:rFonts w:ascii="Arial" w:hAnsi="Arial" w:cs="Arial"/>
          <w:b/>
          <w:sz w:val="24"/>
          <w:szCs w:val="24"/>
        </w:rPr>
        <w:t>2</w:t>
      </w:r>
      <w:r w:rsidR="00851AA1">
        <w:rPr>
          <w:rFonts w:ascii="Arial" w:hAnsi="Arial" w:cs="Arial"/>
          <w:sz w:val="24"/>
          <w:szCs w:val="24"/>
        </w:rPr>
        <w:t xml:space="preserve"> </w:t>
      </w:r>
      <w:r w:rsidR="00F85699" w:rsidRPr="00D236D2">
        <w:rPr>
          <w:rFonts w:ascii="Arial" w:hAnsi="Arial" w:cs="Arial"/>
          <w:sz w:val="24"/>
          <w:szCs w:val="24"/>
        </w:rPr>
        <w:t xml:space="preserve"> </w:t>
      </w:r>
      <w:r w:rsidR="00851AA1">
        <w:rPr>
          <w:rFonts w:ascii="Arial" w:hAnsi="Arial" w:cs="Arial"/>
          <w:sz w:val="24"/>
          <w:szCs w:val="24"/>
        </w:rPr>
        <w:t xml:space="preserve">uchádzači </w:t>
      </w:r>
      <w:r w:rsidRPr="00D236D2">
        <w:rPr>
          <w:rFonts w:ascii="Arial" w:hAnsi="Arial" w:cs="Arial"/>
          <w:sz w:val="24"/>
          <w:szCs w:val="24"/>
        </w:rPr>
        <w:t>z in</w:t>
      </w:r>
      <w:r w:rsidR="00F85699" w:rsidRPr="00D236D2">
        <w:rPr>
          <w:rFonts w:ascii="Arial" w:hAnsi="Arial" w:cs="Arial"/>
          <w:sz w:val="24"/>
          <w:szCs w:val="24"/>
        </w:rPr>
        <w:t>ej</w:t>
      </w:r>
      <w:r w:rsidRPr="00D236D2">
        <w:rPr>
          <w:rFonts w:ascii="Arial" w:hAnsi="Arial" w:cs="Arial"/>
          <w:sz w:val="24"/>
          <w:szCs w:val="24"/>
        </w:rPr>
        <w:t xml:space="preserve"> vysok</w:t>
      </w:r>
      <w:r w:rsidR="00F85699" w:rsidRPr="00D236D2">
        <w:rPr>
          <w:rFonts w:ascii="Arial" w:hAnsi="Arial" w:cs="Arial"/>
          <w:sz w:val="24"/>
          <w:szCs w:val="24"/>
        </w:rPr>
        <w:t>ej školy</w:t>
      </w:r>
      <w:r w:rsidRPr="00D236D2">
        <w:rPr>
          <w:rFonts w:ascii="Arial" w:hAnsi="Arial" w:cs="Arial"/>
          <w:sz w:val="24"/>
          <w:szCs w:val="24"/>
        </w:rPr>
        <w:t>:</w:t>
      </w:r>
    </w:p>
    <w:p w14:paraId="1F690263" w14:textId="77777777" w:rsidR="00050212" w:rsidRPr="00D236D2" w:rsidRDefault="00050212" w:rsidP="00890E14">
      <w:pPr>
        <w:jc w:val="both"/>
        <w:rPr>
          <w:rFonts w:ascii="Arial" w:hAnsi="Arial" w:cs="Arial"/>
          <w:b/>
          <w:sz w:val="24"/>
          <w:szCs w:val="24"/>
        </w:rPr>
      </w:pPr>
    </w:p>
    <w:p w14:paraId="1A8D6469" w14:textId="77777777" w:rsidR="00291E60" w:rsidRPr="00D236D2" w:rsidRDefault="00291E60" w:rsidP="00686005">
      <w:pPr>
        <w:pStyle w:val="Odsekzoznamu"/>
        <w:numPr>
          <w:ilvl w:val="0"/>
          <w:numId w:val="6"/>
        </w:numPr>
        <w:ind w:left="426" w:hanging="426"/>
        <w:jc w:val="both"/>
        <w:rPr>
          <w:rFonts w:ascii="Arial" w:hAnsi="Arial" w:cs="Arial"/>
          <w:b/>
          <w:sz w:val="24"/>
          <w:szCs w:val="24"/>
        </w:rPr>
      </w:pPr>
      <w:r w:rsidRPr="00D236D2">
        <w:rPr>
          <w:rFonts w:ascii="Arial" w:hAnsi="Arial" w:cs="Arial"/>
          <w:b/>
          <w:sz w:val="24"/>
          <w:szCs w:val="24"/>
        </w:rPr>
        <w:t xml:space="preserve">JUDr. </w:t>
      </w:r>
      <w:r w:rsidR="00851AA1">
        <w:rPr>
          <w:rFonts w:ascii="Arial" w:hAnsi="Arial" w:cs="Arial"/>
          <w:b/>
          <w:sz w:val="24"/>
          <w:szCs w:val="24"/>
        </w:rPr>
        <w:t>Erik Štenpien, PhD., Právnická fakulta UPJŠ v Košiciach</w:t>
      </w:r>
    </w:p>
    <w:p w14:paraId="3D51DED2" w14:textId="77777777" w:rsidR="00291E60" w:rsidRPr="00D236D2" w:rsidRDefault="00291E60" w:rsidP="0050517E">
      <w:pPr>
        <w:ind w:left="3540" w:hanging="3540"/>
        <w:jc w:val="both"/>
        <w:rPr>
          <w:rFonts w:ascii="Arial" w:hAnsi="Arial" w:cs="Arial"/>
          <w:sz w:val="24"/>
          <w:szCs w:val="24"/>
        </w:rPr>
      </w:pPr>
      <w:r w:rsidRPr="00D236D2">
        <w:rPr>
          <w:rFonts w:ascii="Arial" w:hAnsi="Arial" w:cs="Arial"/>
          <w:sz w:val="24"/>
          <w:szCs w:val="24"/>
        </w:rPr>
        <w:t xml:space="preserve">Habilitačná prednáška: </w:t>
      </w:r>
      <w:r w:rsidRPr="00D236D2">
        <w:rPr>
          <w:rFonts w:ascii="Arial" w:hAnsi="Arial" w:cs="Arial"/>
          <w:i/>
          <w:sz w:val="24"/>
          <w:szCs w:val="24"/>
        </w:rPr>
        <w:tab/>
      </w:r>
      <w:r w:rsidR="00851AA1">
        <w:rPr>
          <w:rFonts w:ascii="Arial" w:hAnsi="Arial" w:cs="Arial"/>
          <w:sz w:val="24"/>
          <w:szCs w:val="24"/>
        </w:rPr>
        <w:t>Legislatívna činnosť uhorského snemu v stavovskom období</w:t>
      </w:r>
    </w:p>
    <w:p w14:paraId="08DDED7E" w14:textId="77777777" w:rsidR="00291E60" w:rsidRPr="00D236D2" w:rsidRDefault="00851AA1" w:rsidP="00291E60">
      <w:pPr>
        <w:jc w:val="both"/>
        <w:rPr>
          <w:rFonts w:ascii="Arial" w:hAnsi="Arial" w:cs="Arial"/>
          <w:sz w:val="24"/>
          <w:szCs w:val="24"/>
        </w:rPr>
      </w:pPr>
      <w:r>
        <w:rPr>
          <w:rFonts w:ascii="Arial" w:hAnsi="Arial" w:cs="Arial"/>
          <w:sz w:val="24"/>
          <w:szCs w:val="24"/>
        </w:rPr>
        <w:t>Názov</w:t>
      </w:r>
      <w:r w:rsidR="00291E60" w:rsidRPr="00D236D2">
        <w:rPr>
          <w:rFonts w:ascii="Arial" w:hAnsi="Arial" w:cs="Arial"/>
          <w:sz w:val="24"/>
          <w:szCs w:val="24"/>
        </w:rPr>
        <w:t xml:space="preserve"> habilitačnej práce: </w:t>
      </w:r>
      <w:r w:rsidR="00291E60" w:rsidRPr="00D236D2">
        <w:rPr>
          <w:rFonts w:ascii="Arial" w:hAnsi="Arial" w:cs="Arial"/>
          <w:i/>
          <w:sz w:val="24"/>
          <w:szCs w:val="24"/>
        </w:rPr>
        <w:tab/>
      </w:r>
      <w:r w:rsidR="00291E60" w:rsidRPr="00D236D2">
        <w:rPr>
          <w:rFonts w:ascii="Arial" w:hAnsi="Arial" w:cs="Arial"/>
          <w:i/>
          <w:sz w:val="24"/>
          <w:szCs w:val="24"/>
        </w:rPr>
        <w:tab/>
      </w:r>
      <w:r w:rsidRPr="00851AA1">
        <w:rPr>
          <w:rFonts w:ascii="Arial" w:hAnsi="Arial" w:cs="Arial"/>
          <w:sz w:val="24"/>
          <w:szCs w:val="24"/>
        </w:rPr>
        <w:t>Dejiny súkromného práva v Uhorsku</w:t>
      </w:r>
    </w:p>
    <w:p w14:paraId="44ECAE06" w14:textId="77777777" w:rsidR="00291E60" w:rsidRPr="00D236D2" w:rsidRDefault="00021217" w:rsidP="00291E60">
      <w:pPr>
        <w:jc w:val="both"/>
        <w:rPr>
          <w:rFonts w:ascii="Arial" w:hAnsi="Arial" w:cs="Arial"/>
          <w:sz w:val="24"/>
          <w:szCs w:val="24"/>
        </w:rPr>
      </w:pPr>
      <w:r w:rsidRPr="00D236D2">
        <w:rPr>
          <w:rFonts w:ascii="Arial" w:hAnsi="Arial" w:cs="Arial"/>
          <w:sz w:val="24"/>
          <w:szCs w:val="24"/>
        </w:rPr>
        <w:t xml:space="preserve">Obhajoba habilitačnej práce: </w:t>
      </w:r>
      <w:r w:rsidRPr="00D236D2">
        <w:rPr>
          <w:rFonts w:ascii="Arial" w:hAnsi="Arial" w:cs="Arial"/>
          <w:sz w:val="24"/>
          <w:szCs w:val="24"/>
        </w:rPr>
        <w:tab/>
      </w:r>
      <w:r w:rsidR="00851AA1">
        <w:rPr>
          <w:rFonts w:ascii="Arial" w:hAnsi="Arial" w:cs="Arial"/>
          <w:sz w:val="24"/>
          <w:szCs w:val="24"/>
        </w:rPr>
        <w:t>29.11. 2012</w:t>
      </w:r>
      <w:r w:rsidR="00291E60" w:rsidRPr="00D236D2">
        <w:rPr>
          <w:rFonts w:ascii="Arial" w:hAnsi="Arial" w:cs="Arial"/>
          <w:sz w:val="24"/>
          <w:szCs w:val="24"/>
        </w:rPr>
        <w:t xml:space="preserve"> , UPJŠ Právnická fakulta v Košiciach</w:t>
      </w:r>
    </w:p>
    <w:p w14:paraId="46DCFF4F" w14:textId="77777777" w:rsidR="00291E60" w:rsidRDefault="00291E60" w:rsidP="00291E60">
      <w:pPr>
        <w:jc w:val="both"/>
        <w:rPr>
          <w:rFonts w:ascii="Arial" w:hAnsi="Arial" w:cs="Arial"/>
          <w:sz w:val="24"/>
          <w:szCs w:val="24"/>
        </w:rPr>
      </w:pPr>
      <w:r w:rsidRPr="00D236D2">
        <w:rPr>
          <w:rFonts w:ascii="Arial" w:hAnsi="Arial" w:cs="Arial"/>
          <w:sz w:val="24"/>
          <w:szCs w:val="24"/>
        </w:rPr>
        <w:t xml:space="preserve">Dátum udelenia titulu: </w:t>
      </w:r>
      <w:r w:rsidRPr="00D236D2">
        <w:rPr>
          <w:rFonts w:ascii="Arial" w:hAnsi="Arial" w:cs="Arial"/>
          <w:sz w:val="24"/>
          <w:szCs w:val="24"/>
        </w:rPr>
        <w:tab/>
      </w:r>
      <w:r w:rsidRPr="00D236D2">
        <w:rPr>
          <w:rFonts w:ascii="Arial" w:hAnsi="Arial" w:cs="Arial"/>
          <w:sz w:val="24"/>
          <w:szCs w:val="24"/>
        </w:rPr>
        <w:tab/>
      </w:r>
      <w:r w:rsidR="00851AA1">
        <w:rPr>
          <w:rFonts w:ascii="Arial" w:hAnsi="Arial" w:cs="Arial"/>
          <w:sz w:val="24"/>
          <w:szCs w:val="24"/>
        </w:rPr>
        <w:t>20.05. 2013</w:t>
      </w:r>
      <w:r w:rsidRPr="00D236D2">
        <w:rPr>
          <w:rFonts w:ascii="Arial" w:hAnsi="Arial" w:cs="Arial"/>
          <w:sz w:val="24"/>
          <w:szCs w:val="24"/>
        </w:rPr>
        <w:t>, UPJŠ v</w:t>
      </w:r>
      <w:r w:rsidR="00851AA1">
        <w:rPr>
          <w:rFonts w:ascii="Arial" w:hAnsi="Arial" w:cs="Arial"/>
          <w:sz w:val="24"/>
          <w:szCs w:val="24"/>
        </w:rPr>
        <w:t> </w:t>
      </w:r>
      <w:r w:rsidRPr="00D236D2">
        <w:rPr>
          <w:rFonts w:ascii="Arial" w:hAnsi="Arial" w:cs="Arial"/>
          <w:sz w:val="24"/>
          <w:szCs w:val="24"/>
        </w:rPr>
        <w:t>Košiciach</w:t>
      </w:r>
    </w:p>
    <w:p w14:paraId="273B5F74" w14:textId="77777777" w:rsidR="00851AA1" w:rsidRDefault="00851AA1" w:rsidP="00291E60">
      <w:pPr>
        <w:jc w:val="both"/>
        <w:rPr>
          <w:rFonts w:ascii="Arial" w:hAnsi="Arial" w:cs="Arial"/>
          <w:sz w:val="24"/>
          <w:szCs w:val="24"/>
        </w:rPr>
      </w:pPr>
    </w:p>
    <w:p w14:paraId="2BC9B23E" w14:textId="77777777" w:rsidR="00851AA1" w:rsidRPr="00851AA1" w:rsidRDefault="00851AA1" w:rsidP="00291E60">
      <w:pPr>
        <w:jc w:val="both"/>
        <w:rPr>
          <w:rFonts w:ascii="Arial" w:hAnsi="Arial" w:cs="Arial"/>
          <w:b/>
          <w:sz w:val="24"/>
          <w:szCs w:val="24"/>
        </w:rPr>
      </w:pPr>
      <w:r w:rsidRPr="00851AA1">
        <w:rPr>
          <w:rFonts w:ascii="Arial" w:hAnsi="Arial" w:cs="Arial"/>
          <w:b/>
          <w:sz w:val="24"/>
          <w:szCs w:val="24"/>
        </w:rPr>
        <w:t>2. JUDr. Tomáš Dvořák, Ph.D., Západočeská univerzita Plzeň</w:t>
      </w:r>
    </w:p>
    <w:p w14:paraId="73C7CAD7" w14:textId="77777777" w:rsidR="00851AA1" w:rsidRDefault="00851AA1" w:rsidP="00851AA1">
      <w:pPr>
        <w:ind w:left="3540" w:hanging="3540"/>
        <w:jc w:val="both"/>
        <w:rPr>
          <w:rFonts w:ascii="Arial" w:hAnsi="Arial" w:cs="Arial"/>
          <w:sz w:val="24"/>
          <w:szCs w:val="24"/>
        </w:rPr>
      </w:pPr>
      <w:r w:rsidRPr="00D236D2">
        <w:rPr>
          <w:rFonts w:ascii="Arial" w:hAnsi="Arial" w:cs="Arial"/>
          <w:sz w:val="24"/>
          <w:szCs w:val="24"/>
        </w:rPr>
        <w:t>Habilitačná prednáška:</w:t>
      </w:r>
      <w:r w:rsidRPr="00851AA1">
        <w:rPr>
          <w:rFonts w:ascii="Arial" w:hAnsi="Arial" w:cs="Arial"/>
          <w:sz w:val="24"/>
          <w:szCs w:val="24"/>
        </w:rPr>
        <w:t xml:space="preserve"> </w:t>
      </w:r>
      <w:r>
        <w:rPr>
          <w:rFonts w:ascii="Arial" w:hAnsi="Arial" w:cs="Arial"/>
          <w:sz w:val="24"/>
          <w:szCs w:val="24"/>
        </w:rPr>
        <w:tab/>
        <w:t>Perspektivy právní úpravy společnosti s ručením omezeným se zřetelem k návrhu nařízení EÚ o evropské soukromé společnosti</w:t>
      </w:r>
    </w:p>
    <w:p w14:paraId="52BD7D89" w14:textId="77777777" w:rsidR="00851AA1" w:rsidRPr="00851AA1" w:rsidRDefault="00851AA1" w:rsidP="00851AA1">
      <w:pPr>
        <w:jc w:val="both"/>
        <w:rPr>
          <w:rFonts w:ascii="Arial" w:hAnsi="Arial" w:cs="Arial"/>
          <w:sz w:val="24"/>
          <w:szCs w:val="24"/>
        </w:rPr>
      </w:pPr>
      <w:r>
        <w:rPr>
          <w:rFonts w:ascii="Arial" w:hAnsi="Arial" w:cs="Arial"/>
          <w:sz w:val="24"/>
          <w:szCs w:val="24"/>
        </w:rPr>
        <w:t>Názov</w:t>
      </w:r>
      <w:r w:rsidRPr="00D236D2">
        <w:rPr>
          <w:rFonts w:ascii="Arial" w:hAnsi="Arial" w:cs="Arial"/>
          <w:sz w:val="24"/>
          <w:szCs w:val="24"/>
        </w:rPr>
        <w:t xml:space="preserve"> habilitačnej práce: </w:t>
      </w:r>
      <w:r w:rsidRPr="00D236D2">
        <w:rPr>
          <w:rFonts w:ascii="Arial" w:hAnsi="Arial" w:cs="Arial"/>
          <w:i/>
          <w:sz w:val="24"/>
          <w:szCs w:val="24"/>
        </w:rPr>
        <w:tab/>
      </w:r>
      <w:r w:rsidRPr="00D236D2">
        <w:rPr>
          <w:rFonts w:ascii="Arial" w:hAnsi="Arial" w:cs="Arial"/>
          <w:i/>
          <w:sz w:val="24"/>
          <w:szCs w:val="24"/>
        </w:rPr>
        <w:tab/>
      </w:r>
      <w:r w:rsidR="00335567">
        <w:rPr>
          <w:rFonts w:ascii="Arial" w:hAnsi="Arial" w:cs="Arial"/>
          <w:sz w:val="24"/>
          <w:szCs w:val="24"/>
        </w:rPr>
        <w:t>Valn</w:t>
      </w:r>
      <w:r>
        <w:rPr>
          <w:rFonts w:ascii="Arial" w:hAnsi="Arial" w:cs="Arial"/>
          <w:sz w:val="24"/>
          <w:szCs w:val="24"/>
        </w:rPr>
        <w:t>á hromada společnosti s ručením omezeným</w:t>
      </w:r>
    </w:p>
    <w:p w14:paraId="4A85CC1B" w14:textId="77777777" w:rsidR="00851AA1" w:rsidRPr="00D236D2" w:rsidRDefault="00851AA1" w:rsidP="00851AA1">
      <w:pPr>
        <w:jc w:val="both"/>
        <w:rPr>
          <w:rFonts w:ascii="Arial" w:hAnsi="Arial" w:cs="Arial"/>
          <w:sz w:val="24"/>
          <w:szCs w:val="24"/>
        </w:rPr>
      </w:pPr>
      <w:r w:rsidRPr="00D236D2">
        <w:rPr>
          <w:rFonts w:ascii="Arial" w:hAnsi="Arial" w:cs="Arial"/>
          <w:sz w:val="24"/>
          <w:szCs w:val="24"/>
        </w:rPr>
        <w:t xml:space="preserve">Obhajoba habilitačnej práce: </w:t>
      </w:r>
      <w:r w:rsidRPr="00D236D2">
        <w:rPr>
          <w:rFonts w:ascii="Arial" w:hAnsi="Arial" w:cs="Arial"/>
          <w:sz w:val="24"/>
          <w:szCs w:val="24"/>
        </w:rPr>
        <w:tab/>
      </w:r>
      <w:r>
        <w:rPr>
          <w:rFonts w:ascii="Arial" w:hAnsi="Arial" w:cs="Arial"/>
          <w:sz w:val="24"/>
          <w:szCs w:val="24"/>
        </w:rPr>
        <w:t>11.12. 2012</w:t>
      </w:r>
      <w:r w:rsidRPr="00D236D2">
        <w:rPr>
          <w:rFonts w:ascii="Arial" w:hAnsi="Arial" w:cs="Arial"/>
          <w:sz w:val="24"/>
          <w:szCs w:val="24"/>
        </w:rPr>
        <w:t xml:space="preserve"> , UPJŠ Právnická fakulta v Košiciach</w:t>
      </w:r>
    </w:p>
    <w:p w14:paraId="09F411C3" w14:textId="77777777" w:rsidR="00851AA1" w:rsidRDefault="00851AA1" w:rsidP="00851AA1">
      <w:pPr>
        <w:jc w:val="both"/>
        <w:rPr>
          <w:rFonts w:ascii="Arial" w:hAnsi="Arial" w:cs="Arial"/>
          <w:sz w:val="24"/>
          <w:szCs w:val="24"/>
        </w:rPr>
      </w:pPr>
      <w:r w:rsidRPr="00D236D2">
        <w:rPr>
          <w:rFonts w:ascii="Arial" w:hAnsi="Arial" w:cs="Arial"/>
          <w:sz w:val="24"/>
          <w:szCs w:val="24"/>
        </w:rPr>
        <w:t xml:space="preserve">Dátum udelenia titulu: </w:t>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01.05. 2013</w:t>
      </w:r>
      <w:r w:rsidRPr="00D236D2">
        <w:rPr>
          <w:rFonts w:ascii="Arial" w:hAnsi="Arial" w:cs="Arial"/>
          <w:sz w:val="24"/>
          <w:szCs w:val="24"/>
        </w:rPr>
        <w:t>, UPJŠ v</w:t>
      </w:r>
      <w:r>
        <w:rPr>
          <w:rFonts w:ascii="Arial" w:hAnsi="Arial" w:cs="Arial"/>
          <w:sz w:val="24"/>
          <w:szCs w:val="24"/>
        </w:rPr>
        <w:t> </w:t>
      </w:r>
      <w:r w:rsidRPr="00D236D2">
        <w:rPr>
          <w:rFonts w:ascii="Arial" w:hAnsi="Arial" w:cs="Arial"/>
          <w:sz w:val="24"/>
          <w:szCs w:val="24"/>
        </w:rPr>
        <w:t>Košiciach</w:t>
      </w:r>
    </w:p>
    <w:p w14:paraId="735A132B" w14:textId="77777777" w:rsidR="00851AA1" w:rsidRDefault="00851AA1" w:rsidP="00851AA1">
      <w:pPr>
        <w:jc w:val="both"/>
        <w:rPr>
          <w:rFonts w:ascii="Arial" w:hAnsi="Arial" w:cs="Arial"/>
          <w:sz w:val="24"/>
          <w:szCs w:val="24"/>
        </w:rPr>
      </w:pPr>
    </w:p>
    <w:p w14:paraId="619E54B3" w14:textId="77777777" w:rsidR="00851AA1" w:rsidRPr="00703DB4" w:rsidRDefault="00851AA1" w:rsidP="00851AA1">
      <w:pPr>
        <w:jc w:val="both"/>
        <w:rPr>
          <w:rFonts w:ascii="Arial" w:hAnsi="Arial" w:cs="Arial"/>
          <w:b/>
          <w:sz w:val="24"/>
          <w:szCs w:val="24"/>
        </w:rPr>
      </w:pPr>
      <w:r w:rsidRPr="00703DB4">
        <w:rPr>
          <w:rFonts w:ascii="Arial" w:hAnsi="Arial" w:cs="Arial"/>
          <w:b/>
          <w:sz w:val="24"/>
          <w:szCs w:val="24"/>
        </w:rPr>
        <w:t>3. Dr. Viktoryia Serzhanova, Právnická fakulta, Rzeszów</w:t>
      </w:r>
    </w:p>
    <w:p w14:paraId="12244F71" w14:textId="77777777" w:rsidR="00851AA1" w:rsidRDefault="00851AA1" w:rsidP="00851AA1">
      <w:pPr>
        <w:ind w:left="3540" w:hanging="3540"/>
        <w:jc w:val="both"/>
        <w:rPr>
          <w:rFonts w:ascii="Arial" w:hAnsi="Arial" w:cs="Arial"/>
          <w:sz w:val="24"/>
          <w:szCs w:val="24"/>
        </w:rPr>
      </w:pPr>
      <w:r w:rsidRPr="00D236D2">
        <w:rPr>
          <w:rFonts w:ascii="Arial" w:hAnsi="Arial" w:cs="Arial"/>
          <w:sz w:val="24"/>
          <w:szCs w:val="24"/>
        </w:rPr>
        <w:t>Habilitačná prednáška:</w:t>
      </w:r>
      <w:r w:rsidRPr="00851AA1">
        <w:rPr>
          <w:rFonts w:ascii="Arial" w:hAnsi="Arial" w:cs="Arial"/>
          <w:sz w:val="24"/>
          <w:szCs w:val="24"/>
        </w:rPr>
        <w:t xml:space="preserve"> </w:t>
      </w:r>
      <w:r>
        <w:rPr>
          <w:rFonts w:ascii="Arial" w:hAnsi="Arial" w:cs="Arial"/>
          <w:sz w:val="24"/>
          <w:szCs w:val="24"/>
        </w:rPr>
        <w:tab/>
        <w:t>Dezintegracja państva wspólczesnym</w:t>
      </w:r>
    </w:p>
    <w:p w14:paraId="1608518F" w14:textId="77777777" w:rsidR="00851AA1" w:rsidRPr="00851AA1" w:rsidRDefault="00851AA1" w:rsidP="00851AA1">
      <w:pPr>
        <w:jc w:val="both"/>
        <w:rPr>
          <w:rFonts w:ascii="Arial" w:hAnsi="Arial" w:cs="Arial"/>
          <w:sz w:val="24"/>
          <w:szCs w:val="24"/>
        </w:rPr>
      </w:pPr>
      <w:r>
        <w:rPr>
          <w:rFonts w:ascii="Arial" w:hAnsi="Arial" w:cs="Arial"/>
          <w:sz w:val="24"/>
          <w:szCs w:val="24"/>
        </w:rPr>
        <w:t>Názov</w:t>
      </w:r>
      <w:r w:rsidRPr="00D236D2">
        <w:rPr>
          <w:rFonts w:ascii="Arial" w:hAnsi="Arial" w:cs="Arial"/>
          <w:sz w:val="24"/>
          <w:szCs w:val="24"/>
        </w:rPr>
        <w:t xml:space="preserve"> habilitačnej práce: </w:t>
      </w:r>
      <w:r w:rsidRPr="00D236D2">
        <w:rPr>
          <w:rFonts w:ascii="Arial" w:hAnsi="Arial" w:cs="Arial"/>
          <w:i/>
          <w:sz w:val="24"/>
          <w:szCs w:val="24"/>
        </w:rPr>
        <w:tab/>
      </w:r>
      <w:r w:rsidRPr="00D236D2">
        <w:rPr>
          <w:rFonts w:ascii="Arial" w:hAnsi="Arial" w:cs="Arial"/>
          <w:i/>
          <w:sz w:val="24"/>
          <w:szCs w:val="24"/>
        </w:rPr>
        <w:tab/>
      </w:r>
      <w:r>
        <w:rPr>
          <w:rFonts w:ascii="Arial" w:hAnsi="Arial" w:cs="Arial"/>
          <w:sz w:val="24"/>
          <w:szCs w:val="24"/>
        </w:rPr>
        <w:t>Nauka o panstwie wspólczesnym</w:t>
      </w:r>
    </w:p>
    <w:p w14:paraId="582D9491" w14:textId="77777777" w:rsidR="00851AA1" w:rsidRPr="00D236D2" w:rsidRDefault="00851AA1" w:rsidP="00851AA1">
      <w:pPr>
        <w:jc w:val="both"/>
        <w:rPr>
          <w:rFonts w:ascii="Arial" w:hAnsi="Arial" w:cs="Arial"/>
          <w:sz w:val="24"/>
          <w:szCs w:val="24"/>
        </w:rPr>
      </w:pPr>
      <w:r w:rsidRPr="00D236D2">
        <w:rPr>
          <w:rFonts w:ascii="Arial" w:hAnsi="Arial" w:cs="Arial"/>
          <w:sz w:val="24"/>
          <w:szCs w:val="24"/>
        </w:rPr>
        <w:t xml:space="preserve">Obhajoba habilitačnej práce: </w:t>
      </w:r>
      <w:r w:rsidRPr="00D236D2">
        <w:rPr>
          <w:rFonts w:ascii="Arial" w:hAnsi="Arial" w:cs="Arial"/>
          <w:sz w:val="24"/>
          <w:szCs w:val="24"/>
        </w:rPr>
        <w:tab/>
      </w:r>
      <w:r w:rsidR="00335567">
        <w:rPr>
          <w:rFonts w:ascii="Arial" w:hAnsi="Arial" w:cs="Arial"/>
          <w:sz w:val="24"/>
          <w:szCs w:val="24"/>
        </w:rPr>
        <w:t>22.11.</w:t>
      </w:r>
      <w:r>
        <w:rPr>
          <w:rFonts w:ascii="Arial" w:hAnsi="Arial" w:cs="Arial"/>
          <w:sz w:val="24"/>
          <w:szCs w:val="24"/>
        </w:rPr>
        <w:t xml:space="preserve"> 2012</w:t>
      </w:r>
      <w:r w:rsidRPr="00D236D2">
        <w:rPr>
          <w:rFonts w:ascii="Arial" w:hAnsi="Arial" w:cs="Arial"/>
          <w:sz w:val="24"/>
          <w:szCs w:val="24"/>
        </w:rPr>
        <w:t xml:space="preserve"> , UPJŠ Právnická fakulta v Košiciach</w:t>
      </w:r>
    </w:p>
    <w:p w14:paraId="67A972AA" w14:textId="77777777" w:rsidR="00851AA1" w:rsidRDefault="00851AA1" w:rsidP="00851AA1">
      <w:pPr>
        <w:jc w:val="both"/>
        <w:rPr>
          <w:rFonts w:ascii="Arial" w:hAnsi="Arial" w:cs="Arial"/>
          <w:sz w:val="24"/>
          <w:szCs w:val="24"/>
        </w:rPr>
      </w:pPr>
      <w:r w:rsidRPr="00D236D2">
        <w:rPr>
          <w:rFonts w:ascii="Arial" w:hAnsi="Arial" w:cs="Arial"/>
          <w:sz w:val="24"/>
          <w:szCs w:val="24"/>
        </w:rPr>
        <w:t xml:space="preserve">Dátum udelenia titulu: </w:t>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01.05. 2013</w:t>
      </w:r>
      <w:r w:rsidRPr="00D236D2">
        <w:rPr>
          <w:rFonts w:ascii="Arial" w:hAnsi="Arial" w:cs="Arial"/>
          <w:sz w:val="24"/>
          <w:szCs w:val="24"/>
        </w:rPr>
        <w:t>, UPJŠ v</w:t>
      </w:r>
      <w:r>
        <w:rPr>
          <w:rFonts w:ascii="Arial" w:hAnsi="Arial" w:cs="Arial"/>
          <w:sz w:val="24"/>
          <w:szCs w:val="24"/>
        </w:rPr>
        <w:t> </w:t>
      </w:r>
      <w:r w:rsidRPr="00D236D2">
        <w:rPr>
          <w:rFonts w:ascii="Arial" w:hAnsi="Arial" w:cs="Arial"/>
          <w:sz w:val="24"/>
          <w:szCs w:val="24"/>
        </w:rPr>
        <w:t>Košiciach</w:t>
      </w:r>
    </w:p>
    <w:p w14:paraId="6AA0C47D" w14:textId="77777777" w:rsidR="00851AA1" w:rsidRPr="00D236D2" w:rsidRDefault="00851AA1" w:rsidP="00851AA1">
      <w:pPr>
        <w:jc w:val="both"/>
        <w:rPr>
          <w:rFonts w:ascii="Arial" w:hAnsi="Arial" w:cs="Arial"/>
          <w:b/>
          <w:sz w:val="24"/>
          <w:szCs w:val="24"/>
        </w:rPr>
      </w:pPr>
    </w:p>
    <w:p w14:paraId="349EDC5B" w14:textId="77777777" w:rsidR="00890E14" w:rsidRPr="00D236D2" w:rsidRDefault="00890E14" w:rsidP="00890E14">
      <w:pPr>
        <w:jc w:val="both"/>
        <w:rPr>
          <w:rFonts w:ascii="Arial" w:hAnsi="Arial" w:cs="Arial"/>
          <w:sz w:val="24"/>
          <w:szCs w:val="24"/>
        </w:rPr>
      </w:pPr>
    </w:p>
    <w:p w14:paraId="4D786CF1" w14:textId="77777777" w:rsidR="00890E14" w:rsidRPr="00D236D2" w:rsidRDefault="003934C8" w:rsidP="005D53C5">
      <w:pPr>
        <w:pStyle w:val="Odsekzoznamu"/>
        <w:numPr>
          <w:ilvl w:val="0"/>
          <w:numId w:val="3"/>
        </w:numPr>
        <w:suppressAutoHyphens w:val="0"/>
        <w:ind w:left="426" w:hanging="426"/>
        <w:rPr>
          <w:rFonts w:ascii="Arial" w:hAnsi="Arial" w:cs="Arial"/>
          <w:sz w:val="24"/>
          <w:szCs w:val="24"/>
        </w:rPr>
      </w:pPr>
      <w:r w:rsidRPr="00D236D2">
        <w:rPr>
          <w:rFonts w:ascii="Arial" w:hAnsi="Arial" w:cs="Arial"/>
          <w:b/>
          <w:sz w:val="24"/>
          <w:szCs w:val="24"/>
        </w:rPr>
        <w:t>P</w:t>
      </w:r>
      <w:r w:rsidR="00890E14" w:rsidRPr="00D236D2">
        <w:rPr>
          <w:rFonts w:ascii="Arial" w:hAnsi="Arial" w:cs="Arial"/>
          <w:b/>
          <w:sz w:val="24"/>
          <w:szCs w:val="24"/>
        </w:rPr>
        <w:t>hD.</w:t>
      </w:r>
      <w:r w:rsidR="00890E14" w:rsidRPr="00D236D2">
        <w:rPr>
          <w:rFonts w:ascii="Arial" w:hAnsi="Arial" w:cs="Arial"/>
          <w:sz w:val="24"/>
          <w:szCs w:val="24"/>
        </w:rPr>
        <w:t xml:space="preserve"> </w:t>
      </w:r>
    </w:p>
    <w:p w14:paraId="1FF84A3F" w14:textId="77777777" w:rsidR="00890E14" w:rsidRPr="00D236D2" w:rsidRDefault="00050212" w:rsidP="005D53C5">
      <w:pPr>
        <w:jc w:val="both"/>
        <w:rPr>
          <w:rFonts w:ascii="Arial" w:hAnsi="Arial" w:cs="Arial"/>
          <w:sz w:val="24"/>
          <w:szCs w:val="24"/>
        </w:rPr>
      </w:pPr>
      <w:r w:rsidRPr="00D236D2">
        <w:rPr>
          <w:rFonts w:ascii="Arial" w:hAnsi="Arial" w:cs="Arial"/>
          <w:sz w:val="24"/>
          <w:szCs w:val="24"/>
        </w:rPr>
        <w:t xml:space="preserve">Na Právnickej fakulte akademický titul „PhD.“ získalo celkovo </w:t>
      </w:r>
      <w:r w:rsidR="00703DB4">
        <w:rPr>
          <w:rFonts w:ascii="Arial" w:hAnsi="Arial" w:cs="Arial"/>
          <w:b/>
          <w:sz w:val="24"/>
          <w:szCs w:val="24"/>
        </w:rPr>
        <w:t>17</w:t>
      </w:r>
      <w:r w:rsidRPr="00D236D2">
        <w:rPr>
          <w:rFonts w:ascii="Arial" w:hAnsi="Arial" w:cs="Arial"/>
          <w:sz w:val="24"/>
          <w:szCs w:val="24"/>
        </w:rPr>
        <w:t xml:space="preserve"> doktorandov, z toho </w:t>
      </w:r>
      <w:r w:rsidR="00703DB4">
        <w:rPr>
          <w:rFonts w:ascii="Arial" w:hAnsi="Arial" w:cs="Arial"/>
          <w:b/>
          <w:sz w:val="24"/>
          <w:szCs w:val="24"/>
        </w:rPr>
        <w:t xml:space="preserve">9 </w:t>
      </w:r>
      <w:r w:rsidRPr="00D236D2">
        <w:rPr>
          <w:rFonts w:ascii="Arial" w:hAnsi="Arial" w:cs="Arial"/>
          <w:sz w:val="24"/>
          <w:szCs w:val="24"/>
        </w:rPr>
        <w:t>v rámci dennej formy štúdia a </w:t>
      </w:r>
      <w:r w:rsidR="00703DB4">
        <w:rPr>
          <w:rFonts w:ascii="Arial" w:hAnsi="Arial" w:cs="Arial"/>
          <w:b/>
          <w:sz w:val="24"/>
          <w:szCs w:val="24"/>
        </w:rPr>
        <w:t>8</w:t>
      </w:r>
      <w:r w:rsidRPr="00D236D2">
        <w:rPr>
          <w:rFonts w:ascii="Arial" w:hAnsi="Arial" w:cs="Arial"/>
          <w:sz w:val="24"/>
          <w:szCs w:val="24"/>
        </w:rPr>
        <w:t xml:space="preserve"> v rámci externej formy štúdia.</w:t>
      </w:r>
    </w:p>
    <w:p w14:paraId="13450D8F" w14:textId="77777777" w:rsidR="00050212" w:rsidRPr="00D236D2" w:rsidRDefault="00050212" w:rsidP="00050212">
      <w:pPr>
        <w:jc w:val="both"/>
        <w:rPr>
          <w:rFonts w:ascii="Arial" w:hAnsi="Arial" w:cs="Arial"/>
          <w:sz w:val="24"/>
          <w:szCs w:val="24"/>
        </w:rPr>
      </w:pPr>
    </w:p>
    <w:p w14:paraId="5B25E30A" w14:textId="77777777" w:rsidR="00890E14" w:rsidRPr="00D236D2" w:rsidRDefault="00890E14" w:rsidP="00890E14">
      <w:pPr>
        <w:suppressAutoHyphens w:val="0"/>
        <w:spacing w:after="200" w:line="276" w:lineRule="auto"/>
        <w:rPr>
          <w:rFonts w:ascii="Arial" w:hAnsi="Arial" w:cs="Arial"/>
          <w:sz w:val="24"/>
          <w:szCs w:val="24"/>
          <w:u w:val="single"/>
        </w:rPr>
      </w:pPr>
      <w:r w:rsidRPr="00D236D2">
        <w:rPr>
          <w:rFonts w:ascii="Arial" w:hAnsi="Arial" w:cs="Arial"/>
          <w:b/>
          <w:sz w:val="24"/>
          <w:szCs w:val="24"/>
          <w:u w:val="single"/>
          <w:lang w:eastAsia="sk-SK"/>
        </w:rPr>
        <w:t>Denná forma: </w:t>
      </w:r>
    </w:p>
    <w:p w14:paraId="5783EA65" w14:textId="77777777" w:rsidR="00890E14" w:rsidRPr="00D236D2" w:rsidRDefault="00890E14" w:rsidP="00686005">
      <w:pPr>
        <w:pStyle w:val="Odsekzoznamu"/>
        <w:numPr>
          <w:ilvl w:val="0"/>
          <w:numId w:val="4"/>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703DB4">
        <w:rPr>
          <w:rFonts w:ascii="Arial" w:hAnsi="Arial" w:cs="Arial"/>
          <w:b/>
          <w:sz w:val="24"/>
          <w:szCs w:val="24"/>
          <w:lang w:eastAsia="sk-SK"/>
        </w:rPr>
        <w:t>Ivana Pastvová</w:t>
      </w:r>
    </w:p>
    <w:p w14:paraId="7AC416E1" w14:textId="77777777" w:rsidR="00890E14" w:rsidRPr="00D236D2" w:rsidRDefault="00890E14" w:rsidP="00890E14">
      <w:pPr>
        <w:suppressAutoHyphens w:val="0"/>
        <w:rPr>
          <w:rFonts w:ascii="Arial" w:hAnsi="Arial" w:cs="Arial"/>
          <w:sz w:val="24"/>
          <w:szCs w:val="24"/>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9766F3" w:rsidRPr="00D236D2">
        <w:rPr>
          <w:rFonts w:ascii="Arial" w:hAnsi="Arial" w:cs="Arial"/>
          <w:sz w:val="24"/>
          <w:szCs w:val="24"/>
          <w:lang w:eastAsia="sk-SK"/>
        </w:rPr>
        <w:t>7</w:t>
      </w:r>
      <w:r w:rsidR="00BF4FE0">
        <w:rPr>
          <w:rFonts w:ascii="Arial" w:hAnsi="Arial" w:cs="Arial"/>
          <w:sz w:val="24"/>
          <w:szCs w:val="24"/>
          <w:lang w:eastAsia="sk-SK"/>
        </w:rPr>
        <w:t>.</w:t>
      </w:r>
      <w:r w:rsidR="009766F3" w:rsidRPr="00D236D2">
        <w:rPr>
          <w:rFonts w:ascii="Arial" w:hAnsi="Arial" w:cs="Arial"/>
          <w:sz w:val="24"/>
          <w:szCs w:val="24"/>
          <w:lang w:eastAsia="sk-SK"/>
        </w:rPr>
        <w:t xml:space="preserve"> trestné právo</w:t>
      </w:r>
    </w:p>
    <w:p w14:paraId="4FAEAF0C" w14:textId="77777777" w:rsidR="00890E14" w:rsidRPr="00D236D2" w:rsidRDefault="00890E14" w:rsidP="009766F3">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703DB4">
        <w:rPr>
          <w:rFonts w:ascii="Arial" w:hAnsi="Arial" w:cs="Arial"/>
          <w:sz w:val="24"/>
          <w:szCs w:val="24"/>
          <w:lang w:eastAsia="sk-SK"/>
        </w:rPr>
        <w:t>Extrémizmus</w:t>
      </w:r>
    </w:p>
    <w:p w14:paraId="7B7E3C31"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703DB4">
        <w:rPr>
          <w:rFonts w:ascii="Arial" w:hAnsi="Arial" w:cs="Arial"/>
          <w:sz w:val="24"/>
          <w:szCs w:val="24"/>
          <w:lang w:eastAsia="sk-SK"/>
        </w:rPr>
        <w:t>17.06. 2013</w:t>
      </w:r>
    </w:p>
    <w:p w14:paraId="34D82607" w14:textId="77777777" w:rsidR="00890E14" w:rsidRPr="00D236D2" w:rsidRDefault="00890E14" w:rsidP="00890E14">
      <w:pPr>
        <w:suppressAutoHyphens w:val="0"/>
        <w:rPr>
          <w:rFonts w:ascii="Arial" w:hAnsi="Arial" w:cs="Arial"/>
          <w:sz w:val="24"/>
          <w:szCs w:val="24"/>
          <w:lang w:eastAsia="sk-SK"/>
        </w:rPr>
      </w:pPr>
    </w:p>
    <w:p w14:paraId="6337A8B1" w14:textId="77777777" w:rsidR="00890E14" w:rsidRPr="00D236D2" w:rsidRDefault="00703DB4" w:rsidP="00686005">
      <w:pPr>
        <w:pStyle w:val="Odsekzoznamu"/>
        <w:numPr>
          <w:ilvl w:val="0"/>
          <w:numId w:val="4"/>
        </w:numPr>
        <w:suppressAutoHyphens w:val="0"/>
        <w:ind w:left="426" w:hanging="426"/>
        <w:rPr>
          <w:rFonts w:ascii="Arial" w:hAnsi="Arial" w:cs="Arial"/>
          <w:sz w:val="24"/>
          <w:szCs w:val="24"/>
        </w:rPr>
      </w:pPr>
      <w:r>
        <w:rPr>
          <w:rFonts w:ascii="Arial" w:hAnsi="Arial" w:cs="Arial"/>
          <w:b/>
          <w:sz w:val="24"/>
          <w:szCs w:val="24"/>
          <w:lang w:eastAsia="sk-SK"/>
        </w:rPr>
        <w:t>Ivana Puchallová</w:t>
      </w:r>
    </w:p>
    <w:p w14:paraId="694F7972"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3.4.7</w:t>
      </w:r>
      <w:r w:rsidR="00BF4FE0">
        <w:rPr>
          <w:rFonts w:ascii="Arial" w:hAnsi="Arial" w:cs="Arial"/>
          <w:sz w:val="24"/>
          <w:szCs w:val="24"/>
          <w:lang w:eastAsia="sk-SK"/>
        </w:rPr>
        <w:t>.</w:t>
      </w:r>
      <w:r w:rsidRPr="00D236D2">
        <w:rPr>
          <w:rFonts w:ascii="Arial" w:hAnsi="Arial" w:cs="Arial"/>
          <w:sz w:val="24"/>
          <w:szCs w:val="24"/>
          <w:lang w:eastAsia="sk-SK"/>
        </w:rPr>
        <w:t xml:space="preserve"> trestné právo</w:t>
      </w:r>
    </w:p>
    <w:p w14:paraId="28F300E1"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703DB4">
        <w:rPr>
          <w:rFonts w:ascii="Arial" w:hAnsi="Arial" w:cs="Arial"/>
          <w:sz w:val="24"/>
          <w:szCs w:val="24"/>
          <w:lang w:eastAsia="sk-SK"/>
        </w:rPr>
        <w:t>Dokazovanie na hlavnom pojednávaní</w:t>
      </w:r>
    </w:p>
    <w:p w14:paraId="0D7571E3"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703DB4">
        <w:rPr>
          <w:rFonts w:ascii="Arial" w:hAnsi="Arial" w:cs="Arial"/>
          <w:sz w:val="24"/>
          <w:szCs w:val="24"/>
          <w:lang w:eastAsia="sk-SK"/>
        </w:rPr>
        <w:t>18.06. 2013</w:t>
      </w:r>
    </w:p>
    <w:p w14:paraId="6D9EC324" w14:textId="77777777" w:rsidR="00890E14" w:rsidRPr="00D236D2" w:rsidRDefault="00890E14" w:rsidP="00890E14">
      <w:pPr>
        <w:suppressAutoHyphens w:val="0"/>
        <w:rPr>
          <w:rFonts w:ascii="Arial" w:hAnsi="Arial" w:cs="Arial"/>
          <w:sz w:val="24"/>
          <w:szCs w:val="24"/>
          <w:lang w:eastAsia="sk-SK"/>
        </w:rPr>
      </w:pPr>
    </w:p>
    <w:p w14:paraId="7EB12653" w14:textId="77777777" w:rsidR="00890E14" w:rsidRPr="00D236D2" w:rsidRDefault="00890E14" w:rsidP="00686005">
      <w:pPr>
        <w:pStyle w:val="Odsekzoznamu"/>
        <w:numPr>
          <w:ilvl w:val="0"/>
          <w:numId w:val="4"/>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703DB4">
        <w:rPr>
          <w:rFonts w:ascii="Arial" w:hAnsi="Arial" w:cs="Arial"/>
          <w:b/>
          <w:sz w:val="24"/>
          <w:szCs w:val="24"/>
          <w:lang w:eastAsia="sk-SK"/>
        </w:rPr>
        <w:t>Gabriela Simková</w:t>
      </w:r>
    </w:p>
    <w:p w14:paraId="6D182DDE"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9766F3" w:rsidRPr="00D236D2">
        <w:rPr>
          <w:rFonts w:ascii="Arial" w:hAnsi="Arial" w:cs="Arial"/>
          <w:sz w:val="24"/>
          <w:szCs w:val="24"/>
          <w:lang w:eastAsia="sk-SK"/>
        </w:rPr>
        <w:t>3.4.1</w:t>
      </w:r>
      <w:r w:rsidR="00703DB4">
        <w:rPr>
          <w:rFonts w:ascii="Arial" w:hAnsi="Arial" w:cs="Arial"/>
          <w:sz w:val="24"/>
          <w:szCs w:val="24"/>
          <w:lang w:eastAsia="sk-SK"/>
        </w:rPr>
        <w:t>1</w:t>
      </w:r>
      <w:r w:rsidR="00BF4FE0">
        <w:rPr>
          <w:rFonts w:ascii="Arial" w:hAnsi="Arial" w:cs="Arial"/>
          <w:sz w:val="24"/>
          <w:szCs w:val="24"/>
          <w:lang w:eastAsia="sk-SK"/>
        </w:rPr>
        <w:t>.</w:t>
      </w:r>
      <w:r w:rsidR="009766F3" w:rsidRPr="00D236D2">
        <w:rPr>
          <w:rFonts w:ascii="Arial" w:hAnsi="Arial" w:cs="Arial"/>
          <w:sz w:val="24"/>
          <w:szCs w:val="24"/>
          <w:lang w:eastAsia="sk-SK"/>
        </w:rPr>
        <w:t xml:space="preserve"> ob</w:t>
      </w:r>
      <w:r w:rsidR="00703DB4">
        <w:rPr>
          <w:rFonts w:ascii="Arial" w:hAnsi="Arial" w:cs="Arial"/>
          <w:sz w:val="24"/>
          <w:szCs w:val="24"/>
          <w:lang w:eastAsia="sk-SK"/>
        </w:rPr>
        <w:t>čianske</w:t>
      </w:r>
      <w:r w:rsidR="009766F3" w:rsidRPr="00D236D2">
        <w:rPr>
          <w:rFonts w:ascii="Arial" w:hAnsi="Arial" w:cs="Arial"/>
          <w:sz w:val="24"/>
          <w:szCs w:val="24"/>
          <w:lang w:eastAsia="sk-SK"/>
        </w:rPr>
        <w:t xml:space="preserve"> právo</w:t>
      </w:r>
    </w:p>
    <w:p w14:paraId="53A49742"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703DB4">
        <w:rPr>
          <w:rFonts w:ascii="Arial" w:hAnsi="Arial" w:cs="Arial"/>
          <w:sz w:val="24"/>
          <w:szCs w:val="24"/>
          <w:lang w:eastAsia="sk-SK"/>
        </w:rPr>
        <w:t>Autorské právo v kontexte práva EÚ</w:t>
      </w:r>
    </w:p>
    <w:p w14:paraId="6C4B9152"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703DB4">
        <w:rPr>
          <w:rFonts w:ascii="Arial" w:hAnsi="Arial" w:cs="Arial"/>
          <w:sz w:val="24"/>
          <w:szCs w:val="24"/>
          <w:lang w:eastAsia="sk-SK"/>
        </w:rPr>
        <w:t>19.06. 2013</w:t>
      </w:r>
    </w:p>
    <w:p w14:paraId="2A12E888" w14:textId="77777777" w:rsidR="00890E14" w:rsidRPr="00D236D2" w:rsidRDefault="00890E14" w:rsidP="00890E14">
      <w:pPr>
        <w:shd w:val="clear" w:color="auto" w:fill="FFFFFF"/>
        <w:suppressAutoHyphens w:val="0"/>
        <w:rPr>
          <w:rFonts w:ascii="Arial" w:hAnsi="Arial" w:cs="Arial"/>
          <w:sz w:val="24"/>
          <w:szCs w:val="24"/>
          <w:lang w:eastAsia="sk-SK"/>
        </w:rPr>
      </w:pPr>
    </w:p>
    <w:p w14:paraId="326F790E" w14:textId="77777777" w:rsidR="009766F3" w:rsidRPr="00D236D2" w:rsidRDefault="009766F3" w:rsidP="00686005">
      <w:pPr>
        <w:pStyle w:val="Odsekzoznamu"/>
        <w:numPr>
          <w:ilvl w:val="0"/>
          <w:numId w:val="4"/>
        </w:numPr>
        <w:shd w:val="clear" w:color="auto" w:fill="FFFFFF"/>
        <w:suppressAutoHyphens w:val="0"/>
        <w:ind w:left="426" w:hanging="426"/>
        <w:rPr>
          <w:rFonts w:ascii="Arial" w:hAnsi="Arial" w:cs="Arial"/>
          <w:b/>
          <w:sz w:val="24"/>
          <w:szCs w:val="24"/>
          <w:lang w:eastAsia="sk-SK"/>
        </w:rPr>
      </w:pPr>
      <w:r w:rsidRPr="00D236D2">
        <w:rPr>
          <w:rFonts w:ascii="Arial" w:hAnsi="Arial" w:cs="Arial"/>
          <w:b/>
          <w:sz w:val="24"/>
          <w:szCs w:val="24"/>
          <w:lang w:eastAsia="sk-SK"/>
        </w:rPr>
        <w:lastRenderedPageBreak/>
        <w:t xml:space="preserve">JUDr. </w:t>
      </w:r>
      <w:r w:rsidR="00703DB4">
        <w:rPr>
          <w:rFonts w:ascii="Arial" w:hAnsi="Arial" w:cs="Arial"/>
          <w:b/>
          <w:sz w:val="24"/>
          <w:szCs w:val="24"/>
          <w:lang w:eastAsia="sk-SK"/>
        </w:rPr>
        <w:t>Veronika Perduková</w:t>
      </w:r>
    </w:p>
    <w:p w14:paraId="7983EB25" w14:textId="77777777" w:rsidR="009766F3" w:rsidRPr="00D236D2" w:rsidRDefault="009766F3" w:rsidP="009766F3">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3.4.2</w:t>
      </w:r>
      <w:r w:rsidR="00BF4FE0">
        <w:rPr>
          <w:rFonts w:ascii="Arial" w:hAnsi="Arial" w:cs="Arial"/>
          <w:sz w:val="24"/>
          <w:szCs w:val="24"/>
          <w:lang w:eastAsia="sk-SK"/>
        </w:rPr>
        <w:t>.</w:t>
      </w:r>
      <w:r w:rsidRPr="00D236D2">
        <w:rPr>
          <w:rFonts w:ascii="Arial" w:hAnsi="Arial" w:cs="Arial"/>
          <w:sz w:val="24"/>
          <w:szCs w:val="24"/>
          <w:lang w:eastAsia="sk-SK"/>
        </w:rPr>
        <w:t xml:space="preserve"> teória a dejiny štátu a práva</w:t>
      </w:r>
    </w:p>
    <w:p w14:paraId="54E0DB35" w14:textId="77777777" w:rsidR="009766F3" w:rsidRPr="00D236D2" w:rsidRDefault="009766F3"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703DB4">
        <w:rPr>
          <w:rFonts w:ascii="Arial" w:hAnsi="Arial" w:cs="Arial"/>
          <w:sz w:val="24"/>
          <w:szCs w:val="24"/>
          <w:lang w:eastAsia="sk-SK"/>
        </w:rPr>
        <w:t>Inštitút štátneho občianstva SR – jeho vnútroštátny, komparatívny a medzinárodný rozmer</w:t>
      </w:r>
    </w:p>
    <w:p w14:paraId="51466854" w14:textId="77777777" w:rsidR="009766F3" w:rsidRPr="00D236D2" w:rsidRDefault="009766F3" w:rsidP="009766F3">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703DB4">
        <w:rPr>
          <w:rFonts w:ascii="Arial" w:hAnsi="Arial" w:cs="Arial"/>
          <w:sz w:val="24"/>
          <w:szCs w:val="24"/>
          <w:lang w:eastAsia="sk-SK"/>
        </w:rPr>
        <w:t>19.08. 2013</w:t>
      </w:r>
    </w:p>
    <w:p w14:paraId="151D43D2" w14:textId="77777777" w:rsidR="009766F3" w:rsidRPr="00D236D2" w:rsidRDefault="009766F3" w:rsidP="009766F3">
      <w:pPr>
        <w:pStyle w:val="Odsekzoznamu"/>
        <w:shd w:val="clear" w:color="auto" w:fill="FFFFFF"/>
        <w:suppressAutoHyphens w:val="0"/>
        <w:ind w:left="426"/>
        <w:rPr>
          <w:rFonts w:ascii="Arial" w:hAnsi="Arial" w:cs="Arial"/>
          <w:b/>
          <w:sz w:val="24"/>
          <w:szCs w:val="24"/>
          <w:lang w:eastAsia="sk-SK"/>
        </w:rPr>
      </w:pPr>
    </w:p>
    <w:p w14:paraId="1EBF98F2" w14:textId="77777777" w:rsidR="00890E14" w:rsidRPr="00D236D2" w:rsidRDefault="00890E14" w:rsidP="00686005">
      <w:pPr>
        <w:pStyle w:val="Odsekzoznamu"/>
        <w:numPr>
          <w:ilvl w:val="0"/>
          <w:numId w:val="4"/>
        </w:numPr>
        <w:shd w:val="clear" w:color="auto" w:fill="FFFFFF"/>
        <w:suppressAutoHyphens w:val="0"/>
        <w:ind w:left="426" w:hanging="426"/>
        <w:rPr>
          <w:rFonts w:ascii="Arial" w:hAnsi="Arial" w:cs="Arial"/>
          <w:b/>
          <w:sz w:val="24"/>
          <w:szCs w:val="24"/>
          <w:lang w:eastAsia="sk-SK"/>
        </w:rPr>
      </w:pPr>
      <w:r w:rsidRPr="00D236D2">
        <w:rPr>
          <w:rFonts w:ascii="Arial" w:hAnsi="Arial" w:cs="Arial"/>
          <w:b/>
          <w:sz w:val="24"/>
          <w:szCs w:val="24"/>
          <w:lang w:eastAsia="sk-SK"/>
        </w:rPr>
        <w:t xml:space="preserve">JUDr. </w:t>
      </w:r>
      <w:r w:rsidR="00703DB4">
        <w:rPr>
          <w:rFonts w:ascii="Arial" w:hAnsi="Arial" w:cs="Arial"/>
          <w:b/>
          <w:sz w:val="24"/>
          <w:szCs w:val="24"/>
          <w:lang w:eastAsia="sk-SK"/>
        </w:rPr>
        <w:t>Stanislava Koľová</w:t>
      </w:r>
    </w:p>
    <w:p w14:paraId="375B4498"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703DB4" w:rsidRPr="00D236D2">
        <w:rPr>
          <w:rFonts w:ascii="Arial" w:hAnsi="Arial" w:cs="Arial"/>
          <w:sz w:val="24"/>
          <w:szCs w:val="24"/>
          <w:lang w:eastAsia="sk-SK"/>
        </w:rPr>
        <w:t>3.4.2</w:t>
      </w:r>
      <w:r w:rsidR="00BF4FE0">
        <w:rPr>
          <w:rFonts w:ascii="Arial" w:hAnsi="Arial" w:cs="Arial"/>
          <w:sz w:val="24"/>
          <w:szCs w:val="24"/>
          <w:lang w:eastAsia="sk-SK"/>
        </w:rPr>
        <w:t>.</w:t>
      </w:r>
      <w:r w:rsidR="00703DB4" w:rsidRPr="00D236D2">
        <w:rPr>
          <w:rFonts w:ascii="Arial" w:hAnsi="Arial" w:cs="Arial"/>
          <w:sz w:val="24"/>
          <w:szCs w:val="24"/>
          <w:lang w:eastAsia="sk-SK"/>
        </w:rPr>
        <w:t xml:space="preserve"> teória a dejiny štátu a práva</w:t>
      </w:r>
    </w:p>
    <w:p w14:paraId="43635C67" w14:textId="77777777" w:rsidR="00890E14" w:rsidRPr="00D236D2" w:rsidRDefault="00890E1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703DB4">
        <w:rPr>
          <w:rFonts w:ascii="Arial" w:hAnsi="Arial" w:cs="Arial"/>
          <w:sz w:val="24"/>
          <w:szCs w:val="24"/>
          <w:lang w:eastAsia="sk-SK"/>
        </w:rPr>
        <w:t>Konanie o súlade právnych predpisov v špecializovanom a koncentrovanom modeli súdnej kontroly ústavnosti</w:t>
      </w:r>
    </w:p>
    <w:p w14:paraId="55DCA572" w14:textId="77777777" w:rsidR="00890E14" w:rsidRDefault="00890E14" w:rsidP="00027E18">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00027E18" w:rsidRPr="00D236D2">
        <w:rPr>
          <w:rFonts w:ascii="Arial" w:hAnsi="Arial" w:cs="Arial"/>
          <w:sz w:val="24"/>
          <w:szCs w:val="24"/>
          <w:lang w:eastAsia="sk-SK"/>
        </w:rPr>
        <w:tab/>
      </w:r>
      <w:r w:rsidR="00027E18" w:rsidRPr="00D236D2">
        <w:rPr>
          <w:rFonts w:ascii="Arial" w:hAnsi="Arial" w:cs="Arial"/>
          <w:sz w:val="24"/>
          <w:szCs w:val="24"/>
          <w:lang w:eastAsia="sk-SK"/>
        </w:rPr>
        <w:tab/>
      </w:r>
      <w:r w:rsidR="00027E18" w:rsidRPr="00D236D2">
        <w:rPr>
          <w:rFonts w:ascii="Arial" w:hAnsi="Arial" w:cs="Arial"/>
          <w:sz w:val="24"/>
          <w:szCs w:val="24"/>
          <w:lang w:eastAsia="sk-SK"/>
        </w:rPr>
        <w:tab/>
      </w:r>
      <w:r w:rsidR="00703DB4">
        <w:rPr>
          <w:rFonts w:ascii="Arial" w:hAnsi="Arial" w:cs="Arial"/>
          <w:sz w:val="24"/>
          <w:szCs w:val="24"/>
          <w:lang w:eastAsia="sk-SK"/>
        </w:rPr>
        <w:t>19.08. 2013</w:t>
      </w:r>
    </w:p>
    <w:p w14:paraId="0CC3F1F1" w14:textId="77777777" w:rsidR="00703DB4" w:rsidRDefault="00703DB4" w:rsidP="00027E18">
      <w:pPr>
        <w:shd w:val="clear" w:color="auto" w:fill="FFFFFF"/>
        <w:suppressAutoHyphens w:val="0"/>
        <w:rPr>
          <w:rFonts w:ascii="Arial" w:hAnsi="Arial" w:cs="Arial"/>
          <w:sz w:val="24"/>
          <w:szCs w:val="24"/>
          <w:lang w:eastAsia="sk-SK"/>
        </w:rPr>
      </w:pPr>
    </w:p>
    <w:p w14:paraId="542550C3" w14:textId="77777777" w:rsidR="00703DB4" w:rsidRPr="00703DB4" w:rsidRDefault="00703DB4" w:rsidP="00027E18">
      <w:pPr>
        <w:shd w:val="clear" w:color="auto" w:fill="FFFFFF"/>
        <w:suppressAutoHyphens w:val="0"/>
        <w:rPr>
          <w:rFonts w:ascii="Arial" w:hAnsi="Arial" w:cs="Arial"/>
          <w:b/>
          <w:sz w:val="24"/>
          <w:szCs w:val="24"/>
          <w:lang w:eastAsia="sk-SK"/>
        </w:rPr>
      </w:pPr>
      <w:r w:rsidRPr="00703DB4">
        <w:rPr>
          <w:rFonts w:ascii="Arial" w:hAnsi="Arial" w:cs="Arial"/>
          <w:b/>
          <w:sz w:val="24"/>
          <w:szCs w:val="24"/>
          <w:lang w:eastAsia="sk-SK"/>
        </w:rPr>
        <w:t>6. JUDr. Jana Schäfferová</w:t>
      </w:r>
    </w:p>
    <w:p w14:paraId="36983B1B" w14:textId="77777777"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3.4.7</w:t>
      </w:r>
      <w:r w:rsidR="00BF4FE0">
        <w:rPr>
          <w:rFonts w:ascii="Arial" w:hAnsi="Arial" w:cs="Arial"/>
          <w:sz w:val="24"/>
          <w:szCs w:val="24"/>
          <w:lang w:eastAsia="sk-SK"/>
        </w:rPr>
        <w:t>.</w:t>
      </w:r>
      <w:r w:rsidRPr="00D236D2">
        <w:rPr>
          <w:rFonts w:ascii="Arial" w:hAnsi="Arial" w:cs="Arial"/>
          <w:sz w:val="24"/>
          <w:szCs w:val="24"/>
          <w:lang w:eastAsia="sk-SK"/>
        </w:rPr>
        <w:t xml:space="preserve"> trestné právo</w:t>
      </w:r>
    </w:p>
    <w:p w14:paraId="092054BA" w14:textId="77777777"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Alternatívne tresty</w:t>
      </w:r>
    </w:p>
    <w:p w14:paraId="385F15D9" w14:textId="77777777"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20.08. 2013</w:t>
      </w:r>
    </w:p>
    <w:p w14:paraId="32D5FB1A" w14:textId="77777777" w:rsidR="00703DB4" w:rsidRDefault="00703DB4">
      <w:pPr>
        <w:suppressAutoHyphens w:val="0"/>
        <w:spacing w:after="200" w:line="276" w:lineRule="auto"/>
        <w:rPr>
          <w:rFonts w:ascii="Arial" w:hAnsi="Arial" w:cs="Arial"/>
          <w:b/>
          <w:sz w:val="24"/>
          <w:szCs w:val="24"/>
          <w:lang w:eastAsia="sk-SK"/>
        </w:rPr>
      </w:pPr>
    </w:p>
    <w:p w14:paraId="560EE30B" w14:textId="77777777" w:rsidR="00703DB4" w:rsidRPr="00703DB4" w:rsidRDefault="00703DB4" w:rsidP="00703DB4">
      <w:pPr>
        <w:shd w:val="clear" w:color="auto" w:fill="FFFFFF"/>
        <w:suppressAutoHyphens w:val="0"/>
        <w:rPr>
          <w:rFonts w:ascii="Arial" w:hAnsi="Arial" w:cs="Arial"/>
          <w:b/>
          <w:sz w:val="24"/>
          <w:szCs w:val="24"/>
          <w:lang w:eastAsia="sk-SK"/>
        </w:rPr>
      </w:pPr>
      <w:r>
        <w:rPr>
          <w:rFonts w:ascii="Arial" w:hAnsi="Arial" w:cs="Arial"/>
          <w:b/>
          <w:sz w:val="24"/>
          <w:szCs w:val="24"/>
          <w:lang w:eastAsia="sk-SK"/>
        </w:rPr>
        <w:t>7</w:t>
      </w:r>
      <w:r w:rsidRPr="00703DB4">
        <w:rPr>
          <w:rFonts w:ascii="Arial" w:hAnsi="Arial" w:cs="Arial"/>
          <w:b/>
          <w:sz w:val="24"/>
          <w:szCs w:val="24"/>
          <w:lang w:eastAsia="sk-SK"/>
        </w:rPr>
        <w:t xml:space="preserve">. JUDr. </w:t>
      </w:r>
      <w:r>
        <w:rPr>
          <w:rFonts w:ascii="Arial" w:hAnsi="Arial" w:cs="Arial"/>
          <w:b/>
          <w:sz w:val="24"/>
          <w:szCs w:val="24"/>
          <w:lang w:eastAsia="sk-SK"/>
        </w:rPr>
        <w:t>Svetlana Pavlíková</w:t>
      </w:r>
    </w:p>
    <w:p w14:paraId="14290B98" w14:textId="77777777"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3.4.7</w:t>
      </w:r>
      <w:r w:rsidR="00BF4FE0">
        <w:rPr>
          <w:rFonts w:ascii="Arial" w:hAnsi="Arial" w:cs="Arial"/>
          <w:sz w:val="24"/>
          <w:szCs w:val="24"/>
          <w:lang w:eastAsia="sk-SK"/>
        </w:rPr>
        <w:t>.</w:t>
      </w:r>
      <w:r w:rsidRPr="00D236D2">
        <w:rPr>
          <w:rFonts w:ascii="Arial" w:hAnsi="Arial" w:cs="Arial"/>
          <w:sz w:val="24"/>
          <w:szCs w:val="24"/>
          <w:lang w:eastAsia="sk-SK"/>
        </w:rPr>
        <w:t xml:space="preserve"> trestné právo</w:t>
      </w:r>
    </w:p>
    <w:p w14:paraId="05AE7D98" w14:textId="77777777"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Ochrana svedka v trestnom konaní</w:t>
      </w:r>
    </w:p>
    <w:p w14:paraId="1214EC9D" w14:textId="77777777"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20.08. 2013</w:t>
      </w:r>
    </w:p>
    <w:p w14:paraId="47C605F2" w14:textId="77777777" w:rsidR="00703DB4" w:rsidRDefault="00703DB4" w:rsidP="00703DB4">
      <w:pPr>
        <w:shd w:val="clear" w:color="auto" w:fill="FFFFFF"/>
        <w:suppressAutoHyphens w:val="0"/>
        <w:rPr>
          <w:rFonts w:ascii="Arial" w:hAnsi="Arial" w:cs="Arial"/>
          <w:sz w:val="24"/>
          <w:szCs w:val="24"/>
          <w:lang w:eastAsia="sk-SK"/>
        </w:rPr>
      </w:pPr>
    </w:p>
    <w:p w14:paraId="12DEF6A0" w14:textId="77777777" w:rsidR="00703DB4" w:rsidRPr="00703DB4" w:rsidRDefault="00703DB4" w:rsidP="00703DB4">
      <w:pPr>
        <w:shd w:val="clear" w:color="auto" w:fill="FFFFFF"/>
        <w:suppressAutoHyphens w:val="0"/>
        <w:rPr>
          <w:rFonts w:ascii="Arial" w:hAnsi="Arial" w:cs="Arial"/>
          <w:b/>
          <w:sz w:val="24"/>
          <w:szCs w:val="24"/>
          <w:lang w:eastAsia="sk-SK"/>
        </w:rPr>
      </w:pPr>
      <w:r>
        <w:rPr>
          <w:rFonts w:ascii="Arial" w:hAnsi="Arial" w:cs="Arial"/>
          <w:b/>
          <w:sz w:val="24"/>
          <w:szCs w:val="24"/>
          <w:lang w:eastAsia="sk-SK"/>
        </w:rPr>
        <w:t>8</w:t>
      </w:r>
      <w:r w:rsidRPr="00703DB4">
        <w:rPr>
          <w:rFonts w:ascii="Arial" w:hAnsi="Arial" w:cs="Arial"/>
          <w:b/>
          <w:sz w:val="24"/>
          <w:szCs w:val="24"/>
          <w:lang w:eastAsia="sk-SK"/>
        </w:rPr>
        <w:t xml:space="preserve">. JUDr. </w:t>
      </w:r>
      <w:r>
        <w:rPr>
          <w:rFonts w:ascii="Arial" w:hAnsi="Arial" w:cs="Arial"/>
          <w:b/>
          <w:sz w:val="24"/>
          <w:szCs w:val="24"/>
          <w:lang w:eastAsia="sk-SK"/>
        </w:rPr>
        <w:t>Tivadar Ötvös</w:t>
      </w:r>
    </w:p>
    <w:p w14:paraId="0EA80636" w14:textId="77777777"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11</w:t>
      </w:r>
      <w:r w:rsidR="00BF4FE0">
        <w:rPr>
          <w:rFonts w:ascii="Arial" w:hAnsi="Arial" w:cs="Arial"/>
          <w:sz w:val="24"/>
          <w:szCs w:val="24"/>
          <w:lang w:eastAsia="sk-SK"/>
        </w:rPr>
        <w:t>.</w:t>
      </w:r>
      <w:r w:rsidRPr="00D236D2">
        <w:rPr>
          <w:rFonts w:ascii="Arial" w:hAnsi="Arial" w:cs="Arial"/>
          <w:sz w:val="24"/>
          <w:szCs w:val="24"/>
          <w:lang w:eastAsia="sk-SK"/>
        </w:rPr>
        <w:t xml:space="preserve"> </w:t>
      </w:r>
      <w:r>
        <w:rPr>
          <w:rFonts w:ascii="Arial" w:hAnsi="Arial" w:cs="Arial"/>
          <w:sz w:val="24"/>
          <w:szCs w:val="24"/>
          <w:lang w:eastAsia="sk-SK"/>
        </w:rPr>
        <w:t>občianske</w:t>
      </w:r>
      <w:r w:rsidRPr="00D236D2">
        <w:rPr>
          <w:rFonts w:ascii="Arial" w:hAnsi="Arial" w:cs="Arial"/>
          <w:sz w:val="24"/>
          <w:szCs w:val="24"/>
          <w:lang w:eastAsia="sk-SK"/>
        </w:rPr>
        <w:t xml:space="preserve"> právo</w:t>
      </w:r>
    </w:p>
    <w:p w14:paraId="5F02EDED" w14:textId="77777777"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Základné zásady súkromného práva</w:t>
      </w:r>
    </w:p>
    <w:p w14:paraId="0E6E92AA" w14:textId="77777777"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23.08. 2013</w:t>
      </w:r>
    </w:p>
    <w:p w14:paraId="42FD3702" w14:textId="77777777" w:rsidR="00703DB4" w:rsidRDefault="00703DB4" w:rsidP="00703DB4">
      <w:pPr>
        <w:shd w:val="clear" w:color="auto" w:fill="FFFFFF"/>
        <w:suppressAutoHyphens w:val="0"/>
        <w:rPr>
          <w:rFonts w:ascii="Arial" w:hAnsi="Arial" w:cs="Arial"/>
          <w:sz w:val="24"/>
          <w:szCs w:val="24"/>
          <w:lang w:eastAsia="sk-SK"/>
        </w:rPr>
      </w:pPr>
    </w:p>
    <w:p w14:paraId="07342ADC" w14:textId="77777777" w:rsidR="00703DB4" w:rsidRPr="00703DB4" w:rsidRDefault="00703DB4" w:rsidP="00703DB4">
      <w:pPr>
        <w:shd w:val="clear" w:color="auto" w:fill="FFFFFF"/>
        <w:suppressAutoHyphens w:val="0"/>
        <w:rPr>
          <w:rFonts w:ascii="Arial" w:hAnsi="Arial" w:cs="Arial"/>
          <w:b/>
          <w:sz w:val="24"/>
          <w:szCs w:val="24"/>
          <w:lang w:eastAsia="sk-SK"/>
        </w:rPr>
      </w:pPr>
      <w:r w:rsidRPr="00703DB4">
        <w:rPr>
          <w:rFonts w:ascii="Arial" w:hAnsi="Arial" w:cs="Arial"/>
          <w:b/>
          <w:sz w:val="24"/>
          <w:szCs w:val="24"/>
          <w:lang w:eastAsia="sk-SK"/>
        </w:rPr>
        <w:t xml:space="preserve">9. JUDr. </w:t>
      </w:r>
      <w:r w:rsidR="00BF4FE0">
        <w:rPr>
          <w:rFonts w:ascii="Arial" w:hAnsi="Arial" w:cs="Arial"/>
          <w:b/>
          <w:sz w:val="24"/>
          <w:szCs w:val="24"/>
          <w:lang w:eastAsia="sk-SK"/>
        </w:rPr>
        <w:t>Mária Dorková</w:t>
      </w:r>
    </w:p>
    <w:p w14:paraId="775CF94F" w14:textId="77777777"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BF4FE0">
        <w:rPr>
          <w:rFonts w:ascii="Arial" w:hAnsi="Arial" w:cs="Arial"/>
          <w:sz w:val="24"/>
          <w:szCs w:val="24"/>
          <w:lang w:eastAsia="sk-SK"/>
        </w:rPr>
        <w:t>2. teória a dejiny štátu a práva</w:t>
      </w:r>
    </w:p>
    <w:p w14:paraId="44D53F2A" w14:textId="77777777"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BF4FE0">
        <w:rPr>
          <w:rFonts w:ascii="Arial" w:hAnsi="Arial" w:cs="Arial"/>
          <w:sz w:val="24"/>
          <w:szCs w:val="24"/>
          <w:lang w:eastAsia="sk-SK"/>
        </w:rPr>
        <w:t>Vplyv spoločensko-politických zmien v Slovenskej republike na interpretáciu práva</w:t>
      </w:r>
    </w:p>
    <w:p w14:paraId="43E504A6" w14:textId="77777777"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w:t>
      </w:r>
      <w:r w:rsidR="00BF4FE0">
        <w:rPr>
          <w:rFonts w:ascii="Arial" w:hAnsi="Arial" w:cs="Arial"/>
          <w:sz w:val="24"/>
          <w:szCs w:val="24"/>
          <w:lang w:eastAsia="sk-SK"/>
        </w:rPr>
        <w:t>4.09</w:t>
      </w:r>
      <w:r>
        <w:rPr>
          <w:rFonts w:ascii="Arial" w:hAnsi="Arial" w:cs="Arial"/>
          <w:sz w:val="24"/>
          <w:szCs w:val="24"/>
          <w:lang w:eastAsia="sk-SK"/>
        </w:rPr>
        <w:t>. 2013</w:t>
      </w:r>
    </w:p>
    <w:p w14:paraId="43F03EB4" w14:textId="77777777" w:rsidR="00703DB4" w:rsidRDefault="00703DB4" w:rsidP="00703DB4">
      <w:pPr>
        <w:shd w:val="clear" w:color="auto" w:fill="FFFFFF"/>
        <w:suppressAutoHyphens w:val="0"/>
        <w:rPr>
          <w:rFonts w:ascii="Arial" w:hAnsi="Arial" w:cs="Arial"/>
          <w:sz w:val="24"/>
          <w:szCs w:val="24"/>
          <w:lang w:eastAsia="sk-SK"/>
        </w:rPr>
      </w:pPr>
    </w:p>
    <w:p w14:paraId="72A25688" w14:textId="77777777" w:rsidR="00703DB4" w:rsidRDefault="00703DB4" w:rsidP="00703DB4">
      <w:pPr>
        <w:shd w:val="clear" w:color="auto" w:fill="FFFFFF"/>
        <w:suppressAutoHyphens w:val="0"/>
        <w:rPr>
          <w:rFonts w:ascii="Arial" w:hAnsi="Arial" w:cs="Arial"/>
          <w:sz w:val="24"/>
          <w:szCs w:val="24"/>
          <w:lang w:eastAsia="sk-SK"/>
        </w:rPr>
      </w:pPr>
    </w:p>
    <w:p w14:paraId="58DE82C3" w14:textId="77777777" w:rsidR="00890E14" w:rsidRPr="00BF4FE0" w:rsidRDefault="00703DB4" w:rsidP="00BF4FE0">
      <w:pPr>
        <w:suppressAutoHyphens w:val="0"/>
        <w:spacing w:after="200" w:line="276" w:lineRule="auto"/>
        <w:rPr>
          <w:rFonts w:ascii="Arial" w:hAnsi="Arial" w:cs="Arial"/>
          <w:iCs/>
          <w:sz w:val="24"/>
          <w:szCs w:val="24"/>
          <w:u w:val="single"/>
          <w:lang w:eastAsia="sk-SK"/>
        </w:rPr>
      </w:pPr>
      <w:r>
        <w:rPr>
          <w:rFonts w:ascii="Arial" w:hAnsi="Arial" w:cs="Arial"/>
          <w:b/>
          <w:sz w:val="24"/>
          <w:szCs w:val="24"/>
          <w:u w:val="single"/>
          <w:lang w:eastAsia="sk-SK"/>
        </w:rPr>
        <w:t>E</w:t>
      </w:r>
      <w:r w:rsidR="00890E14" w:rsidRPr="00D236D2">
        <w:rPr>
          <w:rFonts w:ascii="Arial" w:hAnsi="Arial" w:cs="Arial"/>
          <w:b/>
          <w:sz w:val="24"/>
          <w:szCs w:val="24"/>
          <w:u w:val="single"/>
          <w:lang w:eastAsia="sk-SK"/>
        </w:rPr>
        <w:t>xterná forma: </w:t>
      </w:r>
    </w:p>
    <w:p w14:paraId="6B4B4748" w14:textId="77777777" w:rsidR="00890E14" w:rsidRPr="00D236D2" w:rsidRDefault="00890E14" w:rsidP="00686005">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703DB4">
        <w:rPr>
          <w:rFonts w:ascii="Arial" w:hAnsi="Arial" w:cs="Arial"/>
          <w:b/>
          <w:sz w:val="24"/>
          <w:szCs w:val="24"/>
          <w:lang w:eastAsia="sk-SK"/>
        </w:rPr>
        <w:t>Tomáš Bardelčík</w:t>
      </w:r>
    </w:p>
    <w:p w14:paraId="41FA8A32"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703DB4">
        <w:rPr>
          <w:rFonts w:ascii="Arial" w:hAnsi="Arial" w:cs="Arial"/>
          <w:sz w:val="24"/>
          <w:szCs w:val="24"/>
          <w:lang w:eastAsia="sk-SK"/>
        </w:rPr>
        <w:t>10</w:t>
      </w:r>
      <w:r w:rsidR="00BF4FE0">
        <w:rPr>
          <w:rFonts w:ascii="Arial" w:hAnsi="Arial" w:cs="Arial"/>
          <w:sz w:val="24"/>
          <w:szCs w:val="24"/>
          <w:lang w:eastAsia="sk-SK"/>
        </w:rPr>
        <w:t>.</w:t>
      </w:r>
      <w:r w:rsidRPr="00D236D2">
        <w:rPr>
          <w:rFonts w:ascii="Arial" w:hAnsi="Arial" w:cs="Arial"/>
          <w:sz w:val="24"/>
          <w:szCs w:val="24"/>
          <w:lang w:eastAsia="sk-SK"/>
        </w:rPr>
        <w:t xml:space="preserve"> </w:t>
      </w:r>
      <w:r w:rsidR="00703DB4">
        <w:rPr>
          <w:rFonts w:ascii="Arial" w:hAnsi="Arial" w:cs="Arial"/>
          <w:sz w:val="24"/>
          <w:szCs w:val="24"/>
          <w:lang w:eastAsia="sk-SK"/>
        </w:rPr>
        <w:t>obchodné a finančné právo</w:t>
      </w:r>
    </w:p>
    <w:p w14:paraId="43946F83" w14:textId="77777777" w:rsidR="00890E14" w:rsidRPr="00D236D2" w:rsidRDefault="00890E1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703DB4">
        <w:rPr>
          <w:rFonts w:ascii="Arial" w:hAnsi="Arial" w:cs="Arial"/>
          <w:sz w:val="24"/>
          <w:szCs w:val="24"/>
          <w:lang w:eastAsia="sk-SK"/>
        </w:rPr>
        <w:t>Rozhodnutia v daňovom konaní, právna úprava, podstata a druhy</w:t>
      </w:r>
    </w:p>
    <w:p w14:paraId="3086DC24" w14:textId="77777777"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703DB4">
        <w:rPr>
          <w:rFonts w:ascii="Arial" w:hAnsi="Arial" w:cs="Arial"/>
          <w:sz w:val="24"/>
          <w:szCs w:val="24"/>
          <w:lang w:eastAsia="sk-SK"/>
        </w:rPr>
        <w:t>17.06. 2013</w:t>
      </w:r>
    </w:p>
    <w:p w14:paraId="40B82BF7" w14:textId="77777777" w:rsidR="00890E14" w:rsidRPr="00D236D2" w:rsidRDefault="009766F3" w:rsidP="00890E14">
      <w:pPr>
        <w:shd w:val="clear" w:color="auto" w:fill="FFFFFF"/>
        <w:suppressAutoHyphens w:val="0"/>
        <w:rPr>
          <w:rFonts w:ascii="Arial" w:hAnsi="Arial" w:cs="Arial"/>
          <w:b/>
          <w:bCs/>
          <w:sz w:val="24"/>
          <w:szCs w:val="24"/>
          <w:lang w:eastAsia="sk-SK"/>
        </w:rPr>
      </w:pPr>
      <w:r w:rsidRPr="00D236D2">
        <w:rPr>
          <w:rFonts w:ascii="Arial" w:hAnsi="Arial" w:cs="Arial"/>
          <w:b/>
          <w:bCs/>
          <w:sz w:val="24"/>
          <w:szCs w:val="24"/>
          <w:lang w:eastAsia="sk-SK"/>
        </w:rPr>
        <w:t xml:space="preserve"> </w:t>
      </w:r>
    </w:p>
    <w:p w14:paraId="747B893B" w14:textId="77777777" w:rsidR="006A6FC9" w:rsidRPr="00D236D2" w:rsidRDefault="006A6FC9" w:rsidP="00686005">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703DB4">
        <w:rPr>
          <w:rFonts w:ascii="Arial" w:hAnsi="Arial" w:cs="Arial"/>
          <w:b/>
          <w:sz w:val="24"/>
          <w:szCs w:val="24"/>
          <w:lang w:eastAsia="sk-SK"/>
        </w:rPr>
        <w:t>Martina Kantorová</w:t>
      </w:r>
    </w:p>
    <w:p w14:paraId="424C88DB" w14:textId="77777777" w:rsidR="006A6FC9" w:rsidRPr="00D236D2" w:rsidRDefault="006A6FC9" w:rsidP="006A6FC9">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3.4.7</w:t>
      </w:r>
      <w:r w:rsidR="00BF4FE0">
        <w:rPr>
          <w:rFonts w:ascii="Arial" w:hAnsi="Arial" w:cs="Arial"/>
          <w:sz w:val="24"/>
          <w:szCs w:val="24"/>
          <w:lang w:eastAsia="sk-SK"/>
        </w:rPr>
        <w:t>.</w:t>
      </w:r>
      <w:r w:rsidRPr="00D236D2">
        <w:rPr>
          <w:rFonts w:ascii="Arial" w:hAnsi="Arial" w:cs="Arial"/>
          <w:sz w:val="24"/>
          <w:szCs w:val="24"/>
          <w:lang w:eastAsia="sk-SK"/>
        </w:rPr>
        <w:t xml:space="preserve"> trestné právo</w:t>
      </w:r>
    </w:p>
    <w:p w14:paraId="0D2B0D1B" w14:textId="77777777" w:rsidR="006A6FC9" w:rsidRPr="00D236D2" w:rsidRDefault="006A6FC9" w:rsidP="006A6FC9">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703DB4">
        <w:rPr>
          <w:rFonts w:ascii="Arial" w:hAnsi="Arial" w:cs="Arial"/>
          <w:sz w:val="24"/>
          <w:szCs w:val="24"/>
          <w:lang w:eastAsia="sk-SK"/>
        </w:rPr>
        <w:t>Trestné činy daňové</w:t>
      </w:r>
      <w:r w:rsidRPr="00D236D2">
        <w:rPr>
          <w:rFonts w:ascii="Arial" w:hAnsi="Arial" w:cs="Arial"/>
          <w:sz w:val="24"/>
          <w:szCs w:val="24"/>
          <w:lang w:eastAsia="sk-SK"/>
        </w:rPr>
        <w:t xml:space="preserve"> </w:t>
      </w:r>
    </w:p>
    <w:p w14:paraId="47A28C97" w14:textId="77777777" w:rsidR="00BF4FE0" w:rsidRDefault="006A6FC9" w:rsidP="006A6FC9">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703DB4">
        <w:rPr>
          <w:rFonts w:ascii="Arial" w:hAnsi="Arial" w:cs="Arial"/>
          <w:sz w:val="24"/>
          <w:szCs w:val="24"/>
          <w:lang w:eastAsia="sk-SK"/>
        </w:rPr>
        <w:t>17.06. 2013</w:t>
      </w:r>
    </w:p>
    <w:p w14:paraId="41F85725" w14:textId="77777777" w:rsidR="004021F8" w:rsidRDefault="004021F8">
      <w:pPr>
        <w:suppressAutoHyphens w:val="0"/>
        <w:spacing w:after="200" w:line="276" w:lineRule="auto"/>
        <w:rPr>
          <w:rFonts w:ascii="Arial" w:hAnsi="Arial" w:cs="Arial"/>
          <w:b/>
          <w:sz w:val="24"/>
          <w:szCs w:val="24"/>
          <w:lang w:eastAsia="sk-SK"/>
        </w:rPr>
      </w:pPr>
      <w:r>
        <w:rPr>
          <w:rFonts w:ascii="Arial" w:hAnsi="Arial" w:cs="Arial"/>
          <w:b/>
          <w:sz w:val="24"/>
          <w:szCs w:val="24"/>
          <w:lang w:eastAsia="sk-SK"/>
        </w:rPr>
        <w:br w:type="page"/>
      </w:r>
    </w:p>
    <w:p w14:paraId="6F33FB8F" w14:textId="77777777" w:rsidR="00703DB4" w:rsidRPr="00D236D2" w:rsidRDefault="00703DB4" w:rsidP="00703DB4">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lastRenderedPageBreak/>
        <w:t xml:space="preserve">JUDr. </w:t>
      </w:r>
      <w:r>
        <w:rPr>
          <w:rFonts w:ascii="Arial" w:hAnsi="Arial" w:cs="Arial"/>
          <w:b/>
          <w:sz w:val="24"/>
          <w:szCs w:val="24"/>
          <w:lang w:eastAsia="sk-SK"/>
        </w:rPr>
        <w:t>Marta Kolcunová</w:t>
      </w:r>
    </w:p>
    <w:p w14:paraId="384683FA" w14:textId="77777777"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3.4.7</w:t>
      </w:r>
      <w:r w:rsidR="00BF4FE0">
        <w:rPr>
          <w:rFonts w:ascii="Arial" w:hAnsi="Arial" w:cs="Arial"/>
          <w:sz w:val="24"/>
          <w:szCs w:val="24"/>
          <w:lang w:eastAsia="sk-SK"/>
        </w:rPr>
        <w:t>.</w:t>
      </w:r>
      <w:r w:rsidRPr="00D236D2">
        <w:rPr>
          <w:rFonts w:ascii="Arial" w:hAnsi="Arial" w:cs="Arial"/>
          <w:sz w:val="24"/>
          <w:szCs w:val="24"/>
          <w:lang w:eastAsia="sk-SK"/>
        </w:rPr>
        <w:t xml:space="preserve"> trestné právo</w:t>
      </w:r>
    </w:p>
    <w:p w14:paraId="0441DE5F" w14:textId="77777777"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Kontradiktórnosť v prípravnom konaní</w:t>
      </w:r>
      <w:r w:rsidRPr="00D236D2">
        <w:rPr>
          <w:rFonts w:ascii="Arial" w:hAnsi="Arial" w:cs="Arial"/>
          <w:sz w:val="24"/>
          <w:szCs w:val="24"/>
          <w:lang w:eastAsia="sk-SK"/>
        </w:rPr>
        <w:t xml:space="preserve"> </w:t>
      </w:r>
    </w:p>
    <w:p w14:paraId="6DFCA01A" w14:textId="77777777"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18.06. 2013</w:t>
      </w:r>
    </w:p>
    <w:p w14:paraId="0F96EB20" w14:textId="77777777" w:rsidR="00703DB4" w:rsidRDefault="00703DB4" w:rsidP="00703DB4">
      <w:pPr>
        <w:shd w:val="clear" w:color="auto" w:fill="FFFFFF"/>
        <w:suppressAutoHyphens w:val="0"/>
        <w:rPr>
          <w:rFonts w:ascii="Arial" w:hAnsi="Arial" w:cs="Arial"/>
          <w:sz w:val="24"/>
          <w:szCs w:val="24"/>
          <w:lang w:eastAsia="sk-SK"/>
        </w:rPr>
      </w:pPr>
    </w:p>
    <w:p w14:paraId="2BC6F0D6" w14:textId="77777777" w:rsidR="00703DB4" w:rsidRPr="00D236D2" w:rsidRDefault="00703DB4" w:rsidP="00703DB4">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BF4FE0">
        <w:rPr>
          <w:rFonts w:ascii="Arial" w:hAnsi="Arial" w:cs="Arial"/>
          <w:b/>
          <w:sz w:val="24"/>
          <w:szCs w:val="24"/>
          <w:lang w:eastAsia="sk-SK"/>
        </w:rPr>
        <w:t>Jozef Kolcun</w:t>
      </w:r>
    </w:p>
    <w:p w14:paraId="0A11FCCA" w14:textId="77777777"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3.4.7</w:t>
      </w:r>
      <w:r w:rsidR="00BF4FE0">
        <w:rPr>
          <w:rFonts w:ascii="Arial" w:hAnsi="Arial" w:cs="Arial"/>
          <w:sz w:val="24"/>
          <w:szCs w:val="24"/>
          <w:lang w:eastAsia="sk-SK"/>
        </w:rPr>
        <w:t>.</w:t>
      </w:r>
      <w:r w:rsidRPr="00D236D2">
        <w:rPr>
          <w:rFonts w:ascii="Arial" w:hAnsi="Arial" w:cs="Arial"/>
          <w:sz w:val="24"/>
          <w:szCs w:val="24"/>
          <w:lang w:eastAsia="sk-SK"/>
        </w:rPr>
        <w:t xml:space="preserve"> trestné právo</w:t>
      </w:r>
    </w:p>
    <w:p w14:paraId="6F1B89F3" w14:textId="77777777"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Kontradiktórnosť v </w:t>
      </w:r>
      <w:r w:rsidR="00BF4FE0">
        <w:rPr>
          <w:rFonts w:ascii="Arial" w:hAnsi="Arial" w:cs="Arial"/>
          <w:sz w:val="24"/>
          <w:szCs w:val="24"/>
          <w:lang w:eastAsia="sk-SK"/>
        </w:rPr>
        <w:t>súdnom</w:t>
      </w:r>
      <w:r>
        <w:rPr>
          <w:rFonts w:ascii="Arial" w:hAnsi="Arial" w:cs="Arial"/>
          <w:sz w:val="24"/>
          <w:szCs w:val="24"/>
          <w:lang w:eastAsia="sk-SK"/>
        </w:rPr>
        <w:t xml:space="preserve"> konaní</w:t>
      </w:r>
      <w:r w:rsidRPr="00D236D2">
        <w:rPr>
          <w:rFonts w:ascii="Arial" w:hAnsi="Arial" w:cs="Arial"/>
          <w:sz w:val="24"/>
          <w:szCs w:val="24"/>
          <w:lang w:eastAsia="sk-SK"/>
        </w:rPr>
        <w:t xml:space="preserve"> </w:t>
      </w:r>
    </w:p>
    <w:p w14:paraId="0E8834CE" w14:textId="77777777"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18.06. 2013</w:t>
      </w:r>
    </w:p>
    <w:p w14:paraId="1A5E6A53" w14:textId="77777777" w:rsidR="00BF4FE0" w:rsidRDefault="00BF4FE0" w:rsidP="00703DB4">
      <w:pPr>
        <w:shd w:val="clear" w:color="auto" w:fill="FFFFFF"/>
        <w:suppressAutoHyphens w:val="0"/>
        <w:rPr>
          <w:rFonts w:ascii="Arial" w:hAnsi="Arial" w:cs="Arial"/>
          <w:sz w:val="24"/>
          <w:szCs w:val="24"/>
          <w:lang w:eastAsia="sk-SK"/>
        </w:rPr>
      </w:pPr>
    </w:p>
    <w:p w14:paraId="3321C16D" w14:textId="77777777" w:rsidR="00BF4FE0" w:rsidRPr="00D236D2" w:rsidRDefault="00BF4FE0" w:rsidP="00BF4FE0">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Pr>
          <w:rFonts w:ascii="Arial" w:hAnsi="Arial" w:cs="Arial"/>
          <w:b/>
          <w:sz w:val="24"/>
          <w:szCs w:val="24"/>
          <w:lang w:eastAsia="sk-SK"/>
        </w:rPr>
        <w:t>Mária Voľanská</w:t>
      </w:r>
    </w:p>
    <w:p w14:paraId="3106532E" w14:textId="77777777"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3.4.7 trestné právo</w:t>
      </w:r>
    </w:p>
    <w:p w14:paraId="5AB1EAB8" w14:textId="77777777" w:rsidR="00BF4FE0" w:rsidRPr="00D236D2" w:rsidRDefault="00BF4FE0" w:rsidP="00BF4FE0">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Trestná zodpovednosť verejného činiteľa</w:t>
      </w:r>
      <w:r w:rsidRPr="00D236D2">
        <w:rPr>
          <w:rFonts w:ascii="Arial" w:hAnsi="Arial" w:cs="Arial"/>
          <w:sz w:val="24"/>
          <w:szCs w:val="24"/>
          <w:lang w:eastAsia="sk-SK"/>
        </w:rPr>
        <w:t xml:space="preserve"> </w:t>
      </w:r>
    </w:p>
    <w:p w14:paraId="76867AF8" w14:textId="77777777" w:rsidR="00BF4FE0"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20.08. 2013</w:t>
      </w:r>
    </w:p>
    <w:p w14:paraId="20286C0A" w14:textId="77777777" w:rsidR="00BF4FE0" w:rsidRPr="00BF4FE0" w:rsidRDefault="00BF4FE0" w:rsidP="00BF4FE0">
      <w:pPr>
        <w:shd w:val="clear" w:color="auto" w:fill="FFFFFF"/>
        <w:suppressAutoHyphens w:val="0"/>
        <w:rPr>
          <w:rFonts w:ascii="Arial" w:hAnsi="Arial" w:cs="Arial"/>
          <w:b/>
          <w:sz w:val="24"/>
          <w:szCs w:val="24"/>
          <w:lang w:eastAsia="sk-SK"/>
        </w:rPr>
      </w:pPr>
    </w:p>
    <w:p w14:paraId="49C57D7F" w14:textId="77777777" w:rsidR="00BF4FE0" w:rsidRPr="00703DB4" w:rsidRDefault="00BF4FE0" w:rsidP="00BF4FE0">
      <w:pPr>
        <w:shd w:val="clear" w:color="auto" w:fill="FFFFFF"/>
        <w:suppressAutoHyphens w:val="0"/>
        <w:rPr>
          <w:rFonts w:ascii="Arial" w:hAnsi="Arial" w:cs="Arial"/>
          <w:b/>
          <w:sz w:val="24"/>
          <w:szCs w:val="24"/>
          <w:lang w:eastAsia="sk-SK"/>
        </w:rPr>
      </w:pPr>
      <w:r w:rsidRPr="00BF4FE0">
        <w:rPr>
          <w:rFonts w:ascii="Arial" w:hAnsi="Arial" w:cs="Arial"/>
          <w:b/>
          <w:sz w:val="24"/>
          <w:szCs w:val="24"/>
          <w:lang w:eastAsia="sk-SK"/>
        </w:rPr>
        <w:t>6.</w:t>
      </w:r>
      <w:r>
        <w:rPr>
          <w:rFonts w:ascii="Arial" w:hAnsi="Arial" w:cs="Arial"/>
          <w:sz w:val="24"/>
          <w:szCs w:val="24"/>
          <w:lang w:eastAsia="sk-SK"/>
        </w:rPr>
        <w:t xml:space="preserve"> </w:t>
      </w:r>
      <w:r w:rsidRPr="00703DB4">
        <w:rPr>
          <w:rFonts w:ascii="Arial" w:hAnsi="Arial" w:cs="Arial"/>
          <w:b/>
          <w:sz w:val="24"/>
          <w:szCs w:val="24"/>
          <w:lang w:eastAsia="sk-SK"/>
        </w:rPr>
        <w:t>JUDr. Róbert Madej</w:t>
      </w:r>
    </w:p>
    <w:p w14:paraId="386C3E04" w14:textId="77777777"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11.</w:t>
      </w:r>
      <w:r w:rsidRPr="00D236D2">
        <w:rPr>
          <w:rFonts w:ascii="Arial" w:hAnsi="Arial" w:cs="Arial"/>
          <w:sz w:val="24"/>
          <w:szCs w:val="24"/>
          <w:lang w:eastAsia="sk-SK"/>
        </w:rPr>
        <w:t xml:space="preserve"> </w:t>
      </w:r>
      <w:r>
        <w:rPr>
          <w:rFonts w:ascii="Arial" w:hAnsi="Arial" w:cs="Arial"/>
          <w:sz w:val="24"/>
          <w:szCs w:val="24"/>
          <w:lang w:eastAsia="sk-SK"/>
        </w:rPr>
        <w:t>občianske</w:t>
      </w:r>
      <w:r w:rsidRPr="00D236D2">
        <w:rPr>
          <w:rFonts w:ascii="Arial" w:hAnsi="Arial" w:cs="Arial"/>
          <w:sz w:val="24"/>
          <w:szCs w:val="24"/>
          <w:lang w:eastAsia="sk-SK"/>
        </w:rPr>
        <w:t xml:space="preserve"> právo</w:t>
      </w:r>
    </w:p>
    <w:p w14:paraId="2B93E0DE" w14:textId="77777777" w:rsidR="00BF4FE0" w:rsidRPr="00D236D2" w:rsidRDefault="00BF4FE0" w:rsidP="00BF4FE0">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Vyživovacia povinnosť rodičov k deťom</w:t>
      </w:r>
    </w:p>
    <w:p w14:paraId="63266E14" w14:textId="77777777" w:rsidR="00BF4FE0"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23.08. 2013</w:t>
      </w:r>
    </w:p>
    <w:p w14:paraId="5459CF67" w14:textId="77777777" w:rsidR="00BF4FE0" w:rsidRDefault="00BF4FE0" w:rsidP="00BF4FE0">
      <w:pPr>
        <w:shd w:val="clear" w:color="auto" w:fill="FFFFFF"/>
        <w:suppressAutoHyphens w:val="0"/>
        <w:rPr>
          <w:rFonts w:ascii="Arial" w:hAnsi="Arial" w:cs="Arial"/>
          <w:sz w:val="24"/>
          <w:szCs w:val="24"/>
          <w:lang w:eastAsia="sk-SK"/>
        </w:rPr>
      </w:pPr>
    </w:p>
    <w:p w14:paraId="14768FF7" w14:textId="77777777" w:rsidR="00BF4FE0" w:rsidRPr="00BF4FE0" w:rsidRDefault="00BF4FE0" w:rsidP="00BF4FE0">
      <w:pPr>
        <w:shd w:val="clear" w:color="auto" w:fill="FFFFFF"/>
        <w:suppressAutoHyphens w:val="0"/>
        <w:rPr>
          <w:rFonts w:ascii="Arial" w:hAnsi="Arial" w:cs="Arial"/>
          <w:b/>
          <w:sz w:val="24"/>
          <w:szCs w:val="24"/>
          <w:lang w:eastAsia="sk-SK"/>
        </w:rPr>
      </w:pPr>
      <w:r w:rsidRPr="00BF4FE0">
        <w:rPr>
          <w:rFonts w:ascii="Arial" w:hAnsi="Arial" w:cs="Arial"/>
          <w:b/>
          <w:sz w:val="24"/>
          <w:szCs w:val="24"/>
          <w:lang w:eastAsia="sk-SK"/>
        </w:rPr>
        <w:t>7. JUDr. Jakub Ulaher</w:t>
      </w:r>
    </w:p>
    <w:p w14:paraId="237DBFA3" w14:textId="77777777"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10</w:t>
      </w:r>
      <w:r w:rsidRPr="00D236D2">
        <w:rPr>
          <w:rFonts w:ascii="Arial" w:hAnsi="Arial" w:cs="Arial"/>
          <w:sz w:val="24"/>
          <w:szCs w:val="24"/>
          <w:lang w:eastAsia="sk-SK"/>
        </w:rPr>
        <w:t xml:space="preserve"> </w:t>
      </w:r>
      <w:r>
        <w:rPr>
          <w:rFonts w:ascii="Arial" w:hAnsi="Arial" w:cs="Arial"/>
          <w:sz w:val="24"/>
          <w:szCs w:val="24"/>
          <w:lang w:eastAsia="sk-SK"/>
        </w:rPr>
        <w:t>obchodné a finančné</w:t>
      </w:r>
      <w:r w:rsidRPr="00D236D2">
        <w:rPr>
          <w:rFonts w:ascii="Arial" w:hAnsi="Arial" w:cs="Arial"/>
          <w:sz w:val="24"/>
          <w:szCs w:val="24"/>
          <w:lang w:eastAsia="sk-SK"/>
        </w:rPr>
        <w:t xml:space="preserve"> právo</w:t>
      </w:r>
    </w:p>
    <w:p w14:paraId="2A2D9FF1" w14:textId="77777777" w:rsidR="00BF4FE0" w:rsidRPr="00D236D2" w:rsidRDefault="00BF4FE0" w:rsidP="00BF4FE0">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Miestne dane a ich právno – aplikačné problémy</w:t>
      </w:r>
    </w:p>
    <w:p w14:paraId="335D9E38" w14:textId="77777777"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09.12. 2013</w:t>
      </w:r>
    </w:p>
    <w:p w14:paraId="298B90A1" w14:textId="77777777" w:rsidR="00703DB4" w:rsidRDefault="00703DB4" w:rsidP="00703DB4">
      <w:pPr>
        <w:shd w:val="clear" w:color="auto" w:fill="FFFFFF"/>
        <w:suppressAutoHyphens w:val="0"/>
        <w:rPr>
          <w:rFonts w:ascii="Arial" w:hAnsi="Arial" w:cs="Arial"/>
          <w:sz w:val="24"/>
          <w:szCs w:val="24"/>
          <w:lang w:eastAsia="sk-SK"/>
        </w:rPr>
      </w:pPr>
    </w:p>
    <w:p w14:paraId="6A38327F" w14:textId="77777777" w:rsidR="00BF4FE0" w:rsidRPr="00BF4FE0" w:rsidRDefault="00BF4FE0" w:rsidP="00703DB4">
      <w:pPr>
        <w:shd w:val="clear" w:color="auto" w:fill="FFFFFF"/>
        <w:suppressAutoHyphens w:val="0"/>
        <w:rPr>
          <w:rFonts w:ascii="Arial" w:hAnsi="Arial" w:cs="Arial"/>
          <w:b/>
          <w:sz w:val="24"/>
          <w:szCs w:val="24"/>
          <w:lang w:eastAsia="sk-SK"/>
        </w:rPr>
      </w:pPr>
      <w:r w:rsidRPr="00BF4FE0">
        <w:rPr>
          <w:rFonts w:ascii="Arial" w:hAnsi="Arial" w:cs="Arial"/>
          <w:b/>
          <w:sz w:val="24"/>
          <w:szCs w:val="24"/>
          <w:lang w:eastAsia="sk-SK"/>
        </w:rPr>
        <w:t>8. JUDr. Marián Kačmár</w:t>
      </w:r>
    </w:p>
    <w:p w14:paraId="08F63351" w14:textId="77777777"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10.</w:t>
      </w:r>
      <w:r w:rsidRPr="00D236D2">
        <w:rPr>
          <w:rFonts w:ascii="Arial" w:hAnsi="Arial" w:cs="Arial"/>
          <w:sz w:val="24"/>
          <w:szCs w:val="24"/>
          <w:lang w:eastAsia="sk-SK"/>
        </w:rPr>
        <w:t xml:space="preserve"> </w:t>
      </w:r>
      <w:r>
        <w:rPr>
          <w:rFonts w:ascii="Arial" w:hAnsi="Arial" w:cs="Arial"/>
          <w:sz w:val="24"/>
          <w:szCs w:val="24"/>
          <w:lang w:eastAsia="sk-SK"/>
        </w:rPr>
        <w:t>obchodné a finančné</w:t>
      </w:r>
      <w:r w:rsidRPr="00D236D2">
        <w:rPr>
          <w:rFonts w:ascii="Arial" w:hAnsi="Arial" w:cs="Arial"/>
          <w:sz w:val="24"/>
          <w:szCs w:val="24"/>
          <w:lang w:eastAsia="sk-SK"/>
        </w:rPr>
        <w:t xml:space="preserve"> právo</w:t>
      </w:r>
    </w:p>
    <w:p w14:paraId="681B6398" w14:textId="77777777" w:rsidR="00BF4FE0" w:rsidRPr="00D236D2" w:rsidRDefault="00BF4FE0" w:rsidP="00BF4FE0">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Colné konanie a jeho vzťah k iným druhom právneho procesu</w:t>
      </w:r>
    </w:p>
    <w:p w14:paraId="7DC8AEC2" w14:textId="77777777"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09.12. 2013</w:t>
      </w:r>
    </w:p>
    <w:p w14:paraId="16E541F0" w14:textId="77777777" w:rsidR="000F3AC7" w:rsidRPr="00D236D2" w:rsidRDefault="000F3AC7" w:rsidP="00F75424">
      <w:pPr>
        <w:jc w:val="both"/>
        <w:rPr>
          <w:rFonts w:ascii="Arial" w:hAnsi="Arial" w:cs="Arial"/>
          <w:b/>
          <w:sz w:val="24"/>
          <w:szCs w:val="24"/>
        </w:rPr>
      </w:pPr>
    </w:p>
    <w:p w14:paraId="741F5898" w14:textId="77777777" w:rsidR="00EA7468" w:rsidRDefault="00EA7468">
      <w:pPr>
        <w:suppressAutoHyphens w:val="0"/>
        <w:spacing w:after="200" w:line="276" w:lineRule="auto"/>
        <w:rPr>
          <w:rFonts w:ascii="Arial" w:hAnsi="Arial" w:cs="Arial"/>
          <w:b/>
          <w:sz w:val="24"/>
          <w:szCs w:val="24"/>
        </w:rPr>
      </w:pPr>
    </w:p>
    <w:p w14:paraId="7196B933" w14:textId="77777777" w:rsidR="00EA7468" w:rsidRDefault="00EA7468">
      <w:pPr>
        <w:suppressAutoHyphens w:val="0"/>
        <w:spacing w:after="200" w:line="276" w:lineRule="auto"/>
        <w:rPr>
          <w:rFonts w:ascii="Arial" w:hAnsi="Arial" w:cs="Arial"/>
          <w:b/>
        </w:rPr>
      </w:pPr>
      <w:r w:rsidRPr="00EA7468">
        <w:rPr>
          <w:rFonts w:ascii="Arial" w:hAnsi="Arial" w:cs="Arial"/>
          <w:b/>
        </w:rPr>
        <w:t>Obr. 4</w:t>
      </w:r>
      <w:r>
        <w:rPr>
          <w:rFonts w:ascii="Arial" w:hAnsi="Arial" w:cs="Arial"/>
          <w:b/>
        </w:rPr>
        <w:t xml:space="preserve"> Počet absolventov</w:t>
      </w:r>
    </w:p>
    <w:p w14:paraId="3E4BCEA4" w14:textId="77777777" w:rsidR="00EA7468" w:rsidRPr="00EA7468" w:rsidRDefault="00EA7468">
      <w:pPr>
        <w:suppressAutoHyphens w:val="0"/>
        <w:spacing w:after="200" w:line="276" w:lineRule="auto"/>
        <w:rPr>
          <w:rFonts w:ascii="Arial" w:hAnsi="Arial" w:cs="Arial"/>
          <w:b/>
        </w:rPr>
      </w:pPr>
      <w:r>
        <w:rPr>
          <w:noProof/>
          <w:lang w:eastAsia="sk-SK"/>
        </w:rPr>
        <w:drawing>
          <wp:inline distT="0" distB="0" distL="0" distR="0" wp14:anchorId="4B1AB96D" wp14:editId="5B4857D9">
            <wp:extent cx="4572000" cy="27432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A7468">
        <w:rPr>
          <w:rFonts w:ascii="Arial" w:hAnsi="Arial" w:cs="Arial"/>
          <w:b/>
        </w:rPr>
        <w:br w:type="page"/>
      </w:r>
    </w:p>
    <w:p w14:paraId="7D433FD1" w14:textId="77777777" w:rsidR="00817FBE" w:rsidRPr="00D236D2" w:rsidRDefault="00357741" w:rsidP="00F75424">
      <w:pPr>
        <w:jc w:val="both"/>
        <w:rPr>
          <w:rFonts w:ascii="Arial" w:hAnsi="Arial" w:cs="Arial"/>
          <w:b/>
          <w:sz w:val="24"/>
          <w:szCs w:val="24"/>
        </w:rPr>
      </w:pPr>
      <w:r w:rsidRPr="00D236D2">
        <w:rPr>
          <w:rFonts w:ascii="Arial" w:hAnsi="Arial" w:cs="Arial"/>
          <w:b/>
          <w:sz w:val="24"/>
          <w:szCs w:val="24"/>
        </w:rPr>
        <w:lastRenderedPageBreak/>
        <w:t>Počet (absolútne) zamestnancov bez PhD., ktorí sú zapojení do doktorandského štúdia na UPJŠ alebo v inej ustanovizni</w:t>
      </w:r>
    </w:p>
    <w:p w14:paraId="17F437C1" w14:textId="77777777" w:rsidR="00357741" w:rsidRPr="00D236D2" w:rsidRDefault="00357741" w:rsidP="00357741">
      <w:pPr>
        <w:jc w:val="both"/>
        <w:rPr>
          <w:rFonts w:ascii="Arial" w:hAnsi="Arial" w:cs="Arial"/>
          <w:b/>
          <w:sz w:val="24"/>
          <w:szCs w:val="24"/>
        </w:rPr>
      </w:pPr>
    </w:p>
    <w:p w14:paraId="0F0BA049" w14:textId="77777777" w:rsidR="00357741" w:rsidRPr="00D236D2" w:rsidRDefault="002F28DD" w:rsidP="00F75424">
      <w:pPr>
        <w:jc w:val="both"/>
        <w:rPr>
          <w:rFonts w:ascii="Arial" w:hAnsi="Arial" w:cs="Arial"/>
          <w:sz w:val="24"/>
          <w:szCs w:val="24"/>
        </w:rPr>
      </w:pPr>
      <w:r w:rsidRPr="00D236D2">
        <w:rPr>
          <w:rFonts w:ascii="Arial" w:hAnsi="Arial" w:cs="Arial"/>
          <w:sz w:val="24"/>
          <w:szCs w:val="24"/>
        </w:rPr>
        <w:t xml:space="preserve">Z počtu </w:t>
      </w:r>
      <w:r w:rsidR="00F44588">
        <w:rPr>
          <w:rFonts w:ascii="Arial" w:hAnsi="Arial" w:cs="Arial"/>
          <w:sz w:val="24"/>
          <w:szCs w:val="24"/>
        </w:rPr>
        <w:t>8</w:t>
      </w:r>
      <w:r w:rsidRPr="00D236D2">
        <w:rPr>
          <w:rFonts w:ascii="Arial" w:hAnsi="Arial" w:cs="Arial"/>
          <w:sz w:val="24"/>
          <w:szCs w:val="24"/>
        </w:rPr>
        <w:t xml:space="preserve"> učiteľov bez titulu P</w:t>
      </w:r>
      <w:r w:rsidR="00790F15">
        <w:rPr>
          <w:rFonts w:ascii="Arial" w:hAnsi="Arial" w:cs="Arial"/>
          <w:sz w:val="24"/>
          <w:szCs w:val="24"/>
        </w:rPr>
        <w:t xml:space="preserve">hD., </w:t>
      </w:r>
      <w:r w:rsidR="00297837">
        <w:rPr>
          <w:rFonts w:ascii="Arial" w:hAnsi="Arial" w:cs="Arial"/>
          <w:sz w:val="24"/>
          <w:szCs w:val="24"/>
        </w:rPr>
        <w:t xml:space="preserve">do doktorandského štúdia </w:t>
      </w:r>
      <w:r w:rsidR="00790F15">
        <w:rPr>
          <w:rFonts w:ascii="Arial" w:hAnsi="Arial" w:cs="Arial"/>
          <w:sz w:val="24"/>
          <w:szCs w:val="24"/>
        </w:rPr>
        <w:t xml:space="preserve">sú zapojení </w:t>
      </w:r>
      <w:r w:rsidR="00F44588">
        <w:rPr>
          <w:rFonts w:ascii="Arial" w:hAnsi="Arial" w:cs="Arial"/>
          <w:sz w:val="24"/>
          <w:szCs w:val="24"/>
        </w:rPr>
        <w:t>5</w:t>
      </w:r>
      <w:r w:rsidR="00790F15">
        <w:rPr>
          <w:rFonts w:ascii="Arial" w:hAnsi="Arial" w:cs="Arial"/>
          <w:sz w:val="24"/>
          <w:szCs w:val="24"/>
        </w:rPr>
        <w:t xml:space="preserve"> učitelia, všetci  </w:t>
      </w:r>
      <w:r w:rsidR="00297837" w:rsidRPr="00D236D2">
        <w:rPr>
          <w:rFonts w:ascii="Arial" w:hAnsi="Arial" w:cs="Arial"/>
          <w:sz w:val="24"/>
          <w:szCs w:val="24"/>
        </w:rPr>
        <w:t xml:space="preserve"> na </w:t>
      </w:r>
      <w:r w:rsidR="007D0746" w:rsidRPr="00D236D2">
        <w:rPr>
          <w:rFonts w:ascii="Arial" w:hAnsi="Arial" w:cs="Arial"/>
          <w:sz w:val="24"/>
          <w:szCs w:val="24"/>
        </w:rPr>
        <w:t>Právnickej fakulte UPJŠ</w:t>
      </w:r>
      <w:r w:rsidR="00297837">
        <w:rPr>
          <w:rFonts w:ascii="Arial" w:hAnsi="Arial" w:cs="Arial"/>
          <w:sz w:val="24"/>
          <w:szCs w:val="24"/>
        </w:rPr>
        <w:t xml:space="preserve"> v</w:t>
      </w:r>
      <w:r w:rsidR="00790F15">
        <w:rPr>
          <w:rFonts w:ascii="Arial" w:hAnsi="Arial" w:cs="Arial"/>
          <w:sz w:val="24"/>
          <w:szCs w:val="24"/>
        </w:rPr>
        <w:t> </w:t>
      </w:r>
      <w:r w:rsidR="00297837">
        <w:rPr>
          <w:rFonts w:ascii="Arial" w:hAnsi="Arial" w:cs="Arial"/>
          <w:sz w:val="24"/>
          <w:szCs w:val="24"/>
        </w:rPr>
        <w:t>Košiciach</w:t>
      </w:r>
      <w:r w:rsidR="00790F15">
        <w:rPr>
          <w:rFonts w:ascii="Arial" w:hAnsi="Arial" w:cs="Arial"/>
          <w:sz w:val="24"/>
          <w:szCs w:val="24"/>
        </w:rPr>
        <w:t>.</w:t>
      </w:r>
    </w:p>
    <w:p w14:paraId="4C10DAB3" w14:textId="77777777" w:rsidR="009D25D3" w:rsidRPr="00D236D2" w:rsidRDefault="009D25D3" w:rsidP="00F75424">
      <w:pPr>
        <w:jc w:val="both"/>
        <w:rPr>
          <w:rFonts w:ascii="Arial" w:hAnsi="Arial" w:cs="Arial"/>
          <w:b/>
          <w:sz w:val="24"/>
          <w:szCs w:val="24"/>
        </w:rPr>
      </w:pPr>
    </w:p>
    <w:p w14:paraId="3DA2D820" w14:textId="77777777" w:rsidR="00890E14" w:rsidRPr="00D236D2" w:rsidRDefault="00890E14" w:rsidP="00F75424">
      <w:pPr>
        <w:jc w:val="both"/>
        <w:rPr>
          <w:rFonts w:ascii="Arial" w:hAnsi="Arial" w:cs="Arial"/>
          <w:b/>
          <w:sz w:val="24"/>
          <w:szCs w:val="24"/>
        </w:rPr>
      </w:pPr>
      <w:r w:rsidRPr="00D236D2">
        <w:rPr>
          <w:rFonts w:ascii="Arial" w:hAnsi="Arial" w:cs="Arial"/>
          <w:b/>
          <w:sz w:val="24"/>
          <w:szCs w:val="24"/>
        </w:rPr>
        <w:t>Počet doktorandov, post-doktorandov, reintegrovaných pracovníkov, prípadne iných výskumných pracovníkov, ktorí sú financovaní z prostriedkov mimo štátnej dotácie (napr. granty APVV-LPP)</w:t>
      </w:r>
    </w:p>
    <w:p w14:paraId="2B4A07F6" w14:textId="77777777" w:rsidR="00890E14" w:rsidRPr="00D236D2" w:rsidRDefault="00890E14" w:rsidP="00890E14">
      <w:pPr>
        <w:ind w:left="1276"/>
        <w:rPr>
          <w:rFonts w:ascii="Arial" w:hAnsi="Arial" w:cs="Arial"/>
          <w:sz w:val="24"/>
          <w:szCs w:val="24"/>
        </w:rPr>
      </w:pPr>
    </w:p>
    <w:p w14:paraId="52203505" w14:textId="77777777" w:rsidR="00890E14" w:rsidRPr="00D236D2" w:rsidRDefault="00890E14" w:rsidP="00C74420">
      <w:pPr>
        <w:jc w:val="both"/>
        <w:rPr>
          <w:rFonts w:ascii="Arial" w:hAnsi="Arial" w:cs="Arial"/>
          <w:sz w:val="24"/>
          <w:szCs w:val="24"/>
        </w:rPr>
      </w:pPr>
      <w:r w:rsidRPr="00D236D2">
        <w:rPr>
          <w:rFonts w:ascii="Arial" w:hAnsi="Arial" w:cs="Arial"/>
          <w:sz w:val="24"/>
          <w:szCs w:val="24"/>
        </w:rPr>
        <w:t xml:space="preserve">Na UPJŠ Právnickej fakulte v Košiciach </w:t>
      </w:r>
      <w:r w:rsidR="00C74420" w:rsidRPr="00D236D2">
        <w:rPr>
          <w:rFonts w:ascii="Arial" w:hAnsi="Arial" w:cs="Arial"/>
          <w:sz w:val="24"/>
          <w:szCs w:val="24"/>
        </w:rPr>
        <w:t>v roku 201</w:t>
      </w:r>
      <w:r w:rsidR="00C74420">
        <w:rPr>
          <w:rFonts w:ascii="Arial" w:hAnsi="Arial" w:cs="Arial"/>
          <w:sz w:val="24"/>
          <w:szCs w:val="24"/>
        </w:rPr>
        <w:t>3</w:t>
      </w:r>
      <w:r w:rsidR="00C74420" w:rsidRPr="00D236D2">
        <w:rPr>
          <w:rFonts w:ascii="Arial" w:hAnsi="Arial" w:cs="Arial"/>
          <w:sz w:val="24"/>
          <w:szCs w:val="24"/>
        </w:rPr>
        <w:t xml:space="preserve"> </w:t>
      </w:r>
      <w:r w:rsidRPr="00D236D2">
        <w:rPr>
          <w:rFonts w:ascii="Arial" w:hAnsi="Arial" w:cs="Arial"/>
          <w:sz w:val="24"/>
          <w:szCs w:val="24"/>
        </w:rPr>
        <w:t xml:space="preserve">z prostriedkov mimo  štátnej dotácie </w:t>
      </w:r>
      <w:r w:rsidR="00C74420">
        <w:rPr>
          <w:rFonts w:ascii="Arial" w:hAnsi="Arial" w:cs="Arial"/>
          <w:sz w:val="24"/>
          <w:szCs w:val="24"/>
        </w:rPr>
        <w:t xml:space="preserve">bola financovaná: </w:t>
      </w:r>
    </w:p>
    <w:p w14:paraId="389ED3B0" w14:textId="77777777" w:rsidR="006958F1" w:rsidRPr="00D236D2" w:rsidRDefault="006958F1" w:rsidP="00890E14">
      <w:pPr>
        <w:tabs>
          <w:tab w:val="left" w:pos="993"/>
        </w:tabs>
        <w:ind w:left="4245" w:hanging="4245"/>
        <w:rPr>
          <w:rFonts w:ascii="Arial" w:hAnsi="Arial" w:cs="Arial"/>
          <w:sz w:val="24"/>
          <w:szCs w:val="24"/>
        </w:rPr>
      </w:pPr>
    </w:p>
    <w:p w14:paraId="402BDCBB" w14:textId="77777777" w:rsidR="006958F1" w:rsidRPr="00D236D2" w:rsidRDefault="006958F1" w:rsidP="00890E14">
      <w:pPr>
        <w:tabs>
          <w:tab w:val="left" w:pos="993"/>
        </w:tabs>
        <w:ind w:left="4245" w:hanging="4245"/>
        <w:rPr>
          <w:rFonts w:ascii="Arial" w:hAnsi="Arial" w:cs="Arial"/>
          <w:b/>
          <w:sz w:val="24"/>
          <w:szCs w:val="24"/>
        </w:rPr>
      </w:pPr>
      <w:r w:rsidRPr="00D236D2">
        <w:rPr>
          <w:rFonts w:ascii="Arial" w:hAnsi="Arial" w:cs="Arial"/>
          <w:b/>
          <w:sz w:val="24"/>
          <w:szCs w:val="24"/>
        </w:rPr>
        <w:t>JUDr. Diana Treščáková, PhD.</w:t>
      </w:r>
      <w:r w:rsidR="00663503" w:rsidRPr="00D236D2">
        <w:rPr>
          <w:rFonts w:ascii="Arial" w:hAnsi="Arial" w:cs="Arial"/>
          <w:b/>
          <w:sz w:val="24"/>
          <w:szCs w:val="24"/>
        </w:rPr>
        <w:t xml:space="preserve"> (100%)</w:t>
      </w:r>
    </w:p>
    <w:p w14:paraId="6DBFCAF2" w14:textId="77777777" w:rsidR="00663503" w:rsidRPr="00D236D2" w:rsidRDefault="00663503" w:rsidP="00890E14">
      <w:pPr>
        <w:tabs>
          <w:tab w:val="left" w:pos="993"/>
        </w:tabs>
        <w:ind w:left="4245" w:hanging="4245"/>
        <w:rPr>
          <w:rFonts w:ascii="Arial" w:hAnsi="Arial" w:cs="Arial"/>
          <w:sz w:val="24"/>
          <w:szCs w:val="24"/>
        </w:rPr>
      </w:pPr>
      <w:r w:rsidRPr="00D236D2">
        <w:rPr>
          <w:rFonts w:ascii="Arial" w:hAnsi="Arial" w:cs="Arial"/>
          <w:sz w:val="24"/>
          <w:szCs w:val="24"/>
        </w:rPr>
        <w:t>Grantový projekt APVV-LLP-0263-10:</w:t>
      </w:r>
      <w:r w:rsidRPr="00D236D2">
        <w:rPr>
          <w:rFonts w:ascii="Arial" w:hAnsi="Arial" w:cs="Arial"/>
          <w:b/>
          <w:sz w:val="24"/>
          <w:szCs w:val="24"/>
        </w:rPr>
        <w:tab/>
      </w:r>
      <w:r w:rsidRPr="00D236D2">
        <w:rPr>
          <w:rFonts w:ascii="Arial" w:hAnsi="Arial" w:cs="Arial"/>
          <w:sz w:val="24"/>
          <w:szCs w:val="24"/>
        </w:rPr>
        <w:t>Efektívnosť právnych inštitútov a ekonomicko-finančných nástrojov v období krízových javov a situácií v podnikaní</w:t>
      </w:r>
    </w:p>
    <w:p w14:paraId="71D99E05" w14:textId="77777777" w:rsidR="002B16E2" w:rsidRDefault="00663503" w:rsidP="00DD0EF6">
      <w:pPr>
        <w:tabs>
          <w:tab w:val="left" w:pos="993"/>
        </w:tabs>
        <w:ind w:left="4245" w:hanging="4245"/>
        <w:rPr>
          <w:rFonts w:ascii="Arial" w:hAnsi="Arial" w:cs="Arial"/>
          <w:sz w:val="24"/>
          <w:szCs w:val="24"/>
        </w:rPr>
      </w:pPr>
      <w:r w:rsidRPr="00D236D2">
        <w:rPr>
          <w:rFonts w:ascii="Arial" w:hAnsi="Arial" w:cs="Arial"/>
          <w:sz w:val="24"/>
          <w:szCs w:val="24"/>
        </w:rPr>
        <w:t>Riešiteľka od:</w:t>
      </w:r>
      <w:r w:rsidRPr="00D236D2">
        <w:rPr>
          <w:rFonts w:ascii="Arial" w:hAnsi="Arial" w:cs="Arial"/>
          <w:sz w:val="24"/>
          <w:szCs w:val="24"/>
        </w:rPr>
        <w:tab/>
        <w:t>15.06. 2011</w:t>
      </w:r>
    </w:p>
    <w:p w14:paraId="44902C9D" w14:textId="77777777" w:rsidR="00C74420" w:rsidRDefault="00C74420" w:rsidP="00DD0EF6">
      <w:pPr>
        <w:tabs>
          <w:tab w:val="left" w:pos="993"/>
        </w:tabs>
        <w:ind w:left="4245" w:hanging="4245"/>
        <w:rPr>
          <w:rFonts w:ascii="Arial" w:hAnsi="Arial" w:cs="Arial"/>
          <w:sz w:val="24"/>
          <w:szCs w:val="24"/>
        </w:rPr>
      </w:pPr>
    </w:p>
    <w:p w14:paraId="6A0C542E" w14:textId="77777777" w:rsidR="00C74420" w:rsidRDefault="00C74420" w:rsidP="00DD0EF6">
      <w:pPr>
        <w:tabs>
          <w:tab w:val="left" w:pos="993"/>
        </w:tabs>
        <w:ind w:left="4245" w:hanging="4245"/>
        <w:rPr>
          <w:rFonts w:ascii="Arial" w:hAnsi="Arial" w:cs="Arial"/>
          <w:sz w:val="24"/>
          <w:szCs w:val="24"/>
        </w:rPr>
      </w:pPr>
      <w:r>
        <w:rPr>
          <w:rFonts w:ascii="Arial" w:hAnsi="Arial" w:cs="Arial"/>
          <w:sz w:val="24"/>
          <w:szCs w:val="24"/>
        </w:rPr>
        <w:t xml:space="preserve">Fakulta eviduje </w:t>
      </w:r>
      <w:r w:rsidRPr="00C74420">
        <w:rPr>
          <w:rFonts w:ascii="Arial" w:hAnsi="Arial" w:cs="Arial"/>
          <w:b/>
          <w:sz w:val="24"/>
          <w:szCs w:val="24"/>
        </w:rPr>
        <w:t>1</w:t>
      </w:r>
      <w:r>
        <w:rPr>
          <w:rFonts w:ascii="Arial" w:hAnsi="Arial" w:cs="Arial"/>
          <w:sz w:val="24"/>
          <w:szCs w:val="24"/>
        </w:rPr>
        <w:t xml:space="preserve"> postoktorandku </w:t>
      </w:r>
      <w:r w:rsidRPr="00C74420">
        <w:rPr>
          <w:rFonts w:ascii="Arial" w:hAnsi="Arial" w:cs="Arial"/>
          <w:b/>
          <w:sz w:val="24"/>
          <w:szCs w:val="24"/>
        </w:rPr>
        <w:t>JUDr. Annu Románovú, PhD.</w:t>
      </w:r>
      <w:r>
        <w:rPr>
          <w:rFonts w:ascii="Arial" w:hAnsi="Arial" w:cs="Arial"/>
          <w:sz w:val="24"/>
          <w:szCs w:val="24"/>
        </w:rPr>
        <w:t xml:space="preserve"> </w:t>
      </w:r>
    </w:p>
    <w:p w14:paraId="76065E0C" w14:textId="77777777" w:rsidR="00C74420" w:rsidRPr="00D236D2" w:rsidRDefault="00C74420" w:rsidP="00DD0EF6">
      <w:pPr>
        <w:tabs>
          <w:tab w:val="left" w:pos="993"/>
        </w:tabs>
        <w:ind w:left="4245" w:hanging="4245"/>
        <w:rPr>
          <w:rFonts w:ascii="Arial" w:hAnsi="Arial" w:cs="Arial"/>
          <w:sz w:val="24"/>
          <w:szCs w:val="24"/>
        </w:rPr>
      </w:pPr>
    </w:p>
    <w:p w14:paraId="6D52DD6E" w14:textId="77777777" w:rsidR="00692866" w:rsidRPr="00D236D2" w:rsidRDefault="00692866" w:rsidP="00DD0EF6">
      <w:pPr>
        <w:tabs>
          <w:tab w:val="left" w:pos="993"/>
        </w:tabs>
        <w:ind w:left="4245" w:hanging="4245"/>
        <w:rPr>
          <w:rFonts w:ascii="Arial" w:hAnsi="Arial" w:cs="Arial"/>
          <w:sz w:val="24"/>
          <w:szCs w:val="24"/>
        </w:rPr>
      </w:pPr>
    </w:p>
    <w:p w14:paraId="1F05B488" w14:textId="77777777" w:rsidR="00E04CF1" w:rsidRDefault="00890E14" w:rsidP="00DA7847">
      <w:pPr>
        <w:pStyle w:val="Nadpis2"/>
      </w:pPr>
      <w:bookmarkStart w:id="4" w:name="_Toc384034624"/>
      <w:r w:rsidRPr="00D236D2">
        <w:t>1.3</w:t>
      </w:r>
      <w:r w:rsidR="00DA7847">
        <w:t xml:space="preserve"> </w:t>
      </w:r>
      <w:r w:rsidRPr="00D236D2">
        <w:t>Ceny za vedu, resp. iných ocenení a vyznamenaní získaných zamestnancami</w:t>
      </w:r>
      <w:bookmarkEnd w:id="4"/>
      <w:r w:rsidRPr="00D236D2">
        <w:t xml:space="preserve"> </w:t>
      </w:r>
    </w:p>
    <w:p w14:paraId="38EB8AB7" w14:textId="77777777" w:rsidR="00890E14" w:rsidRPr="00D236D2" w:rsidRDefault="00890E14" w:rsidP="00E04CF1">
      <w:pPr>
        <w:pStyle w:val="Nadpis2"/>
        <w:ind w:left="426"/>
      </w:pPr>
      <w:bookmarkStart w:id="5" w:name="_Toc384034625"/>
      <w:r w:rsidRPr="00D236D2">
        <w:t>fakulty v roku 20</w:t>
      </w:r>
      <w:r w:rsidR="009A046C" w:rsidRPr="00D236D2">
        <w:t>1</w:t>
      </w:r>
      <w:r w:rsidR="00C74420">
        <w:t>3</w:t>
      </w:r>
      <w:r w:rsidRPr="00D236D2">
        <w:t xml:space="preserve"> za výsledky vo výskume</w:t>
      </w:r>
      <w:bookmarkEnd w:id="5"/>
    </w:p>
    <w:p w14:paraId="3F3568FF" w14:textId="77777777" w:rsidR="008B595C" w:rsidRDefault="008B595C" w:rsidP="008B595C">
      <w:pPr>
        <w:tabs>
          <w:tab w:val="left" w:pos="1080"/>
        </w:tabs>
        <w:spacing w:before="120"/>
        <w:jc w:val="both"/>
        <w:rPr>
          <w:rFonts w:ascii="Arial" w:hAnsi="Arial" w:cs="Arial"/>
          <w:color w:val="FF0000"/>
          <w:sz w:val="24"/>
          <w:szCs w:val="24"/>
        </w:rPr>
      </w:pPr>
    </w:p>
    <w:p w14:paraId="7F09C24B" w14:textId="77777777" w:rsidR="008B595C" w:rsidRPr="006F24F2" w:rsidRDefault="008B595C" w:rsidP="008B595C">
      <w:pPr>
        <w:tabs>
          <w:tab w:val="left" w:pos="1080"/>
        </w:tabs>
        <w:spacing w:before="120"/>
        <w:jc w:val="both"/>
        <w:rPr>
          <w:rFonts w:ascii="Arial" w:hAnsi="Arial" w:cs="Arial"/>
          <w:b/>
          <w:sz w:val="24"/>
          <w:szCs w:val="24"/>
        </w:rPr>
      </w:pPr>
      <w:r w:rsidRPr="006F24F2">
        <w:rPr>
          <w:rFonts w:ascii="Arial" w:hAnsi="Arial" w:cs="Arial"/>
          <w:sz w:val="24"/>
          <w:szCs w:val="24"/>
        </w:rPr>
        <w:t>V roku 2013 získal</w:t>
      </w:r>
      <w:r w:rsidRPr="006F24F2">
        <w:rPr>
          <w:rFonts w:ascii="Arial" w:hAnsi="Arial" w:cs="Arial"/>
          <w:b/>
          <w:sz w:val="24"/>
          <w:szCs w:val="24"/>
        </w:rPr>
        <w:t xml:space="preserve"> </w:t>
      </w:r>
      <w:r w:rsidR="00845F36" w:rsidRPr="00845F36">
        <w:rPr>
          <w:rFonts w:ascii="Arial" w:hAnsi="Arial" w:cs="Arial"/>
          <w:sz w:val="24"/>
          <w:szCs w:val="24"/>
        </w:rPr>
        <w:t>Prof. h. c.</w:t>
      </w:r>
      <w:r w:rsidR="00845F36">
        <w:rPr>
          <w:rFonts w:ascii="Arial" w:hAnsi="Arial" w:cs="Arial"/>
          <w:b/>
          <w:sz w:val="24"/>
          <w:szCs w:val="24"/>
        </w:rPr>
        <w:t xml:space="preserve"> </w:t>
      </w:r>
      <w:r w:rsidR="00845F36" w:rsidRPr="006F24F2">
        <w:rPr>
          <w:rFonts w:ascii="Arial" w:hAnsi="Arial" w:cs="Arial"/>
          <w:sz w:val="24"/>
          <w:szCs w:val="24"/>
        </w:rPr>
        <w:t xml:space="preserve">prof. </w:t>
      </w:r>
      <w:r w:rsidR="00845F36">
        <w:rPr>
          <w:rFonts w:ascii="Arial" w:hAnsi="Arial" w:cs="Arial"/>
          <w:sz w:val="24"/>
          <w:szCs w:val="24"/>
        </w:rPr>
        <w:t xml:space="preserve">JUDr. Vladimír Babčák, CSc. </w:t>
      </w:r>
      <w:r w:rsidRPr="006F24F2">
        <w:rPr>
          <w:rFonts w:ascii="Arial" w:hAnsi="Arial" w:cs="Arial"/>
          <w:b/>
          <w:sz w:val="24"/>
          <w:szCs w:val="24"/>
        </w:rPr>
        <w:t xml:space="preserve">„Cenu rektora UPJŠ“ </w:t>
      </w:r>
      <w:r w:rsidRPr="006F24F2">
        <w:rPr>
          <w:rFonts w:ascii="Arial" w:hAnsi="Arial" w:cs="Arial"/>
          <w:sz w:val="24"/>
          <w:szCs w:val="24"/>
        </w:rPr>
        <w:t xml:space="preserve">za významný vedecký prínos v oblasti finančného práva a daňového práva na Slovensku a za významnú publikačnú činnosť </w:t>
      </w:r>
    </w:p>
    <w:p w14:paraId="346FB846" w14:textId="77777777" w:rsidR="00591DFA" w:rsidRDefault="00591DFA" w:rsidP="00DA7847">
      <w:pPr>
        <w:pStyle w:val="Nadpis2"/>
      </w:pPr>
    </w:p>
    <w:p w14:paraId="3CFD272D" w14:textId="77777777" w:rsidR="00591DFA" w:rsidRDefault="00591DFA" w:rsidP="00DA7847">
      <w:pPr>
        <w:pStyle w:val="Nadpis2"/>
      </w:pPr>
    </w:p>
    <w:p w14:paraId="56D4C9B4" w14:textId="77777777" w:rsidR="00890E14" w:rsidRPr="00D236D2" w:rsidRDefault="00C11117" w:rsidP="00DA7847">
      <w:pPr>
        <w:pStyle w:val="Nadpis2"/>
      </w:pPr>
      <w:bookmarkStart w:id="6" w:name="_Toc384034626"/>
      <w:r w:rsidRPr="00D236D2">
        <w:t xml:space="preserve">1.4 </w:t>
      </w:r>
      <w:r w:rsidR="00890E14" w:rsidRPr="00D236D2">
        <w:t>Prístrojová infraštruktúra</w:t>
      </w:r>
      <w:bookmarkEnd w:id="6"/>
      <w:r w:rsidR="00BF6AE8" w:rsidRPr="00D236D2">
        <w:t xml:space="preserve"> </w:t>
      </w:r>
    </w:p>
    <w:p w14:paraId="3C4AEEDC" w14:textId="77777777" w:rsidR="00890E14" w:rsidRPr="00D236D2" w:rsidRDefault="00890E14" w:rsidP="00890E14">
      <w:pPr>
        <w:pStyle w:val="Odsekzoznamu"/>
        <w:spacing w:before="120"/>
        <w:ind w:left="360"/>
        <w:jc w:val="both"/>
        <w:rPr>
          <w:rFonts w:ascii="Arial" w:hAnsi="Arial" w:cs="Arial"/>
          <w:sz w:val="24"/>
          <w:szCs w:val="24"/>
        </w:rPr>
      </w:pPr>
    </w:p>
    <w:p w14:paraId="21BA3A0D" w14:textId="77777777" w:rsidR="00890E14" w:rsidRPr="00D236D2" w:rsidRDefault="00890E14" w:rsidP="004275BE">
      <w:pPr>
        <w:pStyle w:val="Odsekzoznamu"/>
        <w:spacing w:before="120"/>
        <w:ind w:left="0"/>
        <w:jc w:val="both"/>
        <w:rPr>
          <w:rFonts w:ascii="Arial" w:hAnsi="Arial" w:cs="Arial"/>
          <w:b/>
          <w:sz w:val="24"/>
          <w:szCs w:val="24"/>
        </w:rPr>
      </w:pPr>
      <w:r w:rsidRPr="00D236D2">
        <w:rPr>
          <w:rFonts w:ascii="Arial" w:hAnsi="Arial" w:cs="Arial"/>
          <w:sz w:val="24"/>
          <w:szCs w:val="24"/>
        </w:rPr>
        <w:t>UPJŠ Právnická fakulta v Košiciach v roku 201</w:t>
      </w:r>
      <w:r w:rsidR="00591DFA">
        <w:rPr>
          <w:rFonts w:ascii="Arial" w:hAnsi="Arial" w:cs="Arial"/>
          <w:sz w:val="24"/>
          <w:szCs w:val="24"/>
        </w:rPr>
        <w:t>3</w:t>
      </w:r>
      <w:r w:rsidRPr="00D236D2">
        <w:rPr>
          <w:rFonts w:ascii="Arial" w:hAnsi="Arial" w:cs="Arial"/>
          <w:sz w:val="24"/>
          <w:szCs w:val="24"/>
        </w:rPr>
        <w:t xml:space="preserve"> nezískala žiadne unikátne prístrojové vybavenie. Vzhľadom na spoločenskovedný charakter výskumných a pedagogických aktivít zamestnancov fakulty sa nevyžaduje žiadna osobitná technická infraštruktúra.</w:t>
      </w:r>
      <w:r w:rsidR="005F59AB">
        <w:rPr>
          <w:rFonts w:ascii="Arial" w:hAnsi="Arial" w:cs="Arial"/>
          <w:sz w:val="24"/>
          <w:szCs w:val="24"/>
        </w:rPr>
        <w:t xml:space="preserve"> </w:t>
      </w:r>
    </w:p>
    <w:p w14:paraId="0051CD2F" w14:textId="77777777" w:rsidR="00EF2093" w:rsidRDefault="00EF2093">
      <w:pPr>
        <w:suppressAutoHyphens w:val="0"/>
        <w:spacing w:after="200" w:line="276" w:lineRule="auto"/>
        <w:rPr>
          <w:rFonts w:ascii="Arial" w:hAnsi="Arial" w:cs="Arial"/>
          <w:b/>
          <w:sz w:val="28"/>
          <w:szCs w:val="28"/>
          <w:lang w:eastAsia="sk-SK"/>
        </w:rPr>
      </w:pPr>
    </w:p>
    <w:p w14:paraId="5D3929FD" w14:textId="77777777" w:rsidR="00890E14" w:rsidRPr="00DA7847" w:rsidRDefault="00890E14" w:rsidP="00CB4978">
      <w:pPr>
        <w:pStyle w:val="Nadpis1"/>
      </w:pPr>
      <w:bookmarkStart w:id="7" w:name="_Toc384034627"/>
      <w:r w:rsidRPr="00DA7847">
        <w:t>2.</w:t>
      </w:r>
      <w:r w:rsidR="00DA7847" w:rsidRPr="00DA7847">
        <w:tab/>
      </w:r>
      <w:r w:rsidRPr="00CB4978">
        <w:t>Vedeckovýskumné výsledky (ďalej len „VV“) fakulty, VV projekty a riešené úlohy fakulty v roku 201</w:t>
      </w:r>
      <w:r w:rsidR="00591DFA">
        <w:t>3</w:t>
      </w:r>
      <w:r w:rsidRPr="00CB4978">
        <w:t xml:space="preserve"> a získané finančné prostriedky na riešenie projektov v r. 201</w:t>
      </w:r>
      <w:r w:rsidR="00591DFA">
        <w:t>3</w:t>
      </w:r>
      <w:r w:rsidRPr="00CB4978">
        <w:t xml:space="preserve"> v tis. EURO</w:t>
      </w:r>
      <w:bookmarkEnd w:id="7"/>
      <w:r w:rsidRPr="00DA7847">
        <w:t xml:space="preserve"> </w:t>
      </w:r>
    </w:p>
    <w:p w14:paraId="750CA54D" w14:textId="77777777" w:rsidR="00890E14" w:rsidRPr="00D236D2" w:rsidRDefault="00890E14" w:rsidP="00890E14">
      <w:pPr>
        <w:jc w:val="both"/>
        <w:rPr>
          <w:rFonts w:ascii="Arial" w:hAnsi="Arial" w:cs="Arial"/>
          <w:b/>
          <w:sz w:val="24"/>
          <w:szCs w:val="24"/>
        </w:rPr>
      </w:pPr>
      <w:r w:rsidRPr="00D236D2">
        <w:rPr>
          <w:rFonts w:ascii="Arial" w:hAnsi="Arial" w:cs="Arial"/>
          <w:b/>
          <w:sz w:val="24"/>
          <w:szCs w:val="24"/>
        </w:rPr>
        <w:t xml:space="preserve"> </w:t>
      </w:r>
    </w:p>
    <w:p w14:paraId="012E73C3" w14:textId="77777777" w:rsidR="006963F8" w:rsidRDefault="00790F4E" w:rsidP="00890E14">
      <w:pPr>
        <w:pStyle w:val="Zkladntext2"/>
        <w:jc w:val="both"/>
        <w:rPr>
          <w:rFonts w:ascii="Arial" w:hAnsi="Arial" w:cs="Arial"/>
          <w:b w:val="0"/>
        </w:rPr>
      </w:pPr>
      <w:r>
        <w:rPr>
          <w:rFonts w:ascii="Arial" w:hAnsi="Arial" w:cs="Arial"/>
          <w:b w:val="0"/>
        </w:rPr>
        <w:t>V roku 201</w:t>
      </w:r>
      <w:r w:rsidR="00591DFA">
        <w:rPr>
          <w:rFonts w:ascii="Arial" w:hAnsi="Arial" w:cs="Arial"/>
          <w:b w:val="0"/>
        </w:rPr>
        <w:t>3</w:t>
      </w:r>
      <w:r>
        <w:rPr>
          <w:rFonts w:ascii="Arial" w:hAnsi="Arial" w:cs="Arial"/>
          <w:b w:val="0"/>
        </w:rPr>
        <w:t xml:space="preserve"> sa podieľali učitelia fakulty na riešení </w:t>
      </w:r>
      <w:r w:rsidR="006963F8">
        <w:rPr>
          <w:rFonts w:ascii="Arial" w:hAnsi="Arial" w:cs="Arial"/>
        </w:rPr>
        <w:t>18</w:t>
      </w:r>
      <w:r>
        <w:rPr>
          <w:rFonts w:ascii="Arial" w:hAnsi="Arial" w:cs="Arial"/>
          <w:b w:val="0"/>
        </w:rPr>
        <w:t xml:space="preserve"> </w:t>
      </w:r>
      <w:r w:rsidR="00591DFA">
        <w:rPr>
          <w:rFonts w:ascii="Arial" w:hAnsi="Arial" w:cs="Arial"/>
          <w:b w:val="0"/>
        </w:rPr>
        <w:t xml:space="preserve">vedeckých </w:t>
      </w:r>
      <w:r w:rsidR="006963F8">
        <w:rPr>
          <w:rFonts w:ascii="Arial" w:hAnsi="Arial" w:cs="Arial"/>
          <w:b w:val="0"/>
        </w:rPr>
        <w:t>projektov:</w:t>
      </w:r>
    </w:p>
    <w:p w14:paraId="6E1BABD2" w14:textId="77777777" w:rsidR="006963F8" w:rsidRDefault="006963F8" w:rsidP="00890E14">
      <w:pPr>
        <w:pStyle w:val="Zkladntext2"/>
        <w:jc w:val="both"/>
        <w:rPr>
          <w:rFonts w:ascii="Arial" w:hAnsi="Arial" w:cs="Arial"/>
          <w:b w:val="0"/>
        </w:rPr>
      </w:pPr>
    </w:p>
    <w:p w14:paraId="369B8908" w14:textId="77777777" w:rsidR="006963F8" w:rsidRDefault="006963F8" w:rsidP="006963F8">
      <w:pPr>
        <w:pStyle w:val="Zkladntext2"/>
        <w:numPr>
          <w:ilvl w:val="0"/>
          <w:numId w:val="37"/>
        </w:numPr>
        <w:jc w:val="both"/>
        <w:rPr>
          <w:rFonts w:ascii="Arial" w:hAnsi="Arial" w:cs="Arial"/>
          <w:b w:val="0"/>
        </w:rPr>
      </w:pPr>
      <w:r w:rsidRPr="003A03A1">
        <w:rPr>
          <w:rFonts w:ascii="Arial" w:hAnsi="Arial" w:cs="Arial"/>
        </w:rPr>
        <w:t>9</w:t>
      </w:r>
      <w:r>
        <w:rPr>
          <w:rFonts w:ascii="Arial" w:hAnsi="Arial" w:cs="Arial"/>
          <w:b w:val="0"/>
        </w:rPr>
        <w:t xml:space="preserve"> projektov VEGA</w:t>
      </w:r>
      <w:r w:rsidR="006C389D">
        <w:rPr>
          <w:rFonts w:ascii="Arial" w:hAnsi="Arial" w:cs="Arial"/>
          <w:b w:val="0"/>
        </w:rPr>
        <w:t xml:space="preserve"> – 3 nové projekty (od roku 2013), 3 pokračujúce projekty a 3 projekty končiace v roku 2013</w:t>
      </w:r>
    </w:p>
    <w:p w14:paraId="07E4D2F3" w14:textId="77777777" w:rsidR="006963F8" w:rsidRDefault="006963F8" w:rsidP="006963F8">
      <w:pPr>
        <w:pStyle w:val="Zkladntext2"/>
        <w:numPr>
          <w:ilvl w:val="0"/>
          <w:numId w:val="37"/>
        </w:numPr>
        <w:jc w:val="both"/>
        <w:rPr>
          <w:rFonts w:ascii="Arial" w:hAnsi="Arial" w:cs="Arial"/>
          <w:b w:val="0"/>
        </w:rPr>
      </w:pPr>
      <w:r w:rsidRPr="003A03A1">
        <w:rPr>
          <w:rFonts w:ascii="Arial" w:hAnsi="Arial" w:cs="Arial"/>
        </w:rPr>
        <w:t>4</w:t>
      </w:r>
      <w:r>
        <w:rPr>
          <w:rFonts w:ascii="Arial" w:hAnsi="Arial" w:cs="Arial"/>
          <w:b w:val="0"/>
        </w:rPr>
        <w:t xml:space="preserve"> </w:t>
      </w:r>
      <w:r w:rsidR="00790F4E">
        <w:rPr>
          <w:rFonts w:ascii="Arial" w:hAnsi="Arial" w:cs="Arial"/>
          <w:b w:val="0"/>
        </w:rPr>
        <w:t xml:space="preserve">projekty </w:t>
      </w:r>
      <w:r>
        <w:rPr>
          <w:rFonts w:ascii="Arial" w:hAnsi="Arial" w:cs="Arial"/>
          <w:b w:val="0"/>
        </w:rPr>
        <w:t>APVV</w:t>
      </w:r>
      <w:r w:rsidR="006C389D">
        <w:rPr>
          <w:rFonts w:ascii="Arial" w:hAnsi="Arial" w:cs="Arial"/>
          <w:b w:val="0"/>
        </w:rPr>
        <w:t xml:space="preserve"> – 2 nové projekty (od roku 2013) a 2 pokračujúce projekty</w:t>
      </w:r>
    </w:p>
    <w:p w14:paraId="707D5BFD" w14:textId="77777777" w:rsidR="006963F8" w:rsidRDefault="006963F8" w:rsidP="006963F8">
      <w:pPr>
        <w:pStyle w:val="Zkladntext2"/>
        <w:numPr>
          <w:ilvl w:val="0"/>
          <w:numId w:val="37"/>
        </w:numPr>
        <w:jc w:val="both"/>
        <w:rPr>
          <w:rFonts w:ascii="Arial" w:hAnsi="Arial" w:cs="Arial"/>
          <w:b w:val="0"/>
        </w:rPr>
      </w:pPr>
      <w:r w:rsidRPr="003A03A1">
        <w:rPr>
          <w:rFonts w:ascii="Arial" w:hAnsi="Arial" w:cs="Arial"/>
        </w:rPr>
        <w:t>4</w:t>
      </w:r>
      <w:r>
        <w:rPr>
          <w:rFonts w:ascii="Arial" w:hAnsi="Arial" w:cs="Arial"/>
          <w:b w:val="0"/>
        </w:rPr>
        <w:t xml:space="preserve"> </w:t>
      </w:r>
      <w:r w:rsidR="00790F4E">
        <w:rPr>
          <w:rFonts w:ascii="Arial" w:hAnsi="Arial" w:cs="Arial"/>
          <w:b w:val="0"/>
        </w:rPr>
        <w:t xml:space="preserve">projekty VVGS </w:t>
      </w:r>
      <w:r w:rsidR="006C389D">
        <w:rPr>
          <w:rFonts w:ascii="Arial" w:hAnsi="Arial" w:cs="Arial"/>
          <w:b w:val="0"/>
        </w:rPr>
        <w:t>– 2 nové projekty (od roku 2013)</w:t>
      </w:r>
      <w:r w:rsidR="003A03A1">
        <w:rPr>
          <w:rFonts w:ascii="Arial" w:hAnsi="Arial" w:cs="Arial"/>
          <w:b w:val="0"/>
        </w:rPr>
        <w:t xml:space="preserve"> a 2 projekty končiace v roku 2013</w:t>
      </w:r>
    </w:p>
    <w:p w14:paraId="143EDD18" w14:textId="77777777" w:rsidR="00790F4E" w:rsidRDefault="006963F8" w:rsidP="006963F8">
      <w:pPr>
        <w:pStyle w:val="Zkladntext2"/>
        <w:numPr>
          <w:ilvl w:val="0"/>
          <w:numId w:val="37"/>
        </w:numPr>
        <w:jc w:val="both"/>
        <w:rPr>
          <w:rFonts w:ascii="Arial" w:hAnsi="Arial" w:cs="Arial"/>
          <w:b w:val="0"/>
        </w:rPr>
      </w:pPr>
      <w:r w:rsidRPr="00CB47DC">
        <w:rPr>
          <w:rFonts w:ascii="Arial" w:hAnsi="Arial" w:cs="Arial"/>
        </w:rPr>
        <w:lastRenderedPageBreak/>
        <w:t xml:space="preserve">1 </w:t>
      </w:r>
      <w:r>
        <w:rPr>
          <w:rFonts w:ascii="Arial" w:hAnsi="Arial" w:cs="Arial"/>
          <w:b w:val="0"/>
        </w:rPr>
        <w:t>zahraničný projekt</w:t>
      </w:r>
      <w:r w:rsidR="00C85507">
        <w:rPr>
          <w:rFonts w:ascii="Arial" w:hAnsi="Arial" w:cs="Arial"/>
          <w:b w:val="0"/>
        </w:rPr>
        <w:t xml:space="preserve"> </w:t>
      </w:r>
      <w:r w:rsidR="00790F4E">
        <w:rPr>
          <w:rFonts w:ascii="Arial" w:hAnsi="Arial" w:cs="Arial"/>
          <w:b w:val="0"/>
        </w:rPr>
        <w:t>riešený v rámci</w:t>
      </w:r>
      <w:r w:rsidR="006C389D">
        <w:rPr>
          <w:rFonts w:ascii="Arial" w:hAnsi="Arial" w:cs="Arial"/>
          <w:b w:val="0"/>
        </w:rPr>
        <w:t xml:space="preserve"> programu Jean Monnet Programme – riešenie projektu skončilo v roku 2013</w:t>
      </w:r>
    </w:p>
    <w:p w14:paraId="4AB48FA6" w14:textId="77777777" w:rsidR="00890E14" w:rsidRDefault="00890E14" w:rsidP="00890E14">
      <w:pPr>
        <w:jc w:val="both"/>
        <w:rPr>
          <w:rFonts w:ascii="Arial" w:hAnsi="Arial" w:cs="Arial"/>
          <w:sz w:val="24"/>
          <w:szCs w:val="24"/>
        </w:rPr>
      </w:pPr>
    </w:p>
    <w:p w14:paraId="0BF7BA69" w14:textId="77777777" w:rsidR="006963F8" w:rsidRPr="006963F8" w:rsidRDefault="006963F8" w:rsidP="009863DB">
      <w:pPr>
        <w:jc w:val="both"/>
        <w:rPr>
          <w:rFonts w:ascii="Arial" w:hAnsi="Arial" w:cs="Arial"/>
          <w:b/>
          <w:sz w:val="24"/>
          <w:szCs w:val="24"/>
        </w:rPr>
      </w:pPr>
      <w:r>
        <w:rPr>
          <w:rFonts w:ascii="Arial" w:hAnsi="Arial" w:cs="Arial"/>
          <w:sz w:val="24"/>
          <w:szCs w:val="24"/>
        </w:rPr>
        <w:t xml:space="preserve">Na riešenie projektov boli v roku 2013 pridelené finančné prostriedky vo výške </w:t>
      </w:r>
      <w:r w:rsidRPr="006963F8">
        <w:rPr>
          <w:rFonts w:ascii="Arial" w:hAnsi="Arial" w:cs="Arial"/>
          <w:b/>
          <w:sz w:val="24"/>
          <w:szCs w:val="24"/>
        </w:rPr>
        <w:t>185</w:t>
      </w:r>
      <w:r>
        <w:rPr>
          <w:rFonts w:ascii="Arial" w:hAnsi="Arial" w:cs="Arial"/>
          <w:b/>
          <w:sz w:val="24"/>
          <w:szCs w:val="24"/>
        </w:rPr>
        <w:t xml:space="preserve"> </w:t>
      </w:r>
      <w:r w:rsidRPr="006963F8">
        <w:rPr>
          <w:rFonts w:ascii="Arial" w:hAnsi="Arial" w:cs="Arial"/>
          <w:b/>
          <w:sz w:val="24"/>
          <w:szCs w:val="24"/>
        </w:rPr>
        <w:t>906,- EUR.</w:t>
      </w:r>
    </w:p>
    <w:p w14:paraId="39B6FF39" w14:textId="77777777" w:rsidR="00790F4E" w:rsidRPr="009863DB" w:rsidRDefault="003A03A1" w:rsidP="009863DB">
      <w:pPr>
        <w:jc w:val="both"/>
        <w:rPr>
          <w:rFonts w:ascii="Arial" w:hAnsi="Arial" w:cs="Arial"/>
          <w:sz w:val="24"/>
          <w:szCs w:val="24"/>
        </w:rPr>
      </w:pPr>
      <w:r>
        <w:rPr>
          <w:rFonts w:ascii="Arial" w:hAnsi="Arial" w:cs="Arial"/>
          <w:sz w:val="24"/>
          <w:szCs w:val="24"/>
        </w:rPr>
        <w:t>Prehľad týchto projektov</w:t>
      </w:r>
      <w:r w:rsidR="009863DB" w:rsidRPr="009863DB">
        <w:rPr>
          <w:rFonts w:ascii="Arial" w:hAnsi="Arial" w:cs="Arial"/>
          <w:sz w:val="24"/>
          <w:szCs w:val="24"/>
        </w:rPr>
        <w:t xml:space="preserve"> </w:t>
      </w:r>
      <w:r>
        <w:rPr>
          <w:rFonts w:ascii="Arial" w:hAnsi="Arial" w:cs="Arial"/>
          <w:sz w:val="24"/>
          <w:szCs w:val="24"/>
        </w:rPr>
        <w:t xml:space="preserve">je uvedený v </w:t>
      </w:r>
      <w:r w:rsidR="009863DB">
        <w:rPr>
          <w:rFonts w:ascii="Arial" w:hAnsi="Arial" w:cs="Arial"/>
          <w:sz w:val="24"/>
          <w:szCs w:val="24"/>
        </w:rPr>
        <w:t>tab. č. 3.</w:t>
      </w:r>
      <w:r>
        <w:rPr>
          <w:rFonts w:ascii="Arial" w:hAnsi="Arial" w:cs="Arial"/>
          <w:sz w:val="24"/>
          <w:szCs w:val="24"/>
        </w:rPr>
        <w:t xml:space="preserve"> </w:t>
      </w:r>
      <w:r w:rsidRPr="003A03A1">
        <w:rPr>
          <w:rFonts w:ascii="Arial" w:hAnsi="Arial" w:cs="Arial"/>
          <w:sz w:val="24"/>
          <w:szCs w:val="24"/>
        </w:rPr>
        <w:t xml:space="preserve">V hodnotenom období jeden učiteľ fakulty participoval aj na riešení projektu VEGA na inom pracovisku, prehľad je uvedený v tab. </w:t>
      </w:r>
      <w:r w:rsidR="00CB47DC">
        <w:rPr>
          <w:rFonts w:ascii="Arial" w:hAnsi="Arial" w:cs="Arial"/>
          <w:sz w:val="24"/>
          <w:szCs w:val="24"/>
        </w:rPr>
        <w:t>3.1</w:t>
      </w:r>
      <w:r w:rsidRPr="003A03A1">
        <w:rPr>
          <w:rFonts w:ascii="Arial" w:hAnsi="Arial" w:cs="Arial"/>
          <w:sz w:val="24"/>
          <w:szCs w:val="24"/>
        </w:rPr>
        <w:t>.</w:t>
      </w:r>
    </w:p>
    <w:p w14:paraId="3C6A0693" w14:textId="77777777" w:rsidR="009863DB" w:rsidRDefault="009863DB" w:rsidP="009863DB">
      <w:pPr>
        <w:suppressAutoHyphens w:val="0"/>
        <w:rPr>
          <w:rFonts w:ascii="Arial" w:hAnsi="Arial" w:cs="Arial"/>
          <w:sz w:val="24"/>
          <w:szCs w:val="24"/>
        </w:rPr>
      </w:pPr>
    </w:p>
    <w:p w14:paraId="4A8AF936" w14:textId="77777777" w:rsidR="00C85507" w:rsidRPr="00D236D2" w:rsidRDefault="00C85507" w:rsidP="00890E14">
      <w:pPr>
        <w:jc w:val="both"/>
        <w:rPr>
          <w:rFonts w:ascii="Arial" w:hAnsi="Arial" w:cs="Arial"/>
          <w:b/>
          <w:sz w:val="24"/>
          <w:szCs w:val="24"/>
        </w:rPr>
      </w:pPr>
    </w:p>
    <w:p w14:paraId="50877537" w14:textId="77777777" w:rsidR="000D2639" w:rsidRDefault="000D2639" w:rsidP="00890E14">
      <w:pPr>
        <w:jc w:val="both"/>
        <w:rPr>
          <w:rFonts w:ascii="Arial" w:hAnsi="Arial" w:cs="Arial"/>
          <w:b/>
          <w:sz w:val="24"/>
          <w:szCs w:val="24"/>
        </w:rPr>
      </w:pPr>
    </w:p>
    <w:p w14:paraId="77A8AEB2" w14:textId="77777777" w:rsidR="00C85507" w:rsidRPr="00D236D2" w:rsidRDefault="00C85507" w:rsidP="00890E14">
      <w:pPr>
        <w:jc w:val="both"/>
        <w:rPr>
          <w:rFonts w:ascii="Arial" w:hAnsi="Arial" w:cs="Arial"/>
          <w:b/>
          <w:sz w:val="24"/>
          <w:szCs w:val="24"/>
        </w:rPr>
        <w:sectPr w:rsidR="00C85507" w:rsidRPr="00D236D2" w:rsidSect="00F37CDC">
          <w:footerReference w:type="default" r:id="rId14"/>
          <w:footerReference w:type="first" r:id="rId15"/>
          <w:pgSz w:w="11906" w:h="16838"/>
          <w:pgMar w:top="1418" w:right="851" w:bottom="1418" w:left="1418" w:header="709" w:footer="709" w:gutter="0"/>
          <w:pgNumType w:start="2"/>
          <w:cols w:space="708"/>
          <w:docGrid w:linePitch="360"/>
        </w:sectPr>
      </w:pPr>
    </w:p>
    <w:p w14:paraId="1D42DC33" w14:textId="77777777" w:rsidR="00545D79" w:rsidRPr="00EF2093" w:rsidRDefault="00890E14" w:rsidP="00D11C0D">
      <w:pPr>
        <w:ind w:left="-709"/>
        <w:rPr>
          <w:rFonts w:ascii="Arial" w:hAnsi="Arial" w:cs="Arial"/>
          <w:b/>
          <w:bCs/>
          <w:lang w:eastAsia="en-US"/>
        </w:rPr>
      </w:pPr>
      <w:r w:rsidRPr="00EF2093">
        <w:rPr>
          <w:rFonts w:ascii="Arial" w:hAnsi="Arial" w:cs="Arial"/>
          <w:b/>
          <w:bCs/>
          <w:lang w:eastAsia="en-US"/>
        </w:rPr>
        <w:lastRenderedPageBreak/>
        <w:t xml:space="preserve">Tab. 3 </w:t>
      </w:r>
      <w:r w:rsidR="00D11C0D" w:rsidRPr="00EF2093">
        <w:rPr>
          <w:rFonts w:ascii="Arial" w:hAnsi="Arial" w:cs="Arial"/>
          <w:b/>
          <w:bCs/>
          <w:lang w:eastAsia="en-US"/>
        </w:rPr>
        <w:t>Zoznam výskumných projektov riešených v hodnotenom období (201</w:t>
      </w:r>
      <w:r w:rsidR="00C03A4A">
        <w:rPr>
          <w:rFonts w:ascii="Arial" w:hAnsi="Arial" w:cs="Arial"/>
          <w:b/>
          <w:bCs/>
          <w:lang w:eastAsia="en-US"/>
        </w:rPr>
        <w:t>3</w:t>
      </w:r>
      <w:r w:rsidR="00D11C0D" w:rsidRPr="00EF2093">
        <w:rPr>
          <w:rFonts w:ascii="Arial" w:hAnsi="Arial" w:cs="Arial"/>
          <w:b/>
          <w:bCs/>
          <w:lang w:eastAsia="en-US"/>
        </w:rPr>
        <w:t xml:space="preserve"> </w:t>
      </w:r>
      <w:r w:rsidR="00545D79" w:rsidRPr="00EF2093">
        <w:rPr>
          <w:rFonts w:ascii="Arial" w:hAnsi="Arial" w:cs="Arial"/>
          <w:b/>
          <w:bCs/>
          <w:lang w:eastAsia="en-US"/>
        </w:rPr>
        <w:t>–</w:t>
      </w:r>
      <w:r w:rsidR="00D11C0D" w:rsidRPr="00EF2093">
        <w:rPr>
          <w:rFonts w:ascii="Arial" w:hAnsi="Arial" w:cs="Arial"/>
          <w:b/>
          <w:bCs/>
          <w:lang w:eastAsia="en-US"/>
        </w:rPr>
        <w:t xml:space="preserve"> 201</w:t>
      </w:r>
      <w:r w:rsidR="00C03A4A">
        <w:rPr>
          <w:rFonts w:ascii="Arial" w:hAnsi="Arial" w:cs="Arial"/>
          <w:b/>
          <w:bCs/>
          <w:lang w:eastAsia="en-US"/>
        </w:rPr>
        <w:t>3</w:t>
      </w:r>
      <w:r w:rsidR="009339FE" w:rsidRPr="00EF2093">
        <w:rPr>
          <w:rFonts w:ascii="Arial" w:hAnsi="Arial" w:cs="Arial"/>
          <w:b/>
          <w:bCs/>
          <w:lang w:eastAsia="en-US"/>
        </w:rPr>
        <w:t>)</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1418"/>
        <w:gridCol w:w="2268"/>
        <w:gridCol w:w="3402"/>
        <w:gridCol w:w="851"/>
        <w:gridCol w:w="992"/>
        <w:gridCol w:w="992"/>
        <w:gridCol w:w="1134"/>
        <w:gridCol w:w="1134"/>
        <w:gridCol w:w="3119"/>
      </w:tblGrid>
      <w:tr w:rsidR="009A73D8" w:rsidRPr="00937B5C" w14:paraId="5979BBD2" w14:textId="77777777" w:rsidTr="0035319A">
        <w:trPr>
          <w:cantSplit/>
        </w:trPr>
        <w:tc>
          <w:tcPr>
            <w:tcW w:w="709" w:type="dxa"/>
            <w:tcBorders>
              <w:bottom w:val="single" w:sz="12" w:space="0" w:color="000000"/>
            </w:tcBorders>
            <w:vAlign w:val="center"/>
          </w:tcPr>
          <w:p w14:paraId="29065BFB"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Por.</w:t>
            </w:r>
          </w:p>
          <w:p w14:paraId="740382A6"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číslo</w:t>
            </w:r>
          </w:p>
          <w:p w14:paraId="45B80BAC"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 xml:space="preserve">proj. </w:t>
            </w:r>
          </w:p>
        </w:tc>
        <w:tc>
          <w:tcPr>
            <w:tcW w:w="1418" w:type="dxa"/>
            <w:tcBorders>
              <w:bottom w:val="single" w:sz="12" w:space="0" w:color="000000"/>
            </w:tcBorders>
            <w:vAlign w:val="center"/>
          </w:tcPr>
          <w:p w14:paraId="40A49895"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Typ</w:t>
            </w:r>
          </w:p>
          <w:p w14:paraId="057E5078"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a ident.</w:t>
            </w:r>
          </w:p>
          <w:p w14:paraId="59E1B1E1"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číslo</w:t>
            </w:r>
          </w:p>
          <w:p w14:paraId="4271FDF9"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projektu</w:t>
            </w:r>
          </w:p>
        </w:tc>
        <w:tc>
          <w:tcPr>
            <w:tcW w:w="2268" w:type="dxa"/>
            <w:tcBorders>
              <w:bottom w:val="single" w:sz="12" w:space="0" w:color="000000"/>
            </w:tcBorders>
            <w:vAlign w:val="center"/>
          </w:tcPr>
          <w:p w14:paraId="2A290F40"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Zodpovedný</w:t>
            </w:r>
          </w:p>
          <w:p w14:paraId="043AE345"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riešiteľ</w:t>
            </w:r>
          </w:p>
          <w:p w14:paraId="622D7973"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projektu</w:t>
            </w:r>
          </w:p>
        </w:tc>
        <w:tc>
          <w:tcPr>
            <w:tcW w:w="3402" w:type="dxa"/>
            <w:tcBorders>
              <w:bottom w:val="single" w:sz="12" w:space="0" w:color="000000"/>
            </w:tcBorders>
            <w:vAlign w:val="center"/>
          </w:tcPr>
          <w:p w14:paraId="05991124"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Názov projektu</w:t>
            </w:r>
          </w:p>
          <w:p w14:paraId="5C3335D1" w14:textId="77777777" w:rsidR="009A73D8" w:rsidRPr="00937B5C" w:rsidRDefault="009A73D8" w:rsidP="009A73D8">
            <w:pPr>
              <w:jc w:val="center"/>
              <w:rPr>
                <w:rFonts w:ascii="Arial" w:hAnsi="Arial" w:cs="Arial"/>
                <w:b/>
                <w:bCs/>
                <w:lang w:eastAsia="en-US"/>
              </w:rPr>
            </w:pPr>
          </w:p>
        </w:tc>
        <w:tc>
          <w:tcPr>
            <w:tcW w:w="851" w:type="dxa"/>
            <w:tcBorders>
              <w:bottom w:val="single" w:sz="12" w:space="0" w:color="000000"/>
            </w:tcBorders>
            <w:vAlign w:val="center"/>
          </w:tcPr>
          <w:p w14:paraId="33A4856B"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Riešiteľská</w:t>
            </w:r>
          </w:p>
          <w:p w14:paraId="499F2254"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kapacita</w:t>
            </w:r>
          </w:p>
          <w:p w14:paraId="78F4BCCA"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(tis. hod.)</w:t>
            </w:r>
          </w:p>
        </w:tc>
        <w:tc>
          <w:tcPr>
            <w:tcW w:w="992" w:type="dxa"/>
            <w:tcBorders>
              <w:bottom w:val="single" w:sz="12" w:space="0" w:color="000000"/>
            </w:tcBorders>
            <w:vAlign w:val="center"/>
          </w:tcPr>
          <w:p w14:paraId="5FFB8E23"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Začiatok</w:t>
            </w:r>
          </w:p>
          <w:p w14:paraId="5088BF30"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riešenia</w:t>
            </w:r>
          </w:p>
          <w:p w14:paraId="291B728D"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projektu</w:t>
            </w:r>
          </w:p>
        </w:tc>
        <w:tc>
          <w:tcPr>
            <w:tcW w:w="992" w:type="dxa"/>
            <w:tcBorders>
              <w:bottom w:val="single" w:sz="12" w:space="0" w:color="000000"/>
            </w:tcBorders>
            <w:vAlign w:val="center"/>
          </w:tcPr>
          <w:p w14:paraId="1D064418"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Koniec</w:t>
            </w:r>
          </w:p>
          <w:p w14:paraId="146F2164"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riešenia</w:t>
            </w:r>
          </w:p>
          <w:p w14:paraId="0660B68C"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projektu</w:t>
            </w:r>
          </w:p>
        </w:tc>
        <w:tc>
          <w:tcPr>
            <w:tcW w:w="1134" w:type="dxa"/>
            <w:tcBorders>
              <w:bottom w:val="single" w:sz="12" w:space="0" w:color="000000"/>
            </w:tcBorders>
            <w:vAlign w:val="center"/>
          </w:tcPr>
          <w:p w14:paraId="4747DBB2"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Objem</w:t>
            </w:r>
          </w:p>
          <w:p w14:paraId="2AC41667"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poskytnutých</w:t>
            </w:r>
          </w:p>
          <w:p w14:paraId="3F9C45FC"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finančných</w:t>
            </w:r>
          </w:p>
          <w:p w14:paraId="6935A2D8"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prostriedkov</w:t>
            </w:r>
          </w:p>
          <w:p w14:paraId="49B5318D"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(tis. Sk)</w:t>
            </w:r>
          </w:p>
        </w:tc>
        <w:tc>
          <w:tcPr>
            <w:tcW w:w="1134" w:type="dxa"/>
            <w:tcBorders>
              <w:bottom w:val="single" w:sz="12" w:space="0" w:color="000000"/>
            </w:tcBorders>
            <w:vAlign w:val="center"/>
          </w:tcPr>
          <w:p w14:paraId="473ADC71"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Objem</w:t>
            </w:r>
          </w:p>
          <w:p w14:paraId="3827BC4F"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poskytnutých</w:t>
            </w:r>
          </w:p>
          <w:p w14:paraId="676FF3B2"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finančných</w:t>
            </w:r>
          </w:p>
          <w:p w14:paraId="4CE4DB11"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prostriedkov</w:t>
            </w:r>
          </w:p>
          <w:p w14:paraId="02B4E822"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(tis. Euro)</w:t>
            </w:r>
          </w:p>
        </w:tc>
        <w:tc>
          <w:tcPr>
            <w:tcW w:w="3119" w:type="dxa"/>
            <w:tcBorders>
              <w:bottom w:val="single" w:sz="12" w:space="0" w:color="000000"/>
            </w:tcBorders>
          </w:tcPr>
          <w:p w14:paraId="713A025E" w14:textId="77777777" w:rsidR="009A73D8" w:rsidRPr="00937B5C" w:rsidRDefault="009A73D8" w:rsidP="009A73D8">
            <w:pPr>
              <w:jc w:val="center"/>
              <w:rPr>
                <w:rFonts w:ascii="Arial" w:hAnsi="Arial" w:cs="Arial"/>
                <w:b/>
                <w:bCs/>
                <w:lang w:eastAsia="en-US"/>
              </w:rPr>
            </w:pPr>
            <w:r w:rsidRPr="00937B5C">
              <w:rPr>
                <w:rFonts w:ascii="Arial" w:hAnsi="Arial" w:cs="Arial"/>
                <w:b/>
                <w:bCs/>
                <w:lang w:eastAsia="en-US"/>
              </w:rPr>
              <w:t>Spoluriešitelia</w:t>
            </w:r>
          </w:p>
        </w:tc>
      </w:tr>
      <w:tr w:rsidR="009A73D8" w:rsidRPr="00937B5C" w14:paraId="36D58284" w14:textId="77777777" w:rsidTr="0035319A">
        <w:trPr>
          <w:cantSplit/>
        </w:trPr>
        <w:tc>
          <w:tcPr>
            <w:tcW w:w="709" w:type="dxa"/>
          </w:tcPr>
          <w:p w14:paraId="2E2758CF" w14:textId="77777777" w:rsidR="009A73D8" w:rsidRPr="00937B5C" w:rsidRDefault="009A73D8" w:rsidP="009A73D8">
            <w:pPr>
              <w:jc w:val="right"/>
              <w:rPr>
                <w:rFonts w:ascii="Arial" w:hAnsi="Arial" w:cs="Arial"/>
                <w:lang w:eastAsia="en-US"/>
              </w:rPr>
            </w:pPr>
          </w:p>
        </w:tc>
        <w:tc>
          <w:tcPr>
            <w:tcW w:w="1418" w:type="dxa"/>
          </w:tcPr>
          <w:p w14:paraId="3686B7CB" w14:textId="77777777" w:rsidR="009A73D8" w:rsidRPr="00937B5C" w:rsidRDefault="009A73D8" w:rsidP="009A73D8">
            <w:pPr>
              <w:jc w:val="right"/>
              <w:rPr>
                <w:rFonts w:ascii="Arial" w:hAnsi="Arial" w:cs="Arial"/>
                <w:lang w:eastAsia="en-US"/>
              </w:rPr>
            </w:pPr>
          </w:p>
        </w:tc>
        <w:tc>
          <w:tcPr>
            <w:tcW w:w="2268" w:type="dxa"/>
          </w:tcPr>
          <w:p w14:paraId="6945C23B" w14:textId="77777777" w:rsidR="009A73D8" w:rsidRPr="00937B5C" w:rsidRDefault="009A73D8" w:rsidP="009A73D8">
            <w:pPr>
              <w:jc w:val="right"/>
              <w:rPr>
                <w:rFonts w:ascii="Arial" w:hAnsi="Arial" w:cs="Arial"/>
                <w:lang w:eastAsia="en-US"/>
              </w:rPr>
            </w:pPr>
          </w:p>
        </w:tc>
        <w:tc>
          <w:tcPr>
            <w:tcW w:w="3402" w:type="dxa"/>
          </w:tcPr>
          <w:p w14:paraId="34394952" w14:textId="77777777" w:rsidR="009A73D8" w:rsidRPr="00937B5C" w:rsidRDefault="009A73D8" w:rsidP="009A73D8">
            <w:pPr>
              <w:jc w:val="right"/>
              <w:rPr>
                <w:rFonts w:ascii="Arial" w:hAnsi="Arial" w:cs="Arial"/>
                <w:b/>
                <w:bCs/>
                <w:u w:val="single"/>
                <w:lang w:eastAsia="en-US"/>
              </w:rPr>
            </w:pPr>
            <w:r w:rsidRPr="00937B5C">
              <w:rPr>
                <w:rFonts w:ascii="Arial" w:hAnsi="Arial" w:cs="Arial"/>
                <w:b/>
                <w:bCs/>
                <w:u w:val="single"/>
                <w:lang w:eastAsia="en-US"/>
              </w:rPr>
              <w:t>Katedra teórie štátu a práva</w:t>
            </w:r>
          </w:p>
        </w:tc>
        <w:tc>
          <w:tcPr>
            <w:tcW w:w="851" w:type="dxa"/>
          </w:tcPr>
          <w:p w14:paraId="14BE9A3F" w14:textId="77777777" w:rsidR="009A73D8" w:rsidRPr="00937B5C" w:rsidRDefault="009A73D8" w:rsidP="009A73D8">
            <w:pPr>
              <w:jc w:val="right"/>
              <w:rPr>
                <w:rFonts w:ascii="Arial" w:hAnsi="Arial" w:cs="Arial"/>
                <w:lang w:eastAsia="en-US"/>
              </w:rPr>
            </w:pPr>
          </w:p>
        </w:tc>
        <w:tc>
          <w:tcPr>
            <w:tcW w:w="992" w:type="dxa"/>
          </w:tcPr>
          <w:p w14:paraId="6F3012FD" w14:textId="77777777" w:rsidR="009A73D8" w:rsidRPr="00937B5C" w:rsidRDefault="009A73D8" w:rsidP="009A73D8">
            <w:pPr>
              <w:jc w:val="right"/>
              <w:rPr>
                <w:rFonts w:ascii="Arial" w:hAnsi="Arial" w:cs="Arial"/>
                <w:lang w:eastAsia="en-US"/>
              </w:rPr>
            </w:pPr>
          </w:p>
        </w:tc>
        <w:tc>
          <w:tcPr>
            <w:tcW w:w="992" w:type="dxa"/>
          </w:tcPr>
          <w:p w14:paraId="22556547" w14:textId="77777777" w:rsidR="009A73D8" w:rsidRPr="00937B5C" w:rsidRDefault="009A73D8" w:rsidP="009A73D8">
            <w:pPr>
              <w:jc w:val="right"/>
              <w:rPr>
                <w:rFonts w:ascii="Arial" w:hAnsi="Arial" w:cs="Arial"/>
                <w:lang w:eastAsia="en-US"/>
              </w:rPr>
            </w:pPr>
          </w:p>
        </w:tc>
        <w:tc>
          <w:tcPr>
            <w:tcW w:w="1134" w:type="dxa"/>
          </w:tcPr>
          <w:p w14:paraId="411B27E4" w14:textId="77777777" w:rsidR="009A73D8" w:rsidRPr="00937B5C" w:rsidRDefault="009A73D8" w:rsidP="009A73D8">
            <w:pPr>
              <w:jc w:val="right"/>
              <w:rPr>
                <w:rFonts w:ascii="Arial" w:hAnsi="Arial" w:cs="Arial"/>
                <w:lang w:eastAsia="en-US"/>
              </w:rPr>
            </w:pPr>
          </w:p>
        </w:tc>
        <w:tc>
          <w:tcPr>
            <w:tcW w:w="1134" w:type="dxa"/>
          </w:tcPr>
          <w:p w14:paraId="49D61A2A" w14:textId="77777777" w:rsidR="009A73D8" w:rsidRPr="00937B5C" w:rsidRDefault="009A73D8" w:rsidP="009A73D8">
            <w:pPr>
              <w:jc w:val="right"/>
              <w:rPr>
                <w:rFonts w:ascii="Arial" w:hAnsi="Arial" w:cs="Arial"/>
                <w:lang w:eastAsia="en-US"/>
              </w:rPr>
            </w:pPr>
          </w:p>
        </w:tc>
        <w:tc>
          <w:tcPr>
            <w:tcW w:w="3119" w:type="dxa"/>
          </w:tcPr>
          <w:p w14:paraId="35B689E9" w14:textId="77777777" w:rsidR="009A73D8" w:rsidRPr="00937B5C" w:rsidRDefault="009A73D8" w:rsidP="009A73D8">
            <w:pPr>
              <w:jc w:val="right"/>
              <w:rPr>
                <w:rFonts w:ascii="Arial" w:hAnsi="Arial" w:cs="Arial"/>
                <w:lang w:eastAsia="en-US"/>
              </w:rPr>
            </w:pPr>
          </w:p>
        </w:tc>
      </w:tr>
      <w:tr w:rsidR="009A73D8" w:rsidRPr="00937B5C" w14:paraId="67C2BB86" w14:textId="77777777" w:rsidTr="0035319A">
        <w:trPr>
          <w:cantSplit/>
        </w:trPr>
        <w:tc>
          <w:tcPr>
            <w:tcW w:w="709" w:type="dxa"/>
          </w:tcPr>
          <w:p w14:paraId="37FCD7BF" w14:textId="77777777" w:rsidR="009A73D8" w:rsidRPr="00937B5C" w:rsidRDefault="009A73D8" w:rsidP="009A73D8">
            <w:pPr>
              <w:jc w:val="right"/>
              <w:rPr>
                <w:rFonts w:ascii="Arial" w:hAnsi="Arial" w:cs="Arial"/>
                <w:lang w:eastAsia="en-US"/>
              </w:rPr>
            </w:pPr>
            <w:r w:rsidRPr="00937B5C">
              <w:rPr>
                <w:rFonts w:ascii="Arial" w:hAnsi="Arial" w:cs="Arial"/>
                <w:lang w:eastAsia="en-US"/>
              </w:rPr>
              <w:t>1.</w:t>
            </w:r>
          </w:p>
        </w:tc>
        <w:tc>
          <w:tcPr>
            <w:tcW w:w="1418" w:type="dxa"/>
          </w:tcPr>
          <w:p w14:paraId="79ED9366" w14:textId="77777777" w:rsidR="009A73D8" w:rsidRPr="00937B5C" w:rsidRDefault="009A73D8" w:rsidP="009A73D8">
            <w:pPr>
              <w:rPr>
                <w:rFonts w:ascii="Arial" w:hAnsi="Arial" w:cs="Arial"/>
                <w:b/>
                <w:bCs/>
                <w:lang w:eastAsia="en-US"/>
              </w:rPr>
            </w:pPr>
            <w:r w:rsidRPr="00937B5C">
              <w:rPr>
                <w:rFonts w:ascii="Arial" w:hAnsi="Arial" w:cs="Arial"/>
                <w:b/>
                <w:bCs/>
                <w:lang w:eastAsia="en-US"/>
              </w:rPr>
              <w:t>VEGA</w:t>
            </w:r>
          </w:p>
          <w:p w14:paraId="2A3CA82B" w14:textId="77777777" w:rsidR="009A73D8" w:rsidRPr="00937B5C" w:rsidRDefault="009A73D8" w:rsidP="009A73D8">
            <w:pPr>
              <w:rPr>
                <w:rFonts w:ascii="Arial" w:hAnsi="Arial" w:cs="Arial"/>
                <w:b/>
                <w:bCs/>
                <w:lang w:eastAsia="en-US"/>
              </w:rPr>
            </w:pPr>
            <w:r w:rsidRPr="00937B5C">
              <w:rPr>
                <w:rFonts w:ascii="Arial" w:hAnsi="Arial" w:cs="Arial"/>
                <w:b/>
                <w:bCs/>
                <w:lang w:eastAsia="en-US"/>
              </w:rPr>
              <w:t xml:space="preserve">1/0692/12 </w:t>
            </w:r>
          </w:p>
        </w:tc>
        <w:tc>
          <w:tcPr>
            <w:tcW w:w="2268" w:type="dxa"/>
          </w:tcPr>
          <w:p w14:paraId="740C33B0" w14:textId="77777777" w:rsidR="009A73D8" w:rsidRPr="00937B5C" w:rsidRDefault="009A73D8" w:rsidP="009A73D8">
            <w:pPr>
              <w:rPr>
                <w:rFonts w:ascii="Arial" w:hAnsi="Arial" w:cs="Arial"/>
                <w:lang w:eastAsia="en-US"/>
              </w:rPr>
            </w:pPr>
            <w:r w:rsidRPr="00937B5C">
              <w:rPr>
                <w:rFonts w:ascii="Arial" w:hAnsi="Arial" w:cs="Arial"/>
                <w:lang w:eastAsia="en-US"/>
              </w:rPr>
              <w:t>Bröstl, A.</w:t>
            </w:r>
          </w:p>
        </w:tc>
        <w:tc>
          <w:tcPr>
            <w:tcW w:w="3402" w:type="dxa"/>
          </w:tcPr>
          <w:p w14:paraId="1327DE60" w14:textId="77777777" w:rsidR="009A73D8" w:rsidRPr="00937B5C" w:rsidRDefault="009A73D8" w:rsidP="009A73D8">
            <w:pPr>
              <w:rPr>
                <w:rFonts w:ascii="Arial" w:hAnsi="Arial" w:cs="Arial"/>
                <w:lang w:eastAsia="en-US"/>
              </w:rPr>
            </w:pPr>
            <w:r w:rsidRPr="00937B5C">
              <w:rPr>
                <w:rFonts w:ascii="Arial" w:hAnsi="Arial" w:cs="Arial"/>
                <w:lang w:eastAsia="en-US"/>
              </w:rPr>
              <w:t>Ústavné princípy a ich vplyv na tvorbu a realizáciu práva</w:t>
            </w:r>
          </w:p>
        </w:tc>
        <w:tc>
          <w:tcPr>
            <w:tcW w:w="851" w:type="dxa"/>
          </w:tcPr>
          <w:p w14:paraId="7B8AD107" w14:textId="77777777" w:rsidR="009A73D8" w:rsidRPr="00937B5C" w:rsidRDefault="009A73D8" w:rsidP="009A73D8">
            <w:pPr>
              <w:jc w:val="right"/>
              <w:rPr>
                <w:rFonts w:ascii="Arial" w:hAnsi="Arial" w:cs="Arial"/>
                <w:lang w:eastAsia="en-US"/>
              </w:rPr>
            </w:pPr>
            <w:r w:rsidRPr="00937B5C">
              <w:rPr>
                <w:rFonts w:ascii="Arial" w:hAnsi="Arial" w:cs="Arial"/>
                <w:lang w:eastAsia="en-US"/>
              </w:rPr>
              <w:t>19.000</w:t>
            </w:r>
          </w:p>
        </w:tc>
        <w:tc>
          <w:tcPr>
            <w:tcW w:w="992" w:type="dxa"/>
          </w:tcPr>
          <w:p w14:paraId="1781F6AD" w14:textId="77777777" w:rsidR="009A73D8" w:rsidRPr="00937B5C" w:rsidRDefault="009A73D8" w:rsidP="009A73D8">
            <w:pPr>
              <w:jc w:val="center"/>
              <w:rPr>
                <w:rFonts w:ascii="Arial" w:hAnsi="Arial" w:cs="Arial"/>
                <w:lang w:eastAsia="en-US"/>
              </w:rPr>
            </w:pPr>
            <w:r w:rsidRPr="00937B5C">
              <w:rPr>
                <w:rFonts w:ascii="Arial" w:hAnsi="Arial" w:cs="Arial"/>
                <w:lang w:eastAsia="en-US"/>
              </w:rPr>
              <w:t>01/2012</w:t>
            </w:r>
          </w:p>
        </w:tc>
        <w:tc>
          <w:tcPr>
            <w:tcW w:w="992" w:type="dxa"/>
          </w:tcPr>
          <w:p w14:paraId="6FE10B82" w14:textId="77777777" w:rsidR="009A73D8" w:rsidRPr="00937B5C" w:rsidRDefault="009A73D8" w:rsidP="009A73D8">
            <w:pPr>
              <w:jc w:val="center"/>
              <w:rPr>
                <w:rFonts w:ascii="Arial" w:hAnsi="Arial" w:cs="Arial"/>
                <w:lang w:eastAsia="en-US"/>
              </w:rPr>
            </w:pPr>
            <w:r w:rsidRPr="00937B5C">
              <w:rPr>
                <w:rFonts w:ascii="Arial" w:hAnsi="Arial" w:cs="Arial"/>
                <w:lang w:eastAsia="en-US"/>
              </w:rPr>
              <w:t>12/2014</w:t>
            </w:r>
          </w:p>
        </w:tc>
        <w:tc>
          <w:tcPr>
            <w:tcW w:w="1134" w:type="dxa"/>
          </w:tcPr>
          <w:p w14:paraId="27837111" w14:textId="77777777" w:rsidR="009A73D8" w:rsidRPr="00937B5C" w:rsidRDefault="009A73D8" w:rsidP="009A73D8">
            <w:pPr>
              <w:jc w:val="right"/>
              <w:rPr>
                <w:rFonts w:ascii="Arial" w:hAnsi="Arial" w:cs="Arial"/>
                <w:lang w:eastAsia="en-US"/>
              </w:rPr>
            </w:pPr>
            <w:r w:rsidRPr="00937B5C">
              <w:rPr>
                <w:rFonts w:ascii="Arial" w:hAnsi="Arial" w:cs="Arial"/>
                <w:lang w:eastAsia="en-US"/>
              </w:rPr>
              <w:t>343.8</w:t>
            </w:r>
          </w:p>
        </w:tc>
        <w:tc>
          <w:tcPr>
            <w:tcW w:w="1134" w:type="dxa"/>
          </w:tcPr>
          <w:p w14:paraId="78954FF2" w14:textId="77777777" w:rsidR="009A73D8" w:rsidRPr="00937B5C" w:rsidRDefault="009A73D8" w:rsidP="009A73D8">
            <w:pPr>
              <w:jc w:val="right"/>
              <w:rPr>
                <w:rFonts w:ascii="Arial" w:hAnsi="Arial" w:cs="Arial"/>
                <w:lang w:eastAsia="en-US"/>
              </w:rPr>
            </w:pPr>
            <w:r w:rsidRPr="00937B5C">
              <w:rPr>
                <w:rFonts w:ascii="Arial" w:hAnsi="Arial" w:cs="Arial"/>
                <w:lang w:eastAsia="en-US"/>
              </w:rPr>
              <w:t>11.413</w:t>
            </w:r>
          </w:p>
        </w:tc>
        <w:tc>
          <w:tcPr>
            <w:tcW w:w="3119" w:type="dxa"/>
          </w:tcPr>
          <w:p w14:paraId="1328EEA7" w14:textId="77777777" w:rsidR="00937B5C" w:rsidRPr="008A6EA3" w:rsidRDefault="00937B5C" w:rsidP="00937B5C">
            <w:pPr>
              <w:rPr>
                <w:rFonts w:ascii="Arial" w:hAnsi="Arial" w:cs="Arial"/>
                <w:lang w:eastAsia="en-US"/>
              </w:rPr>
            </w:pPr>
            <w:r w:rsidRPr="008A6EA3">
              <w:rPr>
                <w:rFonts w:ascii="Arial" w:hAnsi="Arial" w:cs="Arial"/>
                <w:lang w:eastAsia="en-US"/>
              </w:rPr>
              <w:t>Dobrovičová, Kanárik, Breichová Lapčáková, Čipkár, Tóthová,</w:t>
            </w:r>
          </w:p>
          <w:p w14:paraId="24583A56" w14:textId="77777777" w:rsidR="009A73D8" w:rsidRPr="00937B5C" w:rsidRDefault="00937B5C" w:rsidP="00937B5C">
            <w:pPr>
              <w:rPr>
                <w:rFonts w:ascii="Arial" w:hAnsi="Arial" w:cs="Arial"/>
                <w:lang w:eastAsia="en-US"/>
              </w:rPr>
            </w:pPr>
            <w:r w:rsidRPr="008A6EA3">
              <w:rPr>
                <w:rFonts w:ascii="Arial" w:hAnsi="Arial" w:cs="Arial"/>
                <w:lang w:eastAsia="en-US"/>
              </w:rPr>
              <w:t>Doktorandi: Dorková, Smoleňová, Nedzbalová, Kočan, Feciľaková, Antošová</w:t>
            </w:r>
            <w:r>
              <w:rPr>
                <w:rFonts w:ascii="Arial" w:hAnsi="Arial" w:cs="Arial"/>
                <w:lang w:eastAsia="en-US"/>
              </w:rPr>
              <w:t>, Šoltys, Štrkolec, Čuroš</w:t>
            </w:r>
          </w:p>
        </w:tc>
      </w:tr>
      <w:tr w:rsidR="009A73D8" w:rsidRPr="00937B5C" w14:paraId="771128C7" w14:textId="77777777" w:rsidTr="0035319A">
        <w:trPr>
          <w:cantSplit/>
        </w:trPr>
        <w:tc>
          <w:tcPr>
            <w:tcW w:w="709" w:type="dxa"/>
          </w:tcPr>
          <w:p w14:paraId="34A0EC0E" w14:textId="77777777" w:rsidR="009A73D8" w:rsidRPr="00937B5C" w:rsidRDefault="009A73D8" w:rsidP="009A73D8">
            <w:pPr>
              <w:jc w:val="right"/>
              <w:rPr>
                <w:rFonts w:ascii="Arial" w:hAnsi="Arial" w:cs="Arial"/>
                <w:lang w:eastAsia="en-US"/>
              </w:rPr>
            </w:pPr>
          </w:p>
        </w:tc>
        <w:tc>
          <w:tcPr>
            <w:tcW w:w="1418" w:type="dxa"/>
          </w:tcPr>
          <w:p w14:paraId="1C8CAFE7" w14:textId="77777777" w:rsidR="009A73D8" w:rsidRPr="00937B5C" w:rsidRDefault="009A73D8" w:rsidP="009A73D8">
            <w:pPr>
              <w:rPr>
                <w:rFonts w:ascii="Arial" w:hAnsi="Arial" w:cs="Arial"/>
                <w:lang w:eastAsia="en-US"/>
              </w:rPr>
            </w:pPr>
          </w:p>
        </w:tc>
        <w:tc>
          <w:tcPr>
            <w:tcW w:w="2268" w:type="dxa"/>
          </w:tcPr>
          <w:p w14:paraId="5C44EA16" w14:textId="77777777" w:rsidR="009A73D8" w:rsidRPr="00937B5C" w:rsidRDefault="009A73D8" w:rsidP="009A73D8">
            <w:pPr>
              <w:rPr>
                <w:rFonts w:ascii="Arial" w:hAnsi="Arial" w:cs="Arial"/>
                <w:lang w:eastAsia="en-US"/>
              </w:rPr>
            </w:pPr>
          </w:p>
        </w:tc>
        <w:tc>
          <w:tcPr>
            <w:tcW w:w="3402" w:type="dxa"/>
          </w:tcPr>
          <w:p w14:paraId="5AD53E88" w14:textId="77777777" w:rsidR="009A73D8" w:rsidRPr="00937B5C" w:rsidRDefault="009A73D8" w:rsidP="009A73D8">
            <w:pPr>
              <w:rPr>
                <w:rFonts w:ascii="Arial" w:hAnsi="Arial" w:cs="Arial"/>
                <w:lang w:eastAsia="en-US"/>
              </w:rPr>
            </w:pPr>
          </w:p>
        </w:tc>
        <w:tc>
          <w:tcPr>
            <w:tcW w:w="851" w:type="dxa"/>
          </w:tcPr>
          <w:p w14:paraId="41CCE0DD"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19.000</w:t>
            </w:r>
          </w:p>
        </w:tc>
        <w:tc>
          <w:tcPr>
            <w:tcW w:w="992" w:type="dxa"/>
          </w:tcPr>
          <w:p w14:paraId="6BDB68FB" w14:textId="77777777" w:rsidR="009A73D8" w:rsidRPr="00937B5C" w:rsidRDefault="009A73D8" w:rsidP="009A73D8">
            <w:pPr>
              <w:jc w:val="center"/>
              <w:rPr>
                <w:rFonts w:ascii="Arial" w:hAnsi="Arial" w:cs="Arial"/>
                <w:lang w:eastAsia="en-US"/>
              </w:rPr>
            </w:pPr>
          </w:p>
        </w:tc>
        <w:tc>
          <w:tcPr>
            <w:tcW w:w="992" w:type="dxa"/>
          </w:tcPr>
          <w:p w14:paraId="5B575832" w14:textId="77777777" w:rsidR="009A73D8" w:rsidRPr="00937B5C" w:rsidRDefault="009A73D8" w:rsidP="009A73D8">
            <w:pPr>
              <w:jc w:val="center"/>
              <w:rPr>
                <w:rFonts w:ascii="Arial" w:hAnsi="Arial" w:cs="Arial"/>
                <w:lang w:eastAsia="en-US"/>
              </w:rPr>
            </w:pPr>
          </w:p>
        </w:tc>
        <w:tc>
          <w:tcPr>
            <w:tcW w:w="1134" w:type="dxa"/>
          </w:tcPr>
          <w:p w14:paraId="40DF6F79"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343.8</w:t>
            </w:r>
          </w:p>
        </w:tc>
        <w:tc>
          <w:tcPr>
            <w:tcW w:w="1134" w:type="dxa"/>
          </w:tcPr>
          <w:p w14:paraId="56C451B8"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11.413</w:t>
            </w:r>
          </w:p>
        </w:tc>
        <w:tc>
          <w:tcPr>
            <w:tcW w:w="3119" w:type="dxa"/>
          </w:tcPr>
          <w:p w14:paraId="447FD4BD" w14:textId="77777777" w:rsidR="009A73D8" w:rsidRPr="00937B5C" w:rsidRDefault="009A73D8" w:rsidP="009A73D8">
            <w:pPr>
              <w:jc w:val="right"/>
              <w:rPr>
                <w:rFonts w:ascii="Arial" w:hAnsi="Arial" w:cs="Arial"/>
                <w:b/>
                <w:bCs/>
                <w:lang w:eastAsia="en-US"/>
              </w:rPr>
            </w:pPr>
          </w:p>
        </w:tc>
      </w:tr>
      <w:tr w:rsidR="009A73D8" w:rsidRPr="00937B5C" w14:paraId="6ED74B0D" w14:textId="77777777" w:rsidTr="0035319A">
        <w:trPr>
          <w:cantSplit/>
        </w:trPr>
        <w:tc>
          <w:tcPr>
            <w:tcW w:w="709" w:type="dxa"/>
          </w:tcPr>
          <w:p w14:paraId="68565D7E" w14:textId="77777777" w:rsidR="009A73D8" w:rsidRPr="00937B5C" w:rsidRDefault="009A73D8" w:rsidP="009A73D8">
            <w:pPr>
              <w:jc w:val="right"/>
              <w:rPr>
                <w:rFonts w:ascii="Arial" w:hAnsi="Arial" w:cs="Arial"/>
                <w:lang w:eastAsia="en-US"/>
              </w:rPr>
            </w:pPr>
          </w:p>
        </w:tc>
        <w:tc>
          <w:tcPr>
            <w:tcW w:w="1418" w:type="dxa"/>
          </w:tcPr>
          <w:p w14:paraId="544D86B6" w14:textId="77777777" w:rsidR="009A73D8" w:rsidRPr="00937B5C" w:rsidRDefault="009A73D8" w:rsidP="009A73D8">
            <w:pPr>
              <w:jc w:val="right"/>
              <w:rPr>
                <w:rFonts w:ascii="Arial" w:hAnsi="Arial" w:cs="Arial"/>
                <w:lang w:eastAsia="en-US"/>
              </w:rPr>
            </w:pPr>
          </w:p>
        </w:tc>
        <w:tc>
          <w:tcPr>
            <w:tcW w:w="2268" w:type="dxa"/>
          </w:tcPr>
          <w:p w14:paraId="3D35C916" w14:textId="77777777" w:rsidR="009A73D8" w:rsidRPr="00937B5C" w:rsidRDefault="009A73D8" w:rsidP="009A73D8">
            <w:pPr>
              <w:jc w:val="right"/>
              <w:rPr>
                <w:rFonts w:ascii="Arial" w:hAnsi="Arial" w:cs="Arial"/>
                <w:lang w:eastAsia="en-US"/>
              </w:rPr>
            </w:pPr>
          </w:p>
        </w:tc>
        <w:tc>
          <w:tcPr>
            <w:tcW w:w="3402" w:type="dxa"/>
          </w:tcPr>
          <w:p w14:paraId="53702A15" w14:textId="77777777" w:rsidR="009A73D8" w:rsidRPr="00937B5C" w:rsidRDefault="009A73D8" w:rsidP="009A73D8">
            <w:pPr>
              <w:jc w:val="right"/>
              <w:rPr>
                <w:rFonts w:ascii="Arial" w:hAnsi="Arial" w:cs="Arial"/>
                <w:b/>
                <w:bCs/>
                <w:u w:val="single"/>
                <w:lang w:eastAsia="en-US"/>
              </w:rPr>
            </w:pPr>
            <w:r w:rsidRPr="00937B5C">
              <w:rPr>
                <w:rFonts w:ascii="Arial" w:hAnsi="Arial" w:cs="Arial"/>
                <w:b/>
                <w:bCs/>
                <w:u w:val="single"/>
                <w:lang w:eastAsia="en-US"/>
              </w:rPr>
              <w:t>Katedra pracovného práva a práva sociálneho zabezpečenia</w:t>
            </w:r>
          </w:p>
        </w:tc>
        <w:tc>
          <w:tcPr>
            <w:tcW w:w="851" w:type="dxa"/>
          </w:tcPr>
          <w:p w14:paraId="110B4059" w14:textId="77777777" w:rsidR="009A73D8" w:rsidRPr="00937B5C" w:rsidRDefault="009A73D8" w:rsidP="009A73D8">
            <w:pPr>
              <w:jc w:val="right"/>
              <w:rPr>
                <w:rFonts w:ascii="Arial" w:hAnsi="Arial" w:cs="Arial"/>
                <w:lang w:eastAsia="en-US"/>
              </w:rPr>
            </w:pPr>
          </w:p>
        </w:tc>
        <w:tc>
          <w:tcPr>
            <w:tcW w:w="992" w:type="dxa"/>
          </w:tcPr>
          <w:p w14:paraId="77B04C34" w14:textId="77777777" w:rsidR="009A73D8" w:rsidRPr="00937B5C" w:rsidRDefault="009A73D8" w:rsidP="009A73D8">
            <w:pPr>
              <w:jc w:val="right"/>
              <w:rPr>
                <w:rFonts w:ascii="Arial" w:hAnsi="Arial" w:cs="Arial"/>
                <w:lang w:eastAsia="en-US"/>
              </w:rPr>
            </w:pPr>
          </w:p>
        </w:tc>
        <w:tc>
          <w:tcPr>
            <w:tcW w:w="992" w:type="dxa"/>
          </w:tcPr>
          <w:p w14:paraId="416857BC" w14:textId="77777777" w:rsidR="009A73D8" w:rsidRPr="00937B5C" w:rsidRDefault="009A73D8" w:rsidP="009A73D8">
            <w:pPr>
              <w:jc w:val="right"/>
              <w:rPr>
                <w:rFonts w:ascii="Arial" w:hAnsi="Arial" w:cs="Arial"/>
                <w:lang w:eastAsia="en-US"/>
              </w:rPr>
            </w:pPr>
          </w:p>
        </w:tc>
        <w:tc>
          <w:tcPr>
            <w:tcW w:w="1134" w:type="dxa"/>
          </w:tcPr>
          <w:p w14:paraId="5AFA900D" w14:textId="77777777" w:rsidR="009A73D8" w:rsidRPr="00937B5C" w:rsidRDefault="009A73D8" w:rsidP="009A73D8">
            <w:pPr>
              <w:jc w:val="right"/>
              <w:rPr>
                <w:rFonts w:ascii="Arial" w:hAnsi="Arial" w:cs="Arial"/>
                <w:lang w:eastAsia="en-US"/>
              </w:rPr>
            </w:pPr>
          </w:p>
        </w:tc>
        <w:tc>
          <w:tcPr>
            <w:tcW w:w="1134" w:type="dxa"/>
          </w:tcPr>
          <w:p w14:paraId="59752ADF" w14:textId="77777777" w:rsidR="009A73D8" w:rsidRPr="00937B5C" w:rsidRDefault="009A73D8" w:rsidP="009A73D8">
            <w:pPr>
              <w:jc w:val="right"/>
              <w:rPr>
                <w:rFonts w:ascii="Arial" w:hAnsi="Arial" w:cs="Arial"/>
                <w:lang w:eastAsia="en-US"/>
              </w:rPr>
            </w:pPr>
          </w:p>
        </w:tc>
        <w:tc>
          <w:tcPr>
            <w:tcW w:w="3119" w:type="dxa"/>
          </w:tcPr>
          <w:p w14:paraId="7EFA9948" w14:textId="77777777" w:rsidR="009A73D8" w:rsidRPr="00937B5C" w:rsidRDefault="009A73D8" w:rsidP="009A73D8">
            <w:pPr>
              <w:jc w:val="right"/>
              <w:rPr>
                <w:rFonts w:ascii="Arial" w:hAnsi="Arial" w:cs="Arial"/>
                <w:lang w:eastAsia="en-US"/>
              </w:rPr>
            </w:pPr>
          </w:p>
        </w:tc>
      </w:tr>
      <w:tr w:rsidR="009A73D8" w:rsidRPr="00937B5C" w14:paraId="44A9C1D0" w14:textId="77777777" w:rsidTr="0035319A">
        <w:trPr>
          <w:cantSplit/>
        </w:trPr>
        <w:tc>
          <w:tcPr>
            <w:tcW w:w="709" w:type="dxa"/>
          </w:tcPr>
          <w:p w14:paraId="54672124" w14:textId="77777777" w:rsidR="009A73D8" w:rsidRPr="00937B5C" w:rsidRDefault="009A73D8" w:rsidP="009A73D8">
            <w:pPr>
              <w:jc w:val="right"/>
              <w:rPr>
                <w:rFonts w:ascii="Arial" w:hAnsi="Arial" w:cs="Arial"/>
                <w:lang w:eastAsia="en-US"/>
              </w:rPr>
            </w:pPr>
            <w:r w:rsidRPr="00937B5C">
              <w:rPr>
                <w:rFonts w:ascii="Arial" w:hAnsi="Arial" w:cs="Arial"/>
                <w:lang w:eastAsia="en-US"/>
              </w:rPr>
              <w:t>2.</w:t>
            </w:r>
          </w:p>
        </w:tc>
        <w:tc>
          <w:tcPr>
            <w:tcW w:w="1418" w:type="dxa"/>
          </w:tcPr>
          <w:p w14:paraId="136F3FD1" w14:textId="77777777" w:rsidR="009A73D8" w:rsidRPr="00937B5C" w:rsidRDefault="009A73D8" w:rsidP="009A73D8">
            <w:pPr>
              <w:rPr>
                <w:rFonts w:ascii="Arial" w:hAnsi="Arial" w:cs="Arial"/>
                <w:b/>
                <w:bCs/>
                <w:lang w:eastAsia="en-US"/>
              </w:rPr>
            </w:pPr>
            <w:r w:rsidRPr="00937B5C">
              <w:rPr>
                <w:rFonts w:ascii="Arial" w:hAnsi="Arial" w:cs="Arial"/>
                <w:b/>
                <w:bCs/>
                <w:lang w:eastAsia="en-US"/>
              </w:rPr>
              <w:t>VEGA</w:t>
            </w:r>
          </w:p>
          <w:p w14:paraId="2DEFF152" w14:textId="77777777" w:rsidR="009A73D8" w:rsidRPr="00937B5C" w:rsidRDefault="009A73D8" w:rsidP="009A73D8">
            <w:pPr>
              <w:rPr>
                <w:rFonts w:ascii="Arial" w:hAnsi="Arial" w:cs="Arial"/>
                <w:b/>
                <w:bCs/>
                <w:lang w:eastAsia="en-US"/>
              </w:rPr>
            </w:pPr>
            <w:r w:rsidRPr="00937B5C">
              <w:rPr>
                <w:rFonts w:ascii="Arial" w:hAnsi="Arial" w:cs="Arial"/>
                <w:b/>
                <w:bCs/>
                <w:lang w:eastAsia="en-US"/>
              </w:rPr>
              <w:t xml:space="preserve">1/0851/12 </w:t>
            </w:r>
          </w:p>
        </w:tc>
        <w:tc>
          <w:tcPr>
            <w:tcW w:w="2268" w:type="dxa"/>
          </w:tcPr>
          <w:p w14:paraId="690999B3" w14:textId="77777777" w:rsidR="009A73D8" w:rsidRPr="00937B5C" w:rsidRDefault="009A73D8" w:rsidP="009A73D8">
            <w:pPr>
              <w:rPr>
                <w:rFonts w:ascii="Arial" w:hAnsi="Arial" w:cs="Arial"/>
                <w:lang w:eastAsia="en-US"/>
              </w:rPr>
            </w:pPr>
            <w:r w:rsidRPr="00937B5C">
              <w:rPr>
                <w:rFonts w:ascii="Arial" w:hAnsi="Arial" w:cs="Arial"/>
                <w:lang w:eastAsia="en-US"/>
              </w:rPr>
              <w:t>Barinková, M.</w:t>
            </w:r>
          </w:p>
        </w:tc>
        <w:tc>
          <w:tcPr>
            <w:tcW w:w="3402" w:type="dxa"/>
          </w:tcPr>
          <w:p w14:paraId="305A49BC" w14:textId="77777777" w:rsidR="009A73D8" w:rsidRPr="00937B5C" w:rsidRDefault="009A73D8" w:rsidP="009A73D8">
            <w:pPr>
              <w:rPr>
                <w:rFonts w:ascii="Arial" w:hAnsi="Arial" w:cs="Arial"/>
                <w:lang w:eastAsia="en-US"/>
              </w:rPr>
            </w:pPr>
            <w:r w:rsidRPr="00937B5C">
              <w:rPr>
                <w:rFonts w:ascii="Arial" w:hAnsi="Arial" w:cs="Arial"/>
                <w:lang w:eastAsia="en-US"/>
              </w:rPr>
              <w:t>Tvorba a realizácia pracovného práva so zreteľom na regionálne aspekty trhu práce</w:t>
            </w:r>
          </w:p>
        </w:tc>
        <w:tc>
          <w:tcPr>
            <w:tcW w:w="851" w:type="dxa"/>
          </w:tcPr>
          <w:p w14:paraId="12CB85BF" w14:textId="77777777" w:rsidR="009A73D8" w:rsidRPr="00937B5C" w:rsidRDefault="009A73D8" w:rsidP="009A73D8">
            <w:pPr>
              <w:jc w:val="right"/>
              <w:rPr>
                <w:rFonts w:ascii="Arial" w:hAnsi="Arial" w:cs="Arial"/>
                <w:lang w:eastAsia="en-US"/>
              </w:rPr>
            </w:pPr>
            <w:r w:rsidRPr="00937B5C">
              <w:rPr>
                <w:rFonts w:ascii="Arial" w:hAnsi="Arial" w:cs="Arial"/>
                <w:lang w:eastAsia="en-US"/>
              </w:rPr>
              <w:t>4.650</w:t>
            </w:r>
          </w:p>
        </w:tc>
        <w:tc>
          <w:tcPr>
            <w:tcW w:w="992" w:type="dxa"/>
          </w:tcPr>
          <w:p w14:paraId="24D698B3" w14:textId="77777777" w:rsidR="009A73D8" w:rsidRPr="00937B5C" w:rsidRDefault="009A73D8" w:rsidP="009A73D8">
            <w:pPr>
              <w:jc w:val="center"/>
              <w:rPr>
                <w:rFonts w:ascii="Arial" w:hAnsi="Arial" w:cs="Arial"/>
                <w:lang w:eastAsia="en-US"/>
              </w:rPr>
            </w:pPr>
            <w:r w:rsidRPr="00937B5C">
              <w:rPr>
                <w:rFonts w:ascii="Arial" w:hAnsi="Arial" w:cs="Arial"/>
                <w:lang w:eastAsia="en-US"/>
              </w:rPr>
              <w:t>01/2012</w:t>
            </w:r>
          </w:p>
        </w:tc>
        <w:tc>
          <w:tcPr>
            <w:tcW w:w="992" w:type="dxa"/>
          </w:tcPr>
          <w:p w14:paraId="57ACDA3A" w14:textId="77777777" w:rsidR="009A73D8" w:rsidRPr="00937B5C" w:rsidRDefault="009A73D8" w:rsidP="009A73D8">
            <w:pPr>
              <w:jc w:val="center"/>
              <w:rPr>
                <w:rFonts w:ascii="Arial" w:hAnsi="Arial" w:cs="Arial"/>
                <w:lang w:eastAsia="en-US"/>
              </w:rPr>
            </w:pPr>
            <w:r w:rsidRPr="00937B5C">
              <w:rPr>
                <w:rFonts w:ascii="Arial" w:hAnsi="Arial" w:cs="Arial"/>
                <w:lang w:eastAsia="en-US"/>
              </w:rPr>
              <w:t>12/2014</w:t>
            </w:r>
          </w:p>
        </w:tc>
        <w:tc>
          <w:tcPr>
            <w:tcW w:w="1134" w:type="dxa"/>
          </w:tcPr>
          <w:p w14:paraId="1D3CBCB0" w14:textId="77777777" w:rsidR="009A73D8" w:rsidRPr="00937B5C" w:rsidRDefault="009A73D8" w:rsidP="009A73D8">
            <w:pPr>
              <w:jc w:val="right"/>
              <w:rPr>
                <w:rFonts w:ascii="Arial" w:hAnsi="Arial" w:cs="Arial"/>
                <w:lang w:eastAsia="en-US"/>
              </w:rPr>
            </w:pPr>
            <w:r w:rsidRPr="00937B5C">
              <w:rPr>
                <w:rFonts w:ascii="Arial" w:hAnsi="Arial" w:cs="Arial"/>
                <w:lang w:eastAsia="en-US"/>
              </w:rPr>
              <w:t>75.7</w:t>
            </w:r>
          </w:p>
        </w:tc>
        <w:tc>
          <w:tcPr>
            <w:tcW w:w="1134" w:type="dxa"/>
          </w:tcPr>
          <w:p w14:paraId="3E1F68B4" w14:textId="77777777" w:rsidR="009A73D8" w:rsidRPr="00937B5C" w:rsidRDefault="009A73D8" w:rsidP="009A73D8">
            <w:pPr>
              <w:jc w:val="right"/>
              <w:rPr>
                <w:rFonts w:ascii="Arial" w:hAnsi="Arial" w:cs="Arial"/>
                <w:lang w:eastAsia="en-US"/>
              </w:rPr>
            </w:pPr>
            <w:r w:rsidRPr="00937B5C">
              <w:rPr>
                <w:rFonts w:ascii="Arial" w:hAnsi="Arial" w:cs="Arial"/>
                <w:lang w:eastAsia="en-US"/>
              </w:rPr>
              <w:t>2.515</w:t>
            </w:r>
          </w:p>
        </w:tc>
        <w:tc>
          <w:tcPr>
            <w:tcW w:w="3119" w:type="dxa"/>
          </w:tcPr>
          <w:p w14:paraId="5600A724" w14:textId="77777777" w:rsidR="00937B5C" w:rsidRPr="008A6EA3" w:rsidRDefault="00937B5C" w:rsidP="00937B5C">
            <w:pPr>
              <w:rPr>
                <w:rFonts w:ascii="Arial" w:hAnsi="Arial" w:cs="Arial"/>
                <w:lang w:eastAsia="en-US"/>
              </w:rPr>
            </w:pPr>
            <w:r w:rsidRPr="008A6EA3">
              <w:rPr>
                <w:rFonts w:ascii="Arial" w:hAnsi="Arial" w:cs="Arial"/>
                <w:lang w:eastAsia="en-US"/>
              </w:rPr>
              <w:t>Janičová, Červená, Tkáč, Dolobáč</w:t>
            </w:r>
            <w:r>
              <w:rPr>
                <w:rFonts w:ascii="Arial" w:hAnsi="Arial" w:cs="Arial"/>
                <w:lang w:eastAsia="en-US"/>
              </w:rPr>
              <w:t xml:space="preserve">, </w:t>
            </w:r>
            <w:r w:rsidRPr="008A6EA3">
              <w:rPr>
                <w:rFonts w:ascii="Arial" w:hAnsi="Arial" w:cs="Arial"/>
                <w:lang w:eastAsia="en-US"/>
              </w:rPr>
              <w:t>Žuľová,</w:t>
            </w:r>
          </w:p>
          <w:p w14:paraId="7219038A" w14:textId="77777777" w:rsidR="009A73D8" w:rsidRPr="00937B5C" w:rsidRDefault="00937B5C" w:rsidP="00937B5C">
            <w:pPr>
              <w:rPr>
                <w:rFonts w:ascii="Arial" w:hAnsi="Arial" w:cs="Arial"/>
                <w:lang w:eastAsia="en-US"/>
              </w:rPr>
            </w:pPr>
            <w:r w:rsidRPr="008A6EA3">
              <w:rPr>
                <w:rFonts w:ascii="Arial" w:hAnsi="Arial" w:cs="Arial"/>
                <w:lang w:eastAsia="en-US"/>
              </w:rPr>
              <w:t>Doktorandi: Sninčák</w:t>
            </w:r>
          </w:p>
        </w:tc>
      </w:tr>
      <w:tr w:rsidR="009A73D8" w:rsidRPr="00937B5C" w14:paraId="32A6C492" w14:textId="77777777" w:rsidTr="0035319A">
        <w:trPr>
          <w:cantSplit/>
        </w:trPr>
        <w:tc>
          <w:tcPr>
            <w:tcW w:w="709" w:type="dxa"/>
          </w:tcPr>
          <w:p w14:paraId="3F7D2BFE" w14:textId="77777777" w:rsidR="009A73D8" w:rsidRPr="00937B5C" w:rsidRDefault="009A73D8" w:rsidP="009A73D8">
            <w:pPr>
              <w:jc w:val="right"/>
              <w:rPr>
                <w:rFonts w:ascii="Arial" w:hAnsi="Arial" w:cs="Arial"/>
                <w:lang w:eastAsia="en-US"/>
              </w:rPr>
            </w:pPr>
            <w:r w:rsidRPr="00937B5C">
              <w:rPr>
                <w:rFonts w:ascii="Arial" w:hAnsi="Arial" w:cs="Arial"/>
                <w:lang w:eastAsia="en-US"/>
              </w:rPr>
              <w:t>3.</w:t>
            </w:r>
          </w:p>
        </w:tc>
        <w:tc>
          <w:tcPr>
            <w:tcW w:w="1418" w:type="dxa"/>
          </w:tcPr>
          <w:p w14:paraId="400D8A89" w14:textId="77777777" w:rsidR="009A73D8" w:rsidRPr="00937B5C" w:rsidRDefault="009A73D8" w:rsidP="009A73D8">
            <w:pPr>
              <w:rPr>
                <w:rFonts w:ascii="Arial" w:hAnsi="Arial" w:cs="Arial"/>
                <w:b/>
                <w:bCs/>
                <w:lang w:eastAsia="en-US"/>
              </w:rPr>
            </w:pPr>
            <w:r w:rsidRPr="00937B5C">
              <w:rPr>
                <w:rFonts w:ascii="Arial" w:hAnsi="Arial" w:cs="Arial"/>
                <w:b/>
                <w:bCs/>
                <w:lang w:eastAsia="en-US"/>
              </w:rPr>
              <w:t>VEGA</w:t>
            </w:r>
          </w:p>
          <w:p w14:paraId="62888CBF" w14:textId="77777777" w:rsidR="009A73D8" w:rsidRPr="00937B5C" w:rsidRDefault="009A73D8" w:rsidP="009A73D8">
            <w:pPr>
              <w:rPr>
                <w:rFonts w:ascii="Arial" w:hAnsi="Arial" w:cs="Arial"/>
                <w:b/>
                <w:bCs/>
                <w:lang w:eastAsia="en-US"/>
              </w:rPr>
            </w:pPr>
            <w:r w:rsidRPr="00937B5C">
              <w:rPr>
                <w:rFonts w:ascii="Arial" w:hAnsi="Arial" w:cs="Arial"/>
                <w:b/>
                <w:bCs/>
                <w:lang w:eastAsia="en-US"/>
              </w:rPr>
              <w:t xml:space="preserve">1/0805/13 </w:t>
            </w:r>
          </w:p>
        </w:tc>
        <w:tc>
          <w:tcPr>
            <w:tcW w:w="2268" w:type="dxa"/>
          </w:tcPr>
          <w:p w14:paraId="2B8C7991" w14:textId="77777777" w:rsidR="009A73D8" w:rsidRPr="00937B5C" w:rsidRDefault="009A73D8" w:rsidP="009A73D8">
            <w:pPr>
              <w:rPr>
                <w:rFonts w:ascii="Arial" w:hAnsi="Arial" w:cs="Arial"/>
                <w:lang w:eastAsia="en-US"/>
              </w:rPr>
            </w:pPr>
            <w:r w:rsidRPr="00937B5C">
              <w:rPr>
                <w:rFonts w:ascii="Arial" w:hAnsi="Arial" w:cs="Arial"/>
                <w:lang w:eastAsia="en-US"/>
              </w:rPr>
              <w:t>Tkáč, V.</w:t>
            </w:r>
          </w:p>
        </w:tc>
        <w:tc>
          <w:tcPr>
            <w:tcW w:w="3402" w:type="dxa"/>
          </w:tcPr>
          <w:p w14:paraId="47208505" w14:textId="77777777" w:rsidR="009A73D8" w:rsidRPr="00937B5C" w:rsidRDefault="009A73D8" w:rsidP="009A73D8">
            <w:pPr>
              <w:rPr>
                <w:rFonts w:ascii="Arial" w:hAnsi="Arial" w:cs="Arial"/>
                <w:lang w:eastAsia="en-US"/>
              </w:rPr>
            </w:pPr>
            <w:r w:rsidRPr="00937B5C">
              <w:rPr>
                <w:rFonts w:ascii="Arial" w:hAnsi="Arial" w:cs="Arial"/>
                <w:lang w:eastAsia="en-US"/>
              </w:rPr>
              <w:t>Optimalizácia usporiadania modelu pracovných vzťahov na trhu práce v Slovenskej republike</w:t>
            </w:r>
          </w:p>
        </w:tc>
        <w:tc>
          <w:tcPr>
            <w:tcW w:w="851" w:type="dxa"/>
          </w:tcPr>
          <w:p w14:paraId="459BE662" w14:textId="77777777" w:rsidR="009A73D8" w:rsidRPr="00937B5C" w:rsidRDefault="009A73D8" w:rsidP="009A73D8">
            <w:pPr>
              <w:jc w:val="right"/>
              <w:rPr>
                <w:rFonts w:ascii="Arial" w:hAnsi="Arial" w:cs="Arial"/>
                <w:lang w:eastAsia="en-US"/>
              </w:rPr>
            </w:pPr>
            <w:r w:rsidRPr="00937B5C">
              <w:rPr>
                <w:rFonts w:ascii="Arial" w:hAnsi="Arial" w:cs="Arial"/>
                <w:lang w:eastAsia="en-US"/>
              </w:rPr>
              <w:t>4.450</w:t>
            </w:r>
          </w:p>
        </w:tc>
        <w:tc>
          <w:tcPr>
            <w:tcW w:w="992" w:type="dxa"/>
          </w:tcPr>
          <w:p w14:paraId="08E22814" w14:textId="77777777" w:rsidR="009A73D8" w:rsidRPr="00937B5C" w:rsidRDefault="009A73D8" w:rsidP="009A73D8">
            <w:pPr>
              <w:jc w:val="center"/>
              <w:rPr>
                <w:rFonts w:ascii="Arial" w:hAnsi="Arial" w:cs="Arial"/>
                <w:lang w:eastAsia="en-US"/>
              </w:rPr>
            </w:pPr>
            <w:r w:rsidRPr="00937B5C">
              <w:rPr>
                <w:rFonts w:ascii="Arial" w:hAnsi="Arial" w:cs="Arial"/>
                <w:lang w:eastAsia="en-US"/>
              </w:rPr>
              <w:t>01/2013</w:t>
            </w:r>
          </w:p>
        </w:tc>
        <w:tc>
          <w:tcPr>
            <w:tcW w:w="992" w:type="dxa"/>
          </w:tcPr>
          <w:p w14:paraId="67283F03" w14:textId="77777777" w:rsidR="009A73D8" w:rsidRPr="00937B5C" w:rsidRDefault="009A73D8" w:rsidP="009A73D8">
            <w:pPr>
              <w:jc w:val="center"/>
              <w:rPr>
                <w:rFonts w:ascii="Arial" w:hAnsi="Arial" w:cs="Arial"/>
                <w:lang w:eastAsia="en-US"/>
              </w:rPr>
            </w:pPr>
            <w:r w:rsidRPr="00937B5C">
              <w:rPr>
                <w:rFonts w:ascii="Arial" w:hAnsi="Arial" w:cs="Arial"/>
                <w:lang w:eastAsia="en-US"/>
              </w:rPr>
              <w:t>12/2015</w:t>
            </w:r>
          </w:p>
        </w:tc>
        <w:tc>
          <w:tcPr>
            <w:tcW w:w="1134" w:type="dxa"/>
          </w:tcPr>
          <w:p w14:paraId="0E063554" w14:textId="77777777" w:rsidR="009A73D8" w:rsidRPr="00937B5C" w:rsidRDefault="009A73D8" w:rsidP="009A73D8">
            <w:pPr>
              <w:jc w:val="right"/>
              <w:rPr>
                <w:rFonts w:ascii="Arial" w:hAnsi="Arial" w:cs="Arial"/>
                <w:lang w:eastAsia="en-US"/>
              </w:rPr>
            </w:pPr>
            <w:r w:rsidRPr="00937B5C">
              <w:rPr>
                <w:rFonts w:ascii="Arial" w:hAnsi="Arial" w:cs="Arial"/>
                <w:lang w:eastAsia="en-US"/>
              </w:rPr>
              <w:t>259.4</w:t>
            </w:r>
          </w:p>
        </w:tc>
        <w:tc>
          <w:tcPr>
            <w:tcW w:w="1134" w:type="dxa"/>
          </w:tcPr>
          <w:p w14:paraId="1F3885D3" w14:textId="77777777" w:rsidR="009A73D8" w:rsidRPr="00937B5C" w:rsidRDefault="009A73D8" w:rsidP="009A73D8">
            <w:pPr>
              <w:jc w:val="right"/>
              <w:rPr>
                <w:rFonts w:ascii="Arial" w:hAnsi="Arial" w:cs="Arial"/>
                <w:lang w:eastAsia="en-US"/>
              </w:rPr>
            </w:pPr>
            <w:r w:rsidRPr="00937B5C">
              <w:rPr>
                <w:rFonts w:ascii="Arial" w:hAnsi="Arial" w:cs="Arial"/>
                <w:lang w:eastAsia="en-US"/>
              </w:rPr>
              <w:t>8.611</w:t>
            </w:r>
          </w:p>
        </w:tc>
        <w:tc>
          <w:tcPr>
            <w:tcW w:w="3119" w:type="dxa"/>
          </w:tcPr>
          <w:p w14:paraId="5672ACDE" w14:textId="77777777" w:rsidR="009A73D8" w:rsidRDefault="00144F25" w:rsidP="00937B5C">
            <w:pPr>
              <w:rPr>
                <w:rFonts w:ascii="Arial" w:hAnsi="Arial" w:cs="Arial"/>
                <w:lang w:eastAsia="en-US"/>
              </w:rPr>
            </w:pPr>
            <w:r>
              <w:rPr>
                <w:rFonts w:ascii="Arial" w:hAnsi="Arial" w:cs="Arial"/>
                <w:lang w:eastAsia="en-US"/>
              </w:rPr>
              <w:t>Barinková, Vernarský, Dolobáč, Žofčinová</w:t>
            </w:r>
          </w:p>
          <w:p w14:paraId="085EA9DA" w14:textId="77777777" w:rsidR="00144F25" w:rsidRPr="00937B5C" w:rsidRDefault="00144F25" w:rsidP="00937B5C">
            <w:pPr>
              <w:rPr>
                <w:rFonts w:ascii="Arial" w:hAnsi="Arial" w:cs="Arial"/>
                <w:lang w:eastAsia="en-US"/>
              </w:rPr>
            </w:pPr>
            <w:r>
              <w:rPr>
                <w:rFonts w:ascii="Arial" w:hAnsi="Arial" w:cs="Arial"/>
                <w:lang w:eastAsia="en-US"/>
              </w:rPr>
              <w:t>Doktorandi: Huba, Sninčák, Vojniková, Seilerová</w:t>
            </w:r>
          </w:p>
        </w:tc>
      </w:tr>
      <w:tr w:rsidR="009A73D8" w:rsidRPr="00937B5C" w14:paraId="35E0AEC2" w14:textId="77777777" w:rsidTr="0035319A">
        <w:trPr>
          <w:cantSplit/>
        </w:trPr>
        <w:tc>
          <w:tcPr>
            <w:tcW w:w="709" w:type="dxa"/>
          </w:tcPr>
          <w:p w14:paraId="42CFED9B" w14:textId="77777777" w:rsidR="009A73D8" w:rsidRPr="00937B5C" w:rsidRDefault="009A73D8" w:rsidP="009A73D8">
            <w:pPr>
              <w:jc w:val="right"/>
              <w:rPr>
                <w:rFonts w:ascii="Arial" w:hAnsi="Arial" w:cs="Arial"/>
                <w:lang w:eastAsia="en-US"/>
              </w:rPr>
            </w:pPr>
          </w:p>
        </w:tc>
        <w:tc>
          <w:tcPr>
            <w:tcW w:w="1418" w:type="dxa"/>
          </w:tcPr>
          <w:p w14:paraId="3DDB219C" w14:textId="77777777" w:rsidR="009A73D8" w:rsidRPr="00937B5C" w:rsidRDefault="009A73D8" w:rsidP="009A73D8">
            <w:pPr>
              <w:rPr>
                <w:rFonts w:ascii="Arial" w:hAnsi="Arial" w:cs="Arial"/>
                <w:lang w:eastAsia="en-US"/>
              </w:rPr>
            </w:pPr>
          </w:p>
        </w:tc>
        <w:tc>
          <w:tcPr>
            <w:tcW w:w="2268" w:type="dxa"/>
          </w:tcPr>
          <w:p w14:paraId="1AA53065" w14:textId="77777777" w:rsidR="009A73D8" w:rsidRPr="00937B5C" w:rsidRDefault="009A73D8" w:rsidP="009A73D8">
            <w:pPr>
              <w:rPr>
                <w:rFonts w:ascii="Arial" w:hAnsi="Arial" w:cs="Arial"/>
                <w:lang w:eastAsia="en-US"/>
              </w:rPr>
            </w:pPr>
          </w:p>
        </w:tc>
        <w:tc>
          <w:tcPr>
            <w:tcW w:w="3402" w:type="dxa"/>
          </w:tcPr>
          <w:p w14:paraId="4E3E5A8C" w14:textId="77777777" w:rsidR="009A73D8" w:rsidRPr="00937B5C" w:rsidRDefault="009A73D8" w:rsidP="009A73D8">
            <w:pPr>
              <w:rPr>
                <w:rFonts w:ascii="Arial" w:hAnsi="Arial" w:cs="Arial"/>
                <w:lang w:eastAsia="en-US"/>
              </w:rPr>
            </w:pPr>
          </w:p>
        </w:tc>
        <w:tc>
          <w:tcPr>
            <w:tcW w:w="851" w:type="dxa"/>
          </w:tcPr>
          <w:p w14:paraId="49248E1E"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9.100</w:t>
            </w:r>
          </w:p>
        </w:tc>
        <w:tc>
          <w:tcPr>
            <w:tcW w:w="992" w:type="dxa"/>
          </w:tcPr>
          <w:p w14:paraId="1A6CE5E6" w14:textId="77777777" w:rsidR="009A73D8" w:rsidRPr="00937B5C" w:rsidRDefault="009A73D8" w:rsidP="009A73D8">
            <w:pPr>
              <w:jc w:val="center"/>
              <w:rPr>
                <w:rFonts w:ascii="Arial" w:hAnsi="Arial" w:cs="Arial"/>
                <w:lang w:eastAsia="en-US"/>
              </w:rPr>
            </w:pPr>
          </w:p>
        </w:tc>
        <w:tc>
          <w:tcPr>
            <w:tcW w:w="992" w:type="dxa"/>
          </w:tcPr>
          <w:p w14:paraId="5EBC6997" w14:textId="77777777" w:rsidR="009A73D8" w:rsidRPr="00937B5C" w:rsidRDefault="009A73D8" w:rsidP="009A73D8">
            <w:pPr>
              <w:jc w:val="center"/>
              <w:rPr>
                <w:rFonts w:ascii="Arial" w:hAnsi="Arial" w:cs="Arial"/>
                <w:lang w:eastAsia="en-US"/>
              </w:rPr>
            </w:pPr>
          </w:p>
        </w:tc>
        <w:tc>
          <w:tcPr>
            <w:tcW w:w="1134" w:type="dxa"/>
          </w:tcPr>
          <w:p w14:paraId="7D2BB92B"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335.1</w:t>
            </w:r>
          </w:p>
        </w:tc>
        <w:tc>
          <w:tcPr>
            <w:tcW w:w="1134" w:type="dxa"/>
          </w:tcPr>
          <w:p w14:paraId="116B955E"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11.126</w:t>
            </w:r>
          </w:p>
        </w:tc>
        <w:tc>
          <w:tcPr>
            <w:tcW w:w="3119" w:type="dxa"/>
          </w:tcPr>
          <w:p w14:paraId="674DFC9B" w14:textId="77777777" w:rsidR="009A73D8" w:rsidRPr="00937B5C" w:rsidRDefault="009A73D8" w:rsidP="009A73D8">
            <w:pPr>
              <w:jc w:val="right"/>
              <w:rPr>
                <w:rFonts w:ascii="Arial" w:hAnsi="Arial" w:cs="Arial"/>
                <w:b/>
                <w:bCs/>
                <w:lang w:eastAsia="en-US"/>
              </w:rPr>
            </w:pPr>
          </w:p>
        </w:tc>
      </w:tr>
      <w:tr w:rsidR="009A73D8" w:rsidRPr="00937B5C" w14:paraId="0290EF7F" w14:textId="77777777" w:rsidTr="0035319A">
        <w:trPr>
          <w:cantSplit/>
        </w:trPr>
        <w:tc>
          <w:tcPr>
            <w:tcW w:w="709" w:type="dxa"/>
          </w:tcPr>
          <w:p w14:paraId="079D2A43" w14:textId="77777777" w:rsidR="009A73D8" w:rsidRPr="00937B5C" w:rsidRDefault="009A73D8" w:rsidP="009A73D8">
            <w:pPr>
              <w:jc w:val="right"/>
              <w:rPr>
                <w:rFonts w:ascii="Arial" w:hAnsi="Arial" w:cs="Arial"/>
                <w:lang w:eastAsia="en-US"/>
              </w:rPr>
            </w:pPr>
          </w:p>
        </w:tc>
        <w:tc>
          <w:tcPr>
            <w:tcW w:w="1418" w:type="dxa"/>
          </w:tcPr>
          <w:p w14:paraId="336B0164" w14:textId="77777777" w:rsidR="009A73D8" w:rsidRPr="00937B5C" w:rsidRDefault="009A73D8" w:rsidP="009A73D8">
            <w:pPr>
              <w:jc w:val="right"/>
              <w:rPr>
                <w:rFonts w:ascii="Arial" w:hAnsi="Arial" w:cs="Arial"/>
                <w:lang w:eastAsia="en-US"/>
              </w:rPr>
            </w:pPr>
          </w:p>
        </w:tc>
        <w:tc>
          <w:tcPr>
            <w:tcW w:w="2268" w:type="dxa"/>
          </w:tcPr>
          <w:p w14:paraId="2B2123E2" w14:textId="77777777" w:rsidR="009A73D8" w:rsidRPr="00937B5C" w:rsidRDefault="009A73D8" w:rsidP="009A73D8">
            <w:pPr>
              <w:jc w:val="right"/>
              <w:rPr>
                <w:rFonts w:ascii="Arial" w:hAnsi="Arial" w:cs="Arial"/>
                <w:lang w:eastAsia="en-US"/>
              </w:rPr>
            </w:pPr>
          </w:p>
        </w:tc>
        <w:tc>
          <w:tcPr>
            <w:tcW w:w="3402" w:type="dxa"/>
          </w:tcPr>
          <w:p w14:paraId="316A64AD" w14:textId="77777777" w:rsidR="009A73D8" w:rsidRPr="00937B5C" w:rsidRDefault="009A73D8" w:rsidP="009A73D8">
            <w:pPr>
              <w:jc w:val="right"/>
              <w:rPr>
                <w:rFonts w:ascii="Arial" w:hAnsi="Arial" w:cs="Arial"/>
                <w:b/>
                <w:bCs/>
                <w:u w:val="single"/>
                <w:lang w:eastAsia="en-US"/>
              </w:rPr>
            </w:pPr>
            <w:r w:rsidRPr="00937B5C">
              <w:rPr>
                <w:rFonts w:ascii="Arial" w:hAnsi="Arial" w:cs="Arial"/>
                <w:b/>
                <w:bCs/>
                <w:u w:val="single"/>
                <w:lang w:eastAsia="en-US"/>
              </w:rPr>
              <w:t>Katedra ústavného práva a správneho práva</w:t>
            </w:r>
          </w:p>
        </w:tc>
        <w:tc>
          <w:tcPr>
            <w:tcW w:w="851" w:type="dxa"/>
          </w:tcPr>
          <w:p w14:paraId="59A516F0" w14:textId="77777777" w:rsidR="009A73D8" w:rsidRPr="00937B5C" w:rsidRDefault="009A73D8" w:rsidP="009A73D8">
            <w:pPr>
              <w:jc w:val="right"/>
              <w:rPr>
                <w:rFonts w:ascii="Arial" w:hAnsi="Arial" w:cs="Arial"/>
                <w:lang w:eastAsia="en-US"/>
              </w:rPr>
            </w:pPr>
          </w:p>
        </w:tc>
        <w:tc>
          <w:tcPr>
            <w:tcW w:w="992" w:type="dxa"/>
          </w:tcPr>
          <w:p w14:paraId="2D6DEA14" w14:textId="77777777" w:rsidR="009A73D8" w:rsidRPr="00937B5C" w:rsidRDefault="009A73D8" w:rsidP="009A73D8">
            <w:pPr>
              <w:jc w:val="right"/>
              <w:rPr>
                <w:rFonts w:ascii="Arial" w:hAnsi="Arial" w:cs="Arial"/>
                <w:lang w:eastAsia="en-US"/>
              </w:rPr>
            </w:pPr>
          </w:p>
        </w:tc>
        <w:tc>
          <w:tcPr>
            <w:tcW w:w="992" w:type="dxa"/>
          </w:tcPr>
          <w:p w14:paraId="6CB9C287" w14:textId="77777777" w:rsidR="009A73D8" w:rsidRPr="00937B5C" w:rsidRDefault="009A73D8" w:rsidP="009A73D8">
            <w:pPr>
              <w:jc w:val="right"/>
              <w:rPr>
                <w:rFonts w:ascii="Arial" w:hAnsi="Arial" w:cs="Arial"/>
                <w:lang w:eastAsia="en-US"/>
              </w:rPr>
            </w:pPr>
          </w:p>
        </w:tc>
        <w:tc>
          <w:tcPr>
            <w:tcW w:w="1134" w:type="dxa"/>
          </w:tcPr>
          <w:p w14:paraId="2D6896E7" w14:textId="77777777" w:rsidR="009A73D8" w:rsidRPr="00937B5C" w:rsidRDefault="009A73D8" w:rsidP="009A73D8">
            <w:pPr>
              <w:jc w:val="right"/>
              <w:rPr>
                <w:rFonts w:ascii="Arial" w:hAnsi="Arial" w:cs="Arial"/>
                <w:lang w:eastAsia="en-US"/>
              </w:rPr>
            </w:pPr>
          </w:p>
        </w:tc>
        <w:tc>
          <w:tcPr>
            <w:tcW w:w="1134" w:type="dxa"/>
          </w:tcPr>
          <w:p w14:paraId="2071D816" w14:textId="77777777" w:rsidR="009A73D8" w:rsidRPr="00937B5C" w:rsidRDefault="009A73D8" w:rsidP="009A73D8">
            <w:pPr>
              <w:jc w:val="right"/>
              <w:rPr>
                <w:rFonts w:ascii="Arial" w:hAnsi="Arial" w:cs="Arial"/>
                <w:lang w:eastAsia="en-US"/>
              </w:rPr>
            </w:pPr>
          </w:p>
        </w:tc>
        <w:tc>
          <w:tcPr>
            <w:tcW w:w="3119" w:type="dxa"/>
          </w:tcPr>
          <w:p w14:paraId="4A7B985C" w14:textId="77777777" w:rsidR="009A73D8" w:rsidRPr="00937B5C" w:rsidRDefault="009A73D8" w:rsidP="009A73D8">
            <w:pPr>
              <w:jc w:val="right"/>
              <w:rPr>
                <w:rFonts w:ascii="Arial" w:hAnsi="Arial" w:cs="Arial"/>
                <w:lang w:eastAsia="en-US"/>
              </w:rPr>
            </w:pPr>
          </w:p>
        </w:tc>
      </w:tr>
      <w:tr w:rsidR="009A73D8" w:rsidRPr="00937B5C" w14:paraId="3EFAF547" w14:textId="77777777" w:rsidTr="0035319A">
        <w:trPr>
          <w:cantSplit/>
        </w:trPr>
        <w:tc>
          <w:tcPr>
            <w:tcW w:w="709" w:type="dxa"/>
          </w:tcPr>
          <w:p w14:paraId="0D408819" w14:textId="77777777" w:rsidR="009A73D8" w:rsidRPr="00937B5C" w:rsidRDefault="009A73D8" w:rsidP="009A73D8">
            <w:pPr>
              <w:jc w:val="right"/>
              <w:rPr>
                <w:rFonts w:ascii="Arial" w:hAnsi="Arial" w:cs="Arial"/>
                <w:lang w:eastAsia="en-US"/>
              </w:rPr>
            </w:pPr>
            <w:r w:rsidRPr="00937B5C">
              <w:rPr>
                <w:rFonts w:ascii="Arial" w:hAnsi="Arial" w:cs="Arial"/>
                <w:lang w:eastAsia="en-US"/>
              </w:rPr>
              <w:t>4.</w:t>
            </w:r>
          </w:p>
        </w:tc>
        <w:tc>
          <w:tcPr>
            <w:tcW w:w="1418" w:type="dxa"/>
          </w:tcPr>
          <w:p w14:paraId="7FB1D9F5" w14:textId="77777777" w:rsidR="009A73D8" w:rsidRPr="00937B5C" w:rsidRDefault="009A73D8" w:rsidP="009A73D8">
            <w:pPr>
              <w:rPr>
                <w:rFonts w:ascii="Arial" w:hAnsi="Arial" w:cs="Arial"/>
                <w:b/>
                <w:bCs/>
                <w:lang w:eastAsia="en-US"/>
              </w:rPr>
            </w:pPr>
            <w:r w:rsidRPr="00937B5C">
              <w:rPr>
                <w:rFonts w:ascii="Arial" w:hAnsi="Arial" w:cs="Arial"/>
                <w:b/>
                <w:bCs/>
                <w:lang w:eastAsia="en-US"/>
              </w:rPr>
              <w:t>VEGA</w:t>
            </w:r>
          </w:p>
          <w:p w14:paraId="650389A6" w14:textId="77777777" w:rsidR="009A73D8" w:rsidRPr="00937B5C" w:rsidRDefault="009A73D8" w:rsidP="009A73D8">
            <w:pPr>
              <w:rPr>
                <w:rFonts w:ascii="Arial" w:hAnsi="Arial" w:cs="Arial"/>
                <w:b/>
                <w:bCs/>
                <w:lang w:eastAsia="en-US"/>
              </w:rPr>
            </w:pPr>
            <w:r w:rsidRPr="00937B5C">
              <w:rPr>
                <w:rFonts w:ascii="Arial" w:hAnsi="Arial" w:cs="Arial"/>
                <w:b/>
                <w:bCs/>
                <w:lang w:eastAsia="en-US"/>
              </w:rPr>
              <w:t xml:space="preserve">1/0486/11 </w:t>
            </w:r>
          </w:p>
        </w:tc>
        <w:tc>
          <w:tcPr>
            <w:tcW w:w="2268" w:type="dxa"/>
          </w:tcPr>
          <w:p w14:paraId="53C48763" w14:textId="77777777" w:rsidR="009A73D8" w:rsidRPr="00937B5C" w:rsidRDefault="009A73D8" w:rsidP="009A73D8">
            <w:pPr>
              <w:rPr>
                <w:rFonts w:ascii="Arial" w:hAnsi="Arial" w:cs="Arial"/>
                <w:lang w:eastAsia="en-US"/>
              </w:rPr>
            </w:pPr>
            <w:r w:rsidRPr="00937B5C">
              <w:rPr>
                <w:rFonts w:ascii="Arial" w:hAnsi="Arial" w:cs="Arial"/>
                <w:lang w:eastAsia="en-US"/>
              </w:rPr>
              <w:t>Somorová, Ľ.</w:t>
            </w:r>
          </w:p>
        </w:tc>
        <w:tc>
          <w:tcPr>
            <w:tcW w:w="3402" w:type="dxa"/>
          </w:tcPr>
          <w:p w14:paraId="358AB1E3" w14:textId="77777777" w:rsidR="009A73D8" w:rsidRPr="00937B5C" w:rsidRDefault="009A73D8" w:rsidP="009A73D8">
            <w:pPr>
              <w:rPr>
                <w:rFonts w:ascii="Arial" w:hAnsi="Arial" w:cs="Arial"/>
                <w:lang w:eastAsia="en-US"/>
              </w:rPr>
            </w:pPr>
            <w:r w:rsidRPr="00937B5C">
              <w:rPr>
                <w:rFonts w:ascii="Arial" w:hAnsi="Arial" w:cs="Arial"/>
                <w:lang w:eastAsia="en-US"/>
              </w:rPr>
              <w:t>Zodpovednosť a ochrana verejných funkcionárov v právnom poriadku Slovenskej republiky</w:t>
            </w:r>
          </w:p>
        </w:tc>
        <w:tc>
          <w:tcPr>
            <w:tcW w:w="851" w:type="dxa"/>
          </w:tcPr>
          <w:p w14:paraId="24D731E6" w14:textId="77777777" w:rsidR="009A73D8" w:rsidRPr="00937B5C" w:rsidRDefault="009A73D8" w:rsidP="009A73D8">
            <w:pPr>
              <w:jc w:val="right"/>
              <w:rPr>
                <w:rFonts w:ascii="Arial" w:hAnsi="Arial" w:cs="Arial"/>
                <w:lang w:eastAsia="en-US"/>
              </w:rPr>
            </w:pPr>
            <w:r w:rsidRPr="00937B5C">
              <w:rPr>
                <w:rFonts w:ascii="Arial" w:hAnsi="Arial" w:cs="Arial"/>
                <w:lang w:eastAsia="en-US"/>
              </w:rPr>
              <w:t>6.300</w:t>
            </w:r>
          </w:p>
        </w:tc>
        <w:tc>
          <w:tcPr>
            <w:tcW w:w="992" w:type="dxa"/>
          </w:tcPr>
          <w:p w14:paraId="6EA215A0" w14:textId="77777777" w:rsidR="009A73D8" w:rsidRPr="00937B5C" w:rsidRDefault="009A73D8" w:rsidP="009A73D8">
            <w:pPr>
              <w:jc w:val="center"/>
              <w:rPr>
                <w:rFonts w:ascii="Arial" w:hAnsi="Arial" w:cs="Arial"/>
                <w:lang w:eastAsia="en-US"/>
              </w:rPr>
            </w:pPr>
            <w:r w:rsidRPr="00937B5C">
              <w:rPr>
                <w:rFonts w:ascii="Arial" w:hAnsi="Arial" w:cs="Arial"/>
                <w:lang w:eastAsia="en-US"/>
              </w:rPr>
              <w:t>01/2011</w:t>
            </w:r>
          </w:p>
        </w:tc>
        <w:tc>
          <w:tcPr>
            <w:tcW w:w="992" w:type="dxa"/>
          </w:tcPr>
          <w:p w14:paraId="5B24897E" w14:textId="77777777" w:rsidR="009A73D8" w:rsidRPr="00937B5C" w:rsidRDefault="009A73D8" w:rsidP="009A73D8">
            <w:pPr>
              <w:jc w:val="center"/>
              <w:rPr>
                <w:rFonts w:ascii="Arial" w:hAnsi="Arial" w:cs="Arial"/>
                <w:lang w:eastAsia="en-US"/>
              </w:rPr>
            </w:pPr>
            <w:r w:rsidRPr="00937B5C">
              <w:rPr>
                <w:rFonts w:ascii="Arial" w:hAnsi="Arial" w:cs="Arial"/>
                <w:lang w:eastAsia="en-US"/>
              </w:rPr>
              <w:t>12/2013</w:t>
            </w:r>
          </w:p>
        </w:tc>
        <w:tc>
          <w:tcPr>
            <w:tcW w:w="1134" w:type="dxa"/>
          </w:tcPr>
          <w:p w14:paraId="23BB960B" w14:textId="77777777" w:rsidR="009A73D8" w:rsidRPr="00937B5C" w:rsidRDefault="009A73D8" w:rsidP="009A73D8">
            <w:pPr>
              <w:jc w:val="right"/>
              <w:rPr>
                <w:rFonts w:ascii="Arial" w:hAnsi="Arial" w:cs="Arial"/>
                <w:lang w:eastAsia="en-US"/>
              </w:rPr>
            </w:pPr>
            <w:r w:rsidRPr="00937B5C">
              <w:rPr>
                <w:rFonts w:ascii="Arial" w:hAnsi="Arial" w:cs="Arial"/>
                <w:lang w:eastAsia="en-US"/>
              </w:rPr>
              <w:t>110.2</w:t>
            </w:r>
          </w:p>
        </w:tc>
        <w:tc>
          <w:tcPr>
            <w:tcW w:w="1134" w:type="dxa"/>
          </w:tcPr>
          <w:p w14:paraId="6E77F3B8" w14:textId="77777777" w:rsidR="009A73D8" w:rsidRPr="00937B5C" w:rsidRDefault="009A73D8" w:rsidP="009A73D8">
            <w:pPr>
              <w:jc w:val="right"/>
              <w:rPr>
                <w:rFonts w:ascii="Arial" w:hAnsi="Arial" w:cs="Arial"/>
                <w:lang w:eastAsia="en-US"/>
              </w:rPr>
            </w:pPr>
            <w:r w:rsidRPr="00937B5C">
              <w:rPr>
                <w:rFonts w:ascii="Arial" w:hAnsi="Arial" w:cs="Arial"/>
                <w:lang w:eastAsia="en-US"/>
              </w:rPr>
              <w:t>3.660</w:t>
            </w:r>
          </w:p>
        </w:tc>
        <w:tc>
          <w:tcPr>
            <w:tcW w:w="3119" w:type="dxa"/>
          </w:tcPr>
          <w:p w14:paraId="0ACDBDE0" w14:textId="77777777" w:rsidR="00144F25" w:rsidRPr="008A6EA3" w:rsidRDefault="00144F25" w:rsidP="00144F25">
            <w:pPr>
              <w:rPr>
                <w:rFonts w:ascii="Arial" w:hAnsi="Arial" w:cs="Arial"/>
                <w:lang w:eastAsia="en-US"/>
              </w:rPr>
            </w:pPr>
            <w:r w:rsidRPr="008A6EA3">
              <w:rPr>
                <w:rFonts w:ascii="Arial" w:hAnsi="Arial" w:cs="Arial"/>
                <w:lang w:eastAsia="en-US"/>
              </w:rPr>
              <w:t>Breichová Lapčáková, Majerčák, Tekeli, Kiovská, Kseňák, Sotolář, Seman, Demeková, Orosz</w:t>
            </w:r>
          </w:p>
          <w:p w14:paraId="11FA00BC" w14:textId="77777777" w:rsidR="009A73D8" w:rsidRPr="00937B5C" w:rsidRDefault="00144F25" w:rsidP="00144F25">
            <w:pPr>
              <w:rPr>
                <w:rFonts w:ascii="Arial" w:hAnsi="Arial" w:cs="Arial"/>
                <w:lang w:eastAsia="en-US"/>
              </w:rPr>
            </w:pPr>
            <w:r w:rsidRPr="008A6EA3">
              <w:rPr>
                <w:rFonts w:ascii="Arial" w:hAnsi="Arial" w:cs="Arial"/>
                <w:lang w:eastAsia="en-US"/>
              </w:rPr>
              <w:t>Doktorandi: Ivančová, Koľová, Perduková</w:t>
            </w:r>
          </w:p>
        </w:tc>
      </w:tr>
      <w:tr w:rsidR="009A73D8" w:rsidRPr="00937B5C" w14:paraId="1054DB64" w14:textId="77777777" w:rsidTr="0035319A">
        <w:trPr>
          <w:cantSplit/>
        </w:trPr>
        <w:tc>
          <w:tcPr>
            <w:tcW w:w="709" w:type="dxa"/>
          </w:tcPr>
          <w:p w14:paraId="3CA07B7C" w14:textId="77777777" w:rsidR="009A73D8" w:rsidRPr="00937B5C" w:rsidRDefault="009A73D8" w:rsidP="009A73D8">
            <w:pPr>
              <w:jc w:val="right"/>
              <w:rPr>
                <w:rFonts w:ascii="Arial" w:hAnsi="Arial" w:cs="Arial"/>
                <w:lang w:eastAsia="en-US"/>
              </w:rPr>
            </w:pPr>
            <w:r w:rsidRPr="00937B5C">
              <w:rPr>
                <w:rFonts w:ascii="Arial" w:hAnsi="Arial" w:cs="Arial"/>
                <w:lang w:eastAsia="en-US"/>
              </w:rPr>
              <w:t>5.</w:t>
            </w:r>
          </w:p>
        </w:tc>
        <w:tc>
          <w:tcPr>
            <w:tcW w:w="1418" w:type="dxa"/>
          </w:tcPr>
          <w:p w14:paraId="73AE23F4" w14:textId="77777777" w:rsidR="009A73D8" w:rsidRPr="00937B5C" w:rsidRDefault="009A73D8" w:rsidP="009A73D8">
            <w:pPr>
              <w:rPr>
                <w:rFonts w:ascii="Arial" w:hAnsi="Arial" w:cs="Arial"/>
                <w:b/>
                <w:bCs/>
                <w:lang w:eastAsia="en-US"/>
              </w:rPr>
            </w:pPr>
            <w:r w:rsidRPr="00937B5C">
              <w:rPr>
                <w:rFonts w:ascii="Arial" w:hAnsi="Arial" w:cs="Arial"/>
                <w:b/>
                <w:bCs/>
                <w:lang w:eastAsia="en-US"/>
              </w:rPr>
              <w:t>VEGA</w:t>
            </w:r>
          </w:p>
          <w:p w14:paraId="7AA634A8" w14:textId="77777777" w:rsidR="009A73D8" w:rsidRPr="00937B5C" w:rsidRDefault="009A73D8" w:rsidP="009A73D8">
            <w:pPr>
              <w:rPr>
                <w:rFonts w:ascii="Arial" w:hAnsi="Arial" w:cs="Arial"/>
                <w:b/>
                <w:bCs/>
                <w:lang w:eastAsia="en-US"/>
              </w:rPr>
            </w:pPr>
            <w:r w:rsidRPr="00937B5C">
              <w:rPr>
                <w:rFonts w:ascii="Arial" w:hAnsi="Arial" w:cs="Arial"/>
                <w:b/>
                <w:bCs/>
                <w:lang w:eastAsia="en-US"/>
              </w:rPr>
              <w:t xml:space="preserve">1/0965/13 </w:t>
            </w:r>
          </w:p>
        </w:tc>
        <w:tc>
          <w:tcPr>
            <w:tcW w:w="2268" w:type="dxa"/>
          </w:tcPr>
          <w:p w14:paraId="553F1C52" w14:textId="77777777" w:rsidR="009A73D8" w:rsidRPr="00937B5C" w:rsidRDefault="009A73D8" w:rsidP="009A73D8">
            <w:pPr>
              <w:rPr>
                <w:rFonts w:ascii="Arial" w:hAnsi="Arial" w:cs="Arial"/>
                <w:lang w:eastAsia="en-US"/>
              </w:rPr>
            </w:pPr>
            <w:r w:rsidRPr="00937B5C">
              <w:rPr>
                <w:rFonts w:ascii="Arial" w:hAnsi="Arial" w:cs="Arial"/>
                <w:lang w:eastAsia="en-US"/>
              </w:rPr>
              <w:t>Orosz, L.</w:t>
            </w:r>
          </w:p>
        </w:tc>
        <w:tc>
          <w:tcPr>
            <w:tcW w:w="3402" w:type="dxa"/>
          </w:tcPr>
          <w:p w14:paraId="712E6967" w14:textId="77777777" w:rsidR="009A73D8" w:rsidRPr="00937B5C" w:rsidRDefault="009A73D8" w:rsidP="009A73D8">
            <w:pPr>
              <w:rPr>
                <w:rFonts w:ascii="Arial" w:hAnsi="Arial" w:cs="Arial"/>
                <w:lang w:eastAsia="en-US"/>
              </w:rPr>
            </w:pPr>
            <w:r w:rsidRPr="00937B5C">
              <w:rPr>
                <w:rFonts w:ascii="Arial" w:hAnsi="Arial" w:cs="Arial"/>
                <w:lang w:eastAsia="en-US"/>
              </w:rPr>
              <w:t>Volebné zákonodárstvo v</w:t>
            </w:r>
            <w:r w:rsidR="00144F25">
              <w:rPr>
                <w:rFonts w:ascii="Arial" w:hAnsi="Arial" w:cs="Arial"/>
                <w:lang w:eastAsia="en-US"/>
              </w:rPr>
              <w:t> </w:t>
            </w:r>
            <w:r w:rsidRPr="00937B5C">
              <w:rPr>
                <w:rFonts w:ascii="Arial" w:hAnsi="Arial" w:cs="Arial"/>
                <w:lang w:eastAsia="en-US"/>
              </w:rPr>
              <w:t xml:space="preserve">Slovenskej republike </w:t>
            </w:r>
            <w:r w:rsidR="00144F25">
              <w:rPr>
                <w:rFonts w:ascii="Arial" w:hAnsi="Arial" w:cs="Arial"/>
                <w:lang w:eastAsia="en-US"/>
              </w:rPr>
              <w:t>–</w:t>
            </w:r>
            <w:r w:rsidRPr="00937B5C">
              <w:rPr>
                <w:rFonts w:ascii="Arial" w:hAnsi="Arial" w:cs="Arial"/>
                <w:lang w:eastAsia="en-US"/>
              </w:rPr>
              <w:t xml:space="preserve"> doterajší vývoj, aktuálny stav, perspektívy</w:t>
            </w:r>
          </w:p>
        </w:tc>
        <w:tc>
          <w:tcPr>
            <w:tcW w:w="851" w:type="dxa"/>
          </w:tcPr>
          <w:p w14:paraId="1C8E78AD" w14:textId="77777777" w:rsidR="009A73D8" w:rsidRPr="00937B5C" w:rsidRDefault="009A73D8" w:rsidP="009A73D8">
            <w:pPr>
              <w:jc w:val="right"/>
              <w:rPr>
                <w:rFonts w:ascii="Arial" w:hAnsi="Arial" w:cs="Arial"/>
                <w:lang w:eastAsia="en-US"/>
              </w:rPr>
            </w:pPr>
            <w:r w:rsidRPr="00937B5C">
              <w:rPr>
                <w:rFonts w:ascii="Arial" w:hAnsi="Arial" w:cs="Arial"/>
                <w:lang w:eastAsia="en-US"/>
              </w:rPr>
              <w:t>3.500</w:t>
            </w:r>
          </w:p>
        </w:tc>
        <w:tc>
          <w:tcPr>
            <w:tcW w:w="992" w:type="dxa"/>
          </w:tcPr>
          <w:p w14:paraId="20B839D3" w14:textId="77777777" w:rsidR="009A73D8" w:rsidRPr="00937B5C" w:rsidRDefault="009A73D8" w:rsidP="009A73D8">
            <w:pPr>
              <w:jc w:val="center"/>
              <w:rPr>
                <w:rFonts w:ascii="Arial" w:hAnsi="Arial" w:cs="Arial"/>
                <w:lang w:eastAsia="en-US"/>
              </w:rPr>
            </w:pPr>
            <w:r w:rsidRPr="00937B5C">
              <w:rPr>
                <w:rFonts w:ascii="Arial" w:hAnsi="Arial" w:cs="Arial"/>
                <w:lang w:eastAsia="en-US"/>
              </w:rPr>
              <w:t>01/2013</w:t>
            </w:r>
          </w:p>
        </w:tc>
        <w:tc>
          <w:tcPr>
            <w:tcW w:w="992" w:type="dxa"/>
          </w:tcPr>
          <w:p w14:paraId="568F173D" w14:textId="77777777" w:rsidR="009A73D8" w:rsidRPr="00937B5C" w:rsidRDefault="009A73D8" w:rsidP="009A73D8">
            <w:pPr>
              <w:jc w:val="center"/>
              <w:rPr>
                <w:rFonts w:ascii="Arial" w:hAnsi="Arial" w:cs="Arial"/>
                <w:lang w:eastAsia="en-US"/>
              </w:rPr>
            </w:pPr>
            <w:r w:rsidRPr="00937B5C">
              <w:rPr>
                <w:rFonts w:ascii="Arial" w:hAnsi="Arial" w:cs="Arial"/>
                <w:lang w:eastAsia="en-US"/>
              </w:rPr>
              <w:t>12/2015</w:t>
            </w:r>
          </w:p>
        </w:tc>
        <w:tc>
          <w:tcPr>
            <w:tcW w:w="1134" w:type="dxa"/>
          </w:tcPr>
          <w:p w14:paraId="4A7B52DB" w14:textId="77777777" w:rsidR="009A73D8" w:rsidRPr="00937B5C" w:rsidRDefault="009A73D8" w:rsidP="009A73D8">
            <w:pPr>
              <w:jc w:val="right"/>
              <w:rPr>
                <w:rFonts w:ascii="Arial" w:hAnsi="Arial" w:cs="Arial"/>
                <w:lang w:eastAsia="en-US"/>
              </w:rPr>
            </w:pPr>
            <w:r w:rsidRPr="00937B5C">
              <w:rPr>
                <w:rFonts w:ascii="Arial" w:hAnsi="Arial" w:cs="Arial"/>
                <w:lang w:eastAsia="en-US"/>
              </w:rPr>
              <w:t>228.5</w:t>
            </w:r>
          </w:p>
        </w:tc>
        <w:tc>
          <w:tcPr>
            <w:tcW w:w="1134" w:type="dxa"/>
          </w:tcPr>
          <w:p w14:paraId="78267146" w14:textId="77777777" w:rsidR="009A73D8" w:rsidRPr="00937B5C" w:rsidRDefault="009A73D8" w:rsidP="009A73D8">
            <w:pPr>
              <w:jc w:val="right"/>
              <w:rPr>
                <w:rFonts w:ascii="Arial" w:hAnsi="Arial" w:cs="Arial"/>
                <w:lang w:eastAsia="en-US"/>
              </w:rPr>
            </w:pPr>
            <w:r w:rsidRPr="00937B5C">
              <w:rPr>
                <w:rFonts w:ascii="Arial" w:hAnsi="Arial" w:cs="Arial"/>
                <w:lang w:eastAsia="en-US"/>
              </w:rPr>
              <w:t>7.587</w:t>
            </w:r>
          </w:p>
        </w:tc>
        <w:tc>
          <w:tcPr>
            <w:tcW w:w="3119" w:type="dxa"/>
          </w:tcPr>
          <w:p w14:paraId="75D482D6" w14:textId="77777777" w:rsidR="009A73D8" w:rsidRDefault="00144F25" w:rsidP="00144F25">
            <w:pPr>
              <w:rPr>
                <w:rFonts w:ascii="Arial" w:hAnsi="Arial" w:cs="Arial"/>
                <w:lang w:eastAsia="en-US"/>
              </w:rPr>
            </w:pPr>
            <w:r>
              <w:rPr>
                <w:rFonts w:ascii="Arial" w:hAnsi="Arial" w:cs="Arial"/>
                <w:lang w:eastAsia="en-US"/>
              </w:rPr>
              <w:t>Kseňák, Majerčák, Somorová</w:t>
            </w:r>
          </w:p>
          <w:p w14:paraId="74AC480C" w14:textId="77777777" w:rsidR="00144F25" w:rsidRPr="00937B5C" w:rsidRDefault="00144F25" w:rsidP="00891F1F">
            <w:pPr>
              <w:rPr>
                <w:rFonts w:ascii="Arial" w:hAnsi="Arial" w:cs="Arial"/>
                <w:lang w:eastAsia="en-US"/>
              </w:rPr>
            </w:pPr>
            <w:r>
              <w:rPr>
                <w:rFonts w:ascii="Arial" w:hAnsi="Arial" w:cs="Arial"/>
                <w:lang w:eastAsia="en-US"/>
              </w:rPr>
              <w:t xml:space="preserve">Doktorandi: Ivančová, </w:t>
            </w:r>
            <w:r w:rsidR="00891F1F">
              <w:rPr>
                <w:rFonts w:ascii="Arial" w:hAnsi="Arial" w:cs="Arial"/>
                <w:lang w:eastAsia="en-US"/>
              </w:rPr>
              <w:t>P</w:t>
            </w:r>
            <w:r>
              <w:rPr>
                <w:rFonts w:ascii="Arial" w:hAnsi="Arial" w:cs="Arial"/>
                <w:lang w:eastAsia="en-US"/>
              </w:rPr>
              <w:t>erduková, Koľová</w:t>
            </w:r>
          </w:p>
        </w:tc>
      </w:tr>
      <w:tr w:rsidR="009A73D8" w:rsidRPr="00937B5C" w14:paraId="5148E7A5" w14:textId="77777777" w:rsidTr="0035319A">
        <w:trPr>
          <w:cantSplit/>
        </w:trPr>
        <w:tc>
          <w:tcPr>
            <w:tcW w:w="709" w:type="dxa"/>
          </w:tcPr>
          <w:p w14:paraId="22713584" w14:textId="77777777" w:rsidR="009A73D8" w:rsidRPr="00937B5C" w:rsidRDefault="009A73D8" w:rsidP="009A73D8">
            <w:pPr>
              <w:jc w:val="right"/>
              <w:rPr>
                <w:rFonts w:ascii="Arial" w:hAnsi="Arial" w:cs="Arial"/>
                <w:lang w:eastAsia="en-US"/>
              </w:rPr>
            </w:pPr>
          </w:p>
        </w:tc>
        <w:tc>
          <w:tcPr>
            <w:tcW w:w="1418" w:type="dxa"/>
          </w:tcPr>
          <w:p w14:paraId="6C1EC68B" w14:textId="77777777" w:rsidR="009A73D8" w:rsidRPr="00937B5C" w:rsidRDefault="009A73D8" w:rsidP="009A73D8">
            <w:pPr>
              <w:rPr>
                <w:rFonts w:ascii="Arial" w:hAnsi="Arial" w:cs="Arial"/>
                <w:lang w:eastAsia="en-US"/>
              </w:rPr>
            </w:pPr>
          </w:p>
        </w:tc>
        <w:tc>
          <w:tcPr>
            <w:tcW w:w="2268" w:type="dxa"/>
          </w:tcPr>
          <w:p w14:paraId="73B3A82C" w14:textId="77777777" w:rsidR="009A73D8" w:rsidRPr="00937B5C" w:rsidRDefault="009A73D8" w:rsidP="009A73D8">
            <w:pPr>
              <w:rPr>
                <w:rFonts w:ascii="Arial" w:hAnsi="Arial" w:cs="Arial"/>
                <w:lang w:eastAsia="en-US"/>
              </w:rPr>
            </w:pPr>
          </w:p>
        </w:tc>
        <w:tc>
          <w:tcPr>
            <w:tcW w:w="3402" w:type="dxa"/>
          </w:tcPr>
          <w:p w14:paraId="4E478C8E" w14:textId="77777777" w:rsidR="009A73D8" w:rsidRPr="00937B5C" w:rsidRDefault="009A73D8" w:rsidP="009A73D8">
            <w:pPr>
              <w:rPr>
                <w:rFonts w:ascii="Arial" w:hAnsi="Arial" w:cs="Arial"/>
                <w:lang w:eastAsia="en-US"/>
              </w:rPr>
            </w:pPr>
          </w:p>
        </w:tc>
        <w:tc>
          <w:tcPr>
            <w:tcW w:w="851" w:type="dxa"/>
          </w:tcPr>
          <w:p w14:paraId="29E80512"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9.800</w:t>
            </w:r>
          </w:p>
        </w:tc>
        <w:tc>
          <w:tcPr>
            <w:tcW w:w="992" w:type="dxa"/>
          </w:tcPr>
          <w:p w14:paraId="45174314" w14:textId="77777777" w:rsidR="009A73D8" w:rsidRPr="00937B5C" w:rsidRDefault="009A73D8" w:rsidP="009A73D8">
            <w:pPr>
              <w:jc w:val="center"/>
              <w:rPr>
                <w:rFonts w:ascii="Arial" w:hAnsi="Arial" w:cs="Arial"/>
                <w:lang w:eastAsia="en-US"/>
              </w:rPr>
            </w:pPr>
          </w:p>
        </w:tc>
        <w:tc>
          <w:tcPr>
            <w:tcW w:w="992" w:type="dxa"/>
          </w:tcPr>
          <w:p w14:paraId="2875314E" w14:textId="77777777" w:rsidR="009A73D8" w:rsidRPr="00937B5C" w:rsidRDefault="009A73D8" w:rsidP="009A73D8">
            <w:pPr>
              <w:jc w:val="center"/>
              <w:rPr>
                <w:rFonts w:ascii="Arial" w:hAnsi="Arial" w:cs="Arial"/>
                <w:lang w:eastAsia="en-US"/>
              </w:rPr>
            </w:pPr>
          </w:p>
        </w:tc>
        <w:tc>
          <w:tcPr>
            <w:tcW w:w="1134" w:type="dxa"/>
          </w:tcPr>
          <w:p w14:paraId="32F14B6A"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338.8</w:t>
            </w:r>
          </w:p>
        </w:tc>
        <w:tc>
          <w:tcPr>
            <w:tcW w:w="1134" w:type="dxa"/>
          </w:tcPr>
          <w:p w14:paraId="6DE6DF52"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11.247</w:t>
            </w:r>
          </w:p>
        </w:tc>
        <w:tc>
          <w:tcPr>
            <w:tcW w:w="3119" w:type="dxa"/>
          </w:tcPr>
          <w:p w14:paraId="4D12475F" w14:textId="77777777" w:rsidR="009A73D8" w:rsidRPr="00937B5C" w:rsidRDefault="009A73D8" w:rsidP="009A73D8">
            <w:pPr>
              <w:jc w:val="right"/>
              <w:rPr>
                <w:rFonts w:ascii="Arial" w:hAnsi="Arial" w:cs="Arial"/>
                <w:b/>
                <w:bCs/>
                <w:lang w:eastAsia="en-US"/>
              </w:rPr>
            </w:pPr>
          </w:p>
        </w:tc>
      </w:tr>
    </w:tbl>
    <w:p w14:paraId="74EB8080" w14:textId="77777777" w:rsidR="00891F1F" w:rsidRDefault="00891F1F">
      <w:r>
        <w:br w:type="page"/>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1418"/>
        <w:gridCol w:w="2268"/>
        <w:gridCol w:w="3402"/>
        <w:gridCol w:w="851"/>
        <w:gridCol w:w="992"/>
        <w:gridCol w:w="992"/>
        <w:gridCol w:w="1134"/>
        <w:gridCol w:w="1134"/>
        <w:gridCol w:w="3119"/>
      </w:tblGrid>
      <w:tr w:rsidR="009A73D8" w:rsidRPr="00937B5C" w14:paraId="7AD45907" w14:textId="77777777" w:rsidTr="0035319A">
        <w:trPr>
          <w:cantSplit/>
        </w:trPr>
        <w:tc>
          <w:tcPr>
            <w:tcW w:w="709" w:type="dxa"/>
          </w:tcPr>
          <w:p w14:paraId="09ADAD5B" w14:textId="77777777" w:rsidR="009A73D8" w:rsidRPr="00937B5C" w:rsidRDefault="009A73D8" w:rsidP="009A73D8">
            <w:pPr>
              <w:jc w:val="right"/>
              <w:rPr>
                <w:rFonts w:ascii="Arial" w:hAnsi="Arial" w:cs="Arial"/>
                <w:lang w:eastAsia="en-US"/>
              </w:rPr>
            </w:pPr>
          </w:p>
        </w:tc>
        <w:tc>
          <w:tcPr>
            <w:tcW w:w="1418" w:type="dxa"/>
          </w:tcPr>
          <w:p w14:paraId="66E04377" w14:textId="77777777" w:rsidR="009A73D8" w:rsidRPr="00937B5C" w:rsidRDefault="009A73D8" w:rsidP="009A73D8">
            <w:pPr>
              <w:jc w:val="right"/>
              <w:rPr>
                <w:rFonts w:ascii="Arial" w:hAnsi="Arial" w:cs="Arial"/>
                <w:lang w:eastAsia="en-US"/>
              </w:rPr>
            </w:pPr>
          </w:p>
        </w:tc>
        <w:tc>
          <w:tcPr>
            <w:tcW w:w="2268" w:type="dxa"/>
          </w:tcPr>
          <w:p w14:paraId="44890A0A" w14:textId="77777777" w:rsidR="009A73D8" w:rsidRPr="00937B5C" w:rsidRDefault="009A73D8" w:rsidP="009A73D8">
            <w:pPr>
              <w:jc w:val="right"/>
              <w:rPr>
                <w:rFonts w:ascii="Arial" w:hAnsi="Arial" w:cs="Arial"/>
                <w:lang w:eastAsia="en-US"/>
              </w:rPr>
            </w:pPr>
          </w:p>
        </w:tc>
        <w:tc>
          <w:tcPr>
            <w:tcW w:w="3402" w:type="dxa"/>
          </w:tcPr>
          <w:p w14:paraId="58530B5B" w14:textId="77777777" w:rsidR="009A73D8" w:rsidRPr="00937B5C" w:rsidRDefault="009A73D8" w:rsidP="009A73D8">
            <w:pPr>
              <w:jc w:val="right"/>
              <w:rPr>
                <w:rFonts w:ascii="Arial" w:hAnsi="Arial" w:cs="Arial"/>
                <w:b/>
                <w:bCs/>
                <w:u w:val="single"/>
                <w:lang w:eastAsia="en-US"/>
              </w:rPr>
            </w:pPr>
            <w:r w:rsidRPr="00937B5C">
              <w:rPr>
                <w:rFonts w:ascii="Arial" w:hAnsi="Arial" w:cs="Arial"/>
                <w:b/>
                <w:bCs/>
                <w:u w:val="single"/>
                <w:lang w:eastAsia="en-US"/>
              </w:rPr>
              <w:t>Katedra občianskeho práva</w:t>
            </w:r>
          </w:p>
        </w:tc>
        <w:tc>
          <w:tcPr>
            <w:tcW w:w="851" w:type="dxa"/>
          </w:tcPr>
          <w:p w14:paraId="04E78737" w14:textId="77777777" w:rsidR="009A73D8" w:rsidRPr="00937B5C" w:rsidRDefault="009A73D8" w:rsidP="009A73D8">
            <w:pPr>
              <w:jc w:val="right"/>
              <w:rPr>
                <w:rFonts w:ascii="Arial" w:hAnsi="Arial" w:cs="Arial"/>
                <w:lang w:eastAsia="en-US"/>
              </w:rPr>
            </w:pPr>
          </w:p>
        </w:tc>
        <w:tc>
          <w:tcPr>
            <w:tcW w:w="992" w:type="dxa"/>
          </w:tcPr>
          <w:p w14:paraId="413B04B3" w14:textId="77777777" w:rsidR="009A73D8" w:rsidRPr="00937B5C" w:rsidRDefault="009A73D8" w:rsidP="009A73D8">
            <w:pPr>
              <w:jc w:val="right"/>
              <w:rPr>
                <w:rFonts w:ascii="Arial" w:hAnsi="Arial" w:cs="Arial"/>
                <w:lang w:eastAsia="en-US"/>
              </w:rPr>
            </w:pPr>
          </w:p>
        </w:tc>
        <w:tc>
          <w:tcPr>
            <w:tcW w:w="992" w:type="dxa"/>
          </w:tcPr>
          <w:p w14:paraId="103017F4" w14:textId="77777777" w:rsidR="009A73D8" w:rsidRPr="00937B5C" w:rsidRDefault="009A73D8" w:rsidP="009A73D8">
            <w:pPr>
              <w:jc w:val="right"/>
              <w:rPr>
                <w:rFonts w:ascii="Arial" w:hAnsi="Arial" w:cs="Arial"/>
                <w:lang w:eastAsia="en-US"/>
              </w:rPr>
            </w:pPr>
          </w:p>
        </w:tc>
        <w:tc>
          <w:tcPr>
            <w:tcW w:w="1134" w:type="dxa"/>
          </w:tcPr>
          <w:p w14:paraId="2013A5B6" w14:textId="77777777" w:rsidR="009A73D8" w:rsidRPr="00937B5C" w:rsidRDefault="009A73D8" w:rsidP="009A73D8">
            <w:pPr>
              <w:jc w:val="right"/>
              <w:rPr>
                <w:rFonts w:ascii="Arial" w:hAnsi="Arial" w:cs="Arial"/>
                <w:lang w:eastAsia="en-US"/>
              </w:rPr>
            </w:pPr>
          </w:p>
        </w:tc>
        <w:tc>
          <w:tcPr>
            <w:tcW w:w="1134" w:type="dxa"/>
          </w:tcPr>
          <w:p w14:paraId="2CC90831" w14:textId="77777777" w:rsidR="009A73D8" w:rsidRPr="00937B5C" w:rsidRDefault="009A73D8" w:rsidP="009A73D8">
            <w:pPr>
              <w:jc w:val="right"/>
              <w:rPr>
                <w:rFonts w:ascii="Arial" w:hAnsi="Arial" w:cs="Arial"/>
                <w:lang w:eastAsia="en-US"/>
              </w:rPr>
            </w:pPr>
          </w:p>
        </w:tc>
        <w:tc>
          <w:tcPr>
            <w:tcW w:w="3119" w:type="dxa"/>
          </w:tcPr>
          <w:p w14:paraId="374C07CF" w14:textId="77777777" w:rsidR="009A73D8" w:rsidRPr="00937B5C" w:rsidRDefault="009A73D8" w:rsidP="009A73D8">
            <w:pPr>
              <w:jc w:val="right"/>
              <w:rPr>
                <w:rFonts w:ascii="Arial" w:hAnsi="Arial" w:cs="Arial"/>
                <w:lang w:eastAsia="en-US"/>
              </w:rPr>
            </w:pPr>
          </w:p>
        </w:tc>
      </w:tr>
      <w:tr w:rsidR="009A73D8" w:rsidRPr="00937B5C" w14:paraId="7B2C1E17" w14:textId="77777777" w:rsidTr="0035319A">
        <w:trPr>
          <w:cantSplit/>
        </w:trPr>
        <w:tc>
          <w:tcPr>
            <w:tcW w:w="709" w:type="dxa"/>
          </w:tcPr>
          <w:p w14:paraId="3F6850A9" w14:textId="77777777" w:rsidR="009A73D8" w:rsidRPr="00937B5C" w:rsidRDefault="009A73D8" w:rsidP="009A73D8">
            <w:pPr>
              <w:jc w:val="right"/>
              <w:rPr>
                <w:rFonts w:ascii="Arial" w:hAnsi="Arial" w:cs="Arial"/>
                <w:lang w:eastAsia="en-US"/>
              </w:rPr>
            </w:pPr>
            <w:r w:rsidRPr="00937B5C">
              <w:rPr>
                <w:rFonts w:ascii="Arial" w:hAnsi="Arial" w:cs="Arial"/>
                <w:lang w:eastAsia="en-US"/>
              </w:rPr>
              <w:t>6.</w:t>
            </w:r>
          </w:p>
        </w:tc>
        <w:tc>
          <w:tcPr>
            <w:tcW w:w="1418" w:type="dxa"/>
          </w:tcPr>
          <w:p w14:paraId="1FEB4B9F" w14:textId="77777777" w:rsidR="009A73D8" w:rsidRPr="00937B5C" w:rsidRDefault="009A73D8" w:rsidP="009A73D8">
            <w:pPr>
              <w:rPr>
                <w:rFonts w:ascii="Arial" w:hAnsi="Arial" w:cs="Arial"/>
                <w:b/>
                <w:bCs/>
                <w:lang w:eastAsia="en-US"/>
              </w:rPr>
            </w:pPr>
            <w:r w:rsidRPr="00937B5C">
              <w:rPr>
                <w:rFonts w:ascii="Arial" w:hAnsi="Arial" w:cs="Arial"/>
                <w:b/>
                <w:bCs/>
                <w:lang w:eastAsia="en-US"/>
              </w:rPr>
              <w:t>VEGA</w:t>
            </w:r>
          </w:p>
          <w:p w14:paraId="20C0DFA4" w14:textId="77777777" w:rsidR="009A73D8" w:rsidRPr="00937B5C" w:rsidRDefault="009A73D8" w:rsidP="009A73D8">
            <w:pPr>
              <w:rPr>
                <w:rFonts w:ascii="Arial" w:hAnsi="Arial" w:cs="Arial"/>
                <w:b/>
                <w:bCs/>
                <w:lang w:eastAsia="en-US"/>
              </w:rPr>
            </w:pPr>
            <w:r w:rsidRPr="00937B5C">
              <w:rPr>
                <w:rFonts w:ascii="Arial" w:hAnsi="Arial" w:cs="Arial"/>
                <w:b/>
                <w:bCs/>
                <w:lang w:eastAsia="en-US"/>
              </w:rPr>
              <w:t xml:space="preserve">1/0960/11 </w:t>
            </w:r>
          </w:p>
        </w:tc>
        <w:tc>
          <w:tcPr>
            <w:tcW w:w="2268" w:type="dxa"/>
          </w:tcPr>
          <w:p w14:paraId="225057FE" w14:textId="77777777" w:rsidR="009A73D8" w:rsidRPr="00937B5C" w:rsidRDefault="009A73D8" w:rsidP="009A73D8">
            <w:pPr>
              <w:rPr>
                <w:rFonts w:ascii="Arial" w:hAnsi="Arial" w:cs="Arial"/>
                <w:lang w:eastAsia="en-US"/>
              </w:rPr>
            </w:pPr>
            <w:r w:rsidRPr="00937B5C">
              <w:rPr>
                <w:rFonts w:ascii="Arial" w:hAnsi="Arial" w:cs="Arial"/>
                <w:lang w:eastAsia="en-US"/>
              </w:rPr>
              <w:t>Vojčík, P.</w:t>
            </w:r>
          </w:p>
        </w:tc>
        <w:tc>
          <w:tcPr>
            <w:tcW w:w="3402" w:type="dxa"/>
          </w:tcPr>
          <w:p w14:paraId="7F4C74B3" w14:textId="77777777" w:rsidR="009A73D8" w:rsidRPr="00937B5C" w:rsidRDefault="009A73D8" w:rsidP="009A73D8">
            <w:pPr>
              <w:rPr>
                <w:rFonts w:ascii="Arial" w:hAnsi="Arial" w:cs="Arial"/>
                <w:lang w:eastAsia="en-US"/>
              </w:rPr>
            </w:pPr>
            <w:r w:rsidRPr="00937B5C">
              <w:rPr>
                <w:rFonts w:ascii="Arial" w:hAnsi="Arial" w:cs="Arial"/>
                <w:lang w:eastAsia="en-US"/>
              </w:rPr>
              <w:t>Europeizácia občianskeho práva po prijatí Lisabonskej zmluvy</w:t>
            </w:r>
          </w:p>
        </w:tc>
        <w:tc>
          <w:tcPr>
            <w:tcW w:w="851" w:type="dxa"/>
          </w:tcPr>
          <w:p w14:paraId="3325F788" w14:textId="77777777" w:rsidR="009A73D8" w:rsidRPr="00937B5C" w:rsidRDefault="009A73D8" w:rsidP="009A73D8">
            <w:pPr>
              <w:jc w:val="right"/>
              <w:rPr>
                <w:rFonts w:ascii="Arial" w:hAnsi="Arial" w:cs="Arial"/>
                <w:lang w:eastAsia="en-US"/>
              </w:rPr>
            </w:pPr>
            <w:r w:rsidRPr="00937B5C">
              <w:rPr>
                <w:rFonts w:ascii="Arial" w:hAnsi="Arial" w:cs="Arial"/>
                <w:lang w:eastAsia="en-US"/>
              </w:rPr>
              <w:t>4.000</w:t>
            </w:r>
          </w:p>
        </w:tc>
        <w:tc>
          <w:tcPr>
            <w:tcW w:w="992" w:type="dxa"/>
          </w:tcPr>
          <w:p w14:paraId="5295E3AA" w14:textId="77777777" w:rsidR="009A73D8" w:rsidRPr="00937B5C" w:rsidRDefault="009A73D8" w:rsidP="009A73D8">
            <w:pPr>
              <w:jc w:val="center"/>
              <w:rPr>
                <w:rFonts w:ascii="Arial" w:hAnsi="Arial" w:cs="Arial"/>
                <w:lang w:eastAsia="en-US"/>
              </w:rPr>
            </w:pPr>
            <w:r w:rsidRPr="00937B5C">
              <w:rPr>
                <w:rFonts w:ascii="Arial" w:hAnsi="Arial" w:cs="Arial"/>
                <w:lang w:eastAsia="en-US"/>
              </w:rPr>
              <w:t>01/2011</w:t>
            </w:r>
          </w:p>
        </w:tc>
        <w:tc>
          <w:tcPr>
            <w:tcW w:w="992" w:type="dxa"/>
          </w:tcPr>
          <w:p w14:paraId="5B4BC0A1" w14:textId="77777777" w:rsidR="009A73D8" w:rsidRPr="00937B5C" w:rsidRDefault="009A73D8" w:rsidP="009A73D8">
            <w:pPr>
              <w:jc w:val="center"/>
              <w:rPr>
                <w:rFonts w:ascii="Arial" w:hAnsi="Arial" w:cs="Arial"/>
                <w:lang w:eastAsia="en-US"/>
              </w:rPr>
            </w:pPr>
            <w:r w:rsidRPr="00937B5C">
              <w:rPr>
                <w:rFonts w:ascii="Arial" w:hAnsi="Arial" w:cs="Arial"/>
                <w:lang w:eastAsia="en-US"/>
              </w:rPr>
              <w:t>12/2013</w:t>
            </w:r>
          </w:p>
        </w:tc>
        <w:tc>
          <w:tcPr>
            <w:tcW w:w="1134" w:type="dxa"/>
          </w:tcPr>
          <w:p w14:paraId="0429D275" w14:textId="77777777" w:rsidR="009A73D8" w:rsidRPr="00937B5C" w:rsidRDefault="009A73D8" w:rsidP="009A73D8">
            <w:pPr>
              <w:jc w:val="right"/>
              <w:rPr>
                <w:rFonts w:ascii="Arial" w:hAnsi="Arial" w:cs="Arial"/>
                <w:lang w:eastAsia="en-US"/>
              </w:rPr>
            </w:pPr>
            <w:r w:rsidRPr="00937B5C">
              <w:rPr>
                <w:rFonts w:ascii="Arial" w:hAnsi="Arial" w:cs="Arial"/>
                <w:lang w:eastAsia="en-US"/>
              </w:rPr>
              <w:t>93.4</w:t>
            </w:r>
          </w:p>
        </w:tc>
        <w:tc>
          <w:tcPr>
            <w:tcW w:w="1134" w:type="dxa"/>
          </w:tcPr>
          <w:p w14:paraId="537B908B" w14:textId="77777777" w:rsidR="009A73D8" w:rsidRPr="00937B5C" w:rsidRDefault="009A73D8" w:rsidP="009A73D8">
            <w:pPr>
              <w:jc w:val="right"/>
              <w:rPr>
                <w:rFonts w:ascii="Arial" w:hAnsi="Arial" w:cs="Arial"/>
                <w:lang w:eastAsia="en-US"/>
              </w:rPr>
            </w:pPr>
            <w:r w:rsidRPr="00937B5C">
              <w:rPr>
                <w:rFonts w:ascii="Arial" w:hAnsi="Arial" w:cs="Arial"/>
                <w:lang w:eastAsia="en-US"/>
              </w:rPr>
              <w:t>3.101</w:t>
            </w:r>
          </w:p>
        </w:tc>
        <w:tc>
          <w:tcPr>
            <w:tcW w:w="3119" w:type="dxa"/>
          </w:tcPr>
          <w:p w14:paraId="46650D9F" w14:textId="77777777" w:rsidR="00144F25" w:rsidRPr="008A6EA3" w:rsidRDefault="00144F25" w:rsidP="00144F25">
            <w:pPr>
              <w:rPr>
                <w:rFonts w:ascii="Arial" w:hAnsi="Arial" w:cs="Arial"/>
              </w:rPr>
            </w:pPr>
            <w:r w:rsidRPr="008A6EA3">
              <w:rPr>
                <w:rFonts w:ascii="Arial" w:hAnsi="Arial" w:cs="Arial"/>
              </w:rPr>
              <w:t>Graban, Sudzina, Molnár, Bačárová</w:t>
            </w:r>
          </w:p>
          <w:p w14:paraId="2DC86088" w14:textId="77777777" w:rsidR="009A73D8" w:rsidRPr="00937B5C" w:rsidRDefault="009A73D8" w:rsidP="00144F25">
            <w:pPr>
              <w:rPr>
                <w:rFonts w:ascii="Arial" w:hAnsi="Arial" w:cs="Arial"/>
                <w:lang w:eastAsia="en-US"/>
              </w:rPr>
            </w:pPr>
          </w:p>
        </w:tc>
      </w:tr>
      <w:tr w:rsidR="009A73D8" w:rsidRPr="00937B5C" w14:paraId="14247C68" w14:textId="77777777" w:rsidTr="0035319A">
        <w:trPr>
          <w:cantSplit/>
        </w:trPr>
        <w:tc>
          <w:tcPr>
            <w:tcW w:w="709" w:type="dxa"/>
          </w:tcPr>
          <w:p w14:paraId="668B4CA4" w14:textId="77777777" w:rsidR="009A73D8" w:rsidRPr="00937B5C" w:rsidRDefault="009A73D8" w:rsidP="009A73D8">
            <w:pPr>
              <w:jc w:val="right"/>
              <w:rPr>
                <w:rFonts w:ascii="Arial" w:hAnsi="Arial" w:cs="Arial"/>
                <w:lang w:eastAsia="en-US"/>
              </w:rPr>
            </w:pPr>
          </w:p>
        </w:tc>
        <w:tc>
          <w:tcPr>
            <w:tcW w:w="1418" w:type="dxa"/>
          </w:tcPr>
          <w:p w14:paraId="09082C30" w14:textId="77777777" w:rsidR="009A73D8" w:rsidRPr="00937B5C" w:rsidRDefault="009A73D8" w:rsidP="009A73D8">
            <w:pPr>
              <w:rPr>
                <w:rFonts w:ascii="Arial" w:hAnsi="Arial" w:cs="Arial"/>
                <w:lang w:eastAsia="en-US"/>
              </w:rPr>
            </w:pPr>
          </w:p>
        </w:tc>
        <w:tc>
          <w:tcPr>
            <w:tcW w:w="2268" w:type="dxa"/>
          </w:tcPr>
          <w:p w14:paraId="1993E38A" w14:textId="77777777" w:rsidR="009A73D8" w:rsidRPr="00937B5C" w:rsidRDefault="009A73D8" w:rsidP="009A73D8">
            <w:pPr>
              <w:rPr>
                <w:rFonts w:ascii="Arial" w:hAnsi="Arial" w:cs="Arial"/>
                <w:lang w:eastAsia="en-US"/>
              </w:rPr>
            </w:pPr>
          </w:p>
        </w:tc>
        <w:tc>
          <w:tcPr>
            <w:tcW w:w="3402" w:type="dxa"/>
          </w:tcPr>
          <w:p w14:paraId="598CDE27" w14:textId="77777777" w:rsidR="009A73D8" w:rsidRPr="00937B5C" w:rsidRDefault="009A73D8" w:rsidP="009A73D8">
            <w:pPr>
              <w:rPr>
                <w:rFonts w:ascii="Arial" w:hAnsi="Arial" w:cs="Arial"/>
                <w:lang w:eastAsia="en-US"/>
              </w:rPr>
            </w:pPr>
          </w:p>
        </w:tc>
        <w:tc>
          <w:tcPr>
            <w:tcW w:w="851" w:type="dxa"/>
          </w:tcPr>
          <w:p w14:paraId="0C3360C7"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4.000</w:t>
            </w:r>
          </w:p>
        </w:tc>
        <w:tc>
          <w:tcPr>
            <w:tcW w:w="992" w:type="dxa"/>
          </w:tcPr>
          <w:p w14:paraId="2A146745" w14:textId="77777777" w:rsidR="009A73D8" w:rsidRPr="00937B5C" w:rsidRDefault="009A73D8" w:rsidP="009A73D8">
            <w:pPr>
              <w:jc w:val="center"/>
              <w:rPr>
                <w:rFonts w:ascii="Arial" w:hAnsi="Arial" w:cs="Arial"/>
                <w:lang w:eastAsia="en-US"/>
              </w:rPr>
            </w:pPr>
          </w:p>
        </w:tc>
        <w:tc>
          <w:tcPr>
            <w:tcW w:w="992" w:type="dxa"/>
          </w:tcPr>
          <w:p w14:paraId="6BCA85A6" w14:textId="77777777" w:rsidR="009A73D8" w:rsidRPr="00937B5C" w:rsidRDefault="009A73D8" w:rsidP="009A73D8">
            <w:pPr>
              <w:jc w:val="center"/>
              <w:rPr>
                <w:rFonts w:ascii="Arial" w:hAnsi="Arial" w:cs="Arial"/>
                <w:lang w:eastAsia="en-US"/>
              </w:rPr>
            </w:pPr>
          </w:p>
        </w:tc>
        <w:tc>
          <w:tcPr>
            <w:tcW w:w="1134" w:type="dxa"/>
          </w:tcPr>
          <w:p w14:paraId="53762B5D"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93.4</w:t>
            </w:r>
          </w:p>
        </w:tc>
        <w:tc>
          <w:tcPr>
            <w:tcW w:w="1134" w:type="dxa"/>
          </w:tcPr>
          <w:p w14:paraId="776A6493" w14:textId="77777777" w:rsidR="009A73D8" w:rsidRPr="00937B5C" w:rsidRDefault="009A73D8" w:rsidP="009A73D8">
            <w:pPr>
              <w:jc w:val="right"/>
              <w:rPr>
                <w:rFonts w:ascii="Arial" w:hAnsi="Arial" w:cs="Arial"/>
                <w:b/>
                <w:bCs/>
                <w:lang w:eastAsia="en-US"/>
              </w:rPr>
            </w:pPr>
            <w:r w:rsidRPr="00937B5C">
              <w:rPr>
                <w:rFonts w:ascii="Arial" w:hAnsi="Arial" w:cs="Arial"/>
                <w:b/>
                <w:bCs/>
                <w:lang w:eastAsia="en-US"/>
              </w:rPr>
              <w:t>3.101</w:t>
            </w:r>
          </w:p>
        </w:tc>
        <w:tc>
          <w:tcPr>
            <w:tcW w:w="3119" w:type="dxa"/>
          </w:tcPr>
          <w:p w14:paraId="47A15AC8" w14:textId="77777777" w:rsidR="009A73D8" w:rsidRPr="00937B5C" w:rsidRDefault="009A73D8" w:rsidP="009A73D8">
            <w:pPr>
              <w:jc w:val="right"/>
              <w:rPr>
                <w:rFonts w:ascii="Arial" w:hAnsi="Arial" w:cs="Arial"/>
                <w:b/>
                <w:bCs/>
                <w:lang w:eastAsia="en-US"/>
              </w:rPr>
            </w:pPr>
          </w:p>
        </w:tc>
      </w:tr>
      <w:tr w:rsidR="009A73D8" w:rsidRPr="00937B5C" w14:paraId="63242870" w14:textId="77777777" w:rsidTr="0035319A">
        <w:trPr>
          <w:cantSplit/>
        </w:trPr>
        <w:tc>
          <w:tcPr>
            <w:tcW w:w="709" w:type="dxa"/>
          </w:tcPr>
          <w:p w14:paraId="56C55BC6" w14:textId="77777777" w:rsidR="009A73D8" w:rsidRPr="00937B5C" w:rsidRDefault="009A73D8" w:rsidP="009A73D8">
            <w:pPr>
              <w:jc w:val="right"/>
              <w:rPr>
                <w:rFonts w:ascii="Arial" w:hAnsi="Arial" w:cs="Arial"/>
                <w:lang w:eastAsia="en-US"/>
              </w:rPr>
            </w:pPr>
          </w:p>
        </w:tc>
        <w:tc>
          <w:tcPr>
            <w:tcW w:w="1418" w:type="dxa"/>
          </w:tcPr>
          <w:p w14:paraId="6C5EAB65" w14:textId="77777777" w:rsidR="009A73D8" w:rsidRPr="00937B5C" w:rsidRDefault="009A73D8" w:rsidP="009A73D8">
            <w:pPr>
              <w:jc w:val="right"/>
              <w:rPr>
                <w:rFonts w:ascii="Arial" w:hAnsi="Arial" w:cs="Arial"/>
                <w:lang w:eastAsia="en-US"/>
              </w:rPr>
            </w:pPr>
          </w:p>
        </w:tc>
        <w:tc>
          <w:tcPr>
            <w:tcW w:w="2268" w:type="dxa"/>
          </w:tcPr>
          <w:p w14:paraId="06E23430" w14:textId="77777777" w:rsidR="009A73D8" w:rsidRPr="00937B5C" w:rsidRDefault="009A73D8" w:rsidP="009A73D8">
            <w:pPr>
              <w:jc w:val="right"/>
              <w:rPr>
                <w:rFonts w:ascii="Arial" w:hAnsi="Arial" w:cs="Arial"/>
                <w:lang w:eastAsia="en-US"/>
              </w:rPr>
            </w:pPr>
          </w:p>
        </w:tc>
        <w:tc>
          <w:tcPr>
            <w:tcW w:w="3402" w:type="dxa"/>
          </w:tcPr>
          <w:p w14:paraId="2EF8B788" w14:textId="77777777" w:rsidR="009A73D8" w:rsidRPr="00937B5C" w:rsidRDefault="009A73D8" w:rsidP="009A73D8">
            <w:pPr>
              <w:jc w:val="right"/>
              <w:rPr>
                <w:rFonts w:ascii="Arial" w:hAnsi="Arial" w:cs="Arial"/>
                <w:b/>
                <w:bCs/>
                <w:u w:val="single"/>
                <w:lang w:eastAsia="en-US"/>
              </w:rPr>
            </w:pPr>
            <w:r w:rsidRPr="00937B5C">
              <w:rPr>
                <w:rFonts w:ascii="Arial" w:hAnsi="Arial" w:cs="Arial"/>
                <w:b/>
                <w:bCs/>
                <w:u w:val="single"/>
                <w:lang w:eastAsia="en-US"/>
              </w:rPr>
              <w:t>Katedra obchodného práva a hospodárskeho  práva</w:t>
            </w:r>
          </w:p>
        </w:tc>
        <w:tc>
          <w:tcPr>
            <w:tcW w:w="851" w:type="dxa"/>
          </w:tcPr>
          <w:p w14:paraId="16A5A8B0" w14:textId="77777777" w:rsidR="009A73D8" w:rsidRPr="00937B5C" w:rsidRDefault="009A73D8" w:rsidP="009A73D8">
            <w:pPr>
              <w:jc w:val="right"/>
              <w:rPr>
                <w:rFonts w:ascii="Arial" w:hAnsi="Arial" w:cs="Arial"/>
                <w:lang w:eastAsia="en-US"/>
              </w:rPr>
            </w:pPr>
          </w:p>
        </w:tc>
        <w:tc>
          <w:tcPr>
            <w:tcW w:w="992" w:type="dxa"/>
          </w:tcPr>
          <w:p w14:paraId="6C4517F7" w14:textId="77777777" w:rsidR="009A73D8" w:rsidRPr="00937B5C" w:rsidRDefault="009A73D8" w:rsidP="009A73D8">
            <w:pPr>
              <w:jc w:val="right"/>
              <w:rPr>
                <w:rFonts w:ascii="Arial" w:hAnsi="Arial" w:cs="Arial"/>
                <w:lang w:eastAsia="en-US"/>
              </w:rPr>
            </w:pPr>
          </w:p>
        </w:tc>
        <w:tc>
          <w:tcPr>
            <w:tcW w:w="992" w:type="dxa"/>
          </w:tcPr>
          <w:p w14:paraId="31B54921" w14:textId="77777777" w:rsidR="009A73D8" w:rsidRPr="00937B5C" w:rsidRDefault="009A73D8" w:rsidP="009A73D8">
            <w:pPr>
              <w:jc w:val="right"/>
              <w:rPr>
                <w:rFonts w:ascii="Arial" w:hAnsi="Arial" w:cs="Arial"/>
                <w:lang w:eastAsia="en-US"/>
              </w:rPr>
            </w:pPr>
          </w:p>
        </w:tc>
        <w:tc>
          <w:tcPr>
            <w:tcW w:w="1134" w:type="dxa"/>
          </w:tcPr>
          <w:p w14:paraId="12C34E22" w14:textId="77777777" w:rsidR="009A73D8" w:rsidRPr="00937B5C" w:rsidRDefault="009A73D8" w:rsidP="009A73D8">
            <w:pPr>
              <w:jc w:val="right"/>
              <w:rPr>
                <w:rFonts w:ascii="Arial" w:hAnsi="Arial" w:cs="Arial"/>
                <w:lang w:eastAsia="en-US"/>
              </w:rPr>
            </w:pPr>
          </w:p>
        </w:tc>
        <w:tc>
          <w:tcPr>
            <w:tcW w:w="1134" w:type="dxa"/>
          </w:tcPr>
          <w:p w14:paraId="69992B57" w14:textId="77777777" w:rsidR="009A73D8" w:rsidRPr="00937B5C" w:rsidRDefault="009A73D8" w:rsidP="009A73D8">
            <w:pPr>
              <w:jc w:val="right"/>
              <w:rPr>
                <w:rFonts w:ascii="Arial" w:hAnsi="Arial" w:cs="Arial"/>
                <w:lang w:eastAsia="en-US"/>
              </w:rPr>
            </w:pPr>
          </w:p>
        </w:tc>
        <w:tc>
          <w:tcPr>
            <w:tcW w:w="3119" w:type="dxa"/>
          </w:tcPr>
          <w:p w14:paraId="3420A344" w14:textId="77777777" w:rsidR="009A73D8" w:rsidRPr="00937B5C" w:rsidRDefault="009A73D8" w:rsidP="009A73D8">
            <w:pPr>
              <w:jc w:val="right"/>
              <w:rPr>
                <w:rFonts w:ascii="Arial" w:hAnsi="Arial" w:cs="Arial"/>
                <w:lang w:eastAsia="en-US"/>
              </w:rPr>
            </w:pPr>
          </w:p>
        </w:tc>
      </w:tr>
      <w:tr w:rsidR="009A73D8" w:rsidRPr="00937B5C" w14:paraId="359C19F9" w14:textId="77777777" w:rsidTr="0035319A">
        <w:trPr>
          <w:cantSplit/>
        </w:trPr>
        <w:tc>
          <w:tcPr>
            <w:tcW w:w="709" w:type="dxa"/>
          </w:tcPr>
          <w:p w14:paraId="7D304E7D" w14:textId="77777777" w:rsidR="009A73D8" w:rsidRPr="00937B5C" w:rsidRDefault="009A73D8" w:rsidP="009A73D8">
            <w:pPr>
              <w:jc w:val="right"/>
              <w:rPr>
                <w:rFonts w:ascii="Arial" w:hAnsi="Arial" w:cs="Arial"/>
                <w:lang w:eastAsia="en-US"/>
              </w:rPr>
            </w:pPr>
            <w:r w:rsidRPr="00937B5C">
              <w:rPr>
                <w:rFonts w:ascii="Arial" w:hAnsi="Arial" w:cs="Arial"/>
                <w:lang w:eastAsia="en-US"/>
              </w:rPr>
              <w:t>7.</w:t>
            </w:r>
          </w:p>
        </w:tc>
        <w:tc>
          <w:tcPr>
            <w:tcW w:w="1418" w:type="dxa"/>
          </w:tcPr>
          <w:p w14:paraId="414010A3" w14:textId="77777777" w:rsidR="009A73D8" w:rsidRPr="00937B5C" w:rsidRDefault="009A73D8" w:rsidP="009A73D8">
            <w:pPr>
              <w:rPr>
                <w:rFonts w:ascii="Arial" w:hAnsi="Arial" w:cs="Arial"/>
                <w:b/>
                <w:bCs/>
                <w:lang w:eastAsia="en-US"/>
              </w:rPr>
            </w:pPr>
            <w:r w:rsidRPr="00937B5C">
              <w:rPr>
                <w:rFonts w:ascii="Arial" w:hAnsi="Arial" w:cs="Arial"/>
                <w:b/>
                <w:bCs/>
                <w:lang w:eastAsia="en-US"/>
              </w:rPr>
              <w:t>VEGA</w:t>
            </w:r>
          </w:p>
          <w:p w14:paraId="51CB278A" w14:textId="77777777" w:rsidR="009A73D8" w:rsidRPr="00937B5C" w:rsidRDefault="009A73D8" w:rsidP="009A73D8">
            <w:pPr>
              <w:rPr>
                <w:rFonts w:ascii="Arial" w:hAnsi="Arial" w:cs="Arial"/>
                <w:b/>
                <w:bCs/>
                <w:lang w:eastAsia="en-US"/>
              </w:rPr>
            </w:pPr>
            <w:r w:rsidRPr="00937B5C">
              <w:rPr>
                <w:rFonts w:ascii="Arial" w:hAnsi="Arial" w:cs="Arial"/>
                <w:b/>
                <w:bCs/>
                <w:lang w:eastAsia="en-US"/>
              </w:rPr>
              <w:t xml:space="preserve">1/1042/11 </w:t>
            </w:r>
          </w:p>
        </w:tc>
        <w:tc>
          <w:tcPr>
            <w:tcW w:w="2268" w:type="dxa"/>
          </w:tcPr>
          <w:p w14:paraId="79B8A94E" w14:textId="77777777" w:rsidR="009A73D8" w:rsidRPr="00937B5C" w:rsidRDefault="009A73D8" w:rsidP="009A73D8">
            <w:pPr>
              <w:rPr>
                <w:rFonts w:ascii="Arial" w:hAnsi="Arial" w:cs="Arial"/>
                <w:lang w:eastAsia="en-US"/>
              </w:rPr>
            </w:pPr>
            <w:r w:rsidRPr="00937B5C">
              <w:rPr>
                <w:rFonts w:ascii="Arial" w:hAnsi="Arial" w:cs="Arial"/>
                <w:lang w:eastAsia="en-US"/>
              </w:rPr>
              <w:t>Husár, J.</w:t>
            </w:r>
          </w:p>
        </w:tc>
        <w:tc>
          <w:tcPr>
            <w:tcW w:w="3402" w:type="dxa"/>
          </w:tcPr>
          <w:p w14:paraId="3C43FCD0" w14:textId="77777777" w:rsidR="009A73D8" w:rsidRPr="00937B5C" w:rsidRDefault="009A73D8" w:rsidP="009A73D8">
            <w:pPr>
              <w:rPr>
                <w:rFonts w:ascii="Arial" w:hAnsi="Arial" w:cs="Arial"/>
                <w:lang w:eastAsia="en-US"/>
              </w:rPr>
            </w:pPr>
            <w:r w:rsidRPr="00937B5C">
              <w:rPr>
                <w:rFonts w:ascii="Arial" w:hAnsi="Arial" w:cs="Arial"/>
                <w:lang w:eastAsia="en-US"/>
              </w:rPr>
              <w:t>Premeny kapitálových obchodných spoločností a družstiev</w:t>
            </w:r>
          </w:p>
        </w:tc>
        <w:tc>
          <w:tcPr>
            <w:tcW w:w="851" w:type="dxa"/>
          </w:tcPr>
          <w:p w14:paraId="17468B8F" w14:textId="77777777" w:rsidR="009A73D8" w:rsidRPr="00937B5C" w:rsidRDefault="009A73D8" w:rsidP="009A73D8">
            <w:pPr>
              <w:jc w:val="right"/>
              <w:rPr>
                <w:rFonts w:ascii="Arial" w:hAnsi="Arial" w:cs="Arial"/>
                <w:lang w:eastAsia="en-US"/>
              </w:rPr>
            </w:pPr>
            <w:r w:rsidRPr="00937B5C">
              <w:rPr>
                <w:rFonts w:ascii="Arial" w:hAnsi="Arial" w:cs="Arial"/>
                <w:lang w:eastAsia="en-US"/>
              </w:rPr>
              <w:t>7.500</w:t>
            </w:r>
          </w:p>
        </w:tc>
        <w:tc>
          <w:tcPr>
            <w:tcW w:w="992" w:type="dxa"/>
          </w:tcPr>
          <w:p w14:paraId="0864B82E" w14:textId="77777777" w:rsidR="009A73D8" w:rsidRPr="00937B5C" w:rsidRDefault="009A73D8" w:rsidP="009A73D8">
            <w:pPr>
              <w:jc w:val="center"/>
              <w:rPr>
                <w:rFonts w:ascii="Arial" w:hAnsi="Arial" w:cs="Arial"/>
                <w:lang w:eastAsia="en-US"/>
              </w:rPr>
            </w:pPr>
            <w:r w:rsidRPr="00937B5C">
              <w:rPr>
                <w:rFonts w:ascii="Arial" w:hAnsi="Arial" w:cs="Arial"/>
                <w:lang w:eastAsia="en-US"/>
              </w:rPr>
              <w:t>01/2011</w:t>
            </w:r>
          </w:p>
        </w:tc>
        <w:tc>
          <w:tcPr>
            <w:tcW w:w="992" w:type="dxa"/>
          </w:tcPr>
          <w:p w14:paraId="1AFA7E47" w14:textId="77777777" w:rsidR="009A73D8" w:rsidRPr="00937B5C" w:rsidRDefault="009A73D8" w:rsidP="009A73D8">
            <w:pPr>
              <w:jc w:val="center"/>
              <w:rPr>
                <w:rFonts w:ascii="Arial" w:hAnsi="Arial" w:cs="Arial"/>
                <w:lang w:eastAsia="en-US"/>
              </w:rPr>
            </w:pPr>
            <w:r w:rsidRPr="00937B5C">
              <w:rPr>
                <w:rFonts w:ascii="Arial" w:hAnsi="Arial" w:cs="Arial"/>
                <w:lang w:eastAsia="en-US"/>
              </w:rPr>
              <w:t>12/2013</w:t>
            </w:r>
          </w:p>
        </w:tc>
        <w:tc>
          <w:tcPr>
            <w:tcW w:w="1134" w:type="dxa"/>
          </w:tcPr>
          <w:p w14:paraId="16CB1ACD" w14:textId="77777777" w:rsidR="009A73D8" w:rsidRPr="00937B5C" w:rsidRDefault="009A73D8" w:rsidP="009A73D8">
            <w:pPr>
              <w:jc w:val="right"/>
              <w:rPr>
                <w:rFonts w:ascii="Arial" w:hAnsi="Arial" w:cs="Arial"/>
                <w:lang w:eastAsia="en-US"/>
              </w:rPr>
            </w:pPr>
            <w:r w:rsidRPr="00937B5C">
              <w:rPr>
                <w:rFonts w:ascii="Arial" w:hAnsi="Arial" w:cs="Arial"/>
                <w:lang w:eastAsia="en-US"/>
              </w:rPr>
              <w:t>49.5</w:t>
            </w:r>
          </w:p>
        </w:tc>
        <w:tc>
          <w:tcPr>
            <w:tcW w:w="1134" w:type="dxa"/>
          </w:tcPr>
          <w:p w14:paraId="08CFD602" w14:textId="77777777" w:rsidR="009A73D8" w:rsidRPr="00937B5C" w:rsidRDefault="009A73D8" w:rsidP="009A73D8">
            <w:pPr>
              <w:jc w:val="right"/>
              <w:rPr>
                <w:rFonts w:ascii="Arial" w:hAnsi="Arial" w:cs="Arial"/>
                <w:lang w:eastAsia="en-US"/>
              </w:rPr>
            </w:pPr>
            <w:r w:rsidRPr="00937B5C">
              <w:rPr>
                <w:rFonts w:ascii="Arial" w:hAnsi="Arial" w:cs="Arial"/>
                <w:lang w:eastAsia="en-US"/>
              </w:rPr>
              <w:t>1.644</w:t>
            </w:r>
          </w:p>
        </w:tc>
        <w:tc>
          <w:tcPr>
            <w:tcW w:w="3119" w:type="dxa"/>
          </w:tcPr>
          <w:p w14:paraId="2851D2A9" w14:textId="77777777" w:rsidR="00161277" w:rsidRPr="008A6EA3" w:rsidRDefault="00161277" w:rsidP="00161277">
            <w:pPr>
              <w:rPr>
                <w:rFonts w:ascii="Arial" w:hAnsi="Arial" w:cs="Arial"/>
              </w:rPr>
            </w:pPr>
            <w:r w:rsidRPr="008A6EA3">
              <w:rPr>
                <w:rFonts w:ascii="Arial" w:hAnsi="Arial" w:cs="Arial"/>
              </w:rPr>
              <w:t>Čorba, Špirko, Vykročová, Suchoža</w:t>
            </w:r>
          </w:p>
          <w:p w14:paraId="660B5F41" w14:textId="77777777" w:rsidR="00161277" w:rsidRPr="008A6EA3" w:rsidRDefault="00161277" w:rsidP="00161277">
            <w:pPr>
              <w:rPr>
                <w:rFonts w:ascii="Arial" w:hAnsi="Arial" w:cs="Arial"/>
              </w:rPr>
            </w:pPr>
            <w:r w:rsidRPr="008A6EA3">
              <w:rPr>
                <w:rFonts w:ascii="Arial" w:hAnsi="Arial" w:cs="Arial"/>
              </w:rPr>
              <w:t>Doktorandi: Petraško, Rušin</w:t>
            </w:r>
          </w:p>
          <w:p w14:paraId="5D5233DA" w14:textId="77777777" w:rsidR="009A73D8" w:rsidRPr="00937B5C" w:rsidRDefault="009A73D8" w:rsidP="009A73D8">
            <w:pPr>
              <w:jc w:val="right"/>
              <w:rPr>
                <w:rFonts w:ascii="Arial" w:hAnsi="Arial" w:cs="Arial"/>
                <w:lang w:eastAsia="en-US"/>
              </w:rPr>
            </w:pPr>
          </w:p>
        </w:tc>
      </w:tr>
      <w:tr w:rsidR="0035319A" w:rsidRPr="00937B5C" w14:paraId="073F8CDB" w14:textId="77777777" w:rsidTr="0035319A">
        <w:trPr>
          <w:cantSplit/>
        </w:trPr>
        <w:tc>
          <w:tcPr>
            <w:tcW w:w="709" w:type="dxa"/>
          </w:tcPr>
          <w:p w14:paraId="409D2EE3" w14:textId="77777777" w:rsidR="00161277" w:rsidRPr="00937B5C" w:rsidRDefault="00161277" w:rsidP="00161277">
            <w:pPr>
              <w:jc w:val="right"/>
              <w:rPr>
                <w:rFonts w:ascii="Arial" w:hAnsi="Arial" w:cs="Arial"/>
                <w:lang w:eastAsia="en-US"/>
              </w:rPr>
            </w:pPr>
            <w:r w:rsidRPr="00937B5C">
              <w:rPr>
                <w:rFonts w:ascii="Arial" w:hAnsi="Arial" w:cs="Arial"/>
                <w:lang w:eastAsia="en-US"/>
              </w:rPr>
              <w:t>8.</w:t>
            </w:r>
          </w:p>
        </w:tc>
        <w:tc>
          <w:tcPr>
            <w:tcW w:w="1418" w:type="dxa"/>
          </w:tcPr>
          <w:p w14:paraId="691C949A" w14:textId="77777777" w:rsidR="00161277" w:rsidRPr="00937B5C" w:rsidRDefault="00161277" w:rsidP="00161277">
            <w:pPr>
              <w:rPr>
                <w:rFonts w:ascii="Arial" w:hAnsi="Arial" w:cs="Arial"/>
                <w:b/>
                <w:bCs/>
                <w:lang w:eastAsia="en-US"/>
              </w:rPr>
            </w:pPr>
            <w:r w:rsidRPr="00937B5C">
              <w:rPr>
                <w:rFonts w:ascii="Arial" w:hAnsi="Arial" w:cs="Arial"/>
                <w:b/>
                <w:bCs/>
                <w:lang w:eastAsia="en-US"/>
              </w:rPr>
              <w:t>MŠ SR  - APVV</w:t>
            </w:r>
          </w:p>
          <w:p w14:paraId="087DC57F"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APVV-0263-10 </w:t>
            </w:r>
          </w:p>
        </w:tc>
        <w:tc>
          <w:tcPr>
            <w:tcW w:w="2268" w:type="dxa"/>
          </w:tcPr>
          <w:p w14:paraId="5C0E3BAD" w14:textId="77777777" w:rsidR="00161277" w:rsidRPr="00937B5C" w:rsidRDefault="00161277" w:rsidP="00161277">
            <w:pPr>
              <w:rPr>
                <w:rFonts w:ascii="Arial" w:hAnsi="Arial" w:cs="Arial"/>
                <w:lang w:eastAsia="en-US"/>
              </w:rPr>
            </w:pPr>
            <w:r w:rsidRPr="00937B5C">
              <w:rPr>
                <w:rFonts w:ascii="Arial" w:hAnsi="Arial" w:cs="Arial"/>
                <w:lang w:eastAsia="en-US"/>
              </w:rPr>
              <w:t>Suchoža, J.</w:t>
            </w:r>
          </w:p>
        </w:tc>
        <w:tc>
          <w:tcPr>
            <w:tcW w:w="3402" w:type="dxa"/>
          </w:tcPr>
          <w:p w14:paraId="291451F0" w14:textId="77777777" w:rsidR="00161277" w:rsidRPr="00937B5C" w:rsidRDefault="00161277" w:rsidP="00161277">
            <w:pPr>
              <w:rPr>
                <w:rFonts w:ascii="Arial" w:hAnsi="Arial" w:cs="Arial"/>
                <w:lang w:eastAsia="en-US"/>
              </w:rPr>
            </w:pPr>
            <w:r w:rsidRPr="00937B5C">
              <w:rPr>
                <w:rFonts w:ascii="Arial" w:hAnsi="Arial" w:cs="Arial"/>
                <w:lang w:eastAsia="en-US"/>
              </w:rPr>
              <w:t>Efektívnosť právnych inštitútov a ekonomicko-finančných nástrojov v období krízových javov a situácií v podnikaní</w:t>
            </w:r>
          </w:p>
        </w:tc>
        <w:tc>
          <w:tcPr>
            <w:tcW w:w="851" w:type="dxa"/>
          </w:tcPr>
          <w:p w14:paraId="0B9821DB" w14:textId="77777777" w:rsidR="00161277" w:rsidRPr="00937B5C" w:rsidRDefault="00161277" w:rsidP="00161277">
            <w:pPr>
              <w:jc w:val="right"/>
              <w:rPr>
                <w:rFonts w:ascii="Arial" w:hAnsi="Arial" w:cs="Arial"/>
                <w:lang w:eastAsia="en-US"/>
              </w:rPr>
            </w:pPr>
            <w:r w:rsidRPr="00937B5C">
              <w:rPr>
                <w:rFonts w:ascii="Arial" w:hAnsi="Arial" w:cs="Arial"/>
                <w:lang w:eastAsia="en-US"/>
              </w:rPr>
              <w:t>4.200</w:t>
            </w:r>
          </w:p>
        </w:tc>
        <w:tc>
          <w:tcPr>
            <w:tcW w:w="992" w:type="dxa"/>
          </w:tcPr>
          <w:p w14:paraId="665794D7" w14:textId="77777777" w:rsidR="00161277" w:rsidRPr="00937B5C" w:rsidRDefault="00161277" w:rsidP="00161277">
            <w:pPr>
              <w:jc w:val="center"/>
              <w:rPr>
                <w:rFonts w:ascii="Arial" w:hAnsi="Arial" w:cs="Arial"/>
                <w:lang w:eastAsia="en-US"/>
              </w:rPr>
            </w:pPr>
            <w:r w:rsidRPr="00937B5C">
              <w:rPr>
                <w:rFonts w:ascii="Arial" w:hAnsi="Arial" w:cs="Arial"/>
                <w:lang w:eastAsia="en-US"/>
              </w:rPr>
              <w:t>05/2011</w:t>
            </w:r>
          </w:p>
        </w:tc>
        <w:tc>
          <w:tcPr>
            <w:tcW w:w="992" w:type="dxa"/>
          </w:tcPr>
          <w:p w14:paraId="48F5E47B" w14:textId="77777777" w:rsidR="00161277" w:rsidRPr="00937B5C" w:rsidRDefault="00161277" w:rsidP="00161277">
            <w:pPr>
              <w:jc w:val="center"/>
              <w:rPr>
                <w:rFonts w:ascii="Arial" w:hAnsi="Arial" w:cs="Arial"/>
                <w:lang w:eastAsia="en-US"/>
              </w:rPr>
            </w:pPr>
            <w:r w:rsidRPr="00937B5C">
              <w:rPr>
                <w:rFonts w:ascii="Arial" w:hAnsi="Arial" w:cs="Arial"/>
                <w:lang w:eastAsia="en-US"/>
              </w:rPr>
              <w:t>04/2014</w:t>
            </w:r>
          </w:p>
        </w:tc>
        <w:tc>
          <w:tcPr>
            <w:tcW w:w="1134" w:type="dxa"/>
          </w:tcPr>
          <w:p w14:paraId="1C4B1D80" w14:textId="77777777" w:rsidR="00161277" w:rsidRPr="00937B5C" w:rsidRDefault="00161277" w:rsidP="00161277">
            <w:pPr>
              <w:jc w:val="right"/>
              <w:rPr>
                <w:rFonts w:ascii="Arial" w:hAnsi="Arial" w:cs="Arial"/>
                <w:lang w:eastAsia="en-US"/>
              </w:rPr>
            </w:pPr>
            <w:r w:rsidRPr="00937B5C">
              <w:rPr>
                <w:rFonts w:ascii="Arial" w:hAnsi="Arial" w:cs="Arial"/>
                <w:lang w:eastAsia="en-US"/>
              </w:rPr>
              <w:t>2284.0</w:t>
            </w:r>
          </w:p>
        </w:tc>
        <w:tc>
          <w:tcPr>
            <w:tcW w:w="1134" w:type="dxa"/>
          </w:tcPr>
          <w:p w14:paraId="08B770AD" w14:textId="77777777" w:rsidR="00161277" w:rsidRPr="00937B5C" w:rsidRDefault="00161277" w:rsidP="00161277">
            <w:pPr>
              <w:jc w:val="right"/>
              <w:rPr>
                <w:rFonts w:ascii="Arial" w:hAnsi="Arial" w:cs="Arial"/>
                <w:lang w:eastAsia="en-US"/>
              </w:rPr>
            </w:pPr>
            <w:r w:rsidRPr="00937B5C">
              <w:rPr>
                <w:rFonts w:ascii="Arial" w:hAnsi="Arial" w:cs="Arial"/>
                <w:lang w:eastAsia="en-US"/>
              </w:rPr>
              <w:t>75.816</w:t>
            </w:r>
          </w:p>
        </w:tc>
        <w:tc>
          <w:tcPr>
            <w:tcW w:w="3119" w:type="dxa"/>
          </w:tcPr>
          <w:p w14:paraId="006A40AB" w14:textId="77777777" w:rsidR="00161277" w:rsidRPr="008A6EA3" w:rsidRDefault="00161277" w:rsidP="00161277">
            <w:pPr>
              <w:rPr>
                <w:rFonts w:ascii="Arial" w:hAnsi="Arial" w:cs="Arial"/>
                <w:lang w:eastAsia="en-US"/>
              </w:rPr>
            </w:pPr>
            <w:r w:rsidRPr="008A6EA3">
              <w:rPr>
                <w:rFonts w:ascii="Arial" w:hAnsi="Arial" w:cs="Arial"/>
                <w:lang w:eastAsia="en-US"/>
              </w:rPr>
              <w:t>Treščáková, Bujňáková, Červená</w:t>
            </w:r>
          </w:p>
        </w:tc>
      </w:tr>
      <w:tr w:rsidR="0035319A" w:rsidRPr="00937B5C" w14:paraId="2567480D" w14:textId="77777777" w:rsidTr="0035319A">
        <w:trPr>
          <w:cantSplit/>
        </w:trPr>
        <w:tc>
          <w:tcPr>
            <w:tcW w:w="709" w:type="dxa"/>
          </w:tcPr>
          <w:p w14:paraId="2C0B71E5" w14:textId="77777777" w:rsidR="00161277" w:rsidRPr="00937B5C" w:rsidRDefault="00161277" w:rsidP="00161277">
            <w:pPr>
              <w:jc w:val="right"/>
              <w:rPr>
                <w:rFonts w:ascii="Arial" w:hAnsi="Arial" w:cs="Arial"/>
                <w:lang w:eastAsia="en-US"/>
              </w:rPr>
            </w:pPr>
            <w:r w:rsidRPr="00937B5C">
              <w:rPr>
                <w:rFonts w:ascii="Arial" w:hAnsi="Arial" w:cs="Arial"/>
                <w:lang w:eastAsia="en-US"/>
              </w:rPr>
              <w:t>9.</w:t>
            </w:r>
          </w:p>
        </w:tc>
        <w:tc>
          <w:tcPr>
            <w:tcW w:w="1418" w:type="dxa"/>
          </w:tcPr>
          <w:p w14:paraId="4E1D3658" w14:textId="77777777" w:rsidR="00161277" w:rsidRPr="00937B5C" w:rsidRDefault="00161277" w:rsidP="00161277">
            <w:pPr>
              <w:rPr>
                <w:rFonts w:ascii="Arial" w:hAnsi="Arial" w:cs="Arial"/>
                <w:b/>
                <w:bCs/>
                <w:lang w:eastAsia="en-US"/>
              </w:rPr>
            </w:pPr>
            <w:r w:rsidRPr="00937B5C">
              <w:rPr>
                <w:rFonts w:ascii="Arial" w:hAnsi="Arial" w:cs="Arial"/>
                <w:b/>
                <w:bCs/>
                <w:lang w:eastAsia="en-US"/>
              </w:rPr>
              <w:t>MŠ SR  - APVV</w:t>
            </w:r>
          </w:p>
          <w:p w14:paraId="51BAAF7D"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APVV 0809-12 </w:t>
            </w:r>
          </w:p>
        </w:tc>
        <w:tc>
          <w:tcPr>
            <w:tcW w:w="2268" w:type="dxa"/>
          </w:tcPr>
          <w:p w14:paraId="01EB2495" w14:textId="77777777" w:rsidR="00161277" w:rsidRPr="00937B5C" w:rsidRDefault="00161277" w:rsidP="00161277">
            <w:pPr>
              <w:rPr>
                <w:rFonts w:ascii="Arial" w:hAnsi="Arial" w:cs="Arial"/>
                <w:lang w:eastAsia="en-US"/>
              </w:rPr>
            </w:pPr>
            <w:r w:rsidRPr="00937B5C">
              <w:rPr>
                <w:rFonts w:ascii="Arial" w:hAnsi="Arial" w:cs="Arial"/>
                <w:lang w:eastAsia="en-US"/>
              </w:rPr>
              <w:t>Husár, J.</w:t>
            </w:r>
          </w:p>
        </w:tc>
        <w:tc>
          <w:tcPr>
            <w:tcW w:w="3402" w:type="dxa"/>
          </w:tcPr>
          <w:p w14:paraId="34E71743" w14:textId="77777777" w:rsidR="00161277" w:rsidRPr="00937B5C" w:rsidRDefault="00161277" w:rsidP="00161277">
            <w:pPr>
              <w:rPr>
                <w:rFonts w:ascii="Arial" w:hAnsi="Arial" w:cs="Arial"/>
                <w:lang w:eastAsia="en-US"/>
              </w:rPr>
            </w:pPr>
            <w:r w:rsidRPr="00937B5C">
              <w:rPr>
                <w:rFonts w:ascii="Arial" w:hAnsi="Arial" w:cs="Arial"/>
                <w:lang w:eastAsia="en-US"/>
              </w:rPr>
              <w:t>Modernizácia práva obchodných spoločností ako súčasť rekodifikácie súkromného práva</w:t>
            </w:r>
          </w:p>
        </w:tc>
        <w:tc>
          <w:tcPr>
            <w:tcW w:w="851" w:type="dxa"/>
          </w:tcPr>
          <w:p w14:paraId="2074227C" w14:textId="77777777" w:rsidR="00161277" w:rsidRPr="00937B5C" w:rsidRDefault="00161277" w:rsidP="00161277">
            <w:pPr>
              <w:jc w:val="right"/>
              <w:rPr>
                <w:rFonts w:ascii="Arial" w:hAnsi="Arial" w:cs="Arial"/>
                <w:lang w:eastAsia="en-US"/>
              </w:rPr>
            </w:pPr>
            <w:r w:rsidRPr="00937B5C">
              <w:rPr>
                <w:rFonts w:ascii="Arial" w:hAnsi="Arial" w:cs="Arial"/>
                <w:lang w:eastAsia="en-US"/>
              </w:rPr>
              <w:t>0.380</w:t>
            </w:r>
          </w:p>
        </w:tc>
        <w:tc>
          <w:tcPr>
            <w:tcW w:w="992" w:type="dxa"/>
          </w:tcPr>
          <w:p w14:paraId="225BC1EB" w14:textId="77777777" w:rsidR="00161277" w:rsidRPr="00937B5C" w:rsidRDefault="00161277" w:rsidP="00161277">
            <w:pPr>
              <w:jc w:val="center"/>
              <w:rPr>
                <w:rFonts w:ascii="Arial" w:hAnsi="Arial" w:cs="Arial"/>
                <w:lang w:eastAsia="en-US"/>
              </w:rPr>
            </w:pPr>
            <w:r w:rsidRPr="00937B5C">
              <w:rPr>
                <w:rFonts w:ascii="Arial" w:hAnsi="Arial" w:cs="Arial"/>
                <w:lang w:eastAsia="en-US"/>
              </w:rPr>
              <w:t>10/2013</w:t>
            </w:r>
          </w:p>
        </w:tc>
        <w:tc>
          <w:tcPr>
            <w:tcW w:w="992" w:type="dxa"/>
          </w:tcPr>
          <w:p w14:paraId="352B2A2A" w14:textId="77777777" w:rsidR="00161277" w:rsidRPr="00937B5C" w:rsidRDefault="00161277" w:rsidP="00161277">
            <w:pPr>
              <w:jc w:val="center"/>
              <w:rPr>
                <w:rFonts w:ascii="Arial" w:hAnsi="Arial" w:cs="Arial"/>
                <w:lang w:eastAsia="en-US"/>
              </w:rPr>
            </w:pPr>
            <w:r w:rsidRPr="00937B5C">
              <w:rPr>
                <w:rFonts w:ascii="Arial" w:hAnsi="Arial" w:cs="Arial"/>
                <w:lang w:eastAsia="en-US"/>
              </w:rPr>
              <w:t>09/2017</w:t>
            </w:r>
          </w:p>
        </w:tc>
        <w:tc>
          <w:tcPr>
            <w:tcW w:w="1134" w:type="dxa"/>
          </w:tcPr>
          <w:p w14:paraId="53FD6646" w14:textId="77777777" w:rsidR="00161277" w:rsidRPr="00937B5C" w:rsidRDefault="00161277" w:rsidP="00161277">
            <w:pPr>
              <w:jc w:val="right"/>
              <w:rPr>
                <w:rFonts w:ascii="Arial" w:hAnsi="Arial" w:cs="Arial"/>
                <w:lang w:eastAsia="en-US"/>
              </w:rPr>
            </w:pPr>
            <w:r w:rsidRPr="00937B5C">
              <w:rPr>
                <w:rFonts w:ascii="Arial" w:hAnsi="Arial" w:cs="Arial"/>
                <w:lang w:eastAsia="en-US"/>
              </w:rPr>
              <w:t>150.8</w:t>
            </w:r>
          </w:p>
        </w:tc>
        <w:tc>
          <w:tcPr>
            <w:tcW w:w="1134" w:type="dxa"/>
          </w:tcPr>
          <w:p w14:paraId="3B495D2D" w14:textId="77777777" w:rsidR="00161277" w:rsidRPr="00937B5C" w:rsidRDefault="00161277" w:rsidP="00161277">
            <w:pPr>
              <w:jc w:val="right"/>
              <w:rPr>
                <w:rFonts w:ascii="Arial" w:hAnsi="Arial" w:cs="Arial"/>
                <w:lang w:eastAsia="en-US"/>
              </w:rPr>
            </w:pPr>
            <w:r w:rsidRPr="00937B5C">
              <w:rPr>
                <w:rFonts w:ascii="Arial" w:hAnsi="Arial" w:cs="Arial"/>
                <w:lang w:eastAsia="en-US"/>
              </w:rPr>
              <w:t>5.006</w:t>
            </w:r>
          </w:p>
        </w:tc>
        <w:tc>
          <w:tcPr>
            <w:tcW w:w="3119" w:type="dxa"/>
          </w:tcPr>
          <w:p w14:paraId="088867B6" w14:textId="77777777" w:rsidR="00161277" w:rsidRDefault="00161277" w:rsidP="00161277">
            <w:pPr>
              <w:rPr>
                <w:rFonts w:ascii="Arial" w:hAnsi="Arial" w:cs="Arial"/>
                <w:lang w:eastAsia="en-US"/>
              </w:rPr>
            </w:pPr>
            <w:r>
              <w:rPr>
                <w:rFonts w:ascii="Arial" w:hAnsi="Arial" w:cs="Arial"/>
                <w:lang w:eastAsia="en-US"/>
              </w:rPr>
              <w:t>Csach, Čorba</w:t>
            </w:r>
          </w:p>
          <w:p w14:paraId="73FF54DB" w14:textId="77777777" w:rsidR="00161277" w:rsidRPr="00937B5C" w:rsidRDefault="00161277" w:rsidP="00161277">
            <w:pPr>
              <w:rPr>
                <w:rFonts w:ascii="Arial" w:hAnsi="Arial" w:cs="Arial"/>
                <w:lang w:eastAsia="en-US"/>
              </w:rPr>
            </w:pPr>
            <w:r>
              <w:rPr>
                <w:rFonts w:ascii="Arial" w:hAnsi="Arial" w:cs="Arial"/>
                <w:lang w:eastAsia="en-US"/>
              </w:rPr>
              <w:t>Doktorandi: Šuleková</w:t>
            </w:r>
          </w:p>
        </w:tc>
      </w:tr>
      <w:tr w:rsidR="0035319A" w:rsidRPr="00937B5C" w14:paraId="604F24C4" w14:textId="77777777" w:rsidTr="0035319A">
        <w:trPr>
          <w:cantSplit/>
        </w:trPr>
        <w:tc>
          <w:tcPr>
            <w:tcW w:w="709" w:type="dxa"/>
          </w:tcPr>
          <w:p w14:paraId="0643E32F" w14:textId="77777777" w:rsidR="00161277" w:rsidRPr="00937B5C" w:rsidRDefault="00161277" w:rsidP="00161277">
            <w:pPr>
              <w:jc w:val="right"/>
              <w:rPr>
                <w:rFonts w:ascii="Arial" w:hAnsi="Arial" w:cs="Arial"/>
                <w:lang w:eastAsia="en-US"/>
              </w:rPr>
            </w:pPr>
          </w:p>
        </w:tc>
        <w:tc>
          <w:tcPr>
            <w:tcW w:w="1418" w:type="dxa"/>
          </w:tcPr>
          <w:p w14:paraId="756F27FC" w14:textId="77777777" w:rsidR="00161277" w:rsidRPr="00937B5C" w:rsidRDefault="00161277" w:rsidP="00161277">
            <w:pPr>
              <w:rPr>
                <w:rFonts w:ascii="Arial" w:hAnsi="Arial" w:cs="Arial"/>
                <w:lang w:eastAsia="en-US"/>
              </w:rPr>
            </w:pPr>
          </w:p>
        </w:tc>
        <w:tc>
          <w:tcPr>
            <w:tcW w:w="2268" w:type="dxa"/>
          </w:tcPr>
          <w:p w14:paraId="445DEB4D" w14:textId="77777777" w:rsidR="00161277" w:rsidRPr="00937B5C" w:rsidRDefault="00161277" w:rsidP="00161277">
            <w:pPr>
              <w:rPr>
                <w:rFonts w:ascii="Arial" w:hAnsi="Arial" w:cs="Arial"/>
                <w:lang w:eastAsia="en-US"/>
              </w:rPr>
            </w:pPr>
          </w:p>
        </w:tc>
        <w:tc>
          <w:tcPr>
            <w:tcW w:w="3402" w:type="dxa"/>
          </w:tcPr>
          <w:p w14:paraId="6218D372" w14:textId="77777777" w:rsidR="00161277" w:rsidRPr="00937B5C" w:rsidRDefault="00161277" w:rsidP="00161277">
            <w:pPr>
              <w:rPr>
                <w:rFonts w:ascii="Arial" w:hAnsi="Arial" w:cs="Arial"/>
                <w:lang w:eastAsia="en-US"/>
              </w:rPr>
            </w:pPr>
          </w:p>
        </w:tc>
        <w:tc>
          <w:tcPr>
            <w:tcW w:w="851" w:type="dxa"/>
          </w:tcPr>
          <w:p w14:paraId="6D749A86"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12.080</w:t>
            </w:r>
          </w:p>
        </w:tc>
        <w:tc>
          <w:tcPr>
            <w:tcW w:w="992" w:type="dxa"/>
          </w:tcPr>
          <w:p w14:paraId="2D58E5EA" w14:textId="77777777" w:rsidR="00161277" w:rsidRPr="00937B5C" w:rsidRDefault="00161277" w:rsidP="00161277">
            <w:pPr>
              <w:jc w:val="center"/>
              <w:rPr>
                <w:rFonts w:ascii="Arial" w:hAnsi="Arial" w:cs="Arial"/>
                <w:lang w:eastAsia="en-US"/>
              </w:rPr>
            </w:pPr>
          </w:p>
        </w:tc>
        <w:tc>
          <w:tcPr>
            <w:tcW w:w="992" w:type="dxa"/>
          </w:tcPr>
          <w:p w14:paraId="467916C0" w14:textId="77777777" w:rsidR="00161277" w:rsidRPr="00937B5C" w:rsidRDefault="00161277" w:rsidP="00161277">
            <w:pPr>
              <w:jc w:val="center"/>
              <w:rPr>
                <w:rFonts w:ascii="Arial" w:hAnsi="Arial" w:cs="Arial"/>
                <w:lang w:eastAsia="en-US"/>
              </w:rPr>
            </w:pPr>
          </w:p>
        </w:tc>
        <w:tc>
          <w:tcPr>
            <w:tcW w:w="1134" w:type="dxa"/>
          </w:tcPr>
          <w:p w14:paraId="2E6AAE4D"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2484.4</w:t>
            </w:r>
          </w:p>
        </w:tc>
        <w:tc>
          <w:tcPr>
            <w:tcW w:w="1134" w:type="dxa"/>
          </w:tcPr>
          <w:p w14:paraId="4DAD7EB0"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82.467</w:t>
            </w:r>
          </w:p>
        </w:tc>
        <w:tc>
          <w:tcPr>
            <w:tcW w:w="3119" w:type="dxa"/>
          </w:tcPr>
          <w:p w14:paraId="13E2010E" w14:textId="77777777" w:rsidR="00161277" w:rsidRPr="00937B5C" w:rsidRDefault="00161277" w:rsidP="00161277">
            <w:pPr>
              <w:jc w:val="right"/>
              <w:rPr>
                <w:rFonts w:ascii="Arial" w:hAnsi="Arial" w:cs="Arial"/>
                <w:b/>
                <w:bCs/>
                <w:lang w:eastAsia="en-US"/>
              </w:rPr>
            </w:pPr>
          </w:p>
        </w:tc>
      </w:tr>
      <w:tr w:rsidR="0035319A" w:rsidRPr="00937B5C" w14:paraId="7E8F16D0" w14:textId="77777777" w:rsidTr="0035319A">
        <w:trPr>
          <w:cantSplit/>
        </w:trPr>
        <w:tc>
          <w:tcPr>
            <w:tcW w:w="709" w:type="dxa"/>
          </w:tcPr>
          <w:p w14:paraId="57425343" w14:textId="77777777" w:rsidR="00161277" w:rsidRPr="00937B5C" w:rsidRDefault="00161277" w:rsidP="00161277">
            <w:pPr>
              <w:jc w:val="right"/>
              <w:rPr>
                <w:rFonts w:ascii="Arial" w:hAnsi="Arial" w:cs="Arial"/>
                <w:lang w:eastAsia="en-US"/>
              </w:rPr>
            </w:pPr>
          </w:p>
        </w:tc>
        <w:tc>
          <w:tcPr>
            <w:tcW w:w="1418" w:type="dxa"/>
          </w:tcPr>
          <w:p w14:paraId="268105F0" w14:textId="77777777" w:rsidR="00161277" w:rsidRPr="00937B5C" w:rsidRDefault="00161277" w:rsidP="00161277">
            <w:pPr>
              <w:jc w:val="right"/>
              <w:rPr>
                <w:rFonts w:ascii="Arial" w:hAnsi="Arial" w:cs="Arial"/>
                <w:lang w:eastAsia="en-US"/>
              </w:rPr>
            </w:pPr>
          </w:p>
        </w:tc>
        <w:tc>
          <w:tcPr>
            <w:tcW w:w="2268" w:type="dxa"/>
          </w:tcPr>
          <w:p w14:paraId="3ECD7E70" w14:textId="77777777" w:rsidR="00161277" w:rsidRPr="00937B5C" w:rsidRDefault="00161277" w:rsidP="00161277">
            <w:pPr>
              <w:jc w:val="right"/>
              <w:rPr>
                <w:rFonts w:ascii="Arial" w:hAnsi="Arial" w:cs="Arial"/>
                <w:lang w:eastAsia="en-US"/>
              </w:rPr>
            </w:pPr>
          </w:p>
        </w:tc>
        <w:tc>
          <w:tcPr>
            <w:tcW w:w="3402" w:type="dxa"/>
          </w:tcPr>
          <w:p w14:paraId="6C7855A4" w14:textId="77777777" w:rsidR="00161277" w:rsidRPr="00937B5C" w:rsidRDefault="00161277" w:rsidP="00161277">
            <w:pPr>
              <w:jc w:val="right"/>
              <w:rPr>
                <w:rFonts w:ascii="Arial" w:hAnsi="Arial" w:cs="Arial"/>
                <w:b/>
                <w:bCs/>
                <w:u w:val="single"/>
                <w:lang w:eastAsia="en-US"/>
              </w:rPr>
            </w:pPr>
            <w:r w:rsidRPr="00937B5C">
              <w:rPr>
                <w:rFonts w:ascii="Arial" w:hAnsi="Arial" w:cs="Arial"/>
                <w:b/>
                <w:bCs/>
                <w:u w:val="single"/>
                <w:lang w:eastAsia="en-US"/>
              </w:rPr>
              <w:t>Katedra dejín štátu a</w:t>
            </w:r>
            <w:r>
              <w:rPr>
                <w:rFonts w:ascii="Arial" w:hAnsi="Arial" w:cs="Arial"/>
                <w:b/>
                <w:bCs/>
                <w:u w:val="single"/>
                <w:lang w:eastAsia="en-US"/>
              </w:rPr>
              <w:t> </w:t>
            </w:r>
            <w:r w:rsidRPr="00937B5C">
              <w:rPr>
                <w:rFonts w:ascii="Arial" w:hAnsi="Arial" w:cs="Arial"/>
                <w:b/>
                <w:bCs/>
                <w:u w:val="single"/>
                <w:lang w:eastAsia="en-US"/>
              </w:rPr>
              <w:t>práva</w:t>
            </w:r>
          </w:p>
        </w:tc>
        <w:tc>
          <w:tcPr>
            <w:tcW w:w="851" w:type="dxa"/>
          </w:tcPr>
          <w:p w14:paraId="5F7A754E" w14:textId="77777777" w:rsidR="00161277" w:rsidRPr="00937B5C" w:rsidRDefault="00161277" w:rsidP="00161277">
            <w:pPr>
              <w:jc w:val="right"/>
              <w:rPr>
                <w:rFonts w:ascii="Arial" w:hAnsi="Arial" w:cs="Arial"/>
                <w:lang w:eastAsia="en-US"/>
              </w:rPr>
            </w:pPr>
          </w:p>
        </w:tc>
        <w:tc>
          <w:tcPr>
            <w:tcW w:w="992" w:type="dxa"/>
          </w:tcPr>
          <w:p w14:paraId="77F30D92" w14:textId="77777777" w:rsidR="00161277" w:rsidRPr="00937B5C" w:rsidRDefault="00161277" w:rsidP="00161277">
            <w:pPr>
              <w:jc w:val="right"/>
              <w:rPr>
                <w:rFonts w:ascii="Arial" w:hAnsi="Arial" w:cs="Arial"/>
                <w:lang w:eastAsia="en-US"/>
              </w:rPr>
            </w:pPr>
          </w:p>
        </w:tc>
        <w:tc>
          <w:tcPr>
            <w:tcW w:w="992" w:type="dxa"/>
          </w:tcPr>
          <w:p w14:paraId="425C8AE2" w14:textId="77777777" w:rsidR="00161277" w:rsidRPr="00937B5C" w:rsidRDefault="00161277" w:rsidP="00161277">
            <w:pPr>
              <w:jc w:val="right"/>
              <w:rPr>
                <w:rFonts w:ascii="Arial" w:hAnsi="Arial" w:cs="Arial"/>
                <w:lang w:eastAsia="en-US"/>
              </w:rPr>
            </w:pPr>
          </w:p>
        </w:tc>
        <w:tc>
          <w:tcPr>
            <w:tcW w:w="1134" w:type="dxa"/>
          </w:tcPr>
          <w:p w14:paraId="7348C8DB" w14:textId="77777777" w:rsidR="00161277" w:rsidRPr="00937B5C" w:rsidRDefault="00161277" w:rsidP="00161277">
            <w:pPr>
              <w:jc w:val="right"/>
              <w:rPr>
                <w:rFonts w:ascii="Arial" w:hAnsi="Arial" w:cs="Arial"/>
                <w:lang w:eastAsia="en-US"/>
              </w:rPr>
            </w:pPr>
          </w:p>
        </w:tc>
        <w:tc>
          <w:tcPr>
            <w:tcW w:w="1134" w:type="dxa"/>
          </w:tcPr>
          <w:p w14:paraId="4A4E61B5" w14:textId="77777777" w:rsidR="00161277" w:rsidRPr="00937B5C" w:rsidRDefault="00161277" w:rsidP="00161277">
            <w:pPr>
              <w:jc w:val="right"/>
              <w:rPr>
                <w:rFonts w:ascii="Arial" w:hAnsi="Arial" w:cs="Arial"/>
                <w:lang w:eastAsia="en-US"/>
              </w:rPr>
            </w:pPr>
          </w:p>
        </w:tc>
        <w:tc>
          <w:tcPr>
            <w:tcW w:w="3119" w:type="dxa"/>
          </w:tcPr>
          <w:p w14:paraId="3C07492D" w14:textId="77777777" w:rsidR="00161277" w:rsidRPr="00937B5C" w:rsidRDefault="00161277" w:rsidP="00161277">
            <w:pPr>
              <w:jc w:val="right"/>
              <w:rPr>
                <w:rFonts w:ascii="Arial" w:hAnsi="Arial" w:cs="Arial"/>
                <w:lang w:eastAsia="en-US"/>
              </w:rPr>
            </w:pPr>
          </w:p>
        </w:tc>
      </w:tr>
      <w:tr w:rsidR="0035319A" w:rsidRPr="00937B5C" w14:paraId="6C003E9C" w14:textId="77777777" w:rsidTr="0035319A">
        <w:trPr>
          <w:cantSplit/>
        </w:trPr>
        <w:tc>
          <w:tcPr>
            <w:tcW w:w="709" w:type="dxa"/>
          </w:tcPr>
          <w:p w14:paraId="526B371A" w14:textId="77777777" w:rsidR="00161277" w:rsidRPr="00937B5C" w:rsidRDefault="00161277" w:rsidP="00161277">
            <w:pPr>
              <w:jc w:val="right"/>
              <w:rPr>
                <w:rFonts w:ascii="Arial" w:hAnsi="Arial" w:cs="Arial"/>
                <w:lang w:eastAsia="en-US"/>
              </w:rPr>
            </w:pPr>
            <w:r w:rsidRPr="00937B5C">
              <w:rPr>
                <w:rFonts w:ascii="Arial" w:hAnsi="Arial" w:cs="Arial"/>
                <w:lang w:eastAsia="en-US"/>
              </w:rPr>
              <w:t>10.</w:t>
            </w:r>
          </w:p>
        </w:tc>
        <w:tc>
          <w:tcPr>
            <w:tcW w:w="1418" w:type="dxa"/>
          </w:tcPr>
          <w:p w14:paraId="762DBEED" w14:textId="77777777" w:rsidR="00161277" w:rsidRPr="00937B5C" w:rsidRDefault="00161277" w:rsidP="00161277">
            <w:pPr>
              <w:rPr>
                <w:rFonts w:ascii="Arial" w:hAnsi="Arial" w:cs="Arial"/>
                <w:b/>
                <w:bCs/>
                <w:lang w:eastAsia="en-US"/>
              </w:rPr>
            </w:pPr>
            <w:r w:rsidRPr="00937B5C">
              <w:rPr>
                <w:rFonts w:ascii="Arial" w:hAnsi="Arial" w:cs="Arial"/>
                <w:b/>
                <w:bCs/>
                <w:lang w:eastAsia="en-US"/>
              </w:rPr>
              <w:t>VEGA</w:t>
            </w:r>
          </w:p>
          <w:p w14:paraId="54028C2C"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1/0131/13 </w:t>
            </w:r>
          </w:p>
        </w:tc>
        <w:tc>
          <w:tcPr>
            <w:tcW w:w="2268" w:type="dxa"/>
          </w:tcPr>
          <w:p w14:paraId="00C85A6A" w14:textId="77777777" w:rsidR="00161277" w:rsidRPr="00937B5C" w:rsidRDefault="00161277" w:rsidP="00161277">
            <w:pPr>
              <w:rPr>
                <w:rFonts w:ascii="Arial" w:hAnsi="Arial" w:cs="Arial"/>
                <w:lang w:eastAsia="en-US"/>
              </w:rPr>
            </w:pPr>
            <w:r w:rsidRPr="00937B5C">
              <w:rPr>
                <w:rFonts w:ascii="Arial" w:hAnsi="Arial" w:cs="Arial"/>
                <w:lang w:eastAsia="en-US"/>
              </w:rPr>
              <w:t>Štenpien, E.</w:t>
            </w:r>
          </w:p>
        </w:tc>
        <w:tc>
          <w:tcPr>
            <w:tcW w:w="3402" w:type="dxa"/>
          </w:tcPr>
          <w:p w14:paraId="2141539A" w14:textId="77777777" w:rsidR="00161277" w:rsidRPr="00937B5C" w:rsidRDefault="00161277" w:rsidP="00161277">
            <w:pPr>
              <w:rPr>
                <w:rFonts w:ascii="Arial" w:hAnsi="Arial" w:cs="Arial"/>
                <w:lang w:eastAsia="en-US"/>
              </w:rPr>
            </w:pPr>
            <w:r w:rsidRPr="00937B5C">
              <w:rPr>
                <w:rFonts w:ascii="Arial" w:hAnsi="Arial" w:cs="Arial"/>
                <w:lang w:eastAsia="en-US"/>
              </w:rPr>
              <w:t>Historickoprávny vývoj inštitútu kúpnej zmluvy a</w:t>
            </w:r>
            <w:r>
              <w:rPr>
                <w:rFonts w:ascii="Arial" w:hAnsi="Arial" w:cs="Arial"/>
                <w:lang w:eastAsia="en-US"/>
              </w:rPr>
              <w:t> </w:t>
            </w:r>
            <w:r w:rsidRPr="00937B5C">
              <w:rPr>
                <w:rFonts w:ascii="Arial" w:hAnsi="Arial" w:cs="Arial"/>
                <w:lang w:eastAsia="en-US"/>
              </w:rPr>
              <w:t>tendencie jej súčasnej rekodifikácie v</w:t>
            </w:r>
            <w:r>
              <w:rPr>
                <w:rFonts w:ascii="Arial" w:hAnsi="Arial" w:cs="Arial"/>
                <w:lang w:eastAsia="en-US"/>
              </w:rPr>
              <w:t> </w:t>
            </w:r>
            <w:r w:rsidRPr="00937B5C">
              <w:rPr>
                <w:rFonts w:ascii="Arial" w:hAnsi="Arial" w:cs="Arial"/>
                <w:lang w:eastAsia="en-US"/>
              </w:rPr>
              <w:t>SR</w:t>
            </w:r>
          </w:p>
        </w:tc>
        <w:tc>
          <w:tcPr>
            <w:tcW w:w="851" w:type="dxa"/>
          </w:tcPr>
          <w:p w14:paraId="6230EC2C" w14:textId="77777777" w:rsidR="00161277" w:rsidRPr="00937B5C" w:rsidRDefault="00161277" w:rsidP="00161277">
            <w:pPr>
              <w:jc w:val="right"/>
              <w:rPr>
                <w:rFonts w:ascii="Arial" w:hAnsi="Arial" w:cs="Arial"/>
                <w:lang w:eastAsia="en-US"/>
              </w:rPr>
            </w:pPr>
            <w:r w:rsidRPr="00937B5C">
              <w:rPr>
                <w:rFonts w:ascii="Arial" w:hAnsi="Arial" w:cs="Arial"/>
                <w:lang w:eastAsia="en-US"/>
              </w:rPr>
              <w:t>1.700</w:t>
            </w:r>
          </w:p>
        </w:tc>
        <w:tc>
          <w:tcPr>
            <w:tcW w:w="992" w:type="dxa"/>
          </w:tcPr>
          <w:p w14:paraId="09E1464B" w14:textId="77777777" w:rsidR="00161277" w:rsidRPr="00937B5C" w:rsidRDefault="00161277" w:rsidP="00161277">
            <w:pPr>
              <w:jc w:val="center"/>
              <w:rPr>
                <w:rFonts w:ascii="Arial" w:hAnsi="Arial" w:cs="Arial"/>
                <w:lang w:eastAsia="en-US"/>
              </w:rPr>
            </w:pPr>
            <w:r w:rsidRPr="00937B5C">
              <w:rPr>
                <w:rFonts w:ascii="Arial" w:hAnsi="Arial" w:cs="Arial"/>
                <w:lang w:eastAsia="en-US"/>
              </w:rPr>
              <w:t>01/2013</w:t>
            </w:r>
          </w:p>
        </w:tc>
        <w:tc>
          <w:tcPr>
            <w:tcW w:w="992" w:type="dxa"/>
          </w:tcPr>
          <w:p w14:paraId="22524F10" w14:textId="77777777" w:rsidR="00161277" w:rsidRPr="00937B5C" w:rsidRDefault="00161277" w:rsidP="00161277">
            <w:pPr>
              <w:jc w:val="center"/>
              <w:rPr>
                <w:rFonts w:ascii="Arial" w:hAnsi="Arial" w:cs="Arial"/>
                <w:lang w:eastAsia="en-US"/>
              </w:rPr>
            </w:pPr>
            <w:r w:rsidRPr="00937B5C">
              <w:rPr>
                <w:rFonts w:ascii="Arial" w:hAnsi="Arial" w:cs="Arial"/>
                <w:lang w:eastAsia="en-US"/>
              </w:rPr>
              <w:t>12/2015</w:t>
            </w:r>
          </w:p>
        </w:tc>
        <w:tc>
          <w:tcPr>
            <w:tcW w:w="1134" w:type="dxa"/>
          </w:tcPr>
          <w:p w14:paraId="4AAFEBE8" w14:textId="77777777" w:rsidR="00161277" w:rsidRPr="00937B5C" w:rsidRDefault="00161277" w:rsidP="00161277">
            <w:pPr>
              <w:jc w:val="right"/>
              <w:rPr>
                <w:rFonts w:ascii="Arial" w:hAnsi="Arial" w:cs="Arial"/>
                <w:lang w:eastAsia="en-US"/>
              </w:rPr>
            </w:pPr>
            <w:r w:rsidRPr="00937B5C">
              <w:rPr>
                <w:rFonts w:ascii="Arial" w:hAnsi="Arial" w:cs="Arial"/>
                <w:lang w:eastAsia="en-US"/>
              </w:rPr>
              <w:t>109.6</w:t>
            </w:r>
          </w:p>
        </w:tc>
        <w:tc>
          <w:tcPr>
            <w:tcW w:w="1134" w:type="dxa"/>
          </w:tcPr>
          <w:p w14:paraId="59FA0DFA" w14:textId="77777777" w:rsidR="00161277" w:rsidRPr="00937B5C" w:rsidRDefault="00161277" w:rsidP="00161277">
            <w:pPr>
              <w:jc w:val="right"/>
              <w:rPr>
                <w:rFonts w:ascii="Arial" w:hAnsi="Arial" w:cs="Arial"/>
                <w:lang w:eastAsia="en-US"/>
              </w:rPr>
            </w:pPr>
            <w:r w:rsidRPr="00937B5C">
              <w:rPr>
                <w:rFonts w:ascii="Arial" w:hAnsi="Arial" w:cs="Arial"/>
                <w:lang w:eastAsia="en-US"/>
              </w:rPr>
              <w:t>3.641</w:t>
            </w:r>
          </w:p>
        </w:tc>
        <w:tc>
          <w:tcPr>
            <w:tcW w:w="3119" w:type="dxa"/>
          </w:tcPr>
          <w:p w14:paraId="68F722D5" w14:textId="77777777" w:rsidR="00161277" w:rsidRPr="00937B5C" w:rsidRDefault="00161277" w:rsidP="00161277">
            <w:pPr>
              <w:rPr>
                <w:rFonts w:ascii="Arial" w:hAnsi="Arial" w:cs="Arial"/>
                <w:lang w:eastAsia="en-US"/>
              </w:rPr>
            </w:pPr>
            <w:r>
              <w:rPr>
                <w:rFonts w:ascii="Arial" w:hAnsi="Arial" w:cs="Arial"/>
                <w:lang w:eastAsia="en-US"/>
              </w:rPr>
              <w:t>Kirstová, Antalová, Vrana</w:t>
            </w:r>
          </w:p>
        </w:tc>
      </w:tr>
      <w:tr w:rsidR="0035319A" w:rsidRPr="00937B5C" w14:paraId="3196EC9E" w14:textId="77777777" w:rsidTr="0035319A">
        <w:trPr>
          <w:cantSplit/>
        </w:trPr>
        <w:tc>
          <w:tcPr>
            <w:tcW w:w="709" w:type="dxa"/>
          </w:tcPr>
          <w:p w14:paraId="606EE2D4" w14:textId="77777777" w:rsidR="00161277" w:rsidRPr="00937B5C" w:rsidRDefault="00161277" w:rsidP="00161277">
            <w:pPr>
              <w:jc w:val="right"/>
              <w:rPr>
                <w:rFonts w:ascii="Arial" w:hAnsi="Arial" w:cs="Arial"/>
                <w:lang w:eastAsia="en-US"/>
              </w:rPr>
            </w:pPr>
          </w:p>
        </w:tc>
        <w:tc>
          <w:tcPr>
            <w:tcW w:w="1418" w:type="dxa"/>
          </w:tcPr>
          <w:p w14:paraId="1900B81C" w14:textId="77777777" w:rsidR="00161277" w:rsidRPr="00937B5C" w:rsidRDefault="00161277" w:rsidP="00161277">
            <w:pPr>
              <w:rPr>
                <w:rFonts w:ascii="Arial" w:hAnsi="Arial" w:cs="Arial"/>
                <w:lang w:eastAsia="en-US"/>
              </w:rPr>
            </w:pPr>
          </w:p>
        </w:tc>
        <w:tc>
          <w:tcPr>
            <w:tcW w:w="2268" w:type="dxa"/>
          </w:tcPr>
          <w:p w14:paraId="4BA3BC86" w14:textId="77777777" w:rsidR="00161277" w:rsidRPr="00937B5C" w:rsidRDefault="00161277" w:rsidP="00161277">
            <w:pPr>
              <w:rPr>
                <w:rFonts w:ascii="Arial" w:hAnsi="Arial" w:cs="Arial"/>
                <w:lang w:eastAsia="en-US"/>
              </w:rPr>
            </w:pPr>
          </w:p>
        </w:tc>
        <w:tc>
          <w:tcPr>
            <w:tcW w:w="3402" w:type="dxa"/>
          </w:tcPr>
          <w:p w14:paraId="63843CEA" w14:textId="77777777" w:rsidR="00161277" w:rsidRPr="00937B5C" w:rsidRDefault="00161277" w:rsidP="00161277">
            <w:pPr>
              <w:rPr>
                <w:rFonts w:ascii="Arial" w:hAnsi="Arial" w:cs="Arial"/>
                <w:lang w:eastAsia="en-US"/>
              </w:rPr>
            </w:pPr>
          </w:p>
        </w:tc>
        <w:tc>
          <w:tcPr>
            <w:tcW w:w="851" w:type="dxa"/>
          </w:tcPr>
          <w:p w14:paraId="6321CDD9"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1.700</w:t>
            </w:r>
          </w:p>
        </w:tc>
        <w:tc>
          <w:tcPr>
            <w:tcW w:w="992" w:type="dxa"/>
          </w:tcPr>
          <w:p w14:paraId="22E2ECCE" w14:textId="77777777" w:rsidR="00161277" w:rsidRPr="00937B5C" w:rsidRDefault="00161277" w:rsidP="00161277">
            <w:pPr>
              <w:jc w:val="center"/>
              <w:rPr>
                <w:rFonts w:ascii="Arial" w:hAnsi="Arial" w:cs="Arial"/>
                <w:lang w:eastAsia="en-US"/>
              </w:rPr>
            </w:pPr>
          </w:p>
        </w:tc>
        <w:tc>
          <w:tcPr>
            <w:tcW w:w="992" w:type="dxa"/>
          </w:tcPr>
          <w:p w14:paraId="76A34EAF" w14:textId="77777777" w:rsidR="00161277" w:rsidRPr="00937B5C" w:rsidRDefault="00161277" w:rsidP="00161277">
            <w:pPr>
              <w:jc w:val="center"/>
              <w:rPr>
                <w:rFonts w:ascii="Arial" w:hAnsi="Arial" w:cs="Arial"/>
                <w:lang w:eastAsia="en-US"/>
              </w:rPr>
            </w:pPr>
          </w:p>
        </w:tc>
        <w:tc>
          <w:tcPr>
            <w:tcW w:w="1134" w:type="dxa"/>
          </w:tcPr>
          <w:p w14:paraId="720E8416"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109.6</w:t>
            </w:r>
          </w:p>
        </w:tc>
        <w:tc>
          <w:tcPr>
            <w:tcW w:w="1134" w:type="dxa"/>
          </w:tcPr>
          <w:p w14:paraId="31EE2B37"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3.641</w:t>
            </w:r>
          </w:p>
        </w:tc>
        <w:tc>
          <w:tcPr>
            <w:tcW w:w="3119" w:type="dxa"/>
          </w:tcPr>
          <w:p w14:paraId="18FCB420" w14:textId="77777777" w:rsidR="00161277" w:rsidRPr="00937B5C" w:rsidRDefault="00161277" w:rsidP="00161277">
            <w:pPr>
              <w:jc w:val="right"/>
              <w:rPr>
                <w:rFonts w:ascii="Arial" w:hAnsi="Arial" w:cs="Arial"/>
                <w:b/>
                <w:bCs/>
                <w:lang w:eastAsia="en-US"/>
              </w:rPr>
            </w:pPr>
          </w:p>
        </w:tc>
      </w:tr>
      <w:tr w:rsidR="0035319A" w:rsidRPr="00937B5C" w14:paraId="13F925AE" w14:textId="77777777" w:rsidTr="0035319A">
        <w:trPr>
          <w:cantSplit/>
        </w:trPr>
        <w:tc>
          <w:tcPr>
            <w:tcW w:w="709" w:type="dxa"/>
          </w:tcPr>
          <w:p w14:paraId="06003DB2" w14:textId="77777777" w:rsidR="00161277" w:rsidRPr="00937B5C" w:rsidRDefault="00161277" w:rsidP="00161277">
            <w:pPr>
              <w:jc w:val="right"/>
              <w:rPr>
                <w:rFonts w:ascii="Arial" w:hAnsi="Arial" w:cs="Arial"/>
                <w:lang w:eastAsia="en-US"/>
              </w:rPr>
            </w:pPr>
          </w:p>
        </w:tc>
        <w:tc>
          <w:tcPr>
            <w:tcW w:w="1418" w:type="dxa"/>
          </w:tcPr>
          <w:p w14:paraId="524B9667" w14:textId="77777777" w:rsidR="00161277" w:rsidRPr="00937B5C" w:rsidRDefault="00161277" w:rsidP="00161277">
            <w:pPr>
              <w:jc w:val="right"/>
              <w:rPr>
                <w:rFonts w:ascii="Arial" w:hAnsi="Arial" w:cs="Arial"/>
                <w:lang w:eastAsia="en-US"/>
              </w:rPr>
            </w:pPr>
          </w:p>
        </w:tc>
        <w:tc>
          <w:tcPr>
            <w:tcW w:w="2268" w:type="dxa"/>
          </w:tcPr>
          <w:p w14:paraId="38D5C4DC" w14:textId="77777777" w:rsidR="00161277" w:rsidRPr="00937B5C" w:rsidRDefault="00161277" w:rsidP="00161277">
            <w:pPr>
              <w:jc w:val="right"/>
              <w:rPr>
                <w:rFonts w:ascii="Arial" w:hAnsi="Arial" w:cs="Arial"/>
                <w:lang w:eastAsia="en-US"/>
              </w:rPr>
            </w:pPr>
          </w:p>
        </w:tc>
        <w:tc>
          <w:tcPr>
            <w:tcW w:w="3402" w:type="dxa"/>
          </w:tcPr>
          <w:p w14:paraId="7BEE04C9" w14:textId="77777777" w:rsidR="00161277" w:rsidRPr="00937B5C" w:rsidRDefault="00161277" w:rsidP="00161277">
            <w:pPr>
              <w:jc w:val="right"/>
              <w:rPr>
                <w:rFonts w:ascii="Arial" w:hAnsi="Arial" w:cs="Arial"/>
                <w:b/>
                <w:bCs/>
                <w:u w:val="single"/>
                <w:lang w:eastAsia="en-US"/>
              </w:rPr>
            </w:pPr>
            <w:r w:rsidRPr="00937B5C">
              <w:rPr>
                <w:rFonts w:ascii="Arial" w:hAnsi="Arial" w:cs="Arial"/>
                <w:b/>
                <w:bCs/>
                <w:u w:val="single"/>
                <w:lang w:eastAsia="en-US"/>
              </w:rPr>
              <w:t>Katedra finančného práva a daňového práva</w:t>
            </w:r>
          </w:p>
        </w:tc>
        <w:tc>
          <w:tcPr>
            <w:tcW w:w="851" w:type="dxa"/>
          </w:tcPr>
          <w:p w14:paraId="753A7D31" w14:textId="77777777" w:rsidR="00161277" w:rsidRPr="00937B5C" w:rsidRDefault="00161277" w:rsidP="00161277">
            <w:pPr>
              <w:jc w:val="right"/>
              <w:rPr>
                <w:rFonts w:ascii="Arial" w:hAnsi="Arial" w:cs="Arial"/>
                <w:lang w:eastAsia="en-US"/>
              </w:rPr>
            </w:pPr>
          </w:p>
        </w:tc>
        <w:tc>
          <w:tcPr>
            <w:tcW w:w="992" w:type="dxa"/>
          </w:tcPr>
          <w:p w14:paraId="5FE1A979" w14:textId="77777777" w:rsidR="00161277" w:rsidRPr="00937B5C" w:rsidRDefault="00161277" w:rsidP="00161277">
            <w:pPr>
              <w:jc w:val="right"/>
              <w:rPr>
                <w:rFonts w:ascii="Arial" w:hAnsi="Arial" w:cs="Arial"/>
                <w:lang w:eastAsia="en-US"/>
              </w:rPr>
            </w:pPr>
          </w:p>
        </w:tc>
        <w:tc>
          <w:tcPr>
            <w:tcW w:w="992" w:type="dxa"/>
          </w:tcPr>
          <w:p w14:paraId="6F2F7DB7" w14:textId="77777777" w:rsidR="00161277" w:rsidRPr="00937B5C" w:rsidRDefault="00161277" w:rsidP="00161277">
            <w:pPr>
              <w:jc w:val="right"/>
              <w:rPr>
                <w:rFonts w:ascii="Arial" w:hAnsi="Arial" w:cs="Arial"/>
                <w:lang w:eastAsia="en-US"/>
              </w:rPr>
            </w:pPr>
          </w:p>
        </w:tc>
        <w:tc>
          <w:tcPr>
            <w:tcW w:w="1134" w:type="dxa"/>
          </w:tcPr>
          <w:p w14:paraId="0BF6D1DD" w14:textId="77777777" w:rsidR="00161277" w:rsidRPr="00937B5C" w:rsidRDefault="00161277" w:rsidP="00161277">
            <w:pPr>
              <w:jc w:val="right"/>
              <w:rPr>
                <w:rFonts w:ascii="Arial" w:hAnsi="Arial" w:cs="Arial"/>
                <w:lang w:eastAsia="en-US"/>
              </w:rPr>
            </w:pPr>
          </w:p>
        </w:tc>
        <w:tc>
          <w:tcPr>
            <w:tcW w:w="1134" w:type="dxa"/>
          </w:tcPr>
          <w:p w14:paraId="16DDD2D8" w14:textId="77777777" w:rsidR="00161277" w:rsidRPr="00937B5C" w:rsidRDefault="00161277" w:rsidP="00161277">
            <w:pPr>
              <w:jc w:val="right"/>
              <w:rPr>
                <w:rFonts w:ascii="Arial" w:hAnsi="Arial" w:cs="Arial"/>
                <w:lang w:eastAsia="en-US"/>
              </w:rPr>
            </w:pPr>
          </w:p>
        </w:tc>
        <w:tc>
          <w:tcPr>
            <w:tcW w:w="3119" w:type="dxa"/>
          </w:tcPr>
          <w:p w14:paraId="56EE6DDA" w14:textId="77777777" w:rsidR="00161277" w:rsidRPr="00937B5C" w:rsidRDefault="00161277" w:rsidP="00161277">
            <w:pPr>
              <w:jc w:val="right"/>
              <w:rPr>
                <w:rFonts w:ascii="Arial" w:hAnsi="Arial" w:cs="Arial"/>
                <w:lang w:eastAsia="en-US"/>
              </w:rPr>
            </w:pPr>
          </w:p>
        </w:tc>
      </w:tr>
      <w:tr w:rsidR="0035319A" w:rsidRPr="00937B5C" w14:paraId="76BD1B09" w14:textId="77777777" w:rsidTr="0035319A">
        <w:trPr>
          <w:cantSplit/>
        </w:trPr>
        <w:tc>
          <w:tcPr>
            <w:tcW w:w="709" w:type="dxa"/>
          </w:tcPr>
          <w:p w14:paraId="582743C0" w14:textId="77777777" w:rsidR="00161277" w:rsidRPr="00937B5C" w:rsidRDefault="00161277" w:rsidP="00161277">
            <w:pPr>
              <w:jc w:val="right"/>
              <w:rPr>
                <w:rFonts w:ascii="Arial" w:hAnsi="Arial" w:cs="Arial"/>
                <w:lang w:eastAsia="en-US"/>
              </w:rPr>
            </w:pPr>
            <w:r w:rsidRPr="00937B5C">
              <w:rPr>
                <w:rFonts w:ascii="Arial" w:hAnsi="Arial" w:cs="Arial"/>
                <w:lang w:eastAsia="en-US"/>
              </w:rPr>
              <w:t>11.</w:t>
            </w:r>
          </w:p>
        </w:tc>
        <w:tc>
          <w:tcPr>
            <w:tcW w:w="1418" w:type="dxa"/>
          </w:tcPr>
          <w:p w14:paraId="755EF7C9" w14:textId="77777777" w:rsidR="00161277" w:rsidRPr="00937B5C" w:rsidRDefault="00161277" w:rsidP="00161277">
            <w:pPr>
              <w:rPr>
                <w:rFonts w:ascii="Arial" w:hAnsi="Arial" w:cs="Arial"/>
                <w:b/>
                <w:bCs/>
                <w:lang w:eastAsia="en-US"/>
              </w:rPr>
            </w:pPr>
            <w:r w:rsidRPr="00937B5C">
              <w:rPr>
                <w:rFonts w:ascii="Arial" w:hAnsi="Arial" w:cs="Arial"/>
                <w:b/>
                <w:bCs/>
                <w:lang w:eastAsia="en-US"/>
              </w:rPr>
              <w:t>VEGA</w:t>
            </w:r>
          </w:p>
          <w:p w14:paraId="5754CE75"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1/1170/12 </w:t>
            </w:r>
          </w:p>
        </w:tc>
        <w:tc>
          <w:tcPr>
            <w:tcW w:w="2268" w:type="dxa"/>
          </w:tcPr>
          <w:p w14:paraId="6B8142D5" w14:textId="77777777" w:rsidR="00161277" w:rsidRPr="00937B5C" w:rsidRDefault="00161277" w:rsidP="00161277">
            <w:pPr>
              <w:rPr>
                <w:rFonts w:ascii="Arial" w:hAnsi="Arial" w:cs="Arial"/>
                <w:lang w:eastAsia="en-US"/>
              </w:rPr>
            </w:pPr>
            <w:r w:rsidRPr="00937B5C">
              <w:rPr>
                <w:rFonts w:ascii="Arial" w:hAnsi="Arial" w:cs="Arial"/>
                <w:lang w:eastAsia="en-US"/>
              </w:rPr>
              <w:t>Bujňáková, M.</w:t>
            </w:r>
          </w:p>
        </w:tc>
        <w:tc>
          <w:tcPr>
            <w:tcW w:w="3402" w:type="dxa"/>
          </w:tcPr>
          <w:p w14:paraId="58EDC789" w14:textId="77777777" w:rsidR="00161277" w:rsidRPr="00937B5C" w:rsidRDefault="00161277" w:rsidP="00161277">
            <w:pPr>
              <w:rPr>
                <w:rFonts w:ascii="Arial" w:hAnsi="Arial" w:cs="Arial"/>
                <w:lang w:eastAsia="en-US"/>
              </w:rPr>
            </w:pPr>
            <w:r w:rsidRPr="00937B5C">
              <w:rPr>
                <w:rFonts w:ascii="Arial" w:hAnsi="Arial" w:cs="Arial"/>
                <w:lang w:eastAsia="en-US"/>
              </w:rPr>
              <w:t>Vplyv daňovej politiky Európskej únie na vnútroštátnu právnu úpravu v SR</w:t>
            </w:r>
          </w:p>
        </w:tc>
        <w:tc>
          <w:tcPr>
            <w:tcW w:w="851" w:type="dxa"/>
          </w:tcPr>
          <w:p w14:paraId="350CAAD0" w14:textId="77777777" w:rsidR="00161277" w:rsidRPr="00937B5C" w:rsidRDefault="00161277" w:rsidP="00161277">
            <w:pPr>
              <w:jc w:val="right"/>
              <w:rPr>
                <w:rFonts w:ascii="Arial" w:hAnsi="Arial" w:cs="Arial"/>
                <w:lang w:eastAsia="en-US"/>
              </w:rPr>
            </w:pPr>
            <w:r w:rsidRPr="00937B5C">
              <w:rPr>
                <w:rFonts w:ascii="Arial" w:hAnsi="Arial" w:cs="Arial"/>
                <w:lang w:eastAsia="en-US"/>
              </w:rPr>
              <w:t>7.700</w:t>
            </w:r>
          </w:p>
        </w:tc>
        <w:tc>
          <w:tcPr>
            <w:tcW w:w="992" w:type="dxa"/>
          </w:tcPr>
          <w:p w14:paraId="4201B173" w14:textId="77777777" w:rsidR="00161277" w:rsidRPr="00937B5C" w:rsidRDefault="00161277" w:rsidP="00161277">
            <w:pPr>
              <w:jc w:val="center"/>
              <w:rPr>
                <w:rFonts w:ascii="Arial" w:hAnsi="Arial" w:cs="Arial"/>
                <w:lang w:eastAsia="en-US"/>
              </w:rPr>
            </w:pPr>
            <w:r w:rsidRPr="00937B5C">
              <w:rPr>
                <w:rFonts w:ascii="Arial" w:hAnsi="Arial" w:cs="Arial"/>
                <w:lang w:eastAsia="en-US"/>
              </w:rPr>
              <w:t>01/2012</w:t>
            </w:r>
          </w:p>
        </w:tc>
        <w:tc>
          <w:tcPr>
            <w:tcW w:w="992" w:type="dxa"/>
          </w:tcPr>
          <w:p w14:paraId="560151FB" w14:textId="77777777" w:rsidR="00161277" w:rsidRPr="00937B5C" w:rsidRDefault="00161277" w:rsidP="00161277">
            <w:pPr>
              <w:jc w:val="center"/>
              <w:rPr>
                <w:rFonts w:ascii="Arial" w:hAnsi="Arial" w:cs="Arial"/>
                <w:lang w:eastAsia="en-US"/>
              </w:rPr>
            </w:pPr>
            <w:r w:rsidRPr="00937B5C">
              <w:rPr>
                <w:rFonts w:ascii="Arial" w:hAnsi="Arial" w:cs="Arial"/>
                <w:lang w:eastAsia="en-US"/>
              </w:rPr>
              <w:t>12/2014</w:t>
            </w:r>
          </w:p>
        </w:tc>
        <w:tc>
          <w:tcPr>
            <w:tcW w:w="1134" w:type="dxa"/>
          </w:tcPr>
          <w:p w14:paraId="0BB2F5C9" w14:textId="77777777" w:rsidR="00161277" w:rsidRPr="00937B5C" w:rsidRDefault="00161277" w:rsidP="00161277">
            <w:pPr>
              <w:jc w:val="right"/>
              <w:rPr>
                <w:rFonts w:ascii="Arial" w:hAnsi="Arial" w:cs="Arial"/>
                <w:lang w:eastAsia="en-US"/>
              </w:rPr>
            </w:pPr>
            <w:r w:rsidRPr="00937B5C">
              <w:rPr>
                <w:rFonts w:ascii="Arial" w:hAnsi="Arial" w:cs="Arial"/>
                <w:lang w:eastAsia="en-US"/>
              </w:rPr>
              <w:t>144.1</w:t>
            </w:r>
          </w:p>
        </w:tc>
        <w:tc>
          <w:tcPr>
            <w:tcW w:w="1134" w:type="dxa"/>
          </w:tcPr>
          <w:p w14:paraId="6B8BCD33" w14:textId="77777777" w:rsidR="00161277" w:rsidRPr="00937B5C" w:rsidRDefault="00161277" w:rsidP="00161277">
            <w:pPr>
              <w:jc w:val="right"/>
              <w:rPr>
                <w:rFonts w:ascii="Arial" w:hAnsi="Arial" w:cs="Arial"/>
                <w:lang w:eastAsia="en-US"/>
              </w:rPr>
            </w:pPr>
            <w:r w:rsidRPr="00937B5C">
              <w:rPr>
                <w:rFonts w:ascii="Arial" w:hAnsi="Arial" w:cs="Arial"/>
                <w:lang w:eastAsia="en-US"/>
              </w:rPr>
              <w:t>4.784</w:t>
            </w:r>
          </w:p>
        </w:tc>
        <w:tc>
          <w:tcPr>
            <w:tcW w:w="3119" w:type="dxa"/>
          </w:tcPr>
          <w:p w14:paraId="6D4C0BAB" w14:textId="77777777" w:rsidR="00161277" w:rsidRDefault="00161277" w:rsidP="00161277">
            <w:pPr>
              <w:rPr>
                <w:rFonts w:ascii="Arial" w:hAnsi="Arial" w:cs="Arial"/>
                <w:lang w:eastAsia="en-US"/>
              </w:rPr>
            </w:pPr>
            <w:r>
              <w:rPr>
                <w:rFonts w:ascii="Arial" w:hAnsi="Arial" w:cs="Arial"/>
                <w:lang w:eastAsia="en-US"/>
              </w:rPr>
              <w:t>Červená, Prievozníková, Štrkolec, Románová</w:t>
            </w:r>
          </w:p>
          <w:p w14:paraId="19689FED" w14:textId="77777777" w:rsidR="00161277" w:rsidRDefault="00161277" w:rsidP="00161277">
            <w:pPr>
              <w:rPr>
                <w:rFonts w:ascii="Arial" w:hAnsi="Arial" w:cs="Arial"/>
                <w:lang w:eastAsia="en-US"/>
              </w:rPr>
            </w:pPr>
            <w:r>
              <w:rPr>
                <w:rFonts w:ascii="Arial" w:hAnsi="Arial" w:cs="Arial"/>
                <w:lang w:eastAsia="en-US"/>
              </w:rPr>
              <w:t>Doktorandi: Karabinoš, Kočiš, Sábo</w:t>
            </w:r>
          </w:p>
          <w:p w14:paraId="5DCC03DD" w14:textId="77777777" w:rsidR="00161277" w:rsidRPr="00937B5C" w:rsidRDefault="00161277" w:rsidP="00161277">
            <w:pPr>
              <w:rPr>
                <w:rFonts w:ascii="Arial" w:hAnsi="Arial" w:cs="Arial"/>
                <w:lang w:eastAsia="en-US"/>
              </w:rPr>
            </w:pPr>
          </w:p>
        </w:tc>
      </w:tr>
      <w:tr w:rsidR="0035319A" w:rsidRPr="00937B5C" w14:paraId="265BF0E9" w14:textId="77777777" w:rsidTr="0035319A">
        <w:trPr>
          <w:cantSplit/>
        </w:trPr>
        <w:tc>
          <w:tcPr>
            <w:tcW w:w="709" w:type="dxa"/>
          </w:tcPr>
          <w:p w14:paraId="4FC31BBC" w14:textId="77777777" w:rsidR="00161277" w:rsidRPr="00937B5C" w:rsidRDefault="00161277" w:rsidP="00161277">
            <w:pPr>
              <w:jc w:val="right"/>
              <w:rPr>
                <w:rFonts w:ascii="Arial" w:hAnsi="Arial" w:cs="Arial"/>
                <w:lang w:eastAsia="en-US"/>
              </w:rPr>
            </w:pPr>
            <w:r w:rsidRPr="00937B5C">
              <w:rPr>
                <w:rFonts w:ascii="Arial" w:hAnsi="Arial" w:cs="Arial"/>
                <w:lang w:eastAsia="en-US"/>
              </w:rPr>
              <w:t>12.</w:t>
            </w:r>
          </w:p>
        </w:tc>
        <w:tc>
          <w:tcPr>
            <w:tcW w:w="1418" w:type="dxa"/>
          </w:tcPr>
          <w:p w14:paraId="0B0BD1B1" w14:textId="77777777" w:rsidR="00161277" w:rsidRPr="00937B5C" w:rsidRDefault="00161277" w:rsidP="00161277">
            <w:pPr>
              <w:rPr>
                <w:rFonts w:ascii="Arial" w:hAnsi="Arial" w:cs="Arial"/>
                <w:b/>
                <w:bCs/>
                <w:lang w:eastAsia="en-US"/>
              </w:rPr>
            </w:pPr>
            <w:r w:rsidRPr="00937B5C">
              <w:rPr>
                <w:rFonts w:ascii="Arial" w:hAnsi="Arial" w:cs="Arial"/>
                <w:b/>
                <w:bCs/>
                <w:lang w:eastAsia="en-US"/>
              </w:rPr>
              <w:t>VVGS UPJŠ</w:t>
            </w:r>
          </w:p>
          <w:p w14:paraId="5F783756"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VVGS 2013-108 </w:t>
            </w:r>
          </w:p>
        </w:tc>
        <w:tc>
          <w:tcPr>
            <w:tcW w:w="2268" w:type="dxa"/>
          </w:tcPr>
          <w:p w14:paraId="21EFB563" w14:textId="77777777" w:rsidR="00161277" w:rsidRPr="00937B5C" w:rsidRDefault="00161277" w:rsidP="00161277">
            <w:pPr>
              <w:rPr>
                <w:rFonts w:ascii="Arial" w:hAnsi="Arial" w:cs="Arial"/>
                <w:lang w:eastAsia="en-US"/>
              </w:rPr>
            </w:pPr>
            <w:r w:rsidRPr="00937B5C">
              <w:rPr>
                <w:rFonts w:ascii="Arial" w:hAnsi="Arial" w:cs="Arial"/>
                <w:lang w:eastAsia="en-US"/>
              </w:rPr>
              <w:t>Sábo, J.</w:t>
            </w:r>
          </w:p>
        </w:tc>
        <w:tc>
          <w:tcPr>
            <w:tcW w:w="3402" w:type="dxa"/>
          </w:tcPr>
          <w:p w14:paraId="040E53F6" w14:textId="77777777" w:rsidR="00161277" w:rsidRPr="00937B5C" w:rsidRDefault="00161277" w:rsidP="00161277">
            <w:pPr>
              <w:rPr>
                <w:rFonts w:ascii="Arial" w:hAnsi="Arial" w:cs="Arial"/>
                <w:lang w:eastAsia="en-US"/>
              </w:rPr>
            </w:pPr>
            <w:r w:rsidRPr="00937B5C">
              <w:rPr>
                <w:rFonts w:ascii="Arial" w:hAnsi="Arial" w:cs="Arial"/>
                <w:lang w:eastAsia="en-US"/>
              </w:rPr>
              <w:t>Formy a predchádzanie daňovým únikom pri medzinárodnom zdaňovaní</w:t>
            </w:r>
          </w:p>
        </w:tc>
        <w:tc>
          <w:tcPr>
            <w:tcW w:w="851" w:type="dxa"/>
          </w:tcPr>
          <w:p w14:paraId="34B7B24D" w14:textId="77777777" w:rsidR="00161277" w:rsidRPr="00937B5C" w:rsidRDefault="00161277" w:rsidP="00161277">
            <w:pPr>
              <w:jc w:val="right"/>
              <w:rPr>
                <w:rFonts w:ascii="Arial" w:hAnsi="Arial" w:cs="Arial"/>
                <w:lang w:eastAsia="en-US"/>
              </w:rPr>
            </w:pPr>
            <w:r w:rsidRPr="00937B5C">
              <w:rPr>
                <w:rFonts w:ascii="Arial" w:hAnsi="Arial" w:cs="Arial"/>
                <w:lang w:eastAsia="en-US"/>
              </w:rPr>
              <w:t>0.080</w:t>
            </w:r>
          </w:p>
        </w:tc>
        <w:tc>
          <w:tcPr>
            <w:tcW w:w="992" w:type="dxa"/>
          </w:tcPr>
          <w:p w14:paraId="063FF4B7" w14:textId="77777777" w:rsidR="00161277" w:rsidRPr="00937B5C" w:rsidRDefault="00161277" w:rsidP="00161277">
            <w:pPr>
              <w:jc w:val="center"/>
              <w:rPr>
                <w:rFonts w:ascii="Arial" w:hAnsi="Arial" w:cs="Arial"/>
                <w:lang w:eastAsia="en-US"/>
              </w:rPr>
            </w:pPr>
            <w:r w:rsidRPr="00937B5C">
              <w:rPr>
                <w:rFonts w:ascii="Arial" w:hAnsi="Arial" w:cs="Arial"/>
                <w:lang w:eastAsia="en-US"/>
              </w:rPr>
              <w:t>07/2013</w:t>
            </w:r>
          </w:p>
        </w:tc>
        <w:tc>
          <w:tcPr>
            <w:tcW w:w="992" w:type="dxa"/>
          </w:tcPr>
          <w:p w14:paraId="5E9BC18F" w14:textId="77777777" w:rsidR="00161277" w:rsidRPr="00937B5C" w:rsidRDefault="00161277" w:rsidP="00161277">
            <w:pPr>
              <w:jc w:val="center"/>
              <w:rPr>
                <w:rFonts w:ascii="Arial" w:hAnsi="Arial" w:cs="Arial"/>
                <w:lang w:eastAsia="en-US"/>
              </w:rPr>
            </w:pPr>
            <w:r w:rsidRPr="00937B5C">
              <w:rPr>
                <w:rFonts w:ascii="Arial" w:hAnsi="Arial" w:cs="Arial"/>
                <w:lang w:eastAsia="en-US"/>
              </w:rPr>
              <w:t>12/2014</w:t>
            </w:r>
          </w:p>
        </w:tc>
        <w:tc>
          <w:tcPr>
            <w:tcW w:w="1134" w:type="dxa"/>
          </w:tcPr>
          <w:p w14:paraId="185D63D1" w14:textId="77777777" w:rsidR="00161277" w:rsidRPr="00937B5C" w:rsidRDefault="00161277" w:rsidP="00161277">
            <w:pPr>
              <w:jc w:val="right"/>
              <w:rPr>
                <w:rFonts w:ascii="Arial" w:hAnsi="Arial" w:cs="Arial"/>
                <w:lang w:eastAsia="en-US"/>
              </w:rPr>
            </w:pPr>
            <w:r w:rsidRPr="00937B5C">
              <w:rPr>
                <w:rFonts w:ascii="Arial" w:hAnsi="Arial" w:cs="Arial"/>
                <w:lang w:eastAsia="en-US"/>
              </w:rPr>
              <w:t>8.3</w:t>
            </w:r>
          </w:p>
        </w:tc>
        <w:tc>
          <w:tcPr>
            <w:tcW w:w="1134" w:type="dxa"/>
          </w:tcPr>
          <w:p w14:paraId="51CB0CBC" w14:textId="77777777" w:rsidR="00161277" w:rsidRPr="00937B5C" w:rsidRDefault="00161277" w:rsidP="00161277">
            <w:pPr>
              <w:jc w:val="right"/>
              <w:rPr>
                <w:rFonts w:ascii="Arial" w:hAnsi="Arial" w:cs="Arial"/>
                <w:lang w:eastAsia="en-US"/>
              </w:rPr>
            </w:pPr>
            <w:r w:rsidRPr="00937B5C">
              <w:rPr>
                <w:rFonts w:ascii="Arial" w:hAnsi="Arial" w:cs="Arial"/>
                <w:lang w:eastAsia="en-US"/>
              </w:rPr>
              <w:t>0.277</w:t>
            </w:r>
          </w:p>
        </w:tc>
        <w:tc>
          <w:tcPr>
            <w:tcW w:w="3119" w:type="dxa"/>
          </w:tcPr>
          <w:p w14:paraId="75B470E5" w14:textId="77777777" w:rsidR="00161277" w:rsidRPr="00937B5C" w:rsidRDefault="00161277" w:rsidP="00161277">
            <w:pPr>
              <w:jc w:val="right"/>
              <w:rPr>
                <w:rFonts w:ascii="Arial" w:hAnsi="Arial" w:cs="Arial"/>
                <w:lang w:eastAsia="en-US"/>
              </w:rPr>
            </w:pPr>
          </w:p>
        </w:tc>
      </w:tr>
      <w:tr w:rsidR="0035319A" w:rsidRPr="00937B5C" w14:paraId="2DCFAD28" w14:textId="77777777" w:rsidTr="0035319A">
        <w:trPr>
          <w:cantSplit/>
        </w:trPr>
        <w:tc>
          <w:tcPr>
            <w:tcW w:w="709" w:type="dxa"/>
          </w:tcPr>
          <w:p w14:paraId="3035EDE4" w14:textId="77777777" w:rsidR="00161277" w:rsidRPr="00937B5C" w:rsidRDefault="00161277" w:rsidP="00161277">
            <w:pPr>
              <w:jc w:val="right"/>
              <w:rPr>
                <w:rFonts w:ascii="Arial" w:hAnsi="Arial" w:cs="Arial"/>
                <w:lang w:eastAsia="en-US"/>
              </w:rPr>
            </w:pPr>
          </w:p>
        </w:tc>
        <w:tc>
          <w:tcPr>
            <w:tcW w:w="1418" w:type="dxa"/>
          </w:tcPr>
          <w:p w14:paraId="1FF4161A" w14:textId="77777777" w:rsidR="00161277" w:rsidRPr="00937B5C" w:rsidRDefault="00161277" w:rsidP="00161277">
            <w:pPr>
              <w:rPr>
                <w:rFonts w:ascii="Arial" w:hAnsi="Arial" w:cs="Arial"/>
                <w:lang w:eastAsia="en-US"/>
              </w:rPr>
            </w:pPr>
          </w:p>
        </w:tc>
        <w:tc>
          <w:tcPr>
            <w:tcW w:w="2268" w:type="dxa"/>
          </w:tcPr>
          <w:p w14:paraId="7200A7DA" w14:textId="77777777" w:rsidR="00161277" w:rsidRPr="00937B5C" w:rsidRDefault="00161277" w:rsidP="00161277">
            <w:pPr>
              <w:rPr>
                <w:rFonts w:ascii="Arial" w:hAnsi="Arial" w:cs="Arial"/>
                <w:lang w:eastAsia="en-US"/>
              </w:rPr>
            </w:pPr>
          </w:p>
        </w:tc>
        <w:tc>
          <w:tcPr>
            <w:tcW w:w="3402" w:type="dxa"/>
          </w:tcPr>
          <w:p w14:paraId="1E34502E" w14:textId="77777777" w:rsidR="00161277" w:rsidRPr="00937B5C" w:rsidRDefault="00161277" w:rsidP="00161277">
            <w:pPr>
              <w:rPr>
                <w:rFonts w:ascii="Arial" w:hAnsi="Arial" w:cs="Arial"/>
                <w:lang w:eastAsia="en-US"/>
              </w:rPr>
            </w:pPr>
          </w:p>
        </w:tc>
        <w:tc>
          <w:tcPr>
            <w:tcW w:w="851" w:type="dxa"/>
          </w:tcPr>
          <w:p w14:paraId="57F4C376"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7.780</w:t>
            </w:r>
          </w:p>
        </w:tc>
        <w:tc>
          <w:tcPr>
            <w:tcW w:w="992" w:type="dxa"/>
          </w:tcPr>
          <w:p w14:paraId="63FB5C08" w14:textId="77777777" w:rsidR="00161277" w:rsidRPr="00937B5C" w:rsidRDefault="00161277" w:rsidP="00161277">
            <w:pPr>
              <w:jc w:val="center"/>
              <w:rPr>
                <w:rFonts w:ascii="Arial" w:hAnsi="Arial" w:cs="Arial"/>
                <w:lang w:eastAsia="en-US"/>
              </w:rPr>
            </w:pPr>
          </w:p>
        </w:tc>
        <w:tc>
          <w:tcPr>
            <w:tcW w:w="992" w:type="dxa"/>
          </w:tcPr>
          <w:p w14:paraId="3D069AC3" w14:textId="77777777" w:rsidR="00161277" w:rsidRPr="00937B5C" w:rsidRDefault="00161277" w:rsidP="00161277">
            <w:pPr>
              <w:jc w:val="center"/>
              <w:rPr>
                <w:rFonts w:ascii="Arial" w:hAnsi="Arial" w:cs="Arial"/>
                <w:lang w:eastAsia="en-US"/>
              </w:rPr>
            </w:pPr>
          </w:p>
        </w:tc>
        <w:tc>
          <w:tcPr>
            <w:tcW w:w="1134" w:type="dxa"/>
          </w:tcPr>
          <w:p w14:paraId="416C0E58"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152.4</w:t>
            </w:r>
          </w:p>
        </w:tc>
        <w:tc>
          <w:tcPr>
            <w:tcW w:w="1134" w:type="dxa"/>
          </w:tcPr>
          <w:p w14:paraId="696F2833"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5.061</w:t>
            </w:r>
          </w:p>
        </w:tc>
        <w:tc>
          <w:tcPr>
            <w:tcW w:w="3119" w:type="dxa"/>
          </w:tcPr>
          <w:p w14:paraId="68660B62" w14:textId="77777777" w:rsidR="00161277" w:rsidRPr="00937B5C" w:rsidRDefault="00161277" w:rsidP="00161277">
            <w:pPr>
              <w:jc w:val="right"/>
              <w:rPr>
                <w:rFonts w:ascii="Arial" w:hAnsi="Arial" w:cs="Arial"/>
                <w:b/>
                <w:bCs/>
                <w:lang w:eastAsia="en-US"/>
              </w:rPr>
            </w:pPr>
          </w:p>
        </w:tc>
      </w:tr>
    </w:tbl>
    <w:p w14:paraId="1332A95B" w14:textId="77777777" w:rsidR="00891F1F" w:rsidRDefault="00891F1F">
      <w:r>
        <w:br w:type="page"/>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1418"/>
        <w:gridCol w:w="2268"/>
        <w:gridCol w:w="3402"/>
        <w:gridCol w:w="851"/>
        <w:gridCol w:w="992"/>
        <w:gridCol w:w="992"/>
        <w:gridCol w:w="1134"/>
        <w:gridCol w:w="1134"/>
        <w:gridCol w:w="3119"/>
      </w:tblGrid>
      <w:tr w:rsidR="0035319A" w:rsidRPr="00937B5C" w14:paraId="0664830F" w14:textId="77777777" w:rsidTr="0035319A">
        <w:trPr>
          <w:cantSplit/>
        </w:trPr>
        <w:tc>
          <w:tcPr>
            <w:tcW w:w="709" w:type="dxa"/>
          </w:tcPr>
          <w:p w14:paraId="1997C906" w14:textId="77777777" w:rsidR="00161277" w:rsidRPr="00937B5C" w:rsidRDefault="00161277" w:rsidP="00161277">
            <w:pPr>
              <w:jc w:val="right"/>
              <w:rPr>
                <w:rFonts w:ascii="Arial" w:hAnsi="Arial" w:cs="Arial"/>
                <w:lang w:eastAsia="en-US"/>
              </w:rPr>
            </w:pPr>
          </w:p>
        </w:tc>
        <w:tc>
          <w:tcPr>
            <w:tcW w:w="1418" w:type="dxa"/>
          </w:tcPr>
          <w:p w14:paraId="6F07B129" w14:textId="77777777" w:rsidR="00161277" w:rsidRPr="00937B5C" w:rsidRDefault="00161277" w:rsidP="00161277">
            <w:pPr>
              <w:jc w:val="right"/>
              <w:rPr>
                <w:rFonts w:ascii="Arial" w:hAnsi="Arial" w:cs="Arial"/>
                <w:lang w:eastAsia="en-US"/>
              </w:rPr>
            </w:pPr>
          </w:p>
        </w:tc>
        <w:tc>
          <w:tcPr>
            <w:tcW w:w="2268" w:type="dxa"/>
          </w:tcPr>
          <w:p w14:paraId="152464C3" w14:textId="77777777" w:rsidR="00161277" w:rsidRPr="00937B5C" w:rsidRDefault="00161277" w:rsidP="00161277">
            <w:pPr>
              <w:jc w:val="right"/>
              <w:rPr>
                <w:rFonts w:ascii="Arial" w:hAnsi="Arial" w:cs="Arial"/>
                <w:lang w:eastAsia="en-US"/>
              </w:rPr>
            </w:pPr>
          </w:p>
        </w:tc>
        <w:tc>
          <w:tcPr>
            <w:tcW w:w="3402" w:type="dxa"/>
          </w:tcPr>
          <w:p w14:paraId="303A51DA" w14:textId="77777777" w:rsidR="00161277" w:rsidRPr="00937B5C" w:rsidRDefault="00161277" w:rsidP="00161277">
            <w:pPr>
              <w:jc w:val="right"/>
              <w:rPr>
                <w:rFonts w:ascii="Arial" w:hAnsi="Arial" w:cs="Arial"/>
                <w:b/>
                <w:bCs/>
                <w:u w:val="single"/>
                <w:lang w:eastAsia="en-US"/>
              </w:rPr>
            </w:pPr>
            <w:r w:rsidRPr="00937B5C">
              <w:rPr>
                <w:rFonts w:ascii="Arial" w:hAnsi="Arial" w:cs="Arial"/>
                <w:b/>
                <w:bCs/>
                <w:u w:val="single"/>
                <w:lang w:eastAsia="en-US"/>
              </w:rPr>
              <w:t>Ústav európskeho práva</w:t>
            </w:r>
          </w:p>
        </w:tc>
        <w:tc>
          <w:tcPr>
            <w:tcW w:w="851" w:type="dxa"/>
          </w:tcPr>
          <w:p w14:paraId="4862D6D6" w14:textId="77777777" w:rsidR="00161277" w:rsidRPr="00937B5C" w:rsidRDefault="00161277" w:rsidP="00161277">
            <w:pPr>
              <w:jc w:val="right"/>
              <w:rPr>
                <w:rFonts w:ascii="Arial" w:hAnsi="Arial" w:cs="Arial"/>
                <w:lang w:eastAsia="en-US"/>
              </w:rPr>
            </w:pPr>
          </w:p>
        </w:tc>
        <w:tc>
          <w:tcPr>
            <w:tcW w:w="992" w:type="dxa"/>
          </w:tcPr>
          <w:p w14:paraId="12D8A3E4" w14:textId="77777777" w:rsidR="00161277" w:rsidRPr="00937B5C" w:rsidRDefault="00161277" w:rsidP="00161277">
            <w:pPr>
              <w:jc w:val="right"/>
              <w:rPr>
                <w:rFonts w:ascii="Arial" w:hAnsi="Arial" w:cs="Arial"/>
                <w:lang w:eastAsia="en-US"/>
              </w:rPr>
            </w:pPr>
          </w:p>
        </w:tc>
        <w:tc>
          <w:tcPr>
            <w:tcW w:w="992" w:type="dxa"/>
          </w:tcPr>
          <w:p w14:paraId="1C1414A2" w14:textId="77777777" w:rsidR="00161277" w:rsidRPr="00937B5C" w:rsidRDefault="00161277" w:rsidP="00161277">
            <w:pPr>
              <w:jc w:val="right"/>
              <w:rPr>
                <w:rFonts w:ascii="Arial" w:hAnsi="Arial" w:cs="Arial"/>
                <w:lang w:eastAsia="en-US"/>
              </w:rPr>
            </w:pPr>
          </w:p>
        </w:tc>
        <w:tc>
          <w:tcPr>
            <w:tcW w:w="1134" w:type="dxa"/>
          </w:tcPr>
          <w:p w14:paraId="4968442C" w14:textId="77777777" w:rsidR="00161277" w:rsidRPr="00937B5C" w:rsidRDefault="00161277" w:rsidP="00161277">
            <w:pPr>
              <w:jc w:val="right"/>
              <w:rPr>
                <w:rFonts w:ascii="Arial" w:hAnsi="Arial" w:cs="Arial"/>
                <w:lang w:eastAsia="en-US"/>
              </w:rPr>
            </w:pPr>
          </w:p>
        </w:tc>
        <w:tc>
          <w:tcPr>
            <w:tcW w:w="1134" w:type="dxa"/>
          </w:tcPr>
          <w:p w14:paraId="400C241A" w14:textId="77777777" w:rsidR="00161277" w:rsidRPr="00937B5C" w:rsidRDefault="00161277" w:rsidP="00161277">
            <w:pPr>
              <w:jc w:val="right"/>
              <w:rPr>
                <w:rFonts w:ascii="Arial" w:hAnsi="Arial" w:cs="Arial"/>
                <w:lang w:eastAsia="en-US"/>
              </w:rPr>
            </w:pPr>
          </w:p>
        </w:tc>
        <w:tc>
          <w:tcPr>
            <w:tcW w:w="3119" w:type="dxa"/>
          </w:tcPr>
          <w:p w14:paraId="2CD1C44D" w14:textId="77777777" w:rsidR="00161277" w:rsidRPr="00937B5C" w:rsidRDefault="00161277" w:rsidP="00161277">
            <w:pPr>
              <w:jc w:val="right"/>
              <w:rPr>
                <w:rFonts w:ascii="Arial" w:hAnsi="Arial" w:cs="Arial"/>
                <w:lang w:eastAsia="en-US"/>
              </w:rPr>
            </w:pPr>
          </w:p>
        </w:tc>
      </w:tr>
      <w:tr w:rsidR="0035319A" w:rsidRPr="00937B5C" w14:paraId="013459B9" w14:textId="77777777" w:rsidTr="0035319A">
        <w:trPr>
          <w:cantSplit/>
        </w:trPr>
        <w:tc>
          <w:tcPr>
            <w:tcW w:w="709" w:type="dxa"/>
          </w:tcPr>
          <w:p w14:paraId="59049C0E" w14:textId="77777777" w:rsidR="00161277" w:rsidRPr="00937B5C" w:rsidRDefault="00161277" w:rsidP="00161277">
            <w:pPr>
              <w:jc w:val="right"/>
              <w:rPr>
                <w:rFonts w:ascii="Arial" w:hAnsi="Arial" w:cs="Arial"/>
                <w:lang w:eastAsia="en-US"/>
              </w:rPr>
            </w:pPr>
            <w:r w:rsidRPr="00937B5C">
              <w:rPr>
                <w:rFonts w:ascii="Arial" w:hAnsi="Arial" w:cs="Arial"/>
                <w:lang w:eastAsia="en-US"/>
              </w:rPr>
              <w:t>13.</w:t>
            </w:r>
          </w:p>
        </w:tc>
        <w:tc>
          <w:tcPr>
            <w:tcW w:w="1418" w:type="dxa"/>
          </w:tcPr>
          <w:p w14:paraId="20E3BB7A" w14:textId="77777777" w:rsidR="00161277" w:rsidRPr="00937B5C" w:rsidRDefault="00161277" w:rsidP="00161277">
            <w:pPr>
              <w:rPr>
                <w:rFonts w:ascii="Arial" w:hAnsi="Arial" w:cs="Arial"/>
                <w:b/>
                <w:bCs/>
                <w:lang w:eastAsia="en-US"/>
              </w:rPr>
            </w:pPr>
            <w:r w:rsidRPr="00937B5C">
              <w:rPr>
                <w:rFonts w:ascii="Arial" w:hAnsi="Arial" w:cs="Arial"/>
                <w:b/>
                <w:bCs/>
                <w:lang w:eastAsia="en-US"/>
              </w:rPr>
              <w:t>Iné granty zahraničné</w:t>
            </w:r>
          </w:p>
          <w:p w14:paraId="5B9BEA7F"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DC EAC/41/09 </w:t>
            </w:r>
          </w:p>
        </w:tc>
        <w:tc>
          <w:tcPr>
            <w:tcW w:w="2268" w:type="dxa"/>
          </w:tcPr>
          <w:p w14:paraId="077FE64D" w14:textId="77777777" w:rsidR="00161277" w:rsidRPr="00937B5C" w:rsidRDefault="00161277" w:rsidP="00161277">
            <w:pPr>
              <w:rPr>
                <w:rFonts w:ascii="Arial" w:hAnsi="Arial" w:cs="Arial"/>
                <w:lang w:eastAsia="en-US"/>
              </w:rPr>
            </w:pPr>
            <w:r w:rsidRPr="00937B5C">
              <w:rPr>
                <w:rFonts w:ascii="Arial" w:hAnsi="Arial" w:cs="Arial"/>
                <w:lang w:eastAsia="en-US"/>
              </w:rPr>
              <w:t>Klučka, J.</w:t>
            </w:r>
          </w:p>
        </w:tc>
        <w:tc>
          <w:tcPr>
            <w:tcW w:w="3402" w:type="dxa"/>
          </w:tcPr>
          <w:p w14:paraId="50B2DB7B" w14:textId="77777777" w:rsidR="00161277" w:rsidRPr="00937B5C" w:rsidRDefault="00161277" w:rsidP="00161277">
            <w:pPr>
              <w:rPr>
                <w:rFonts w:ascii="Arial" w:hAnsi="Arial" w:cs="Arial"/>
                <w:lang w:eastAsia="en-US"/>
              </w:rPr>
            </w:pPr>
            <w:r w:rsidRPr="00937B5C">
              <w:rPr>
                <w:rFonts w:ascii="Arial" w:hAnsi="Arial" w:cs="Arial"/>
                <w:lang w:eastAsia="en-US"/>
              </w:rPr>
              <w:t>Miesto a úloha práva v rámci medzinárodných hospodárskych (integračných) organizácií štátov - s osobitným zreteľom na Európsku úniu</w:t>
            </w:r>
          </w:p>
        </w:tc>
        <w:tc>
          <w:tcPr>
            <w:tcW w:w="851" w:type="dxa"/>
          </w:tcPr>
          <w:p w14:paraId="789AF0C5" w14:textId="77777777" w:rsidR="00161277" w:rsidRPr="00937B5C" w:rsidRDefault="00161277" w:rsidP="00161277">
            <w:pPr>
              <w:jc w:val="right"/>
              <w:rPr>
                <w:rFonts w:ascii="Arial" w:hAnsi="Arial" w:cs="Arial"/>
                <w:lang w:eastAsia="en-US"/>
              </w:rPr>
            </w:pPr>
            <w:r w:rsidRPr="00937B5C">
              <w:rPr>
                <w:rFonts w:ascii="Arial" w:hAnsi="Arial" w:cs="Arial"/>
                <w:lang w:eastAsia="en-US"/>
              </w:rPr>
              <w:t>0.108</w:t>
            </w:r>
          </w:p>
        </w:tc>
        <w:tc>
          <w:tcPr>
            <w:tcW w:w="992" w:type="dxa"/>
          </w:tcPr>
          <w:p w14:paraId="6B13B5C4" w14:textId="77777777" w:rsidR="00161277" w:rsidRPr="00937B5C" w:rsidRDefault="00161277" w:rsidP="00161277">
            <w:pPr>
              <w:jc w:val="center"/>
              <w:rPr>
                <w:rFonts w:ascii="Arial" w:hAnsi="Arial" w:cs="Arial"/>
                <w:lang w:eastAsia="en-US"/>
              </w:rPr>
            </w:pPr>
            <w:r w:rsidRPr="00937B5C">
              <w:rPr>
                <w:rFonts w:ascii="Arial" w:hAnsi="Arial" w:cs="Arial"/>
                <w:lang w:eastAsia="en-US"/>
              </w:rPr>
              <w:t>09/2010</w:t>
            </w:r>
          </w:p>
        </w:tc>
        <w:tc>
          <w:tcPr>
            <w:tcW w:w="992" w:type="dxa"/>
          </w:tcPr>
          <w:p w14:paraId="6E311850" w14:textId="77777777" w:rsidR="00161277" w:rsidRPr="00937B5C" w:rsidRDefault="00161277" w:rsidP="00161277">
            <w:pPr>
              <w:jc w:val="center"/>
              <w:rPr>
                <w:rFonts w:ascii="Arial" w:hAnsi="Arial" w:cs="Arial"/>
                <w:lang w:eastAsia="en-US"/>
              </w:rPr>
            </w:pPr>
            <w:r w:rsidRPr="00937B5C">
              <w:rPr>
                <w:rFonts w:ascii="Arial" w:hAnsi="Arial" w:cs="Arial"/>
                <w:lang w:eastAsia="en-US"/>
              </w:rPr>
              <w:t>08/2013</w:t>
            </w:r>
          </w:p>
        </w:tc>
        <w:tc>
          <w:tcPr>
            <w:tcW w:w="1134" w:type="dxa"/>
          </w:tcPr>
          <w:p w14:paraId="6C7E957E" w14:textId="77777777" w:rsidR="00161277" w:rsidRPr="00937B5C" w:rsidRDefault="00161277" w:rsidP="00161277">
            <w:pPr>
              <w:jc w:val="right"/>
              <w:rPr>
                <w:rFonts w:ascii="Arial" w:hAnsi="Arial" w:cs="Arial"/>
                <w:lang w:eastAsia="en-US"/>
              </w:rPr>
            </w:pPr>
            <w:r w:rsidRPr="00937B5C">
              <w:rPr>
                <w:rFonts w:ascii="Arial" w:hAnsi="Arial" w:cs="Arial"/>
                <w:lang w:eastAsia="en-US"/>
              </w:rPr>
              <w:t>0.0</w:t>
            </w:r>
          </w:p>
        </w:tc>
        <w:tc>
          <w:tcPr>
            <w:tcW w:w="1134" w:type="dxa"/>
          </w:tcPr>
          <w:p w14:paraId="4F39FA49" w14:textId="77777777" w:rsidR="00161277" w:rsidRPr="00937B5C" w:rsidRDefault="00161277" w:rsidP="00161277">
            <w:pPr>
              <w:jc w:val="right"/>
              <w:rPr>
                <w:rFonts w:ascii="Arial" w:hAnsi="Arial" w:cs="Arial"/>
                <w:lang w:eastAsia="en-US"/>
              </w:rPr>
            </w:pPr>
            <w:r w:rsidRPr="00937B5C">
              <w:rPr>
                <w:rFonts w:ascii="Arial" w:hAnsi="Arial" w:cs="Arial"/>
                <w:lang w:eastAsia="en-US"/>
              </w:rPr>
              <w:t>0.000</w:t>
            </w:r>
          </w:p>
        </w:tc>
        <w:tc>
          <w:tcPr>
            <w:tcW w:w="3119" w:type="dxa"/>
          </w:tcPr>
          <w:p w14:paraId="7E439191" w14:textId="77777777" w:rsidR="00161277" w:rsidRPr="00937B5C" w:rsidRDefault="00AE1B88" w:rsidP="00AE1B88">
            <w:pPr>
              <w:rPr>
                <w:rFonts w:ascii="Arial" w:hAnsi="Arial" w:cs="Arial"/>
                <w:lang w:eastAsia="en-US"/>
              </w:rPr>
            </w:pPr>
            <w:r>
              <w:rPr>
                <w:rFonts w:ascii="Arial" w:hAnsi="Arial" w:cs="Arial"/>
                <w:lang w:eastAsia="en-US"/>
              </w:rPr>
              <w:t>Benko, Gregová Širicová, Csach</w:t>
            </w:r>
          </w:p>
        </w:tc>
      </w:tr>
      <w:tr w:rsidR="0035319A" w:rsidRPr="00937B5C" w14:paraId="2BEA336A" w14:textId="77777777" w:rsidTr="0035319A">
        <w:trPr>
          <w:cantSplit/>
        </w:trPr>
        <w:tc>
          <w:tcPr>
            <w:tcW w:w="709" w:type="dxa"/>
          </w:tcPr>
          <w:p w14:paraId="5062AD00" w14:textId="77777777" w:rsidR="00161277" w:rsidRPr="00937B5C" w:rsidRDefault="00161277" w:rsidP="00161277">
            <w:pPr>
              <w:jc w:val="right"/>
              <w:rPr>
                <w:rFonts w:ascii="Arial" w:hAnsi="Arial" w:cs="Arial"/>
                <w:lang w:eastAsia="en-US"/>
              </w:rPr>
            </w:pPr>
            <w:r w:rsidRPr="00937B5C">
              <w:rPr>
                <w:rFonts w:ascii="Arial" w:hAnsi="Arial" w:cs="Arial"/>
                <w:lang w:eastAsia="en-US"/>
              </w:rPr>
              <w:t>14.</w:t>
            </w:r>
          </w:p>
        </w:tc>
        <w:tc>
          <w:tcPr>
            <w:tcW w:w="1418" w:type="dxa"/>
          </w:tcPr>
          <w:p w14:paraId="7493CBF0" w14:textId="77777777" w:rsidR="00161277" w:rsidRPr="00937B5C" w:rsidRDefault="00161277" w:rsidP="00161277">
            <w:pPr>
              <w:rPr>
                <w:rFonts w:ascii="Arial" w:hAnsi="Arial" w:cs="Arial"/>
                <w:b/>
                <w:bCs/>
                <w:lang w:eastAsia="en-US"/>
              </w:rPr>
            </w:pPr>
            <w:r w:rsidRPr="00937B5C">
              <w:rPr>
                <w:rFonts w:ascii="Arial" w:hAnsi="Arial" w:cs="Arial"/>
                <w:b/>
                <w:bCs/>
                <w:lang w:eastAsia="en-US"/>
              </w:rPr>
              <w:t>VVGS UPJŠ</w:t>
            </w:r>
          </w:p>
          <w:p w14:paraId="6503B3EA"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VVGS 15/12-13 </w:t>
            </w:r>
          </w:p>
        </w:tc>
        <w:tc>
          <w:tcPr>
            <w:tcW w:w="2268" w:type="dxa"/>
          </w:tcPr>
          <w:p w14:paraId="5A1A106B" w14:textId="77777777" w:rsidR="00161277" w:rsidRPr="00937B5C" w:rsidRDefault="00161277" w:rsidP="00161277">
            <w:pPr>
              <w:rPr>
                <w:rFonts w:ascii="Arial" w:hAnsi="Arial" w:cs="Arial"/>
                <w:lang w:eastAsia="en-US"/>
              </w:rPr>
            </w:pPr>
            <w:r w:rsidRPr="00937B5C">
              <w:rPr>
                <w:rFonts w:ascii="Arial" w:hAnsi="Arial" w:cs="Arial"/>
                <w:lang w:eastAsia="en-US"/>
              </w:rPr>
              <w:t>Giertl, A.</w:t>
            </w:r>
          </w:p>
        </w:tc>
        <w:tc>
          <w:tcPr>
            <w:tcW w:w="3402" w:type="dxa"/>
          </w:tcPr>
          <w:p w14:paraId="34F4AEBD" w14:textId="77777777" w:rsidR="00161277" w:rsidRPr="00937B5C" w:rsidRDefault="00161277" w:rsidP="00161277">
            <w:pPr>
              <w:rPr>
                <w:rFonts w:ascii="Arial" w:hAnsi="Arial" w:cs="Arial"/>
                <w:lang w:eastAsia="en-US"/>
              </w:rPr>
            </w:pPr>
            <w:r w:rsidRPr="00937B5C">
              <w:rPr>
                <w:rFonts w:ascii="Arial" w:hAnsi="Arial" w:cs="Arial"/>
                <w:lang w:eastAsia="en-US"/>
              </w:rPr>
              <w:t>Problém zlyhávajúcich štátov (failed states) v madzinárodnom práve verejnom</w:t>
            </w:r>
          </w:p>
        </w:tc>
        <w:tc>
          <w:tcPr>
            <w:tcW w:w="851" w:type="dxa"/>
          </w:tcPr>
          <w:p w14:paraId="29E068A5" w14:textId="77777777" w:rsidR="00161277" w:rsidRPr="00937B5C" w:rsidRDefault="00161277" w:rsidP="00161277">
            <w:pPr>
              <w:jc w:val="right"/>
              <w:rPr>
                <w:rFonts w:ascii="Arial" w:hAnsi="Arial" w:cs="Arial"/>
                <w:lang w:eastAsia="en-US"/>
              </w:rPr>
            </w:pPr>
            <w:r w:rsidRPr="00937B5C">
              <w:rPr>
                <w:rFonts w:ascii="Arial" w:hAnsi="Arial" w:cs="Arial"/>
                <w:lang w:eastAsia="en-US"/>
              </w:rPr>
              <w:t>0.500</w:t>
            </w:r>
          </w:p>
        </w:tc>
        <w:tc>
          <w:tcPr>
            <w:tcW w:w="992" w:type="dxa"/>
          </w:tcPr>
          <w:p w14:paraId="211B4F92" w14:textId="77777777" w:rsidR="00161277" w:rsidRPr="00937B5C" w:rsidRDefault="00161277" w:rsidP="00161277">
            <w:pPr>
              <w:jc w:val="center"/>
              <w:rPr>
                <w:rFonts w:ascii="Arial" w:hAnsi="Arial" w:cs="Arial"/>
                <w:lang w:eastAsia="en-US"/>
              </w:rPr>
            </w:pPr>
            <w:r w:rsidRPr="00937B5C">
              <w:rPr>
                <w:rFonts w:ascii="Arial" w:hAnsi="Arial" w:cs="Arial"/>
                <w:lang w:eastAsia="en-US"/>
              </w:rPr>
              <w:t>01/2012</w:t>
            </w:r>
          </w:p>
        </w:tc>
        <w:tc>
          <w:tcPr>
            <w:tcW w:w="992" w:type="dxa"/>
          </w:tcPr>
          <w:p w14:paraId="2FC84E69" w14:textId="77777777" w:rsidR="00161277" w:rsidRPr="00937B5C" w:rsidRDefault="00161277" w:rsidP="00161277">
            <w:pPr>
              <w:jc w:val="center"/>
              <w:rPr>
                <w:rFonts w:ascii="Arial" w:hAnsi="Arial" w:cs="Arial"/>
                <w:lang w:eastAsia="en-US"/>
              </w:rPr>
            </w:pPr>
            <w:r w:rsidRPr="00937B5C">
              <w:rPr>
                <w:rFonts w:ascii="Arial" w:hAnsi="Arial" w:cs="Arial"/>
                <w:lang w:eastAsia="en-US"/>
              </w:rPr>
              <w:t>06/2013</w:t>
            </w:r>
          </w:p>
        </w:tc>
        <w:tc>
          <w:tcPr>
            <w:tcW w:w="1134" w:type="dxa"/>
          </w:tcPr>
          <w:p w14:paraId="3274D8BA" w14:textId="77777777" w:rsidR="00161277" w:rsidRPr="00937B5C" w:rsidRDefault="00161277" w:rsidP="00161277">
            <w:pPr>
              <w:jc w:val="right"/>
              <w:rPr>
                <w:rFonts w:ascii="Arial" w:hAnsi="Arial" w:cs="Arial"/>
                <w:lang w:eastAsia="en-US"/>
              </w:rPr>
            </w:pPr>
            <w:r w:rsidRPr="00937B5C">
              <w:rPr>
                <w:rFonts w:ascii="Arial" w:hAnsi="Arial" w:cs="Arial"/>
                <w:lang w:eastAsia="en-US"/>
              </w:rPr>
              <w:t>8.0</w:t>
            </w:r>
          </w:p>
        </w:tc>
        <w:tc>
          <w:tcPr>
            <w:tcW w:w="1134" w:type="dxa"/>
          </w:tcPr>
          <w:p w14:paraId="47AB3575" w14:textId="77777777" w:rsidR="00161277" w:rsidRPr="00937B5C" w:rsidRDefault="00161277" w:rsidP="00161277">
            <w:pPr>
              <w:jc w:val="right"/>
              <w:rPr>
                <w:rFonts w:ascii="Arial" w:hAnsi="Arial" w:cs="Arial"/>
                <w:lang w:eastAsia="en-US"/>
              </w:rPr>
            </w:pPr>
            <w:r w:rsidRPr="00937B5C">
              <w:rPr>
                <w:rFonts w:ascii="Arial" w:hAnsi="Arial" w:cs="Arial"/>
                <w:lang w:eastAsia="en-US"/>
              </w:rPr>
              <w:t>0.266</w:t>
            </w:r>
          </w:p>
        </w:tc>
        <w:tc>
          <w:tcPr>
            <w:tcW w:w="3119" w:type="dxa"/>
          </w:tcPr>
          <w:p w14:paraId="0E2E93D6" w14:textId="77777777" w:rsidR="00161277" w:rsidRPr="00937B5C" w:rsidRDefault="00161277" w:rsidP="00AE1B88">
            <w:pPr>
              <w:rPr>
                <w:rFonts w:ascii="Arial" w:hAnsi="Arial" w:cs="Arial"/>
                <w:lang w:eastAsia="en-US"/>
              </w:rPr>
            </w:pPr>
          </w:p>
        </w:tc>
      </w:tr>
      <w:tr w:rsidR="0035319A" w:rsidRPr="00937B5C" w14:paraId="5775C38D" w14:textId="77777777" w:rsidTr="0035319A">
        <w:trPr>
          <w:cantSplit/>
        </w:trPr>
        <w:tc>
          <w:tcPr>
            <w:tcW w:w="709" w:type="dxa"/>
          </w:tcPr>
          <w:p w14:paraId="52C32599" w14:textId="77777777" w:rsidR="00161277" w:rsidRPr="00937B5C" w:rsidRDefault="00161277" w:rsidP="00161277">
            <w:pPr>
              <w:jc w:val="right"/>
              <w:rPr>
                <w:rFonts w:ascii="Arial" w:hAnsi="Arial" w:cs="Arial"/>
                <w:lang w:eastAsia="en-US"/>
              </w:rPr>
            </w:pPr>
            <w:r w:rsidRPr="00937B5C">
              <w:rPr>
                <w:rFonts w:ascii="Arial" w:hAnsi="Arial" w:cs="Arial"/>
                <w:lang w:eastAsia="en-US"/>
              </w:rPr>
              <w:t>15.</w:t>
            </w:r>
          </w:p>
        </w:tc>
        <w:tc>
          <w:tcPr>
            <w:tcW w:w="1418" w:type="dxa"/>
          </w:tcPr>
          <w:p w14:paraId="23865259" w14:textId="77777777" w:rsidR="00161277" w:rsidRPr="00937B5C" w:rsidRDefault="00161277" w:rsidP="00161277">
            <w:pPr>
              <w:rPr>
                <w:rFonts w:ascii="Arial" w:hAnsi="Arial" w:cs="Arial"/>
                <w:b/>
                <w:bCs/>
                <w:lang w:eastAsia="en-US"/>
              </w:rPr>
            </w:pPr>
            <w:r w:rsidRPr="00937B5C">
              <w:rPr>
                <w:rFonts w:ascii="Arial" w:hAnsi="Arial" w:cs="Arial"/>
                <w:b/>
                <w:bCs/>
                <w:lang w:eastAsia="en-US"/>
              </w:rPr>
              <w:t>VVGS UPJŠ</w:t>
            </w:r>
          </w:p>
          <w:p w14:paraId="7311EC28"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VVGS 17/12-13 </w:t>
            </w:r>
          </w:p>
        </w:tc>
        <w:tc>
          <w:tcPr>
            <w:tcW w:w="2268" w:type="dxa"/>
          </w:tcPr>
          <w:p w14:paraId="119DB3D8" w14:textId="77777777" w:rsidR="00161277" w:rsidRPr="00937B5C" w:rsidRDefault="00161277" w:rsidP="00161277">
            <w:pPr>
              <w:rPr>
                <w:rFonts w:ascii="Arial" w:hAnsi="Arial" w:cs="Arial"/>
                <w:lang w:eastAsia="en-US"/>
              </w:rPr>
            </w:pPr>
            <w:r w:rsidRPr="00937B5C">
              <w:rPr>
                <w:rFonts w:ascii="Arial" w:hAnsi="Arial" w:cs="Arial"/>
                <w:lang w:eastAsia="en-US"/>
              </w:rPr>
              <w:t>Pošiváková, Ľ.</w:t>
            </w:r>
          </w:p>
        </w:tc>
        <w:tc>
          <w:tcPr>
            <w:tcW w:w="3402" w:type="dxa"/>
          </w:tcPr>
          <w:p w14:paraId="6A091BF0" w14:textId="77777777" w:rsidR="00161277" w:rsidRPr="00937B5C" w:rsidRDefault="00161277" w:rsidP="00161277">
            <w:pPr>
              <w:rPr>
                <w:rFonts w:ascii="Arial" w:hAnsi="Arial" w:cs="Arial"/>
                <w:lang w:eastAsia="en-US"/>
              </w:rPr>
            </w:pPr>
            <w:r w:rsidRPr="00937B5C">
              <w:rPr>
                <w:rFonts w:ascii="Arial" w:hAnsi="Arial" w:cs="Arial"/>
                <w:lang w:eastAsia="en-US"/>
              </w:rPr>
              <w:t>"Rechtsstaat" alebo "Rule of Law" v medzinárodnom práve</w:t>
            </w:r>
          </w:p>
        </w:tc>
        <w:tc>
          <w:tcPr>
            <w:tcW w:w="851" w:type="dxa"/>
          </w:tcPr>
          <w:p w14:paraId="7A81C869" w14:textId="77777777" w:rsidR="00161277" w:rsidRPr="00937B5C" w:rsidRDefault="00161277" w:rsidP="00161277">
            <w:pPr>
              <w:jc w:val="right"/>
              <w:rPr>
                <w:rFonts w:ascii="Arial" w:hAnsi="Arial" w:cs="Arial"/>
                <w:lang w:eastAsia="en-US"/>
              </w:rPr>
            </w:pPr>
            <w:r w:rsidRPr="00937B5C">
              <w:rPr>
                <w:rFonts w:ascii="Arial" w:hAnsi="Arial" w:cs="Arial"/>
                <w:lang w:eastAsia="en-US"/>
              </w:rPr>
              <w:t>0.500</w:t>
            </w:r>
          </w:p>
        </w:tc>
        <w:tc>
          <w:tcPr>
            <w:tcW w:w="992" w:type="dxa"/>
          </w:tcPr>
          <w:p w14:paraId="5FF25882" w14:textId="77777777" w:rsidR="00161277" w:rsidRPr="00937B5C" w:rsidRDefault="00161277" w:rsidP="00161277">
            <w:pPr>
              <w:jc w:val="center"/>
              <w:rPr>
                <w:rFonts w:ascii="Arial" w:hAnsi="Arial" w:cs="Arial"/>
                <w:lang w:eastAsia="en-US"/>
              </w:rPr>
            </w:pPr>
            <w:r w:rsidRPr="00937B5C">
              <w:rPr>
                <w:rFonts w:ascii="Arial" w:hAnsi="Arial" w:cs="Arial"/>
                <w:lang w:eastAsia="en-US"/>
              </w:rPr>
              <w:t>01/2012</w:t>
            </w:r>
          </w:p>
        </w:tc>
        <w:tc>
          <w:tcPr>
            <w:tcW w:w="992" w:type="dxa"/>
          </w:tcPr>
          <w:p w14:paraId="6F3A5082" w14:textId="77777777" w:rsidR="00161277" w:rsidRPr="00937B5C" w:rsidRDefault="00161277" w:rsidP="00161277">
            <w:pPr>
              <w:jc w:val="center"/>
              <w:rPr>
                <w:rFonts w:ascii="Arial" w:hAnsi="Arial" w:cs="Arial"/>
                <w:lang w:eastAsia="en-US"/>
              </w:rPr>
            </w:pPr>
            <w:r w:rsidRPr="00937B5C">
              <w:rPr>
                <w:rFonts w:ascii="Arial" w:hAnsi="Arial" w:cs="Arial"/>
                <w:lang w:eastAsia="en-US"/>
              </w:rPr>
              <w:t>06/2013</w:t>
            </w:r>
          </w:p>
        </w:tc>
        <w:tc>
          <w:tcPr>
            <w:tcW w:w="1134" w:type="dxa"/>
          </w:tcPr>
          <w:p w14:paraId="2B2F90E6" w14:textId="77777777" w:rsidR="00161277" w:rsidRPr="00937B5C" w:rsidRDefault="00161277" w:rsidP="00161277">
            <w:pPr>
              <w:jc w:val="right"/>
              <w:rPr>
                <w:rFonts w:ascii="Arial" w:hAnsi="Arial" w:cs="Arial"/>
                <w:lang w:eastAsia="en-US"/>
              </w:rPr>
            </w:pPr>
            <w:r w:rsidRPr="00937B5C">
              <w:rPr>
                <w:rFonts w:ascii="Arial" w:hAnsi="Arial" w:cs="Arial"/>
                <w:lang w:eastAsia="en-US"/>
              </w:rPr>
              <w:t>8.0</w:t>
            </w:r>
          </w:p>
        </w:tc>
        <w:tc>
          <w:tcPr>
            <w:tcW w:w="1134" w:type="dxa"/>
          </w:tcPr>
          <w:p w14:paraId="5AD6A331" w14:textId="77777777" w:rsidR="00161277" w:rsidRPr="00937B5C" w:rsidRDefault="00161277" w:rsidP="00161277">
            <w:pPr>
              <w:jc w:val="right"/>
              <w:rPr>
                <w:rFonts w:ascii="Arial" w:hAnsi="Arial" w:cs="Arial"/>
                <w:lang w:eastAsia="en-US"/>
              </w:rPr>
            </w:pPr>
            <w:r w:rsidRPr="00937B5C">
              <w:rPr>
                <w:rFonts w:ascii="Arial" w:hAnsi="Arial" w:cs="Arial"/>
                <w:lang w:eastAsia="en-US"/>
              </w:rPr>
              <w:t>0.266</w:t>
            </w:r>
          </w:p>
        </w:tc>
        <w:tc>
          <w:tcPr>
            <w:tcW w:w="3119" w:type="dxa"/>
          </w:tcPr>
          <w:p w14:paraId="773F6E42" w14:textId="77777777" w:rsidR="00161277" w:rsidRPr="00937B5C" w:rsidRDefault="00161277" w:rsidP="00161277">
            <w:pPr>
              <w:jc w:val="right"/>
              <w:rPr>
                <w:rFonts w:ascii="Arial" w:hAnsi="Arial" w:cs="Arial"/>
                <w:lang w:eastAsia="en-US"/>
              </w:rPr>
            </w:pPr>
          </w:p>
        </w:tc>
      </w:tr>
      <w:tr w:rsidR="0035319A" w:rsidRPr="00937B5C" w14:paraId="2108DF6D" w14:textId="77777777" w:rsidTr="0035319A">
        <w:trPr>
          <w:cantSplit/>
        </w:trPr>
        <w:tc>
          <w:tcPr>
            <w:tcW w:w="709" w:type="dxa"/>
          </w:tcPr>
          <w:p w14:paraId="5BDBCF83" w14:textId="77777777" w:rsidR="00161277" w:rsidRPr="00937B5C" w:rsidRDefault="00161277" w:rsidP="00161277">
            <w:pPr>
              <w:jc w:val="right"/>
              <w:rPr>
                <w:rFonts w:ascii="Arial" w:hAnsi="Arial" w:cs="Arial"/>
                <w:lang w:eastAsia="en-US"/>
              </w:rPr>
            </w:pPr>
            <w:r w:rsidRPr="00937B5C">
              <w:rPr>
                <w:rFonts w:ascii="Arial" w:hAnsi="Arial" w:cs="Arial"/>
                <w:lang w:eastAsia="en-US"/>
              </w:rPr>
              <w:t>16.</w:t>
            </w:r>
          </w:p>
        </w:tc>
        <w:tc>
          <w:tcPr>
            <w:tcW w:w="1418" w:type="dxa"/>
          </w:tcPr>
          <w:p w14:paraId="1AB4C5E2" w14:textId="77777777" w:rsidR="00161277" w:rsidRPr="00937B5C" w:rsidRDefault="00161277" w:rsidP="00161277">
            <w:pPr>
              <w:rPr>
                <w:rFonts w:ascii="Arial" w:hAnsi="Arial" w:cs="Arial"/>
                <w:b/>
                <w:bCs/>
                <w:lang w:eastAsia="en-US"/>
              </w:rPr>
            </w:pPr>
            <w:r w:rsidRPr="00937B5C">
              <w:rPr>
                <w:rFonts w:ascii="Arial" w:hAnsi="Arial" w:cs="Arial"/>
                <w:b/>
                <w:bCs/>
                <w:lang w:eastAsia="en-US"/>
              </w:rPr>
              <w:t>MŠ SR  - APVV</w:t>
            </w:r>
          </w:p>
          <w:p w14:paraId="24183B28"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APVV-0823-11 </w:t>
            </w:r>
          </w:p>
        </w:tc>
        <w:tc>
          <w:tcPr>
            <w:tcW w:w="2268" w:type="dxa"/>
          </w:tcPr>
          <w:p w14:paraId="50A22F05" w14:textId="77777777" w:rsidR="00161277" w:rsidRPr="00937B5C" w:rsidRDefault="00161277" w:rsidP="00161277">
            <w:pPr>
              <w:rPr>
                <w:rFonts w:ascii="Arial" w:hAnsi="Arial" w:cs="Arial"/>
                <w:lang w:eastAsia="en-US"/>
              </w:rPr>
            </w:pPr>
            <w:r w:rsidRPr="00937B5C">
              <w:rPr>
                <w:rFonts w:ascii="Arial" w:hAnsi="Arial" w:cs="Arial"/>
                <w:lang w:eastAsia="en-US"/>
              </w:rPr>
              <w:t>Klučka, J.</w:t>
            </w:r>
          </w:p>
        </w:tc>
        <w:tc>
          <w:tcPr>
            <w:tcW w:w="3402" w:type="dxa"/>
          </w:tcPr>
          <w:p w14:paraId="78F2A336" w14:textId="77777777" w:rsidR="00161277" w:rsidRPr="00937B5C" w:rsidRDefault="00161277" w:rsidP="00161277">
            <w:pPr>
              <w:rPr>
                <w:rFonts w:ascii="Arial" w:hAnsi="Arial" w:cs="Arial"/>
                <w:lang w:eastAsia="en-US"/>
              </w:rPr>
            </w:pPr>
            <w:r w:rsidRPr="00937B5C">
              <w:rPr>
                <w:rFonts w:ascii="Arial" w:hAnsi="Arial" w:cs="Arial"/>
                <w:lang w:eastAsia="en-US"/>
              </w:rPr>
              <w:t>Regionalizmus a jeho prínos pre všeobecné medzinárodné právo</w:t>
            </w:r>
          </w:p>
        </w:tc>
        <w:tc>
          <w:tcPr>
            <w:tcW w:w="851" w:type="dxa"/>
          </w:tcPr>
          <w:p w14:paraId="0F6C4B00" w14:textId="77777777" w:rsidR="00161277" w:rsidRPr="00937B5C" w:rsidRDefault="00161277" w:rsidP="00161277">
            <w:pPr>
              <w:jc w:val="right"/>
              <w:rPr>
                <w:rFonts w:ascii="Arial" w:hAnsi="Arial" w:cs="Arial"/>
                <w:lang w:eastAsia="en-US"/>
              </w:rPr>
            </w:pPr>
            <w:r w:rsidRPr="00937B5C">
              <w:rPr>
                <w:rFonts w:ascii="Arial" w:hAnsi="Arial" w:cs="Arial"/>
                <w:lang w:eastAsia="en-US"/>
              </w:rPr>
              <w:t>3.400</w:t>
            </w:r>
          </w:p>
        </w:tc>
        <w:tc>
          <w:tcPr>
            <w:tcW w:w="992" w:type="dxa"/>
          </w:tcPr>
          <w:p w14:paraId="4886068E" w14:textId="77777777" w:rsidR="00161277" w:rsidRPr="00937B5C" w:rsidRDefault="00161277" w:rsidP="00161277">
            <w:pPr>
              <w:jc w:val="center"/>
              <w:rPr>
                <w:rFonts w:ascii="Arial" w:hAnsi="Arial" w:cs="Arial"/>
                <w:lang w:eastAsia="en-US"/>
              </w:rPr>
            </w:pPr>
            <w:r w:rsidRPr="00937B5C">
              <w:rPr>
                <w:rFonts w:ascii="Arial" w:hAnsi="Arial" w:cs="Arial"/>
                <w:lang w:eastAsia="en-US"/>
              </w:rPr>
              <w:t>07/2012</w:t>
            </w:r>
          </w:p>
        </w:tc>
        <w:tc>
          <w:tcPr>
            <w:tcW w:w="992" w:type="dxa"/>
          </w:tcPr>
          <w:p w14:paraId="58B66155" w14:textId="77777777" w:rsidR="00161277" w:rsidRPr="00937B5C" w:rsidRDefault="00161277" w:rsidP="00161277">
            <w:pPr>
              <w:jc w:val="center"/>
              <w:rPr>
                <w:rFonts w:ascii="Arial" w:hAnsi="Arial" w:cs="Arial"/>
                <w:lang w:eastAsia="en-US"/>
              </w:rPr>
            </w:pPr>
            <w:r w:rsidRPr="00937B5C">
              <w:rPr>
                <w:rFonts w:ascii="Arial" w:hAnsi="Arial" w:cs="Arial"/>
                <w:lang w:eastAsia="en-US"/>
              </w:rPr>
              <w:t>12/2015</w:t>
            </w:r>
          </w:p>
        </w:tc>
        <w:tc>
          <w:tcPr>
            <w:tcW w:w="1134" w:type="dxa"/>
          </w:tcPr>
          <w:p w14:paraId="67C0DB5C" w14:textId="77777777" w:rsidR="00161277" w:rsidRPr="00937B5C" w:rsidRDefault="00161277" w:rsidP="00161277">
            <w:pPr>
              <w:jc w:val="right"/>
              <w:rPr>
                <w:rFonts w:ascii="Arial" w:hAnsi="Arial" w:cs="Arial"/>
                <w:lang w:eastAsia="en-US"/>
              </w:rPr>
            </w:pPr>
            <w:r w:rsidRPr="00937B5C">
              <w:rPr>
                <w:rFonts w:ascii="Arial" w:hAnsi="Arial" w:cs="Arial"/>
                <w:lang w:eastAsia="en-US"/>
              </w:rPr>
              <w:t>1523.3</w:t>
            </w:r>
          </w:p>
        </w:tc>
        <w:tc>
          <w:tcPr>
            <w:tcW w:w="1134" w:type="dxa"/>
          </w:tcPr>
          <w:p w14:paraId="6CAC3E52" w14:textId="77777777" w:rsidR="00161277" w:rsidRPr="00937B5C" w:rsidRDefault="00161277" w:rsidP="00161277">
            <w:pPr>
              <w:jc w:val="right"/>
              <w:rPr>
                <w:rFonts w:ascii="Arial" w:hAnsi="Arial" w:cs="Arial"/>
                <w:lang w:eastAsia="en-US"/>
              </w:rPr>
            </w:pPr>
            <w:r w:rsidRPr="00937B5C">
              <w:rPr>
                <w:rFonts w:ascii="Arial" w:hAnsi="Arial" w:cs="Arial"/>
                <w:lang w:eastAsia="en-US"/>
              </w:rPr>
              <w:t>50.564</w:t>
            </w:r>
          </w:p>
        </w:tc>
        <w:tc>
          <w:tcPr>
            <w:tcW w:w="3119" w:type="dxa"/>
          </w:tcPr>
          <w:p w14:paraId="26DFD131" w14:textId="77777777" w:rsidR="00161277" w:rsidRDefault="00AE1B88" w:rsidP="00AE1B88">
            <w:pPr>
              <w:rPr>
                <w:rFonts w:ascii="Arial" w:hAnsi="Arial" w:cs="Arial"/>
                <w:lang w:eastAsia="en-US"/>
              </w:rPr>
            </w:pPr>
            <w:r>
              <w:rPr>
                <w:rFonts w:ascii="Arial" w:hAnsi="Arial" w:cs="Arial"/>
                <w:lang w:eastAsia="en-US"/>
              </w:rPr>
              <w:t>Benko, Gregová Širicová, Giertl, Csach</w:t>
            </w:r>
          </w:p>
          <w:p w14:paraId="736912F3" w14:textId="77777777" w:rsidR="00AE1B88" w:rsidRPr="00937B5C" w:rsidRDefault="00AE1B88" w:rsidP="00AE1B88">
            <w:pPr>
              <w:rPr>
                <w:rFonts w:ascii="Arial" w:hAnsi="Arial" w:cs="Arial"/>
                <w:lang w:eastAsia="en-US"/>
              </w:rPr>
            </w:pPr>
            <w:r>
              <w:rPr>
                <w:rFonts w:ascii="Arial" w:hAnsi="Arial" w:cs="Arial"/>
                <w:lang w:eastAsia="en-US"/>
              </w:rPr>
              <w:t>Doktorandi: Pošiváková</w:t>
            </w:r>
          </w:p>
        </w:tc>
      </w:tr>
      <w:tr w:rsidR="0035319A" w:rsidRPr="00937B5C" w14:paraId="1D37B7BA" w14:textId="77777777" w:rsidTr="0035319A">
        <w:trPr>
          <w:cantSplit/>
        </w:trPr>
        <w:tc>
          <w:tcPr>
            <w:tcW w:w="709" w:type="dxa"/>
          </w:tcPr>
          <w:p w14:paraId="6C7028D8" w14:textId="77777777" w:rsidR="00161277" w:rsidRPr="00937B5C" w:rsidRDefault="00161277" w:rsidP="00161277">
            <w:pPr>
              <w:jc w:val="right"/>
              <w:rPr>
                <w:rFonts w:ascii="Arial" w:hAnsi="Arial" w:cs="Arial"/>
                <w:lang w:eastAsia="en-US"/>
              </w:rPr>
            </w:pPr>
            <w:r w:rsidRPr="00937B5C">
              <w:rPr>
                <w:rFonts w:ascii="Arial" w:hAnsi="Arial" w:cs="Arial"/>
                <w:lang w:eastAsia="en-US"/>
              </w:rPr>
              <w:t>17.</w:t>
            </w:r>
          </w:p>
        </w:tc>
        <w:tc>
          <w:tcPr>
            <w:tcW w:w="1418" w:type="dxa"/>
          </w:tcPr>
          <w:p w14:paraId="25DBD4EA" w14:textId="77777777" w:rsidR="00161277" w:rsidRPr="00937B5C" w:rsidRDefault="00161277" w:rsidP="00161277">
            <w:pPr>
              <w:rPr>
                <w:rFonts w:ascii="Arial" w:hAnsi="Arial" w:cs="Arial"/>
                <w:b/>
                <w:bCs/>
                <w:lang w:eastAsia="en-US"/>
              </w:rPr>
            </w:pPr>
            <w:r w:rsidRPr="00937B5C">
              <w:rPr>
                <w:rFonts w:ascii="Arial" w:hAnsi="Arial" w:cs="Arial"/>
                <w:b/>
                <w:bCs/>
                <w:lang w:eastAsia="en-US"/>
              </w:rPr>
              <w:t>VVGS UPJŠ</w:t>
            </w:r>
          </w:p>
          <w:p w14:paraId="7D83E4F4"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VVGS 2013-120 </w:t>
            </w:r>
          </w:p>
        </w:tc>
        <w:tc>
          <w:tcPr>
            <w:tcW w:w="2268" w:type="dxa"/>
          </w:tcPr>
          <w:p w14:paraId="47F35D93" w14:textId="77777777" w:rsidR="00161277" w:rsidRPr="00937B5C" w:rsidRDefault="00161277" w:rsidP="00161277">
            <w:pPr>
              <w:rPr>
                <w:rFonts w:ascii="Arial" w:hAnsi="Arial" w:cs="Arial"/>
                <w:lang w:eastAsia="en-US"/>
              </w:rPr>
            </w:pPr>
            <w:r w:rsidRPr="00937B5C">
              <w:rPr>
                <w:rFonts w:ascii="Arial" w:hAnsi="Arial" w:cs="Arial"/>
                <w:lang w:eastAsia="en-US"/>
              </w:rPr>
              <w:t>Šuleková, Ž.</w:t>
            </w:r>
          </w:p>
        </w:tc>
        <w:tc>
          <w:tcPr>
            <w:tcW w:w="3402" w:type="dxa"/>
          </w:tcPr>
          <w:p w14:paraId="5E59B0D5" w14:textId="77777777" w:rsidR="00161277" w:rsidRPr="00937B5C" w:rsidRDefault="00161277" w:rsidP="00161277">
            <w:pPr>
              <w:rPr>
                <w:rFonts w:ascii="Arial" w:hAnsi="Arial" w:cs="Arial"/>
                <w:lang w:eastAsia="en-US"/>
              </w:rPr>
            </w:pPr>
            <w:r w:rsidRPr="00937B5C">
              <w:rPr>
                <w:rFonts w:ascii="Arial" w:hAnsi="Arial" w:cs="Arial"/>
                <w:lang w:eastAsia="en-US"/>
              </w:rPr>
              <w:t>Zmluvná sloboda a</w:t>
            </w:r>
            <w:r w:rsidR="00AE1B88">
              <w:rPr>
                <w:rFonts w:ascii="Arial" w:hAnsi="Arial" w:cs="Arial"/>
                <w:lang w:eastAsia="en-US"/>
              </w:rPr>
              <w:t> </w:t>
            </w:r>
            <w:r w:rsidRPr="00937B5C">
              <w:rPr>
                <w:rFonts w:ascii="Arial" w:hAnsi="Arial" w:cs="Arial"/>
                <w:lang w:eastAsia="en-US"/>
              </w:rPr>
              <w:t>jej limitácie vo svetle modernizácie práva obchodných spoločností</w:t>
            </w:r>
          </w:p>
        </w:tc>
        <w:tc>
          <w:tcPr>
            <w:tcW w:w="851" w:type="dxa"/>
          </w:tcPr>
          <w:p w14:paraId="31E1D2D1" w14:textId="77777777" w:rsidR="00161277" w:rsidRPr="00937B5C" w:rsidRDefault="00161277" w:rsidP="00161277">
            <w:pPr>
              <w:jc w:val="right"/>
              <w:rPr>
                <w:rFonts w:ascii="Arial" w:hAnsi="Arial" w:cs="Arial"/>
                <w:lang w:eastAsia="en-US"/>
              </w:rPr>
            </w:pPr>
            <w:r w:rsidRPr="00937B5C">
              <w:rPr>
                <w:rFonts w:ascii="Arial" w:hAnsi="Arial" w:cs="Arial"/>
                <w:lang w:eastAsia="en-US"/>
              </w:rPr>
              <w:t>0.080</w:t>
            </w:r>
          </w:p>
        </w:tc>
        <w:tc>
          <w:tcPr>
            <w:tcW w:w="992" w:type="dxa"/>
          </w:tcPr>
          <w:p w14:paraId="3F6163EF" w14:textId="77777777" w:rsidR="00161277" w:rsidRPr="00937B5C" w:rsidRDefault="00161277" w:rsidP="00161277">
            <w:pPr>
              <w:jc w:val="center"/>
              <w:rPr>
                <w:rFonts w:ascii="Arial" w:hAnsi="Arial" w:cs="Arial"/>
                <w:lang w:eastAsia="en-US"/>
              </w:rPr>
            </w:pPr>
            <w:r w:rsidRPr="00937B5C">
              <w:rPr>
                <w:rFonts w:ascii="Arial" w:hAnsi="Arial" w:cs="Arial"/>
                <w:lang w:eastAsia="en-US"/>
              </w:rPr>
              <w:t>07/2013</w:t>
            </w:r>
          </w:p>
        </w:tc>
        <w:tc>
          <w:tcPr>
            <w:tcW w:w="992" w:type="dxa"/>
          </w:tcPr>
          <w:p w14:paraId="164390A8" w14:textId="77777777" w:rsidR="00161277" w:rsidRPr="00937B5C" w:rsidRDefault="00161277" w:rsidP="00161277">
            <w:pPr>
              <w:jc w:val="center"/>
              <w:rPr>
                <w:rFonts w:ascii="Arial" w:hAnsi="Arial" w:cs="Arial"/>
                <w:lang w:eastAsia="en-US"/>
              </w:rPr>
            </w:pPr>
            <w:r w:rsidRPr="00937B5C">
              <w:rPr>
                <w:rFonts w:ascii="Arial" w:hAnsi="Arial" w:cs="Arial"/>
                <w:lang w:eastAsia="en-US"/>
              </w:rPr>
              <w:t>12/2014</w:t>
            </w:r>
          </w:p>
        </w:tc>
        <w:tc>
          <w:tcPr>
            <w:tcW w:w="1134" w:type="dxa"/>
          </w:tcPr>
          <w:p w14:paraId="391145CA" w14:textId="77777777" w:rsidR="00161277" w:rsidRPr="00937B5C" w:rsidRDefault="00161277" w:rsidP="00161277">
            <w:pPr>
              <w:jc w:val="right"/>
              <w:rPr>
                <w:rFonts w:ascii="Arial" w:hAnsi="Arial" w:cs="Arial"/>
                <w:lang w:eastAsia="en-US"/>
              </w:rPr>
            </w:pPr>
            <w:r w:rsidRPr="00937B5C">
              <w:rPr>
                <w:rFonts w:ascii="Arial" w:hAnsi="Arial" w:cs="Arial"/>
                <w:lang w:eastAsia="en-US"/>
              </w:rPr>
              <w:t>0.0</w:t>
            </w:r>
          </w:p>
        </w:tc>
        <w:tc>
          <w:tcPr>
            <w:tcW w:w="1134" w:type="dxa"/>
          </w:tcPr>
          <w:p w14:paraId="66AF182B" w14:textId="77777777" w:rsidR="00161277" w:rsidRPr="00937B5C" w:rsidRDefault="00E16ED2" w:rsidP="00161277">
            <w:pPr>
              <w:jc w:val="right"/>
              <w:rPr>
                <w:rFonts w:ascii="Arial" w:hAnsi="Arial" w:cs="Arial"/>
                <w:lang w:eastAsia="en-US"/>
              </w:rPr>
            </w:pPr>
            <w:r>
              <w:rPr>
                <w:rFonts w:ascii="Arial" w:hAnsi="Arial" w:cs="Arial"/>
                <w:lang w:eastAsia="en-US"/>
              </w:rPr>
              <w:t>0.210</w:t>
            </w:r>
          </w:p>
        </w:tc>
        <w:tc>
          <w:tcPr>
            <w:tcW w:w="3119" w:type="dxa"/>
          </w:tcPr>
          <w:p w14:paraId="663F15E4" w14:textId="77777777" w:rsidR="00161277" w:rsidRPr="00937B5C" w:rsidRDefault="00161277" w:rsidP="00161277">
            <w:pPr>
              <w:jc w:val="right"/>
              <w:rPr>
                <w:rFonts w:ascii="Arial" w:hAnsi="Arial" w:cs="Arial"/>
                <w:lang w:eastAsia="en-US"/>
              </w:rPr>
            </w:pPr>
          </w:p>
        </w:tc>
      </w:tr>
      <w:tr w:rsidR="0035319A" w:rsidRPr="00937B5C" w14:paraId="05BDB627" w14:textId="77777777" w:rsidTr="0035319A">
        <w:trPr>
          <w:cantSplit/>
        </w:trPr>
        <w:tc>
          <w:tcPr>
            <w:tcW w:w="709" w:type="dxa"/>
          </w:tcPr>
          <w:p w14:paraId="7D90239F" w14:textId="77777777" w:rsidR="00161277" w:rsidRPr="00937B5C" w:rsidRDefault="00161277" w:rsidP="00161277">
            <w:pPr>
              <w:jc w:val="right"/>
              <w:rPr>
                <w:rFonts w:ascii="Arial" w:hAnsi="Arial" w:cs="Arial"/>
                <w:lang w:eastAsia="en-US"/>
              </w:rPr>
            </w:pPr>
            <w:r w:rsidRPr="00937B5C">
              <w:rPr>
                <w:rFonts w:ascii="Arial" w:hAnsi="Arial" w:cs="Arial"/>
                <w:lang w:eastAsia="en-US"/>
              </w:rPr>
              <w:t>18.</w:t>
            </w:r>
          </w:p>
        </w:tc>
        <w:tc>
          <w:tcPr>
            <w:tcW w:w="1418" w:type="dxa"/>
          </w:tcPr>
          <w:p w14:paraId="1DB38ECA" w14:textId="77777777" w:rsidR="00161277" w:rsidRPr="00937B5C" w:rsidRDefault="00161277" w:rsidP="00161277">
            <w:pPr>
              <w:rPr>
                <w:rFonts w:ascii="Arial" w:hAnsi="Arial" w:cs="Arial"/>
                <w:b/>
                <w:bCs/>
                <w:lang w:eastAsia="en-US"/>
              </w:rPr>
            </w:pPr>
            <w:r w:rsidRPr="00937B5C">
              <w:rPr>
                <w:rFonts w:ascii="Arial" w:hAnsi="Arial" w:cs="Arial"/>
                <w:b/>
                <w:bCs/>
                <w:lang w:eastAsia="en-US"/>
              </w:rPr>
              <w:t>MŠ SR  - APVV</w:t>
            </w:r>
          </w:p>
          <w:p w14:paraId="0C7990F6" w14:textId="77777777" w:rsidR="00161277" w:rsidRPr="00937B5C" w:rsidRDefault="00161277" w:rsidP="00161277">
            <w:pPr>
              <w:rPr>
                <w:rFonts w:ascii="Arial" w:hAnsi="Arial" w:cs="Arial"/>
                <w:b/>
                <w:bCs/>
                <w:lang w:eastAsia="en-US"/>
              </w:rPr>
            </w:pPr>
            <w:r w:rsidRPr="00937B5C">
              <w:rPr>
                <w:rFonts w:ascii="Arial" w:hAnsi="Arial" w:cs="Arial"/>
                <w:b/>
                <w:bCs/>
                <w:lang w:eastAsia="en-US"/>
              </w:rPr>
              <w:t xml:space="preserve">APVV 0814-12 </w:t>
            </w:r>
          </w:p>
        </w:tc>
        <w:tc>
          <w:tcPr>
            <w:tcW w:w="2268" w:type="dxa"/>
          </w:tcPr>
          <w:p w14:paraId="2EBADBF9" w14:textId="77777777" w:rsidR="00161277" w:rsidRPr="00937B5C" w:rsidRDefault="00161277" w:rsidP="00161277">
            <w:pPr>
              <w:rPr>
                <w:rFonts w:ascii="Arial" w:hAnsi="Arial" w:cs="Arial"/>
                <w:lang w:eastAsia="en-US"/>
              </w:rPr>
            </w:pPr>
            <w:r w:rsidRPr="00937B5C">
              <w:rPr>
                <w:rFonts w:ascii="Arial" w:hAnsi="Arial" w:cs="Arial"/>
                <w:lang w:eastAsia="en-US"/>
              </w:rPr>
              <w:t>Mazák, J.</w:t>
            </w:r>
          </w:p>
        </w:tc>
        <w:tc>
          <w:tcPr>
            <w:tcW w:w="3402" w:type="dxa"/>
          </w:tcPr>
          <w:p w14:paraId="5195B88C" w14:textId="77777777" w:rsidR="00161277" w:rsidRPr="00937B5C" w:rsidRDefault="00161277" w:rsidP="00161277">
            <w:pPr>
              <w:rPr>
                <w:rFonts w:ascii="Arial" w:hAnsi="Arial" w:cs="Arial"/>
                <w:lang w:eastAsia="en-US"/>
              </w:rPr>
            </w:pPr>
            <w:r w:rsidRPr="00937B5C">
              <w:rPr>
                <w:rFonts w:ascii="Arial" w:hAnsi="Arial" w:cs="Arial"/>
                <w:lang w:eastAsia="en-US"/>
              </w:rPr>
              <w:t>Záväznosť a</w:t>
            </w:r>
            <w:r w:rsidR="00AE1B88">
              <w:rPr>
                <w:rFonts w:ascii="Arial" w:hAnsi="Arial" w:cs="Arial"/>
                <w:lang w:eastAsia="en-US"/>
              </w:rPr>
              <w:t> </w:t>
            </w:r>
            <w:r w:rsidRPr="00937B5C">
              <w:rPr>
                <w:rFonts w:ascii="Arial" w:hAnsi="Arial" w:cs="Arial"/>
                <w:lang w:eastAsia="en-US"/>
              </w:rPr>
              <w:t>aplikovateľnosť Charty základných práv Európskej únie pre členský štát a</w:t>
            </w:r>
            <w:r w:rsidR="00AE1B88">
              <w:rPr>
                <w:rFonts w:ascii="Arial" w:hAnsi="Arial" w:cs="Arial"/>
                <w:lang w:eastAsia="en-US"/>
              </w:rPr>
              <w:t> </w:t>
            </w:r>
            <w:r w:rsidRPr="00937B5C">
              <w:rPr>
                <w:rFonts w:ascii="Arial" w:hAnsi="Arial" w:cs="Arial"/>
                <w:lang w:eastAsia="en-US"/>
              </w:rPr>
              <w:t>v</w:t>
            </w:r>
            <w:r w:rsidR="00AE1B88">
              <w:rPr>
                <w:rFonts w:ascii="Arial" w:hAnsi="Arial" w:cs="Arial"/>
                <w:lang w:eastAsia="en-US"/>
              </w:rPr>
              <w:t> </w:t>
            </w:r>
            <w:r w:rsidRPr="00937B5C">
              <w:rPr>
                <w:rFonts w:ascii="Arial" w:hAnsi="Arial" w:cs="Arial"/>
                <w:lang w:eastAsia="en-US"/>
              </w:rPr>
              <w:t>členskom štáte s</w:t>
            </w:r>
            <w:r w:rsidR="00AE1B88">
              <w:rPr>
                <w:rFonts w:ascii="Arial" w:hAnsi="Arial" w:cs="Arial"/>
                <w:lang w:eastAsia="en-US"/>
              </w:rPr>
              <w:t> </w:t>
            </w:r>
            <w:r w:rsidRPr="00937B5C">
              <w:rPr>
                <w:rFonts w:ascii="Arial" w:hAnsi="Arial" w:cs="Arial"/>
                <w:lang w:eastAsia="en-US"/>
              </w:rPr>
              <w:t>osobitným zreteľom na súdnu moc v</w:t>
            </w:r>
            <w:r w:rsidR="00AE1B88">
              <w:rPr>
                <w:rFonts w:ascii="Arial" w:hAnsi="Arial" w:cs="Arial"/>
                <w:lang w:eastAsia="en-US"/>
              </w:rPr>
              <w:t> </w:t>
            </w:r>
            <w:r w:rsidRPr="00937B5C">
              <w:rPr>
                <w:rFonts w:ascii="Arial" w:hAnsi="Arial" w:cs="Arial"/>
                <w:lang w:eastAsia="en-US"/>
              </w:rPr>
              <w:t>Slovenskej republike</w:t>
            </w:r>
          </w:p>
        </w:tc>
        <w:tc>
          <w:tcPr>
            <w:tcW w:w="851" w:type="dxa"/>
          </w:tcPr>
          <w:p w14:paraId="77D5AB92" w14:textId="77777777" w:rsidR="00161277" w:rsidRPr="00937B5C" w:rsidRDefault="00161277" w:rsidP="00161277">
            <w:pPr>
              <w:jc w:val="right"/>
              <w:rPr>
                <w:rFonts w:ascii="Arial" w:hAnsi="Arial" w:cs="Arial"/>
                <w:lang w:eastAsia="en-US"/>
              </w:rPr>
            </w:pPr>
            <w:r w:rsidRPr="00937B5C">
              <w:rPr>
                <w:rFonts w:ascii="Arial" w:hAnsi="Arial" w:cs="Arial"/>
                <w:lang w:eastAsia="en-US"/>
              </w:rPr>
              <w:t>0.480</w:t>
            </w:r>
          </w:p>
        </w:tc>
        <w:tc>
          <w:tcPr>
            <w:tcW w:w="992" w:type="dxa"/>
          </w:tcPr>
          <w:p w14:paraId="5B2402A3" w14:textId="77777777" w:rsidR="00161277" w:rsidRPr="00937B5C" w:rsidRDefault="00161277" w:rsidP="00161277">
            <w:pPr>
              <w:jc w:val="center"/>
              <w:rPr>
                <w:rFonts w:ascii="Arial" w:hAnsi="Arial" w:cs="Arial"/>
                <w:lang w:eastAsia="en-US"/>
              </w:rPr>
            </w:pPr>
            <w:r w:rsidRPr="00937B5C">
              <w:rPr>
                <w:rFonts w:ascii="Arial" w:hAnsi="Arial" w:cs="Arial"/>
                <w:lang w:eastAsia="en-US"/>
              </w:rPr>
              <w:t>10/2013</w:t>
            </w:r>
          </w:p>
        </w:tc>
        <w:tc>
          <w:tcPr>
            <w:tcW w:w="992" w:type="dxa"/>
          </w:tcPr>
          <w:p w14:paraId="0F861823" w14:textId="77777777" w:rsidR="00161277" w:rsidRPr="00937B5C" w:rsidRDefault="00161277" w:rsidP="00161277">
            <w:pPr>
              <w:jc w:val="center"/>
              <w:rPr>
                <w:rFonts w:ascii="Arial" w:hAnsi="Arial" w:cs="Arial"/>
                <w:lang w:eastAsia="en-US"/>
              </w:rPr>
            </w:pPr>
            <w:r w:rsidRPr="00937B5C">
              <w:rPr>
                <w:rFonts w:ascii="Arial" w:hAnsi="Arial" w:cs="Arial"/>
                <w:lang w:eastAsia="en-US"/>
              </w:rPr>
              <w:t>12/2016</w:t>
            </w:r>
          </w:p>
        </w:tc>
        <w:tc>
          <w:tcPr>
            <w:tcW w:w="1134" w:type="dxa"/>
          </w:tcPr>
          <w:p w14:paraId="26589FED" w14:textId="77777777" w:rsidR="00161277" w:rsidRPr="00937B5C" w:rsidRDefault="00161277" w:rsidP="00161277">
            <w:pPr>
              <w:jc w:val="right"/>
              <w:rPr>
                <w:rFonts w:ascii="Arial" w:hAnsi="Arial" w:cs="Arial"/>
                <w:lang w:eastAsia="en-US"/>
              </w:rPr>
            </w:pPr>
            <w:r w:rsidRPr="00937B5C">
              <w:rPr>
                <w:rFonts w:ascii="Arial" w:hAnsi="Arial" w:cs="Arial"/>
                <w:lang w:eastAsia="en-US"/>
              </w:rPr>
              <w:t>197.1</w:t>
            </w:r>
          </w:p>
        </w:tc>
        <w:tc>
          <w:tcPr>
            <w:tcW w:w="1134" w:type="dxa"/>
          </w:tcPr>
          <w:p w14:paraId="30FC1D31" w14:textId="77777777" w:rsidR="00161277" w:rsidRPr="00937B5C" w:rsidRDefault="00161277" w:rsidP="00161277">
            <w:pPr>
              <w:jc w:val="right"/>
              <w:rPr>
                <w:rFonts w:ascii="Arial" w:hAnsi="Arial" w:cs="Arial"/>
                <w:lang w:eastAsia="en-US"/>
              </w:rPr>
            </w:pPr>
            <w:r w:rsidRPr="00937B5C">
              <w:rPr>
                <w:rFonts w:ascii="Arial" w:hAnsi="Arial" w:cs="Arial"/>
                <w:lang w:eastAsia="en-US"/>
              </w:rPr>
              <w:t>6.542</w:t>
            </w:r>
          </w:p>
        </w:tc>
        <w:tc>
          <w:tcPr>
            <w:tcW w:w="3119" w:type="dxa"/>
          </w:tcPr>
          <w:p w14:paraId="52F8AF53" w14:textId="77777777" w:rsidR="00161277" w:rsidRDefault="00AE1B88" w:rsidP="00AE1B88">
            <w:pPr>
              <w:rPr>
                <w:rFonts w:ascii="Arial" w:hAnsi="Arial" w:cs="Arial"/>
                <w:lang w:eastAsia="en-US"/>
              </w:rPr>
            </w:pPr>
            <w:r>
              <w:rPr>
                <w:rFonts w:ascii="Arial" w:hAnsi="Arial" w:cs="Arial"/>
                <w:lang w:eastAsia="en-US"/>
              </w:rPr>
              <w:t>Dobrovičová, Jánošíková, Orosz</w:t>
            </w:r>
          </w:p>
          <w:p w14:paraId="296AEAC8" w14:textId="77777777" w:rsidR="00AE1B88" w:rsidRPr="00937B5C" w:rsidRDefault="00AE1B88" w:rsidP="00AE1B88">
            <w:pPr>
              <w:rPr>
                <w:rFonts w:ascii="Arial" w:hAnsi="Arial" w:cs="Arial"/>
                <w:lang w:eastAsia="en-US"/>
              </w:rPr>
            </w:pPr>
            <w:r>
              <w:rPr>
                <w:rFonts w:ascii="Arial" w:hAnsi="Arial" w:cs="Arial"/>
                <w:lang w:eastAsia="en-US"/>
              </w:rPr>
              <w:t>Doktorandi: Antošová</w:t>
            </w:r>
          </w:p>
        </w:tc>
      </w:tr>
      <w:tr w:rsidR="0035319A" w:rsidRPr="00937B5C" w14:paraId="4595641E" w14:textId="77777777" w:rsidTr="0035319A">
        <w:trPr>
          <w:cantSplit/>
        </w:trPr>
        <w:tc>
          <w:tcPr>
            <w:tcW w:w="709" w:type="dxa"/>
          </w:tcPr>
          <w:p w14:paraId="5A01B22F" w14:textId="77777777" w:rsidR="00161277" w:rsidRPr="00937B5C" w:rsidRDefault="00161277" w:rsidP="00161277">
            <w:pPr>
              <w:jc w:val="right"/>
              <w:rPr>
                <w:rFonts w:ascii="Arial" w:hAnsi="Arial" w:cs="Arial"/>
                <w:lang w:eastAsia="en-US"/>
              </w:rPr>
            </w:pPr>
          </w:p>
        </w:tc>
        <w:tc>
          <w:tcPr>
            <w:tcW w:w="1418" w:type="dxa"/>
          </w:tcPr>
          <w:p w14:paraId="0E1DA1E0" w14:textId="77777777" w:rsidR="00161277" w:rsidRPr="00937B5C" w:rsidRDefault="00161277" w:rsidP="00161277">
            <w:pPr>
              <w:rPr>
                <w:rFonts w:ascii="Arial" w:hAnsi="Arial" w:cs="Arial"/>
                <w:lang w:eastAsia="en-US"/>
              </w:rPr>
            </w:pPr>
          </w:p>
        </w:tc>
        <w:tc>
          <w:tcPr>
            <w:tcW w:w="2268" w:type="dxa"/>
          </w:tcPr>
          <w:p w14:paraId="21D7B7F6" w14:textId="77777777" w:rsidR="00161277" w:rsidRPr="00937B5C" w:rsidRDefault="00161277" w:rsidP="00161277">
            <w:pPr>
              <w:rPr>
                <w:rFonts w:ascii="Arial" w:hAnsi="Arial" w:cs="Arial"/>
                <w:lang w:eastAsia="en-US"/>
              </w:rPr>
            </w:pPr>
          </w:p>
        </w:tc>
        <w:tc>
          <w:tcPr>
            <w:tcW w:w="3402" w:type="dxa"/>
          </w:tcPr>
          <w:p w14:paraId="6BB92AF0" w14:textId="77777777" w:rsidR="00161277" w:rsidRPr="00937B5C" w:rsidRDefault="00161277" w:rsidP="00161277">
            <w:pPr>
              <w:rPr>
                <w:rFonts w:ascii="Arial" w:hAnsi="Arial" w:cs="Arial"/>
                <w:lang w:eastAsia="en-US"/>
              </w:rPr>
            </w:pPr>
          </w:p>
        </w:tc>
        <w:tc>
          <w:tcPr>
            <w:tcW w:w="851" w:type="dxa"/>
          </w:tcPr>
          <w:p w14:paraId="39B11979"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5.068</w:t>
            </w:r>
          </w:p>
        </w:tc>
        <w:tc>
          <w:tcPr>
            <w:tcW w:w="992" w:type="dxa"/>
          </w:tcPr>
          <w:p w14:paraId="5A2AFA2B" w14:textId="77777777" w:rsidR="00161277" w:rsidRPr="00937B5C" w:rsidRDefault="00161277" w:rsidP="00161277">
            <w:pPr>
              <w:jc w:val="center"/>
              <w:rPr>
                <w:rFonts w:ascii="Arial" w:hAnsi="Arial" w:cs="Arial"/>
                <w:lang w:eastAsia="en-US"/>
              </w:rPr>
            </w:pPr>
          </w:p>
        </w:tc>
        <w:tc>
          <w:tcPr>
            <w:tcW w:w="992" w:type="dxa"/>
          </w:tcPr>
          <w:p w14:paraId="3DCC1AD7" w14:textId="77777777" w:rsidR="00161277" w:rsidRPr="00937B5C" w:rsidRDefault="00161277" w:rsidP="00161277">
            <w:pPr>
              <w:jc w:val="center"/>
              <w:rPr>
                <w:rFonts w:ascii="Arial" w:hAnsi="Arial" w:cs="Arial"/>
                <w:lang w:eastAsia="en-US"/>
              </w:rPr>
            </w:pPr>
          </w:p>
        </w:tc>
        <w:tc>
          <w:tcPr>
            <w:tcW w:w="1134" w:type="dxa"/>
          </w:tcPr>
          <w:p w14:paraId="5A2E6E10" w14:textId="77777777" w:rsidR="00161277" w:rsidRPr="00937B5C" w:rsidRDefault="00161277" w:rsidP="00161277">
            <w:pPr>
              <w:jc w:val="right"/>
              <w:rPr>
                <w:rFonts w:ascii="Arial" w:hAnsi="Arial" w:cs="Arial"/>
                <w:b/>
                <w:bCs/>
                <w:lang w:eastAsia="en-US"/>
              </w:rPr>
            </w:pPr>
            <w:r w:rsidRPr="00937B5C">
              <w:rPr>
                <w:rFonts w:ascii="Arial" w:hAnsi="Arial" w:cs="Arial"/>
                <w:b/>
                <w:bCs/>
                <w:lang w:eastAsia="en-US"/>
              </w:rPr>
              <w:t>1736.4</w:t>
            </w:r>
          </w:p>
        </w:tc>
        <w:tc>
          <w:tcPr>
            <w:tcW w:w="1134" w:type="dxa"/>
          </w:tcPr>
          <w:p w14:paraId="42415259" w14:textId="77777777" w:rsidR="00161277" w:rsidRPr="00937B5C" w:rsidRDefault="00161277" w:rsidP="00E16ED2">
            <w:pPr>
              <w:jc w:val="right"/>
              <w:rPr>
                <w:rFonts w:ascii="Arial" w:hAnsi="Arial" w:cs="Arial"/>
                <w:b/>
                <w:bCs/>
                <w:lang w:eastAsia="en-US"/>
              </w:rPr>
            </w:pPr>
            <w:r w:rsidRPr="00937B5C">
              <w:rPr>
                <w:rFonts w:ascii="Arial" w:hAnsi="Arial" w:cs="Arial"/>
                <w:b/>
                <w:bCs/>
                <w:lang w:eastAsia="en-US"/>
              </w:rPr>
              <w:t>57.</w:t>
            </w:r>
            <w:r w:rsidR="00E16ED2">
              <w:rPr>
                <w:rFonts w:ascii="Arial" w:hAnsi="Arial" w:cs="Arial"/>
                <w:b/>
                <w:bCs/>
                <w:lang w:eastAsia="en-US"/>
              </w:rPr>
              <w:t>850</w:t>
            </w:r>
          </w:p>
        </w:tc>
        <w:tc>
          <w:tcPr>
            <w:tcW w:w="3119" w:type="dxa"/>
          </w:tcPr>
          <w:p w14:paraId="5F0107CE" w14:textId="77777777" w:rsidR="00161277" w:rsidRPr="00937B5C" w:rsidRDefault="00161277" w:rsidP="00161277">
            <w:pPr>
              <w:jc w:val="right"/>
              <w:rPr>
                <w:rFonts w:ascii="Arial" w:hAnsi="Arial" w:cs="Arial"/>
                <w:b/>
                <w:bCs/>
                <w:lang w:eastAsia="en-US"/>
              </w:rPr>
            </w:pPr>
          </w:p>
        </w:tc>
      </w:tr>
    </w:tbl>
    <w:p w14:paraId="0F2EBD86" w14:textId="77777777" w:rsidR="00AE1B88" w:rsidRDefault="00AE1B88">
      <w:pPr>
        <w:suppressAutoHyphens w:val="0"/>
        <w:spacing w:after="200" w:line="276" w:lineRule="auto"/>
        <w:rPr>
          <w:rFonts w:ascii="Arial" w:hAnsi="Arial" w:cs="Arial"/>
          <w:b/>
        </w:rPr>
      </w:pPr>
    </w:p>
    <w:p w14:paraId="0F29835E" w14:textId="77777777" w:rsidR="007521B1" w:rsidRPr="00EF2093" w:rsidRDefault="007521B1">
      <w:pPr>
        <w:suppressAutoHyphens w:val="0"/>
        <w:spacing w:after="200" w:line="276" w:lineRule="auto"/>
        <w:rPr>
          <w:rFonts w:ascii="Arial" w:hAnsi="Arial" w:cs="Arial"/>
          <w:b/>
        </w:rPr>
      </w:pPr>
      <w:r w:rsidRPr="00EF2093">
        <w:rPr>
          <w:rFonts w:ascii="Arial" w:hAnsi="Arial" w:cs="Arial"/>
          <w:b/>
        </w:rPr>
        <w:t xml:space="preserve">Tab. 3.1 </w:t>
      </w:r>
    </w:p>
    <w:tbl>
      <w:tblPr>
        <w:tblStyle w:val="Mriekatabuky"/>
        <w:tblW w:w="16019" w:type="dxa"/>
        <w:tblInd w:w="-885" w:type="dxa"/>
        <w:tblLook w:val="04A0" w:firstRow="1" w:lastRow="0" w:firstColumn="1" w:lastColumn="0" w:noHBand="0" w:noVBand="1"/>
      </w:tblPr>
      <w:tblGrid>
        <w:gridCol w:w="572"/>
        <w:gridCol w:w="3285"/>
        <w:gridCol w:w="6967"/>
        <w:gridCol w:w="2826"/>
        <w:gridCol w:w="2369"/>
      </w:tblGrid>
      <w:tr w:rsidR="00B80922" w:rsidRPr="00D236D2" w14:paraId="5149FAC2" w14:textId="77777777" w:rsidTr="00C17D4A">
        <w:tc>
          <w:tcPr>
            <w:tcW w:w="572" w:type="dxa"/>
          </w:tcPr>
          <w:p w14:paraId="46A15DC7" w14:textId="77777777" w:rsidR="00B80922" w:rsidRPr="008A6EA3" w:rsidRDefault="00B80922">
            <w:pPr>
              <w:suppressAutoHyphens w:val="0"/>
              <w:spacing w:after="200" w:line="276" w:lineRule="auto"/>
              <w:rPr>
                <w:rFonts w:ascii="Arial" w:hAnsi="Arial" w:cs="Arial"/>
                <w:b/>
              </w:rPr>
            </w:pPr>
            <w:r w:rsidRPr="008A6EA3">
              <w:rPr>
                <w:rFonts w:ascii="Arial" w:hAnsi="Arial" w:cs="Arial"/>
                <w:b/>
              </w:rPr>
              <w:t>P.č.</w:t>
            </w:r>
          </w:p>
        </w:tc>
        <w:tc>
          <w:tcPr>
            <w:tcW w:w="3285" w:type="dxa"/>
          </w:tcPr>
          <w:p w14:paraId="379770B6" w14:textId="77777777" w:rsidR="00B80922" w:rsidRPr="008A6EA3" w:rsidRDefault="00B80922">
            <w:pPr>
              <w:suppressAutoHyphens w:val="0"/>
              <w:spacing w:after="200" w:line="276" w:lineRule="auto"/>
              <w:rPr>
                <w:rFonts w:ascii="Arial" w:hAnsi="Arial" w:cs="Arial"/>
                <w:b/>
              </w:rPr>
            </w:pPr>
            <w:r w:rsidRPr="008A6EA3">
              <w:rPr>
                <w:rFonts w:ascii="Arial" w:hAnsi="Arial" w:cs="Arial"/>
                <w:b/>
              </w:rPr>
              <w:t>Meno</w:t>
            </w:r>
          </w:p>
        </w:tc>
        <w:tc>
          <w:tcPr>
            <w:tcW w:w="6967" w:type="dxa"/>
          </w:tcPr>
          <w:p w14:paraId="47CBD2A7" w14:textId="77777777" w:rsidR="00B80922" w:rsidRPr="008A6EA3" w:rsidRDefault="00B80922">
            <w:pPr>
              <w:suppressAutoHyphens w:val="0"/>
              <w:spacing w:after="200" w:line="276" w:lineRule="auto"/>
              <w:rPr>
                <w:rFonts w:ascii="Arial" w:hAnsi="Arial" w:cs="Arial"/>
                <w:b/>
              </w:rPr>
            </w:pPr>
            <w:r w:rsidRPr="008A6EA3">
              <w:rPr>
                <w:rFonts w:ascii="Arial" w:hAnsi="Arial" w:cs="Arial"/>
                <w:b/>
              </w:rPr>
              <w:t>Názov projektu</w:t>
            </w:r>
          </w:p>
        </w:tc>
        <w:tc>
          <w:tcPr>
            <w:tcW w:w="2826" w:type="dxa"/>
          </w:tcPr>
          <w:p w14:paraId="715D3704" w14:textId="77777777" w:rsidR="00B80922" w:rsidRPr="008A6EA3" w:rsidRDefault="00B80922">
            <w:pPr>
              <w:suppressAutoHyphens w:val="0"/>
              <w:spacing w:after="200" w:line="276" w:lineRule="auto"/>
              <w:rPr>
                <w:rFonts w:ascii="Arial" w:hAnsi="Arial" w:cs="Arial"/>
                <w:b/>
              </w:rPr>
            </w:pPr>
            <w:r w:rsidRPr="008A6EA3">
              <w:rPr>
                <w:rFonts w:ascii="Arial" w:hAnsi="Arial" w:cs="Arial"/>
                <w:b/>
              </w:rPr>
              <w:t>Miesto</w:t>
            </w:r>
          </w:p>
        </w:tc>
        <w:tc>
          <w:tcPr>
            <w:tcW w:w="2369" w:type="dxa"/>
          </w:tcPr>
          <w:p w14:paraId="2014994E" w14:textId="77777777" w:rsidR="00B80922" w:rsidRPr="008A6EA3" w:rsidRDefault="00B80922">
            <w:pPr>
              <w:suppressAutoHyphens w:val="0"/>
              <w:spacing w:after="200" w:line="276" w:lineRule="auto"/>
              <w:rPr>
                <w:rFonts w:ascii="Arial" w:hAnsi="Arial" w:cs="Arial"/>
                <w:b/>
              </w:rPr>
            </w:pPr>
            <w:r w:rsidRPr="008A6EA3">
              <w:rPr>
                <w:rFonts w:ascii="Arial" w:hAnsi="Arial" w:cs="Arial"/>
                <w:b/>
              </w:rPr>
              <w:t>Počet hodín</w:t>
            </w:r>
          </w:p>
        </w:tc>
      </w:tr>
      <w:tr w:rsidR="00B80922" w:rsidRPr="00D236D2" w14:paraId="3A60D893" w14:textId="77777777" w:rsidTr="00C17D4A">
        <w:tc>
          <w:tcPr>
            <w:tcW w:w="572" w:type="dxa"/>
          </w:tcPr>
          <w:p w14:paraId="1E25D1E0" w14:textId="77777777" w:rsidR="00B80922" w:rsidRPr="008A6EA3" w:rsidRDefault="00A14A2F">
            <w:pPr>
              <w:suppressAutoHyphens w:val="0"/>
              <w:spacing w:after="200" w:line="276" w:lineRule="auto"/>
              <w:rPr>
                <w:rFonts w:ascii="Arial" w:hAnsi="Arial" w:cs="Arial"/>
              </w:rPr>
            </w:pPr>
            <w:r w:rsidRPr="008A6EA3">
              <w:rPr>
                <w:rFonts w:ascii="Arial" w:hAnsi="Arial" w:cs="Arial"/>
              </w:rPr>
              <w:t>1</w:t>
            </w:r>
            <w:r w:rsidR="005B7189" w:rsidRPr="008A6EA3">
              <w:rPr>
                <w:rFonts w:ascii="Arial" w:hAnsi="Arial" w:cs="Arial"/>
              </w:rPr>
              <w:t>.</w:t>
            </w:r>
          </w:p>
        </w:tc>
        <w:tc>
          <w:tcPr>
            <w:tcW w:w="3285" w:type="dxa"/>
          </w:tcPr>
          <w:p w14:paraId="2BF13958" w14:textId="77777777" w:rsidR="00B80922" w:rsidRPr="008A6EA3" w:rsidRDefault="005B7189">
            <w:pPr>
              <w:suppressAutoHyphens w:val="0"/>
              <w:spacing w:after="200" w:line="276" w:lineRule="auto"/>
              <w:rPr>
                <w:rFonts w:ascii="Arial" w:hAnsi="Arial" w:cs="Arial"/>
              </w:rPr>
            </w:pPr>
            <w:r w:rsidRPr="008A6EA3">
              <w:rPr>
                <w:rFonts w:ascii="Arial" w:hAnsi="Arial" w:cs="Arial"/>
              </w:rPr>
              <w:t>JUDr. Miroslav Fico, PhD.</w:t>
            </w:r>
          </w:p>
        </w:tc>
        <w:tc>
          <w:tcPr>
            <w:tcW w:w="6967" w:type="dxa"/>
          </w:tcPr>
          <w:p w14:paraId="6031BCEF" w14:textId="77777777" w:rsidR="00B80922" w:rsidRPr="008A6EA3" w:rsidRDefault="005B7189" w:rsidP="005B7189">
            <w:pPr>
              <w:tabs>
                <w:tab w:val="left" w:pos="567"/>
              </w:tabs>
              <w:suppressAutoHyphens w:val="0"/>
              <w:jc w:val="both"/>
              <w:rPr>
                <w:rFonts w:ascii="Arial" w:hAnsi="Arial" w:cs="Arial"/>
              </w:rPr>
            </w:pPr>
            <w:r w:rsidRPr="008A6EA3">
              <w:rPr>
                <w:rFonts w:ascii="Arial" w:hAnsi="Arial" w:cs="Arial"/>
              </w:rPr>
              <w:t>Snahy o integráciu Rusínov a Ukrajincov karpatského regiónu v aktivitách národných rád</w:t>
            </w:r>
            <w:r w:rsidR="00695774" w:rsidRPr="008A6EA3">
              <w:rPr>
                <w:rFonts w:ascii="Arial" w:hAnsi="Arial" w:cs="Arial"/>
              </w:rPr>
              <w:t xml:space="preserve"> – VEGA 2/0198/10</w:t>
            </w:r>
          </w:p>
        </w:tc>
        <w:tc>
          <w:tcPr>
            <w:tcW w:w="2826" w:type="dxa"/>
          </w:tcPr>
          <w:p w14:paraId="6F2A001A" w14:textId="77777777" w:rsidR="00B80922" w:rsidRPr="008A6EA3" w:rsidRDefault="00695774">
            <w:pPr>
              <w:suppressAutoHyphens w:val="0"/>
              <w:spacing w:after="200" w:line="276" w:lineRule="auto"/>
              <w:rPr>
                <w:rFonts w:ascii="Arial" w:hAnsi="Arial" w:cs="Arial"/>
              </w:rPr>
            </w:pPr>
            <w:r w:rsidRPr="008A6EA3">
              <w:rPr>
                <w:rFonts w:ascii="Arial" w:hAnsi="Arial" w:cs="Arial"/>
              </w:rPr>
              <w:t>Spoločenskovedný ústav SAV Košice</w:t>
            </w:r>
          </w:p>
        </w:tc>
        <w:tc>
          <w:tcPr>
            <w:tcW w:w="2369" w:type="dxa"/>
          </w:tcPr>
          <w:p w14:paraId="3952D923" w14:textId="77777777" w:rsidR="00B80922" w:rsidRPr="008A6EA3" w:rsidRDefault="005D67E5">
            <w:pPr>
              <w:suppressAutoHyphens w:val="0"/>
              <w:spacing w:after="200" w:line="276" w:lineRule="auto"/>
              <w:rPr>
                <w:rFonts w:ascii="Arial" w:hAnsi="Arial" w:cs="Arial"/>
              </w:rPr>
            </w:pPr>
            <w:r w:rsidRPr="008A6EA3">
              <w:rPr>
                <w:rFonts w:ascii="Arial" w:hAnsi="Arial" w:cs="Arial"/>
              </w:rPr>
              <w:t>500</w:t>
            </w:r>
            <w:r w:rsidR="0034539C" w:rsidRPr="008A6EA3">
              <w:rPr>
                <w:rFonts w:ascii="Arial" w:hAnsi="Arial" w:cs="Arial"/>
              </w:rPr>
              <w:t xml:space="preserve"> </w:t>
            </w:r>
          </w:p>
        </w:tc>
      </w:tr>
    </w:tbl>
    <w:p w14:paraId="30615678" w14:textId="77777777" w:rsidR="00DF14FD" w:rsidRPr="00D236D2" w:rsidRDefault="00DF14FD" w:rsidP="00695774">
      <w:pPr>
        <w:suppressAutoHyphens w:val="0"/>
        <w:spacing w:after="200" w:line="276" w:lineRule="auto"/>
        <w:rPr>
          <w:rFonts w:ascii="Arial" w:hAnsi="Arial" w:cs="Arial"/>
          <w:sz w:val="24"/>
          <w:szCs w:val="24"/>
        </w:rPr>
        <w:sectPr w:rsidR="00DF14FD" w:rsidRPr="00D236D2" w:rsidSect="00F37CDC">
          <w:pgSz w:w="16838" w:h="11906" w:orient="landscape"/>
          <w:pgMar w:top="851" w:right="1418" w:bottom="1418" w:left="1418" w:header="709" w:footer="709" w:gutter="0"/>
          <w:cols w:space="708"/>
          <w:titlePg/>
          <w:docGrid w:linePitch="360"/>
        </w:sectPr>
      </w:pPr>
      <w:r w:rsidRPr="00D236D2">
        <w:rPr>
          <w:rFonts w:ascii="Arial" w:hAnsi="Arial" w:cs="Arial"/>
          <w:sz w:val="24"/>
          <w:szCs w:val="24"/>
        </w:rPr>
        <w:t>Uvedené hodiny v tabuľke sú započítané do reálneho využitia kapacity VV činnosti v percentuálnom vyjadrení (tab. č. 1)</w:t>
      </w:r>
    </w:p>
    <w:p w14:paraId="213F15FC" w14:textId="77777777" w:rsidR="004F7A15" w:rsidRPr="00265B47" w:rsidRDefault="004F7A15" w:rsidP="004F7A15">
      <w:pPr>
        <w:suppressAutoHyphens w:val="0"/>
        <w:spacing w:after="200" w:line="276" w:lineRule="auto"/>
        <w:rPr>
          <w:rFonts w:ascii="Arial" w:hAnsi="Arial" w:cs="Arial"/>
          <w:b/>
        </w:rPr>
      </w:pPr>
      <w:r>
        <w:rPr>
          <w:rFonts w:ascii="Arial" w:hAnsi="Arial" w:cs="Arial"/>
          <w:b/>
        </w:rPr>
        <w:lastRenderedPageBreak/>
        <w:t>Obr. 3 F</w:t>
      </w:r>
      <w:r w:rsidRPr="00C318CD">
        <w:rPr>
          <w:rFonts w:ascii="Arial" w:hAnsi="Arial" w:cs="Arial"/>
          <w:b/>
        </w:rPr>
        <w:t>inančn</w:t>
      </w:r>
      <w:r>
        <w:rPr>
          <w:rFonts w:ascii="Arial" w:hAnsi="Arial" w:cs="Arial"/>
          <w:b/>
        </w:rPr>
        <w:t>é</w:t>
      </w:r>
      <w:r w:rsidRPr="00C318CD">
        <w:rPr>
          <w:rFonts w:ascii="Arial" w:hAnsi="Arial" w:cs="Arial"/>
          <w:b/>
        </w:rPr>
        <w:t xml:space="preserve"> prostriedk</w:t>
      </w:r>
      <w:r>
        <w:rPr>
          <w:rFonts w:ascii="Arial" w:hAnsi="Arial" w:cs="Arial"/>
          <w:b/>
        </w:rPr>
        <w:t>y poskytnuté</w:t>
      </w:r>
      <w:r w:rsidRPr="00C318CD">
        <w:rPr>
          <w:rFonts w:ascii="Arial" w:hAnsi="Arial" w:cs="Arial"/>
          <w:b/>
        </w:rPr>
        <w:t xml:space="preserve"> na riešenie vedeckovýskumných projektov</w:t>
      </w:r>
    </w:p>
    <w:p w14:paraId="0C3B169A" w14:textId="77777777" w:rsidR="003C140B" w:rsidRDefault="004F7A15">
      <w:pPr>
        <w:suppressAutoHyphens w:val="0"/>
        <w:spacing w:after="200" w:line="276" w:lineRule="auto"/>
        <w:rPr>
          <w:rFonts w:ascii="Arial" w:hAnsi="Arial" w:cs="Arial"/>
          <w:b/>
          <w:sz w:val="28"/>
          <w:szCs w:val="28"/>
          <w:lang w:eastAsia="sk-SK"/>
        </w:rPr>
      </w:pPr>
      <w:r>
        <w:rPr>
          <w:noProof/>
          <w:lang w:eastAsia="sk-SK"/>
        </w:rPr>
        <w:drawing>
          <wp:inline distT="0" distB="0" distL="0" distR="0" wp14:anchorId="015F0F8E" wp14:editId="36E46765">
            <wp:extent cx="4572000" cy="2743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BF3BBF" w14:textId="77777777" w:rsidR="00253059" w:rsidRDefault="00253059" w:rsidP="00253059"/>
    <w:p w14:paraId="0764AB8F" w14:textId="77777777" w:rsidR="007475AB" w:rsidRPr="00253059" w:rsidRDefault="007475AB" w:rsidP="00253059">
      <w:pPr>
        <w:rPr>
          <w:rFonts w:ascii="Arial" w:hAnsi="Arial" w:cs="Arial"/>
          <w:sz w:val="24"/>
          <w:szCs w:val="24"/>
        </w:rPr>
      </w:pPr>
      <w:r w:rsidRPr="00253059">
        <w:rPr>
          <w:rFonts w:ascii="Arial" w:hAnsi="Arial" w:cs="Arial"/>
          <w:sz w:val="24"/>
          <w:szCs w:val="24"/>
        </w:rPr>
        <w:t>Graf znázorňuje medziročnú stúpajúcu tendenciu získavania grantových zdrojov</w:t>
      </w:r>
    </w:p>
    <w:p w14:paraId="300BA69E" w14:textId="3C164C1D" w:rsidR="007475AB" w:rsidRPr="00253059" w:rsidRDefault="007475AB" w:rsidP="00253059">
      <w:pPr>
        <w:rPr>
          <w:rFonts w:ascii="Arial" w:hAnsi="Arial" w:cs="Arial"/>
          <w:sz w:val="24"/>
          <w:szCs w:val="24"/>
        </w:rPr>
      </w:pPr>
      <w:r w:rsidRPr="00253059">
        <w:rPr>
          <w:rFonts w:ascii="Arial" w:hAnsi="Arial" w:cs="Arial"/>
          <w:sz w:val="24"/>
          <w:szCs w:val="24"/>
        </w:rPr>
        <w:t xml:space="preserve">financovania výskumných úloh na fakulte. </w:t>
      </w:r>
    </w:p>
    <w:p w14:paraId="4A03C2E1" w14:textId="77777777" w:rsidR="007475AB" w:rsidRDefault="007475AB" w:rsidP="007475AB">
      <w:pPr>
        <w:suppressAutoHyphens w:val="0"/>
        <w:spacing w:after="200" w:line="276" w:lineRule="auto"/>
        <w:rPr>
          <w:rFonts w:ascii="Arial" w:hAnsi="Arial" w:cs="Arial"/>
          <w:b/>
          <w:sz w:val="28"/>
          <w:szCs w:val="28"/>
          <w:lang w:eastAsia="sk-SK"/>
        </w:rPr>
      </w:pPr>
      <w:r>
        <w:br w:type="page"/>
      </w:r>
    </w:p>
    <w:p w14:paraId="790D59A8" w14:textId="2C12973D" w:rsidR="00890E14" w:rsidRDefault="00D236D2" w:rsidP="00CB4978">
      <w:pPr>
        <w:pStyle w:val="Nadpis1"/>
      </w:pPr>
      <w:bookmarkStart w:id="8" w:name="_Toc384034628"/>
      <w:r w:rsidRPr="00590758">
        <w:lastRenderedPageBreak/>
        <w:t xml:space="preserve">3. </w:t>
      </w:r>
      <w:r w:rsidR="00DA7847">
        <w:t>V</w:t>
      </w:r>
      <w:r w:rsidR="00890E14" w:rsidRPr="00590758">
        <w:t>ýstupy vedeckovýskumnej činnosti a ostatné vedeckovýskumné aktivity</w:t>
      </w:r>
      <w:bookmarkEnd w:id="8"/>
    </w:p>
    <w:p w14:paraId="10358336" w14:textId="77777777" w:rsidR="00E04CF1" w:rsidRPr="00E04CF1" w:rsidRDefault="00E04CF1" w:rsidP="00E04CF1">
      <w:pPr>
        <w:rPr>
          <w:lang w:eastAsia="sk-SK"/>
        </w:rPr>
      </w:pPr>
    </w:p>
    <w:p w14:paraId="6FF767C9" w14:textId="77777777" w:rsidR="00D840A6" w:rsidRDefault="00890E14" w:rsidP="00E10F39">
      <w:pPr>
        <w:pStyle w:val="Nadpis2"/>
      </w:pPr>
      <w:bookmarkStart w:id="9" w:name="_Toc384034629"/>
      <w:r w:rsidRPr="00D236D2">
        <w:t>3.1</w:t>
      </w:r>
      <w:r w:rsidR="00DA7847">
        <w:t xml:space="preserve"> </w:t>
      </w:r>
      <w:r w:rsidRPr="00D236D2">
        <w:t>Publikačná a prednášková činnosť zamestnancov fakulty v roku 201</w:t>
      </w:r>
      <w:r w:rsidR="00BA4EA9">
        <w:t>3</w:t>
      </w:r>
      <w:bookmarkEnd w:id="9"/>
    </w:p>
    <w:p w14:paraId="01557A91" w14:textId="77777777" w:rsidR="008179E6" w:rsidRDefault="008179E6" w:rsidP="00890E14">
      <w:pPr>
        <w:tabs>
          <w:tab w:val="left" w:pos="567"/>
        </w:tabs>
        <w:spacing w:before="120"/>
        <w:rPr>
          <w:rFonts w:ascii="Arial" w:hAnsi="Arial" w:cs="Arial"/>
          <w:sz w:val="24"/>
          <w:szCs w:val="24"/>
        </w:rPr>
      </w:pPr>
    </w:p>
    <w:p w14:paraId="474BB98F" w14:textId="77777777" w:rsidR="00E10F39" w:rsidRDefault="00541658" w:rsidP="00890E14">
      <w:pPr>
        <w:tabs>
          <w:tab w:val="left" w:pos="567"/>
        </w:tabs>
        <w:spacing w:before="120"/>
        <w:rPr>
          <w:rFonts w:ascii="Arial" w:hAnsi="Arial" w:cs="Arial"/>
          <w:sz w:val="24"/>
          <w:szCs w:val="24"/>
        </w:rPr>
      </w:pPr>
      <w:r w:rsidRPr="00D236D2">
        <w:rPr>
          <w:rFonts w:ascii="Arial" w:hAnsi="Arial" w:cs="Arial"/>
          <w:sz w:val="24"/>
          <w:szCs w:val="24"/>
        </w:rPr>
        <w:t>Publikačn</w:t>
      </w:r>
      <w:r w:rsidR="00027E18" w:rsidRPr="00D236D2">
        <w:rPr>
          <w:rFonts w:ascii="Arial" w:hAnsi="Arial" w:cs="Arial"/>
          <w:sz w:val="24"/>
          <w:szCs w:val="24"/>
        </w:rPr>
        <w:t>ú</w:t>
      </w:r>
      <w:r w:rsidRPr="00D236D2">
        <w:rPr>
          <w:rFonts w:ascii="Arial" w:hAnsi="Arial" w:cs="Arial"/>
          <w:sz w:val="24"/>
          <w:szCs w:val="24"/>
        </w:rPr>
        <w:t xml:space="preserve"> činnosť zamest</w:t>
      </w:r>
      <w:r w:rsidR="00D840A6">
        <w:rPr>
          <w:rFonts w:ascii="Arial" w:hAnsi="Arial" w:cs="Arial"/>
          <w:sz w:val="24"/>
          <w:szCs w:val="24"/>
        </w:rPr>
        <w:t>nancov fakulty ukazuje tabuľka č. 4. Údaje sú z dat</w:t>
      </w:r>
      <w:r w:rsidR="008179E6">
        <w:rPr>
          <w:rFonts w:ascii="Arial" w:hAnsi="Arial" w:cs="Arial"/>
          <w:sz w:val="24"/>
          <w:szCs w:val="24"/>
        </w:rPr>
        <w:t>abázy EPC s vylúčením duplicít.</w:t>
      </w:r>
    </w:p>
    <w:p w14:paraId="3F1A7539" w14:textId="77777777" w:rsidR="008179E6" w:rsidRDefault="008179E6" w:rsidP="00890E14">
      <w:pPr>
        <w:tabs>
          <w:tab w:val="left" w:pos="567"/>
        </w:tabs>
        <w:spacing w:before="120"/>
        <w:rPr>
          <w:rFonts w:ascii="Arial" w:hAnsi="Arial" w:cs="Arial"/>
          <w:sz w:val="24"/>
          <w:szCs w:val="24"/>
        </w:rPr>
      </w:pPr>
    </w:p>
    <w:p w14:paraId="750FDB94" w14:textId="77777777" w:rsidR="008179E6" w:rsidRPr="008179E6" w:rsidRDefault="008179E6" w:rsidP="00890E14">
      <w:pPr>
        <w:tabs>
          <w:tab w:val="left" w:pos="567"/>
        </w:tabs>
        <w:spacing w:before="120"/>
        <w:rPr>
          <w:rFonts w:ascii="Arial" w:hAnsi="Arial" w:cs="Arial"/>
          <w:sz w:val="24"/>
          <w:szCs w:val="24"/>
        </w:rPr>
      </w:pPr>
    </w:p>
    <w:p w14:paraId="7C67AEBA" w14:textId="4E97D281" w:rsidR="00541658" w:rsidRPr="00EF2093" w:rsidRDefault="00E10F39" w:rsidP="00890E14">
      <w:pPr>
        <w:tabs>
          <w:tab w:val="left" w:pos="567"/>
        </w:tabs>
        <w:spacing w:before="120"/>
        <w:rPr>
          <w:rFonts w:ascii="Arial" w:hAnsi="Arial" w:cs="Arial"/>
          <w:b/>
        </w:rPr>
      </w:pPr>
      <w:r w:rsidRPr="00EF2093">
        <w:rPr>
          <w:rFonts w:ascii="Arial" w:hAnsi="Arial" w:cs="Arial"/>
          <w:b/>
        </w:rPr>
        <w:t>Tab. 4</w:t>
      </w:r>
      <w:r w:rsidRPr="00EF2093">
        <w:rPr>
          <w:rFonts w:ascii="Arial" w:hAnsi="Arial" w:cs="Arial"/>
          <w:b/>
        </w:rPr>
        <w:tab/>
        <w:t xml:space="preserve"> Publikačné výstupy</w:t>
      </w:r>
      <w:r w:rsidRPr="00EF2093">
        <w:rPr>
          <w:rFonts w:ascii="Arial" w:hAnsi="Arial" w:cs="Arial"/>
          <w:b/>
        </w:rPr>
        <w:tab/>
      </w:r>
      <w:r w:rsidRPr="00EF2093">
        <w:rPr>
          <w:rFonts w:ascii="Arial" w:hAnsi="Arial" w:cs="Arial"/>
          <w:b/>
        </w:rPr>
        <w:tab/>
      </w:r>
      <w:r w:rsidRPr="00EF2093">
        <w:rPr>
          <w:rFonts w:ascii="Arial" w:hAnsi="Arial" w:cs="Arial"/>
          <w:b/>
        </w:rPr>
        <w:tab/>
      </w:r>
      <w:r w:rsidRPr="00EF2093">
        <w:rPr>
          <w:rFonts w:ascii="Arial" w:hAnsi="Arial" w:cs="Arial"/>
          <w:b/>
        </w:rPr>
        <w:tab/>
      </w:r>
      <w:r w:rsidRPr="00EF2093">
        <w:rPr>
          <w:rFonts w:ascii="Arial" w:hAnsi="Arial" w:cs="Arial"/>
          <w:b/>
        </w:rPr>
        <w:tab/>
      </w:r>
      <w:r w:rsidRPr="00EF2093">
        <w:rPr>
          <w:rFonts w:ascii="Arial" w:hAnsi="Arial" w:cs="Arial"/>
          <w:b/>
        </w:rPr>
        <w:tab/>
      </w:r>
      <w:r w:rsidRPr="00EF2093">
        <w:rPr>
          <w:rFonts w:ascii="Arial" w:hAnsi="Arial" w:cs="Arial"/>
          <w:b/>
        </w:rPr>
        <w:tab/>
      </w:r>
      <w:r w:rsidR="00230B19" w:rsidRPr="00EF2093">
        <w:rPr>
          <w:rFonts w:ascii="Arial" w:hAnsi="Arial" w:cs="Arial"/>
          <w:b/>
        </w:rPr>
        <w:t>údaje k </w:t>
      </w:r>
      <w:r w:rsidR="00A659D3">
        <w:rPr>
          <w:rFonts w:ascii="Arial" w:hAnsi="Arial" w:cs="Arial"/>
          <w:b/>
        </w:rPr>
        <w:t>31</w:t>
      </w:r>
      <w:r w:rsidR="00230B19" w:rsidRPr="00EF2093">
        <w:rPr>
          <w:rFonts w:ascii="Arial" w:hAnsi="Arial" w:cs="Arial"/>
          <w:b/>
        </w:rPr>
        <w:t>.3. 201</w:t>
      </w:r>
      <w:r w:rsidR="00FD743B">
        <w:rPr>
          <w:rFonts w:ascii="Arial" w:hAnsi="Arial" w:cs="Arial"/>
          <w:b/>
        </w:rPr>
        <w:t>4</w:t>
      </w:r>
    </w:p>
    <w:tbl>
      <w:tblPr>
        <w:tblW w:w="519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877"/>
        <w:gridCol w:w="134"/>
      </w:tblGrid>
      <w:tr w:rsidR="0069157B" w:rsidRPr="00D236D2" w14:paraId="7925159F" w14:textId="77777777" w:rsidTr="00FD743B">
        <w:trPr>
          <w:tblCellSpacing w:w="15" w:type="dxa"/>
        </w:trPr>
        <w:tc>
          <w:tcPr>
            <w:tcW w:w="4910" w:type="pct"/>
            <w:vAlign w:val="center"/>
            <w:hideMark/>
          </w:tcPr>
          <w:tbl>
            <w:tblPr>
              <w:tblStyle w:val="Mriekatabuky"/>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337"/>
              <w:gridCol w:w="6534"/>
              <w:gridCol w:w="1134"/>
            </w:tblGrid>
            <w:tr w:rsidR="0069157B" w:rsidRPr="00E10F39" w14:paraId="6EC385F2" w14:textId="77777777" w:rsidTr="00FD743B">
              <w:tc>
                <w:tcPr>
                  <w:tcW w:w="643" w:type="dxa"/>
                  <w:shd w:val="clear" w:color="auto" w:fill="F2F2F2" w:themeFill="background1" w:themeFillShade="F2"/>
                </w:tcPr>
                <w:p w14:paraId="30A7206A" w14:textId="77777777" w:rsidR="0069157B" w:rsidRPr="00E10F39" w:rsidRDefault="0069157B" w:rsidP="0069157B">
                  <w:pPr>
                    <w:suppressAutoHyphens w:val="0"/>
                    <w:rPr>
                      <w:rFonts w:ascii="Arial" w:hAnsi="Arial" w:cs="Arial"/>
                      <w:b/>
                      <w:lang w:eastAsia="sk-SK"/>
                    </w:rPr>
                  </w:pPr>
                  <w:r w:rsidRPr="00E10F39">
                    <w:rPr>
                      <w:rFonts w:ascii="Arial" w:hAnsi="Arial" w:cs="Arial"/>
                      <w:b/>
                      <w:lang w:eastAsia="sk-SK"/>
                    </w:rPr>
                    <w:t>P.č.</w:t>
                  </w:r>
                </w:p>
              </w:tc>
              <w:tc>
                <w:tcPr>
                  <w:tcW w:w="1337" w:type="dxa"/>
                  <w:shd w:val="clear" w:color="auto" w:fill="F2F2F2" w:themeFill="background1" w:themeFillShade="F2"/>
                </w:tcPr>
                <w:p w14:paraId="16934C51" w14:textId="77777777" w:rsidR="0069157B" w:rsidRPr="00E10F39" w:rsidRDefault="0069157B" w:rsidP="0069157B">
                  <w:pPr>
                    <w:suppressAutoHyphens w:val="0"/>
                    <w:rPr>
                      <w:rFonts w:ascii="Arial" w:hAnsi="Arial" w:cs="Arial"/>
                      <w:b/>
                      <w:lang w:eastAsia="sk-SK"/>
                    </w:rPr>
                  </w:pPr>
                  <w:r w:rsidRPr="00E10F39">
                    <w:rPr>
                      <w:rFonts w:ascii="Arial" w:hAnsi="Arial" w:cs="Arial"/>
                      <w:b/>
                      <w:lang w:eastAsia="sk-SK"/>
                    </w:rPr>
                    <w:t>Kategória</w:t>
                  </w:r>
                </w:p>
              </w:tc>
              <w:tc>
                <w:tcPr>
                  <w:tcW w:w="6534" w:type="dxa"/>
                  <w:shd w:val="clear" w:color="auto" w:fill="F2F2F2" w:themeFill="background1" w:themeFillShade="F2"/>
                </w:tcPr>
                <w:p w14:paraId="2BE36FAE" w14:textId="77777777" w:rsidR="0069157B" w:rsidRPr="00E10F39" w:rsidRDefault="0069157B" w:rsidP="0069157B">
                  <w:pPr>
                    <w:suppressAutoHyphens w:val="0"/>
                    <w:rPr>
                      <w:rFonts w:ascii="Arial" w:hAnsi="Arial" w:cs="Arial"/>
                      <w:b/>
                      <w:lang w:eastAsia="sk-SK"/>
                    </w:rPr>
                  </w:pPr>
                  <w:r w:rsidRPr="00E10F39">
                    <w:rPr>
                      <w:rFonts w:ascii="Arial" w:hAnsi="Arial" w:cs="Arial"/>
                      <w:b/>
                      <w:lang w:eastAsia="sk-SK"/>
                    </w:rPr>
                    <w:t>Popis kategórie</w:t>
                  </w:r>
                </w:p>
              </w:tc>
              <w:tc>
                <w:tcPr>
                  <w:tcW w:w="1134" w:type="dxa"/>
                  <w:shd w:val="clear" w:color="auto" w:fill="F2F2F2" w:themeFill="background1" w:themeFillShade="F2"/>
                </w:tcPr>
                <w:p w14:paraId="4F403F26" w14:textId="77777777" w:rsidR="0069157B" w:rsidRPr="00E10F39" w:rsidRDefault="000B2424" w:rsidP="0069157B">
                  <w:pPr>
                    <w:suppressAutoHyphens w:val="0"/>
                    <w:rPr>
                      <w:rFonts w:ascii="Arial" w:hAnsi="Arial" w:cs="Arial"/>
                      <w:b/>
                      <w:lang w:eastAsia="sk-SK"/>
                    </w:rPr>
                  </w:pPr>
                  <w:r>
                    <w:rPr>
                      <w:rFonts w:ascii="Arial" w:hAnsi="Arial" w:cs="Arial"/>
                      <w:b/>
                      <w:lang w:eastAsia="sk-SK"/>
                    </w:rPr>
                    <w:t>2013</w:t>
                  </w:r>
                </w:p>
              </w:tc>
            </w:tr>
            <w:tr w:rsidR="0069157B" w:rsidRPr="00E10F39" w14:paraId="7E3827DC" w14:textId="77777777" w:rsidTr="00FD743B">
              <w:tc>
                <w:tcPr>
                  <w:tcW w:w="643" w:type="dxa"/>
                  <w:shd w:val="clear" w:color="auto" w:fill="F2F2F2" w:themeFill="background1" w:themeFillShade="F2"/>
                </w:tcPr>
                <w:p w14:paraId="5DF67964" w14:textId="77777777" w:rsidR="0069157B" w:rsidRPr="00E10F39" w:rsidRDefault="00946FA2" w:rsidP="0069157B">
                  <w:pPr>
                    <w:suppressAutoHyphens w:val="0"/>
                    <w:rPr>
                      <w:rFonts w:ascii="Arial" w:hAnsi="Arial" w:cs="Arial"/>
                      <w:lang w:eastAsia="sk-SK"/>
                    </w:rPr>
                  </w:pPr>
                  <w:r>
                    <w:rPr>
                      <w:rFonts w:ascii="Arial" w:hAnsi="Arial" w:cs="Arial"/>
                      <w:lang w:eastAsia="sk-SK"/>
                    </w:rPr>
                    <w:t>1</w:t>
                  </w:r>
                  <w:r w:rsidR="0069157B" w:rsidRPr="00E10F39">
                    <w:rPr>
                      <w:rFonts w:ascii="Arial" w:hAnsi="Arial" w:cs="Arial"/>
                      <w:lang w:eastAsia="sk-SK"/>
                    </w:rPr>
                    <w:t>.</w:t>
                  </w:r>
                </w:p>
              </w:tc>
              <w:tc>
                <w:tcPr>
                  <w:tcW w:w="1337" w:type="dxa"/>
                </w:tcPr>
                <w:p w14:paraId="539BE17F" w14:textId="77777777" w:rsidR="0069157B" w:rsidRPr="00E10F39" w:rsidRDefault="0069157B" w:rsidP="0069157B">
                  <w:pPr>
                    <w:suppressAutoHyphens w:val="0"/>
                    <w:rPr>
                      <w:rFonts w:ascii="Arial" w:hAnsi="Arial" w:cs="Arial"/>
                      <w:lang w:eastAsia="sk-SK"/>
                    </w:rPr>
                  </w:pPr>
                  <w:r w:rsidRPr="00E10F39">
                    <w:rPr>
                      <w:rFonts w:ascii="Arial" w:hAnsi="Arial" w:cs="Arial"/>
                      <w:lang w:eastAsia="sk-SK"/>
                    </w:rPr>
                    <w:t>AAB</w:t>
                  </w:r>
                </w:p>
              </w:tc>
              <w:tc>
                <w:tcPr>
                  <w:tcW w:w="6534" w:type="dxa"/>
                </w:tcPr>
                <w:p w14:paraId="1E269BC2" w14:textId="77777777" w:rsidR="0069157B" w:rsidRPr="00E10F39" w:rsidRDefault="0069157B" w:rsidP="0069157B">
                  <w:pPr>
                    <w:suppressAutoHyphens w:val="0"/>
                    <w:rPr>
                      <w:rFonts w:ascii="Arial" w:hAnsi="Arial" w:cs="Arial"/>
                      <w:lang w:eastAsia="sk-SK"/>
                    </w:rPr>
                  </w:pPr>
                  <w:r w:rsidRPr="00E10F39">
                    <w:rPr>
                      <w:rFonts w:ascii="Arial" w:hAnsi="Arial" w:cs="Arial"/>
                    </w:rPr>
                    <w:t>Vedecké monografie vydané v domácich vydavateľstvách</w:t>
                  </w:r>
                </w:p>
              </w:tc>
              <w:tc>
                <w:tcPr>
                  <w:tcW w:w="1134" w:type="dxa"/>
                </w:tcPr>
                <w:p w14:paraId="4A32140E" w14:textId="77777777" w:rsidR="0069157B" w:rsidRPr="00E10F39" w:rsidRDefault="00BA1390" w:rsidP="0069157B">
                  <w:pPr>
                    <w:suppressAutoHyphens w:val="0"/>
                    <w:rPr>
                      <w:rFonts w:ascii="Arial" w:hAnsi="Arial" w:cs="Arial"/>
                      <w:lang w:eastAsia="sk-SK"/>
                    </w:rPr>
                  </w:pPr>
                  <w:r w:rsidRPr="00E10F39">
                    <w:rPr>
                      <w:rFonts w:ascii="Arial" w:hAnsi="Arial" w:cs="Arial"/>
                      <w:lang w:eastAsia="sk-SK"/>
                    </w:rPr>
                    <w:t>1</w:t>
                  </w:r>
                </w:p>
              </w:tc>
            </w:tr>
            <w:tr w:rsidR="00A659D3" w:rsidRPr="00E10F39" w14:paraId="25C7B03F" w14:textId="77777777" w:rsidTr="00FD743B">
              <w:tc>
                <w:tcPr>
                  <w:tcW w:w="643" w:type="dxa"/>
                  <w:shd w:val="clear" w:color="auto" w:fill="F2F2F2" w:themeFill="background1" w:themeFillShade="F2"/>
                </w:tcPr>
                <w:p w14:paraId="7963E901" w14:textId="78C12B83" w:rsidR="00A659D3" w:rsidRDefault="00A659D3" w:rsidP="0069157B">
                  <w:pPr>
                    <w:suppressAutoHyphens w:val="0"/>
                    <w:rPr>
                      <w:rFonts w:ascii="Arial" w:hAnsi="Arial" w:cs="Arial"/>
                      <w:lang w:eastAsia="sk-SK"/>
                    </w:rPr>
                  </w:pPr>
                  <w:r>
                    <w:rPr>
                      <w:rFonts w:ascii="Arial" w:hAnsi="Arial" w:cs="Arial"/>
                      <w:lang w:eastAsia="sk-SK"/>
                    </w:rPr>
                    <w:t xml:space="preserve">2. </w:t>
                  </w:r>
                </w:p>
              </w:tc>
              <w:tc>
                <w:tcPr>
                  <w:tcW w:w="1337" w:type="dxa"/>
                </w:tcPr>
                <w:p w14:paraId="08EECEDE" w14:textId="3AA39A1A" w:rsidR="00A659D3" w:rsidRPr="00E10F39" w:rsidRDefault="00A659D3" w:rsidP="0069157B">
                  <w:pPr>
                    <w:suppressAutoHyphens w:val="0"/>
                    <w:rPr>
                      <w:rFonts w:ascii="Arial" w:hAnsi="Arial" w:cs="Arial"/>
                      <w:lang w:eastAsia="sk-SK"/>
                    </w:rPr>
                  </w:pPr>
                  <w:r>
                    <w:rPr>
                      <w:rFonts w:ascii="Arial" w:hAnsi="Arial" w:cs="Arial"/>
                      <w:lang w:eastAsia="sk-SK"/>
                    </w:rPr>
                    <w:t>ABB</w:t>
                  </w:r>
                </w:p>
              </w:tc>
              <w:tc>
                <w:tcPr>
                  <w:tcW w:w="6534" w:type="dxa"/>
                </w:tcPr>
                <w:p w14:paraId="4C82C5BB" w14:textId="049B53F7" w:rsidR="00A659D3" w:rsidRPr="00E10F39" w:rsidRDefault="00A659D3" w:rsidP="0069157B">
                  <w:pPr>
                    <w:suppressAutoHyphens w:val="0"/>
                    <w:rPr>
                      <w:rFonts w:ascii="Arial" w:hAnsi="Arial" w:cs="Arial"/>
                    </w:rPr>
                  </w:pPr>
                  <w:r>
                    <w:rPr>
                      <w:rFonts w:ascii="Arial" w:hAnsi="Arial" w:cs="Arial"/>
                    </w:rPr>
                    <w:t>Štúdie charakteru vedeckej monografie v časopisoch a zborníkoch vydané v domácich vydavateľstvách</w:t>
                  </w:r>
                </w:p>
              </w:tc>
              <w:tc>
                <w:tcPr>
                  <w:tcW w:w="1134" w:type="dxa"/>
                </w:tcPr>
                <w:p w14:paraId="4FE881C8" w14:textId="55F0E39A" w:rsidR="00A659D3" w:rsidRPr="00E10F39" w:rsidRDefault="00A659D3" w:rsidP="0069157B">
                  <w:pPr>
                    <w:suppressAutoHyphens w:val="0"/>
                    <w:rPr>
                      <w:rFonts w:ascii="Arial" w:hAnsi="Arial" w:cs="Arial"/>
                      <w:lang w:eastAsia="sk-SK"/>
                    </w:rPr>
                  </w:pPr>
                  <w:r>
                    <w:rPr>
                      <w:rFonts w:ascii="Arial" w:hAnsi="Arial" w:cs="Arial"/>
                      <w:lang w:eastAsia="sk-SK"/>
                    </w:rPr>
                    <w:t>1</w:t>
                  </w:r>
                </w:p>
              </w:tc>
            </w:tr>
            <w:tr w:rsidR="00A659D3" w:rsidRPr="00E10F39" w14:paraId="2CD4A26D" w14:textId="77777777" w:rsidTr="00FD743B">
              <w:tc>
                <w:tcPr>
                  <w:tcW w:w="643" w:type="dxa"/>
                  <w:shd w:val="clear" w:color="auto" w:fill="F2F2F2" w:themeFill="background1" w:themeFillShade="F2"/>
                </w:tcPr>
                <w:p w14:paraId="4B5E2DC3" w14:textId="607E4F15" w:rsidR="00A659D3" w:rsidRPr="00E10F39" w:rsidRDefault="00A659D3" w:rsidP="00A659D3">
                  <w:pPr>
                    <w:suppressAutoHyphens w:val="0"/>
                    <w:rPr>
                      <w:rFonts w:ascii="Arial" w:hAnsi="Arial" w:cs="Arial"/>
                      <w:lang w:eastAsia="sk-SK"/>
                    </w:rPr>
                  </w:pPr>
                  <w:r>
                    <w:rPr>
                      <w:rFonts w:ascii="Arial" w:hAnsi="Arial" w:cs="Arial"/>
                      <w:lang w:eastAsia="sk-SK"/>
                    </w:rPr>
                    <w:t>3</w:t>
                  </w:r>
                  <w:r w:rsidRPr="00E10F39">
                    <w:rPr>
                      <w:rFonts w:ascii="Arial" w:hAnsi="Arial" w:cs="Arial"/>
                      <w:lang w:eastAsia="sk-SK"/>
                    </w:rPr>
                    <w:t>.</w:t>
                  </w:r>
                </w:p>
              </w:tc>
              <w:tc>
                <w:tcPr>
                  <w:tcW w:w="1337" w:type="dxa"/>
                </w:tcPr>
                <w:p w14:paraId="770E8201"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ABC</w:t>
                  </w:r>
                </w:p>
              </w:tc>
              <w:tc>
                <w:tcPr>
                  <w:tcW w:w="6534" w:type="dxa"/>
                </w:tcPr>
                <w:p w14:paraId="029E5D59" w14:textId="77777777" w:rsidR="00A659D3" w:rsidRPr="00E10F39" w:rsidRDefault="00A659D3" w:rsidP="00A659D3">
                  <w:pPr>
                    <w:suppressAutoHyphens w:val="0"/>
                    <w:rPr>
                      <w:rFonts w:ascii="Arial" w:hAnsi="Arial" w:cs="Arial"/>
                    </w:rPr>
                  </w:pPr>
                  <w:r w:rsidRPr="00E10F39">
                    <w:rPr>
                      <w:rFonts w:ascii="Arial" w:hAnsi="Arial" w:cs="Arial"/>
                    </w:rPr>
                    <w:t>Kapitoly vo vedeckých monografiách vydané v zahraničných vydavateľstvách</w:t>
                  </w:r>
                </w:p>
              </w:tc>
              <w:tc>
                <w:tcPr>
                  <w:tcW w:w="1134" w:type="dxa"/>
                </w:tcPr>
                <w:p w14:paraId="106FD1E9" w14:textId="7A58ED9D" w:rsidR="00A659D3" w:rsidRPr="00E10F39" w:rsidRDefault="00A659D3" w:rsidP="00A659D3">
                  <w:pPr>
                    <w:suppressAutoHyphens w:val="0"/>
                    <w:rPr>
                      <w:rFonts w:ascii="Arial" w:hAnsi="Arial" w:cs="Arial"/>
                      <w:lang w:eastAsia="sk-SK"/>
                    </w:rPr>
                  </w:pPr>
                  <w:r>
                    <w:rPr>
                      <w:rFonts w:ascii="Arial" w:hAnsi="Arial" w:cs="Arial"/>
                      <w:lang w:eastAsia="sk-SK"/>
                    </w:rPr>
                    <w:t>7</w:t>
                  </w:r>
                </w:p>
              </w:tc>
            </w:tr>
            <w:tr w:rsidR="00A659D3" w:rsidRPr="00E10F39" w14:paraId="37C17CC8" w14:textId="77777777" w:rsidTr="00FD743B">
              <w:tc>
                <w:tcPr>
                  <w:tcW w:w="643" w:type="dxa"/>
                  <w:shd w:val="clear" w:color="auto" w:fill="F2F2F2" w:themeFill="background1" w:themeFillShade="F2"/>
                </w:tcPr>
                <w:p w14:paraId="746804B7" w14:textId="68ACBF5A" w:rsidR="00A659D3" w:rsidRPr="00E10F39" w:rsidRDefault="00A659D3" w:rsidP="00A659D3">
                  <w:pPr>
                    <w:suppressAutoHyphens w:val="0"/>
                    <w:rPr>
                      <w:rFonts w:ascii="Arial" w:hAnsi="Arial" w:cs="Arial"/>
                      <w:lang w:eastAsia="sk-SK"/>
                    </w:rPr>
                  </w:pPr>
                  <w:r>
                    <w:rPr>
                      <w:rFonts w:ascii="Arial" w:hAnsi="Arial" w:cs="Arial"/>
                      <w:lang w:eastAsia="sk-SK"/>
                    </w:rPr>
                    <w:t>4</w:t>
                  </w:r>
                  <w:r w:rsidRPr="00E10F39">
                    <w:rPr>
                      <w:rFonts w:ascii="Arial" w:hAnsi="Arial" w:cs="Arial"/>
                      <w:lang w:eastAsia="sk-SK"/>
                    </w:rPr>
                    <w:t>.</w:t>
                  </w:r>
                </w:p>
              </w:tc>
              <w:tc>
                <w:tcPr>
                  <w:tcW w:w="1337" w:type="dxa"/>
                </w:tcPr>
                <w:p w14:paraId="5589C782"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ABD</w:t>
                  </w:r>
                </w:p>
              </w:tc>
              <w:tc>
                <w:tcPr>
                  <w:tcW w:w="6534" w:type="dxa"/>
                </w:tcPr>
                <w:p w14:paraId="21B796C7" w14:textId="77777777" w:rsidR="00A659D3" w:rsidRPr="00E10F39" w:rsidRDefault="00A659D3" w:rsidP="00A659D3">
                  <w:pPr>
                    <w:suppressAutoHyphens w:val="0"/>
                    <w:rPr>
                      <w:rFonts w:ascii="Arial" w:hAnsi="Arial" w:cs="Arial"/>
                    </w:rPr>
                  </w:pPr>
                  <w:r w:rsidRPr="00E10F39">
                    <w:rPr>
                      <w:rFonts w:ascii="Arial" w:hAnsi="Arial" w:cs="Arial"/>
                    </w:rPr>
                    <w:t>Kapitoly vo vedeckých monografiách vydané v domácich vydavateľstvách</w:t>
                  </w:r>
                </w:p>
              </w:tc>
              <w:tc>
                <w:tcPr>
                  <w:tcW w:w="1134" w:type="dxa"/>
                </w:tcPr>
                <w:p w14:paraId="1B200DE3" w14:textId="77777777" w:rsidR="00A659D3" w:rsidRPr="00E10F39" w:rsidRDefault="00A659D3" w:rsidP="00A659D3">
                  <w:pPr>
                    <w:suppressAutoHyphens w:val="0"/>
                    <w:rPr>
                      <w:rFonts w:ascii="Arial" w:hAnsi="Arial" w:cs="Arial"/>
                      <w:lang w:eastAsia="sk-SK"/>
                    </w:rPr>
                  </w:pPr>
                  <w:r>
                    <w:rPr>
                      <w:rFonts w:ascii="Arial" w:hAnsi="Arial" w:cs="Arial"/>
                      <w:lang w:eastAsia="sk-SK"/>
                    </w:rPr>
                    <w:t>9</w:t>
                  </w:r>
                </w:p>
              </w:tc>
            </w:tr>
            <w:tr w:rsidR="00A659D3" w:rsidRPr="00E10F39" w14:paraId="2E538B27" w14:textId="77777777" w:rsidTr="00FD743B">
              <w:tc>
                <w:tcPr>
                  <w:tcW w:w="643" w:type="dxa"/>
                  <w:shd w:val="clear" w:color="auto" w:fill="F2F2F2" w:themeFill="background1" w:themeFillShade="F2"/>
                </w:tcPr>
                <w:p w14:paraId="14DCCACB" w14:textId="4635E106" w:rsidR="00A659D3" w:rsidRPr="00E10F39" w:rsidRDefault="00A659D3" w:rsidP="00A659D3">
                  <w:pPr>
                    <w:suppressAutoHyphens w:val="0"/>
                    <w:rPr>
                      <w:rFonts w:ascii="Arial" w:hAnsi="Arial" w:cs="Arial"/>
                      <w:lang w:eastAsia="sk-SK"/>
                    </w:rPr>
                  </w:pPr>
                  <w:r>
                    <w:rPr>
                      <w:rFonts w:ascii="Arial" w:hAnsi="Arial" w:cs="Arial"/>
                      <w:lang w:eastAsia="sk-SK"/>
                    </w:rPr>
                    <w:t>5</w:t>
                  </w:r>
                  <w:r w:rsidRPr="00E10F39">
                    <w:rPr>
                      <w:rFonts w:ascii="Arial" w:hAnsi="Arial" w:cs="Arial"/>
                      <w:lang w:eastAsia="sk-SK"/>
                    </w:rPr>
                    <w:t>.</w:t>
                  </w:r>
                </w:p>
              </w:tc>
              <w:tc>
                <w:tcPr>
                  <w:tcW w:w="1337" w:type="dxa"/>
                </w:tcPr>
                <w:p w14:paraId="755C81D1"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ACA</w:t>
                  </w:r>
                </w:p>
              </w:tc>
              <w:tc>
                <w:tcPr>
                  <w:tcW w:w="6534" w:type="dxa"/>
                </w:tcPr>
                <w:p w14:paraId="78ED3857" w14:textId="77777777" w:rsidR="00A659D3" w:rsidRPr="00E10F39" w:rsidRDefault="00A659D3" w:rsidP="00A659D3">
                  <w:pPr>
                    <w:suppressAutoHyphens w:val="0"/>
                    <w:rPr>
                      <w:rFonts w:ascii="Arial" w:hAnsi="Arial" w:cs="Arial"/>
                    </w:rPr>
                  </w:pPr>
                  <w:r w:rsidRPr="00E10F39">
                    <w:rPr>
                      <w:rFonts w:ascii="Arial" w:hAnsi="Arial" w:cs="Arial"/>
                    </w:rPr>
                    <w:t>Vysokoškolské učebnice vydané v zahraničných vydavateľstvách</w:t>
                  </w:r>
                </w:p>
              </w:tc>
              <w:tc>
                <w:tcPr>
                  <w:tcW w:w="1134" w:type="dxa"/>
                </w:tcPr>
                <w:p w14:paraId="3F9766E7" w14:textId="77777777" w:rsidR="00A659D3" w:rsidRPr="00E10F39" w:rsidRDefault="00A659D3" w:rsidP="00A659D3">
                  <w:pPr>
                    <w:suppressAutoHyphens w:val="0"/>
                    <w:rPr>
                      <w:rFonts w:ascii="Arial" w:hAnsi="Arial" w:cs="Arial"/>
                      <w:lang w:eastAsia="sk-SK"/>
                    </w:rPr>
                  </w:pPr>
                  <w:r>
                    <w:rPr>
                      <w:rFonts w:ascii="Arial" w:hAnsi="Arial" w:cs="Arial"/>
                      <w:lang w:eastAsia="sk-SK"/>
                    </w:rPr>
                    <w:t>3</w:t>
                  </w:r>
                </w:p>
              </w:tc>
            </w:tr>
            <w:tr w:rsidR="00A659D3" w:rsidRPr="00E10F39" w14:paraId="1F8812DF" w14:textId="77777777" w:rsidTr="00FD743B">
              <w:tc>
                <w:tcPr>
                  <w:tcW w:w="643" w:type="dxa"/>
                  <w:shd w:val="clear" w:color="auto" w:fill="F2F2F2" w:themeFill="background1" w:themeFillShade="F2"/>
                </w:tcPr>
                <w:p w14:paraId="560E2BD6" w14:textId="1C066A4A" w:rsidR="00A659D3" w:rsidRPr="00E10F39" w:rsidRDefault="00A659D3" w:rsidP="00A659D3">
                  <w:pPr>
                    <w:suppressAutoHyphens w:val="0"/>
                    <w:rPr>
                      <w:rFonts w:ascii="Arial" w:hAnsi="Arial" w:cs="Arial"/>
                      <w:lang w:eastAsia="sk-SK"/>
                    </w:rPr>
                  </w:pPr>
                  <w:r>
                    <w:rPr>
                      <w:rFonts w:ascii="Arial" w:hAnsi="Arial" w:cs="Arial"/>
                      <w:lang w:eastAsia="sk-SK"/>
                    </w:rPr>
                    <w:t>6.</w:t>
                  </w:r>
                </w:p>
              </w:tc>
              <w:tc>
                <w:tcPr>
                  <w:tcW w:w="1337" w:type="dxa"/>
                </w:tcPr>
                <w:p w14:paraId="78B49452"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ACC</w:t>
                  </w:r>
                </w:p>
              </w:tc>
              <w:tc>
                <w:tcPr>
                  <w:tcW w:w="6534" w:type="dxa"/>
                </w:tcPr>
                <w:p w14:paraId="42AAF6FD" w14:textId="77777777" w:rsidR="00A659D3" w:rsidRPr="00E10F39" w:rsidRDefault="00A659D3" w:rsidP="00A659D3">
                  <w:pPr>
                    <w:suppressAutoHyphens w:val="0"/>
                    <w:rPr>
                      <w:rFonts w:ascii="Arial" w:hAnsi="Arial" w:cs="Arial"/>
                    </w:rPr>
                  </w:pPr>
                  <w:r w:rsidRPr="00E10F39">
                    <w:rPr>
                      <w:rFonts w:ascii="Arial" w:hAnsi="Arial" w:cs="Arial"/>
                    </w:rPr>
                    <w:t>Kapitoly vo vysokoškolských učebniciach vydané v zahraničných  vydavateľstvách</w:t>
                  </w:r>
                </w:p>
              </w:tc>
              <w:tc>
                <w:tcPr>
                  <w:tcW w:w="1134" w:type="dxa"/>
                </w:tcPr>
                <w:p w14:paraId="33D222A6" w14:textId="77777777" w:rsidR="00A659D3" w:rsidRPr="00E10F39" w:rsidRDefault="00A659D3" w:rsidP="00A659D3">
                  <w:pPr>
                    <w:suppressAutoHyphens w:val="0"/>
                    <w:ind w:left="1121" w:hanging="1121"/>
                    <w:rPr>
                      <w:rFonts w:ascii="Arial" w:hAnsi="Arial" w:cs="Arial"/>
                      <w:lang w:eastAsia="sk-SK"/>
                    </w:rPr>
                  </w:pPr>
                  <w:r w:rsidRPr="00E10F39">
                    <w:rPr>
                      <w:rFonts w:ascii="Arial" w:hAnsi="Arial" w:cs="Arial"/>
                      <w:lang w:eastAsia="sk-SK"/>
                    </w:rPr>
                    <w:t>2</w:t>
                  </w:r>
                </w:p>
              </w:tc>
            </w:tr>
            <w:tr w:rsidR="00A659D3" w:rsidRPr="00E10F39" w14:paraId="448035B8" w14:textId="77777777" w:rsidTr="00FD743B">
              <w:tc>
                <w:tcPr>
                  <w:tcW w:w="643" w:type="dxa"/>
                  <w:shd w:val="clear" w:color="auto" w:fill="F2F2F2" w:themeFill="background1" w:themeFillShade="F2"/>
                </w:tcPr>
                <w:p w14:paraId="4248C350" w14:textId="3D285AD2" w:rsidR="00A659D3" w:rsidRPr="00E10F39" w:rsidRDefault="00A659D3" w:rsidP="00A659D3">
                  <w:pPr>
                    <w:suppressAutoHyphens w:val="0"/>
                    <w:rPr>
                      <w:rFonts w:ascii="Arial" w:hAnsi="Arial" w:cs="Arial"/>
                      <w:lang w:eastAsia="sk-SK"/>
                    </w:rPr>
                  </w:pPr>
                  <w:r>
                    <w:rPr>
                      <w:rFonts w:ascii="Arial" w:hAnsi="Arial" w:cs="Arial"/>
                      <w:lang w:eastAsia="sk-SK"/>
                    </w:rPr>
                    <w:t>7.</w:t>
                  </w:r>
                </w:p>
              </w:tc>
              <w:tc>
                <w:tcPr>
                  <w:tcW w:w="1337" w:type="dxa"/>
                </w:tcPr>
                <w:p w14:paraId="7C79A6C8" w14:textId="77777777" w:rsidR="00A659D3" w:rsidRPr="00E10F39" w:rsidRDefault="00A659D3" w:rsidP="00A659D3">
                  <w:pPr>
                    <w:suppressAutoHyphens w:val="0"/>
                    <w:rPr>
                      <w:rFonts w:ascii="Arial" w:hAnsi="Arial" w:cs="Arial"/>
                      <w:lang w:eastAsia="sk-SK"/>
                    </w:rPr>
                  </w:pPr>
                  <w:r>
                    <w:rPr>
                      <w:rFonts w:ascii="Arial" w:hAnsi="Arial" w:cs="Arial"/>
                      <w:lang w:eastAsia="sk-SK"/>
                    </w:rPr>
                    <w:t>ADD</w:t>
                  </w:r>
                </w:p>
              </w:tc>
              <w:tc>
                <w:tcPr>
                  <w:tcW w:w="6534" w:type="dxa"/>
                </w:tcPr>
                <w:p w14:paraId="620034E0" w14:textId="77777777" w:rsidR="00A659D3" w:rsidRPr="00E10F39" w:rsidRDefault="00A659D3" w:rsidP="00A659D3">
                  <w:pPr>
                    <w:suppressAutoHyphens w:val="0"/>
                    <w:rPr>
                      <w:rFonts w:ascii="Arial" w:hAnsi="Arial" w:cs="Arial"/>
                    </w:rPr>
                  </w:pPr>
                  <w:r>
                    <w:rPr>
                      <w:rFonts w:ascii="Arial" w:hAnsi="Arial" w:cs="Arial"/>
                    </w:rPr>
                    <w:t>Vedecké práce v domácich karentovaných časopisoch</w:t>
                  </w:r>
                </w:p>
              </w:tc>
              <w:tc>
                <w:tcPr>
                  <w:tcW w:w="1134" w:type="dxa"/>
                </w:tcPr>
                <w:p w14:paraId="3CF956B5" w14:textId="77777777" w:rsidR="00A659D3" w:rsidRPr="00E10F39" w:rsidRDefault="00A659D3" w:rsidP="00A659D3">
                  <w:pPr>
                    <w:suppressAutoHyphens w:val="0"/>
                    <w:ind w:left="1121" w:hanging="1121"/>
                    <w:rPr>
                      <w:rFonts w:ascii="Arial" w:hAnsi="Arial" w:cs="Arial"/>
                      <w:lang w:eastAsia="sk-SK"/>
                    </w:rPr>
                  </w:pPr>
                  <w:r>
                    <w:rPr>
                      <w:rFonts w:ascii="Arial" w:hAnsi="Arial" w:cs="Arial"/>
                      <w:lang w:eastAsia="sk-SK"/>
                    </w:rPr>
                    <w:t>1</w:t>
                  </w:r>
                </w:p>
              </w:tc>
            </w:tr>
            <w:tr w:rsidR="00A659D3" w:rsidRPr="00E10F39" w14:paraId="40396402" w14:textId="77777777" w:rsidTr="00FD743B">
              <w:tc>
                <w:tcPr>
                  <w:tcW w:w="643" w:type="dxa"/>
                  <w:shd w:val="clear" w:color="auto" w:fill="F2F2F2" w:themeFill="background1" w:themeFillShade="F2"/>
                </w:tcPr>
                <w:p w14:paraId="0599B721" w14:textId="5030FE22" w:rsidR="00A659D3" w:rsidRPr="00E10F39" w:rsidRDefault="00A659D3" w:rsidP="00A659D3">
                  <w:pPr>
                    <w:suppressAutoHyphens w:val="0"/>
                    <w:rPr>
                      <w:rFonts w:ascii="Arial" w:hAnsi="Arial" w:cs="Arial"/>
                      <w:lang w:eastAsia="sk-SK"/>
                    </w:rPr>
                  </w:pPr>
                  <w:r>
                    <w:rPr>
                      <w:rFonts w:ascii="Arial" w:hAnsi="Arial" w:cs="Arial"/>
                      <w:lang w:eastAsia="sk-SK"/>
                    </w:rPr>
                    <w:t>8.</w:t>
                  </w:r>
                </w:p>
              </w:tc>
              <w:tc>
                <w:tcPr>
                  <w:tcW w:w="1337" w:type="dxa"/>
                </w:tcPr>
                <w:p w14:paraId="751313F3"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ADE</w:t>
                  </w:r>
                </w:p>
              </w:tc>
              <w:tc>
                <w:tcPr>
                  <w:tcW w:w="6534" w:type="dxa"/>
                </w:tcPr>
                <w:p w14:paraId="77F13C7F" w14:textId="77777777" w:rsidR="00A659D3" w:rsidRPr="00E10F39" w:rsidRDefault="00A659D3" w:rsidP="00A659D3">
                  <w:pPr>
                    <w:suppressAutoHyphens w:val="0"/>
                    <w:rPr>
                      <w:rFonts w:ascii="Arial" w:hAnsi="Arial" w:cs="Arial"/>
                      <w:lang w:eastAsia="sk-SK"/>
                    </w:rPr>
                  </w:pPr>
                  <w:r w:rsidRPr="00E10F39">
                    <w:rPr>
                      <w:rFonts w:ascii="Arial" w:hAnsi="Arial" w:cs="Arial"/>
                    </w:rPr>
                    <w:t>Vedecké práce v</w:t>
                  </w:r>
                  <w:r>
                    <w:rPr>
                      <w:rFonts w:ascii="Arial" w:hAnsi="Arial" w:cs="Arial"/>
                    </w:rPr>
                    <w:t> ostatných zahraničných</w:t>
                  </w:r>
                  <w:r w:rsidRPr="00E10F39">
                    <w:rPr>
                      <w:rFonts w:ascii="Arial" w:hAnsi="Arial" w:cs="Arial"/>
                    </w:rPr>
                    <w:t xml:space="preserve"> časopisoch</w:t>
                  </w:r>
                </w:p>
              </w:tc>
              <w:tc>
                <w:tcPr>
                  <w:tcW w:w="1134" w:type="dxa"/>
                </w:tcPr>
                <w:p w14:paraId="7CAAD1A3" w14:textId="69BD9D88" w:rsidR="00A659D3" w:rsidRPr="00E10F39" w:rsidRDefault="00A659D3" w:rsidP="00A659D3">
                  <w:pPr>
                    <w:suppressAutoHyphens w:val="0"/>
                    <w:ind w:left="1121" w:hanging="1121"/>
                    <w:rPr>
                      <w:rFonts w:ascii="Arial" w:hAnsi="Arial" w:cs="Arial"/>
                      <w:lang w:eastAsia="sk-SK"/>
                    </w:rPr>
                  </w:pPr>
                  <w:r>
                    <w:rPr>
                      <w:rFonts w:ascii="Arial" w:hAnsi="Arial" w:cs="Arial"/>
                      <w:lang w:eastAsia="sk-SK"/>
                    </w:rPr>
                    <w:t>14</w:t>
                  </w:r>
                </w:p>
              </w:tc>
            </w:tr>
            <w:tr w:rsidR="00A659D3" w:rsidRPr="00E10F39" w14:paraId="26E45D3D" w14:textId="77777777" w:rsidTr="00FD743B">
              <w:tc>
                <w:tcPr>
                  <w:tcW w:w="643" w:type="dxa"/>
                  <w:shd w:val="clear" w:color="auto" w:fill="F2F2F2" w:themeFill="background1" w:themeFillShade="F2"/>
                </w:tcPr>
                <w:p w14:paraId="74BE7C10" w14:textId="02924203" w:rsidR="00A659D3" w:rsidRPr="00E10F39" w:rsidRDefault="00A659D3" w:rsidP="00A659D3">
                  <w:pPr>
                    <w:suppressAutoHyphens w:val="0"/>
                    <w:rPr>
                      <w:rFonts w:ascii="Arial" w:hAnsi="Arial" w:cs="Arial"/>
                      <w:lang w:eastAsia="sk-SK"/>
                    </w:rPr>
                  </w:pPr>
                  <w:r>
                    <w:rPr>
                      <w:rFonts w:ascii="Arial" w:hAnsi="Arial" w:cs="Arial"/>
                      <w:lang w:eastAsia="sk-SK"/>
                    </w:rPr>
                    <w:t>9.</w:t>
                  </w:r>
                </w:p>
              </w:tc>
              <w:tc>
                <w:tcPr>
                  <w:tcW w:w="1337" w:type="dxa"/>
                </w:tcPr>
                <w:p w14:paraId="4AAA5BC3"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ADF</w:t>
                  </w:r>
                </w:p>
              </w:tc>
              <w:tc>
                <w:tcPr>
                  <w:tcW w:w="6534" w:type="dxa"/>
                </w:tcPr>
                <w:p w14:paraId="048F1BB0" w14:textId="77777777" w:rsidR="00A659D3" w:rsidRPr="00E10F39" w:rsidRDefault="00A659D3" w:rsidP="00A659D3">
                  <w:pPr>
                    <w:suppressAutoHyphens w:val="0"/>
                    <w:rPr>
                      <w:rFonts w:ascii="Arial" w:hAnsi="Arial" w:cs="Arial"/>
                      <w:lang w:eastAsia="sk-SK"/>
                    </w:rPr>
                  </w:pPr>
                  <w:r w:rsidRPr="00E10F39">
                    <w:rPr>
                      <w:rFonts w:ascii="Arial" w:hAnsi="Arial" w:cs="Arial"/>
                    </w:rPr>
                    <w:t>Vedecké práce v</w:t>
                  </w:r>
                  <w:r>
                    <w:rPr>
                      <w:rFonts w:ascii="Arial" w:hAnsi="Arial" w:cs="Arial"/>
                    </w:rPr>
                    <w:t> ostatných domácich</w:t>
                  </w:r>
                  <w:r w:rsidRPr="00E10F39">
                    <w:rPr>
                      <w:rFonts w:ascii="Arial" w:hAnsi="Arial" w:cs="Arial"/>
                    </w:rPr>
                    <w:t xml:space="preserve"> časopisoch</w:t>
                  </w:r>
                </w:p>
              </w:tc>
              <w:tc>
                <w:tcPr>
                  <w:tcW w:w="1134" w:type="dxa"/>
                </w:tcPr>
                <w:p w14:paraId="0125EC3C" w14:textId="1042D68C" w:rsidR="00A659D3" w:rsidRPr="00E10F39" w:rsidRDefault="00A659D3" w:rsidP="00A659D3">
                  <w:pPr>
                    <w:suppressAutoHyphens w:val="0"/>
                    <w:rPr>
                      <w:rFonts w:ascii="Arial" w:hAnsi="Arial" w:cs="Arial"/>
                      <w:lang w:eastAsia="sk-SK"/>
                    </w:rPr>
                  </w:pPr>
                  <w:r>
                    <w:rPr>
                      <w:rFonts w:ascii="Arial" w:hAnsi="Arial" w:cs="Arial"/>
                      <w:lang w:eastAsia="sk-SK"/>
                    </w:rPr>
                    <w:t>26</w:t>
                  </w:r>
                </w:p>
              </w:tc>
            </w:tr>
            <w:tr w:rsidR="00A659D3" w:rsidRPr="00E10F39" w14:paraId="5F6D4005" w14:textId="77777777" w:rsidTr="00FD743B">
              <w:tc>
                <w:tcPr>
                  <w:tcW w:w="643" w:type="dxa"/>
                  <w:shd w:val="clear" w:color="auto" w:fill="F2F2F2" w:themeFill="background1" w:themeFillShade="F2"/>
                </w:tcPr>
                <w:p w14:paraId="21D9C3C8" w14:textId="3FFB1088" w:rsidR="00A659D3" w:rsidRPr="00E10F39" w:rsidRDefault="00A659D3" w:rsidP="00A659D3">
                  <w:pPr>
                    <w:suppressAutoHyphens w:val="0"/>
                    <w:rPr>
                      <w:rFonts w:ascii="Arial" w:hAnsi="Arial" w:cs="Arial"/>
                      <w:lang w:eastAsia="sk-SK"/>
                    </w:rPr>
                  </w:pPr>
                  <w:r>
                    <w:rPr>
                      <w:rFonts w:ascii="Arial" w:hAnsi="Arial" w:cs="Arial"/>
                      <w:lang w:eastAsia="sk-SK"/>
                    </w:rPr>
                    <w:t>10.</w:t>
                  </w:r>
                </w:p>
              </w:tc>
              <w:tc>
                <w:tcPr>
                  <w:tcW w:w="1337" w:type="dxa"/>
                </w:tcPr>
                <w:p w14:paraId="3A388DBC"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AEC</w:t>
                  </w:r>
                </w:p>
              </w:tc>
              <w:tc>
                <w:tcPr>
                  <w:tcW w:w="6534" w:type="dxa"/>
                </w:tcPr>
                <w:p w14:paraId="26A23EBA" w14:textId="77777777" w:rsidR="00A659D3" w:rsidRPr="00E10F39" w:rsidRDefault="00A659D3" w:rsidP="00A659D3">
                  <w:pPr>
                    <w:suppressAutoHyphens w:val="0"/>
                    <w:rPr>
                      <w:rFonts w:ascii="Arial" w:hAnsi="Arial" w:cs="Arial"/>
                      <w:lang w:eastAsia="sk-SK"/>
                    </w:rPr>
                  </w:pPr>
                  <w:r w:rsidRPr="00E10F39">
                    <w:rPr>
                      <w:rFonts w:ascii="Arial" w:hAnsi="Arial" w:cs="Arial"/>
                    </w:rPr>
                    <w:t>Vedecké práce v zahraničných recenzovaných vedeckých zborníkoch, monografiách</w:t>
                  </w:r>
                </w:p>
              </w:tc>
              <w:tc>
                <w:tcPr>
                  <w:tcW w:w="1134" w:type="dxa"/>
                </w:tcPr>
                <w:p w14:paraId="394D2410" w14:textId="3B90DD33" w:rsidR="00A659D3" w:rsidRPr="00E10F39" w:rsidRDefault="00A659D3" w:rsidP="00A659D3">
                  <w:pPr>
                    <w:suppressAutoHyphens w:val="0"/>
                    <w:rPr>
                      <w:rFonts w:ascii="Arial" w:hAnsi="Arial" w:cs="Arial"/>
                      <w:lang w:eastAsia="sk-SK"/>
                    </w:rPr>
                  </w:pPr>
                  <w:r>
                    <w:rPr>
                      <w:rFonts w:ascii="Arial" w:hAnsi="Arial" w:cs="Arial"/>
                      <w:lang w:eastAsia="sk-SK"/>
                    </w:rPr>
                    <w:t>8</w:t>
                  </w:r>
                </w:p>
              </w:tc>
            </w:tr>
            <w:tr w:rsidR="00A659D3" w:rsidRPr="00E10F39" w14:paraId="1720FB05" w14:textId="77777777" w:rsidTr="00FD743B">
              <w:tc>
                <w:tcPr>
                  <w:tcW w:w="643" w:type="dxa"/>
                  <w:shd w:val="clear" w:color="auto" w:fill="F2F2F2" w:themeFill="background1" w:themeFillShade="F2"/>
                </w:tcPr>
                <w:p w14:paraId="7D3DE138" w14:textId="1DB60807" w:rsidR="00A659D3" w:rsidRPr="00E10F39" w:rsidRDefault="00A659D3" w:rsidP="00A659D3">
                  <w:pPr>
                    <w:suppressAutoHyphens w:val="0"/>
                    <w:rPr>
                      <w:rFonts w:ascii="Arial" w:hAnsi="Arial" w:cs="Arial"/>
                      <w:lang w:eastAsia="sk-SK"/>
                    </w:rPr>
                  </w:pPr>
                  <w:r>
                    <w:rPr>
                      <w:rFonts w:ascii="Arial" w:hAnsi="Arial" w:cs="Arial"/>
                      <w:lang w:eastAsia="sk-SK"/>
                    </w:rPr>
                    <w:t>11.</w:t>
                  </w:r>
                </w:p>
              </w:tc>
              <w:tc>
                <w:tcPr>
                  <w:tcW w:w="1337" w:type="dxa"/>
                </w:tcPr>
                <w:p w14:paraId="49F626A4"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AED</w:t>
                  </w:r>
                </w:p>
              </w:tc>
              <w:tc>
                <w:tcPr>
                  <w:tcW w:w="6534" w:type="dxa"/>
                </w:tcPr>
                <w:p w14:paraId="033540D1" w14:textId="77777777" w:rsidR="00A659D3" w:rsidRPr="00E10F39" w:rsidRDefault="00A659D3" w:rsidP="00A659D3">
                  <w:pPr>
                    <w:suppressAutoHyphens w:val="0"/>
                    <w:rPr>
                      <w:rFonts w:ascii="Arial" w:hAnsi="Arial" w:cs="Arial"/>
                      <w:lang w:eastAsia="sk-SK"/>
                    </w:rPr>
                  </w:pPr>
                  <w:r w:rsidRPr="00E10F39">
                    <w:rPr>
                      <w:rFonts w:ascii="Arial" w:hAnsi="Arial" w:cs="Arial"/>
                    </w:rPr>
                    <w:t>Vedecké práce v domácich recenzovaných vedeckých zborníkoch, monografiách</w:t>
                  </w:r>
                </w:p>
              </w:tc>
              <w:tc>
                <w:tcPr>
                  <w:tcW w:w="1134" w:type="dxa"/>
                </w:tcPr>
                <w:p w14:paraId="2D04403C" w14:textId="1846A5E4" w:rsidR="00A659D3" w:rsidRPr="00E10F39" w:rsidRDefault="00A659D3" w:rsidP="00A659D3">
                  <w:pPr>
                    <w:suppressAutoHyphens w:val="0"/>
                    <w:rPr>
                      <w:rFonts w:ascii="Arial" w:hAnsi="Arial" w:cs="Arial"/>
                      <w:lang w:eastAsia="sk-SK"/>
                    </w:rPr>
                  </w:pPr>
                  <w:r>
                    <w:rPr>
                      <w:rFonts w:ascii="Arial" w:hAnsi="Arial" w:cs="Arial"/>
                      <w:lang w:eastAsia="sk-SK"/>
                    </w:rPr>
                    <w:t>50</w:t>
                  </w:r>
                </w:p>
              </w:tc>
            </w:tr>
            <w:tr w:rsidR="00A659D3" w:rsidRPr="00E10F39" w14:paraId="726EFAED" w14:textId="77777777" w:rsidTr="00FD743B">
              <w:tc>
                <w:tcPr>
                  <w:tcW w:w="643" w:type="dxa"/>
                  <w:shd w:val="clear" w:color="auto" w:fill="F2F2F2" w:themeFill="background1" w:themeFillShade="F2"/>
                </w:tcPr>
                <w:p w14:paraId="674AA24A" w14:textId="6B5EBE1F" w:rsidR="00A659D3" w:rsidRPr="00E10F39" w:rsidRDefault="00A659D3" w:rsidP="00A659D3">
                  <w:pPr>
                    <w:suppressAutoHyphens w:val="0"/>
                    <w:rPr>
                      <w:rFonts w:ascii="Arial" w:hAnsi="Arial" w:cs="Arial"/>
                      <w:lang w:eastAsia="sk-SK"/>
                    </w:rPr>
                  </w:pPr>
                  <w:r>
                    <w:rPr>
                      <w:rFonts w:ascii="Arial" w:hAnsi="Arial" w:cs="Arial"/>
                      <w:lang w:eastAsia="sk-SK"/>
                    </w:rPr>
                    <w:t>12.</w:t>
                  </w:r>
                </w:p>
              </w:tc>
              <w:tc>
                <w:tcPr>
                  <w:tcW w:w="1337" w:type="dxa"/>
                </w:tcPr>
                <w:p w14:paraId="3540E8EB" w14:textId="77777777" w:rsidR="00A659D3" w:rsidRPr="00E10F39" w:rsidRDefault="00A659D3" w:rsidP="00A659D3">
                  <w:pPr>
                    <w:suppressAutoHyphens w:val="0"/>
                    <w:rPr>
                      <w:rFonts w:ascii="Arial" w:hAnsi="Arial" w:cs="Arial"/>
                      <w:lang w:eastAsia="sk-SK"/>
                    </w:rPr>
                  </w:pPr>
                  <w:r>
                    <w:rPr>
                      <w:rFonts w:ascii="Arial" w:hAnsi="Arial" w:cs="Arial"/>
                      <w:lang w:eastAsia="sk-SK"/>
                    </w:rPr>
                    <w:t>AFC</w:t>
                  </w:r>
                </w:p>
              </w:tc>
              <w:tc>
                <w:tcPr>
                  <w:tcW w:w="6534" w:type="dxa"/>
                </w:tcPr>
                <w:p w14:paraId="163458C3" w14:textId="77777777" w:rsidR="00A659D3" w:rsidRPr="00E10F39" w:rsidRDefault="00A659D3" w:rsidP="00A659D3">
                  <w:pPr>
                    <w:suppressAutoHyphens w:val="0"/>
                    <w:rPr>
                      <w:rFonts w:ascii="Arial" w:hAnsi="Arial" w:cs="Arial"/>
                    </w:rPr>
                  </w:pPr>
                  <w:r>
                    <w:rPr>
                      <w:rFonts w:ascii="Arial" w:hAnsi="Arial" w:cs="Arial"/>
                    </w:rPr>
                    <w:t>Publikované príspevky na zahraničných vedeckých konferenciách</w:t>
                  </w:r>
                </w:p>
              </w:tc>
              <w:tc>
                <w:tcPr>
                  <w:tcW w:w="1134" w:type="dxa"/>
                </w:tcPr>
                <w:p w14:paraId="713DFF10" w14:textId="43C5E4B6" w:rsidR="00A659D3" w:rsidRDefault="00A659D3" w:rsidP="00A659D3">
                  <w:pPr>
                    <w:suppressAutoHyphens w:val="0"/>
                    <w:rPr>
                      <w:rFonts w:ascii="Arial" w:hAnsi="Arial" w:cs="Arial"/>
                      <w:lang w:eastAsia="sk-SK"/>
                    </w:rPr>
                  </w:pPr>
                  <w:r>
                    <w:rPr>
                      <w:rFonts w:ascii="Arial" w:hAnsi="Arial" w:cs="Arial"/>
                      <w:lang w:eastAsia="sk-SK"/>
                    </w:rPr>
                    <w:t>31</w:t>
                  </w:r>
                </w:p>
              </w:tc>
            </w:tr>
            <w:tr w:rsidR="00A659D3" w:rsidRPr="00E10F39" w14:paraId="5C5802AF" w14:textId="77777777" w:rsidTr="00FD743B">
              <w:tc>
                <w:tcPr>
                  <w:tcW w:w="643" w:type="dxa"/>
                  <w:shd w:val="clear" w:color="auto" w:fill="F2F2F2" w:themeFill="background1" w:themeFillShade="F2"/>
                </w:tcPr>
                <w:p w14:paraId="269D4884" w14:textId="2CB09357" w:rsidR="00A659D3" w:rsidRPr="00E10F39" w:rsidRDefault="00A659D3" w:rsidP="00A659D3">
                  <w:pPr>
                    <w:suppressAutoHyphens w:val="0"/>
                    <w:rPr>
                      <w:rFonts w:ascii="Arial" w:hAnsi="Arial" w:cs="Arial"/>
                      <w:lang w:eastAsia="sk-SK"/>
                    </w:rPr>
                  </w:pPr>
                  <w:r>
                    <w:rPr>
                      <w:rFonts w:ascii="Arial" w:hAnsi="Arial" w:cs="Arial"/>
                      <w:lang w:eastAsia="sk-SK"/>
                    </w:rPr>
                    <w:t>13.</w:t>
                  </w:r>
                </w:p>
              </w:tc>
              <w:tc>
                <w:tcPr>
                  <w:tcW w:w="1337" w:type="dxa"/>
                </w:tcPr>
                <w:p w14:paraId="7AF3B183"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AFD</w:t>
                  </w:r>
                </w:p>
              </w:tc>
              <w:tc>
                <w:tcPr>
                  <w:tcW w:w="6534" w:type="dxa"/>
                </w:tcPr>
                <w:p w14:paraId="71EDEC51" w14:textId="77777777" w:rsidR="00A659D3" w:rsidRPr="00E10F39" w:rsidRDefault="00A659D3" w:rsidP="00A659D3">
                  <w:pPr>
                    <w:suppressAutoHyphens w:val="0"/>
                    <w:rPr>
                      <w:rFonts w:ascii="Arial" w:hAnsi="Arial" w:cs="Arial"/>
                      <w:lang w:eastAsia="sk-SK"/>
                    </w:rPr>
                  </w:pPr>
                  <w:r w:rsidRPr="00E10F39">
                    <w:rPr>
                      <w:rFonts w:ascii="Arial" w:hAnsi="Arial" w:cs="Arial"/>
                    </w:rPr>
                    <w:t>Publikované príspevky na domácich vedeckých konferenciách</w:t>
                  </w:r>
                </w:p>
              </w:tc>
              <w:tc>
                <w:tcPr>
                  <w:tcW w:w="1134" w:type="dxa"/>
                </w:tcPr>
                <w:p w14:paraId="4F8FD7D6" w14:textId="5BADB1AC" w:rsidR="00A659D3" w:rsidRPr="00E10F39" w:rsidRDefault="00A659D3" w:rsidP="00A659D3">
                  <w:pPr>
                    <w:suppressAutoHyphens w:val="0"/>
                    <w:rPr>
                      <w:rFonts w:ascii="Arial" w:hAnsi="Arial" w:cs="Arial"/>
                      <w:lang w:eastAsia="sk-SK"/>
                    </w:rPr>
                  </w:pPr>
                  <w:r>
                    <w:rPr>
                      <w:rFonts w:ascii="Arial" w:hAnsi="Arial" w:cs="Arial"/>
                      <w:lang w:eastAsia="sk-SK"/>
                    </w:rPr>
                    <w:t>50</w:t>
                  </w:r>
                </w:p>
              </w:tc>
            </w:tr>
            <w:tr w:rsidR="00A659D3" w:rsidRPr="00E10F39" w14:paraId="192FE1D0" w14:textId="77777777" w:rsidTr="00FD743B">
              <w:tc>
                <w:tcPr>
                  <w:tcW w:w="643" w:type="dxa"/>
                  <w:shd w:val="clear" w:color="auto" w:fill="F2F2F2" w:themeFill="background1" w:themeFillShade="F2"/>
                </w:tcPr>
                <w:p w14:paraId="376BDA87" w14:textId="0D112FA0" w:rsidR="00A659D3" w:rsidRPr="00E10F39" w:rsidRDefault="00A659D3" w:rsidP="00A659D3">
                  <w:pPr>
                    <w:suppressAutoHyphens w:val="0"/>
                    <w:rPr>
                      <w:rFonts w:ascii="Arial" w:hAnsi="Arial" w:cs="Arial"/>
                      <w:lang w:eastAsia="sk-SK"/>
                    </w:rPr>
                  </w:pPr>
                  <w:r>
                    <w:rPr>
                      <w:rFonts w:ascii="Arial" w:hAnsi="Arial" w:cs="Arial"/>
                      <w:lang w:eastAsia="sk-SK"/>
                    </w:rPr>
                    <w:t>15.</w:t>
                  </w:r>
                </w:p>
              </w:tc>
              <w:tc>
                <w:tcPr>
                  <w:tcW w:w="1337" w:type="dxa"/>
                </w:tcPr>
                <w:p w14:paraId="3FAB368C"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BAB</w:t>
                  </w:r>
                </w:p>
              </w:tc>
              <w:tc>
                <w:tcPr>
                  <w:tcW w:w="6534" w:type="dxa"/>
                </w:tcPr>
                <w:p w14:paraId="265879F8" w14:textId="77777777" w:rsidR="00A659D3" w:rsidRPr="00E10F39" w:rsidRDefault="00A659D3" w:rsidP="00A659D3">
                  <w:pPr>
                    <w:suppressAutoHyphens w:val="0"/>
                    <w:rPr>
                      <w:rFonts w:ascii="Arial" w:hAnsi="Arial" w:cs="Arial"/>
                    </w:rPr>
                  </w:pPr>
                  <w:r w:rsidRPr="00E10F39">
                    <w:rPr>
                      <w:rFonts w:ascii="Arial" w:hAnsi="Arial" w:cs="Arial"/>
                    </w:rPr>
                    <w:t xml:space="preserve">Odborné </w:t>
                  </w:r>
                  <w:r>
                    <w:rPr>
                      <w:rFonts w:ascii="Arial" w:hAnsi="Arial" w:cs="Arial"/>
                    </w:rPr>
                    <w:t>knižné publikácie</w:t>
                  </w:r>
                  <w:r w:rsidRPr="00E10F39">
                    <w:rPr>
                      <w:rFonts w:ascii="Arial" w:hAnsi="Arial" w:cs="Arial"/>
                    </w:rPr>
                    <w:t xml:space="preserve"> vydané v domácich vydavateľstvách</w:t>
                  </w:r>
                </w:p>
              </w:tc>
              <w:tc>
                <w:tcPr>
                  <w:tcW w:w="1134" w:type="dxa"/>
                </w:tcPr>
                <w:p w14:paraId="2B4BE228"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1</w:t>
                  </w:r>
                </w:p>
              </w:tc>
            </w:tr>
            <w:tr w:rsidR="00A659D3" w:rsidRPr="00E10F39" w14:paraId="2986CAC0" w14:textId="77777777" w:rsidTr="00FD743B">
              <w:tc>
                <w:tcPr>
                  <w:tcW w:w="643" w:type="dxa"/>
                  <w:shd w:val="clear" w:color="auto" w:fill="F2F2F2" w:themeFill="background1" w:themeFillShade="F2"/>
                </w:tcPr>
                <w:p w14:paraId="63266B47" w14:textId="675CB762" w:rsidR="00A659D3" w:rsidRPr="00E10F39" w:rsidRDefault="00A659D3" w:rsidP="00A659D3">
                  <w:pPr>
                    <w:suppressAutoHyphens w:val="0"/>
                    <w:rPr>
                      <w:rFonts w:ascii="Arial" w:hAnsi="Arial" w:cs="Arial"/>
                      <w:lang w:eastAsia="sk-SK"/>
                    </w:rPr>
                  </w:pPr>
                  <w:r>
                    <w:rPr>
                      <w:rFonts w:ascii="Arial" w:hAnsi="Arial" w:cs="Arial"/>
                      <w:lang w:eastAsia="sk-SK"/>
                    </w:rPr>
                    <w:t>16.</w:t>
                  </w:r>
                </w:p>
              </w:tc>
              <w:tc>
                <w:tcPr>
                  <w:tcW w:w="1337" w:type="dxa"/>
                </w:tcPr>
                <w:p w14:paraId="53EE6865"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BCI</w:t>
                  </w:r>
                </w:p>
              </w:tc>
              <w:tc>
                <w:tcPr>
                  <w:tcW w:w="6534" w:type="dxa"/>
                </w:tcPr>
                <w:p w14:paraId="7C27D037" w14:textId="77777777" w:rsidR="00A659D3" w:rsidRPr="00E10F39" w:rsidRDefault="00A659D3" w:rsidP="00A659D3">
                  <w:pPr>
                    <w:suppressAutoHyphens w:val="0"/>
                    <w:rPr>
                      <w:rFonts w:ascii="Arial" w:hAnsi="Arial" w:cs="Arial"/>
                      <w:lang w:eastAsia="sk-SK"/>
                    </w:rPr>
                  </w:pPr>
                  <w:r w:rsidRPr="00E10F39">
                    <w:rPr>
                      <w:rFonts w:ascii="Arial" w:hAnsi="Arial" w:cs="Arial"/>
                    </w:rPr>
                    <w:t>Skriptá a učebné texty</w:t>
                  </w:r>
                </w:p>
              </w:tc>
              <w:tc>
                <w:tcPr>
                  <w:tcW w:w="1134" w:type="dxa"/>
                </w:tcPr>
                <w:p w14:paraId="1E6BD2E8" w14:textId="77777777" w:rsidR="00A659D3" w:rsidRPr="00E10F39" w:rsidRDefault="00A659D3" w:rsidP="00A659D3">
                  <w:pPr>
                    <w:suppressAutoHyphens w:val="0"/>
                    <w:rPr>
                      <w:rFonts w:ascii="Arial" w:hAnsi="Arial" w:cs="Arial"/>
                      <w:lang w:eastAsia="sk-SK"/>
                    </w:rPr>
                  </w:pPr>
                  <w:r>
                    <w:rPr>
                      <w:rFonts w:ascii="Arial" w:hAnsi="Arial" w:cs="Arial"/>
                      <w:lang w:eastAsia="sk-SK"/>
                    </w:rPr>
                    <w:t>3</w:t>
                  </w:r>
                </w:p>
              </w:tc>
            </w:tr>
            <w:tr w:rsidR="00A659D3" w:rsidRPr="00E10F39" w14:paraId="29332A61" w14:textId="77777777" w:rsidTr="00FD743B">
              <w:tc>
                <w:tcPr>
                  <w:tcW w:w="643" w:type="dxa"/>
                  <w:shd w:val="clear" w:color="auto" w:fill="F2F2F2" w:themeFill="background1" w:themeFillShade="F2"/>
                </w:tcPr>
                <w:p w14:paraId="331CF1A1" w14:textId="6AF41586" w:rsidR="00A659D3" w:rsidRPr="00E10F39" w:rsidRDefault="00A659D3" w:rsidP="00A659D3">
                  <w:pPr>
                    <w:suppressAutoHyphens w:val="0"/>
                    <w:rPr>
                      <w:rFonts w:ascii="Arial" w:hAnsi="Arial" w:cs="Arial"/>
                      <w:lang w:eastAsia="sk-SK"/>
                    </w:rPr>
                  </w:pPr>
                  <w:r>
                    <w:rPr>
                      <w:rFonts w:ascii="Arial" w:hAnsi="Arial" w:cs="Arial"/>
                      <w:lang w:eastAsia="sk-SK"/>
                    </w:rPr>
                    <w:t>17.</w:t>
                  </w:r>
                </w:p>
              </w:tc>
              <w:tc>
                <w:tcPr>
                  <w:tcW w:w="1337" w:type="dxa"/>
                </w:tcPr>
                <w:p w14:paraId="786E8B12"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BDF</w:t>
                  </w:r>
                </w:p>
              </w:tc>
              <w:tc>
                <w:tcPr>
                  <w:tcW w:w="6534" w:type="dxa"/>
                </w:tcPr>
                <w:p w14:paraId="43DA2CB9" w14:textId="77777777" w:rsidR="00A659D3" w:rsidRPr="00E10F39" w:rsidRDefault="00A659D3" w:rsidP="00A659D3">
                  <w:pPr>
                    <w:suppressAutoHyphens w:val="0"/>
                    <w:rPr>
                      <w:rFonts w:ascii="Arial" w:hAnsi="Arial" w:cs="Arial"/>
                      <w:lang w:eastAsia="sk-SK"/>
                    </w:rPr>
                  </w:pPr>
                  <w:r w:rsidRPr="00E10F39">
                    <w:rPr>
                      <w:rFonts w:ascii="Arial" w:hAnsi="Arial" w:cs="Arial"/>
                    </w:rPr>
                    <w:t>Odborné práce v</w:t>
                  </w:r>
                  <w:r>
                    <w:rPr>
                      <w:rFonts w:ascii="Arial" w:hAnsi="Arial" w:cs="Arial"/>
                    </w:rPr>
                    <w:t> ostatných domácich</w:t>
                  </w:r>
                  <w:r w:rsidRPr="00E10F39">
                    <w:rPr>
                      <w:rFonts w:ascii="Arial" w:hAnsi="Arial" w:cs="Arial"/>
                    </w:rPr>
                    <w:t xml:space="preserve"> časopisoch</w:t>
                  </w:r>
                </w:p>
              </w:tc>
              <w:tc>
                <w:tcPr>
                  <w:tcW w:w="1134" w:type="dxa"/>
                </w:tcPr>
                <w:p w14:paraId="23F2805D" w14:textId="7A50166D" w:rsidR="00A659D3" w:rsidRPr="00E10F39" w:rsidRDefault="00A659D3" w:rsidP="00A659D3">
                  <w:pPr>
                    <w:suppressAutoHyphens w:val="0"/>
                    <w:rPr>
                      <w:rFonts w:ascii="Arial" w:hAnsi="Arial" w:cs="Arial"/>
                      <w:lang w:eastAsia="sk-SK"/>
                    </w:rPr>
                  </w:pPr>
                  <w:r>
                    <w:rPr>
                      <w:rFonts w:ascii="Arial" w:hAnsi="Arial" w:cs="Arial"/>
                      <w:lang w:eastAsia="sk-SK"/>
                    </w:rPr>
                    <w:t>30</w:t>
                  </w:r>
                </w:p>
              </w:tc>
            </w:tr>
            <w:tr w:rsidR="00A659D3" w:rsidRPr="00E10F39" w14:paraId="29002235" w14:textId="77777777" w:rsidTr="00FD743B">
              <w:tc>
                <w:tcPr>
                  <w:tcW w:w="643" w:type="dxa"/>
                  <w:shd w:val="clear" w:color="auto" w:fill="F2F2F2" w:themeFill="background1" w:themeFillShade="F2"/>
                </w:tcPr>
                <w:p w14:paraId="0F40A25B" w14:textId="7BBC61E7" w:rsidR="00A659D3" w:rsidRPr="00E10F39" w:rsidRDefault="00A659D3" w:rsidP="00A659D3">
                  <w:pPr>
                    <w:suppressAutoHyphens w:val="0"/>
                    <w:rPr>
                      <w:rFonts w:ascii="Arial" w:hAnsi="Arial" w:cs="Arial"/>
                      <w:lang w:eastAsia="sk-SK"/>
                    </w:rPr>
                  </w:pPr>
                  <w:r>
                    <w:rPr>
                      <w:rFonts w:ascii="Arial" w:hAnsi="Arial" w:cs="Arial"/>
                      <w:lang w:eastAsia="sk-SK"/>
                    </w:rPr>
                    <w:t>18.</w:t>
                  </w:r>
                </w:p>
              </w:tc>
              <w:tc>
                <w:tcPr>
                  <w:tcW w:w="1337" w:type="dxa"/>
                </w:tcPr>
                <w:p w14:paraId="3DA13ACD" w14:textId="77777777" w:rsidR="00A659D3" w:rsidRPr="00E10F39" w:rsidRDefault="00A659D3" w:rsidP="00A659D3">
                  <w:pPr>
                    <w:suppressAutoHyphens w:val="0"/>
                    <w:rPr>
                      <w:rFonts w:ascii="Arial" w:hAnsi="Arial" w:cs="Arial"/>
                      <w:lang w:eastAsia="sk-SK"/>
                    </w:rPr>
                  </w:pPr>
                  <w:r>
                    <w:rPr>
                      <w:rFonts w:ascii="Arial" w:hAnsi="Arial" w:cs="Arial"/>
                      <w:lang w:eastAsia="sk-SK"/>
                    </w:rPr>
                    <w:t>BEE</w:t>
                  </w:r>
                </w:p>
              </w:tc>
              <w:tc>
                <w:tcPr>
                  <w:tcW w:w="6534" w:type="dxa"/>
                </w:tcPr>
                <w:p w14:paraId="6D5997B9" w14:textId="77777777" w:rsidR="00A659D3" w:rsidRPr="00E10F39" w:rsidRDefault="00A659D3" w:rsidP="00A659D3">
                  <w:pPr>
                    <w:suppressAutoHyphens w:val="0"/>
                    <w:rPr>
                      <w:rFonts w:ascii="Arial" w:hAnsi="Arial" w:cs="Arial"/>
                    </w:rPr>
                  </w:pPr>
                  <w:r>
                    <w:rPr>
                      <w:rFonts w:ascii="Arial" w:hAnsi="Arial" w:cs="Arial"/>
                    </w:rPr>
                    <w:t>Odborné práce v zahraničných zborníkoch (konferenčných aj nekonferenčných)</w:t>
                  </w:r>
                </w:p>
              </w:tc>
              <w:tc>
                <w:tcPr>
                  <w:tcW w:w="1134" w:type="dxa"/>
                </w:tcPr>
                <w:p w14:paraId="211E7877" w14:textId="77777777" w:rsidR="00A659D3" w:rsidRDefault="00A659D3" w:rsidP="00A659D3">
                  <w:pPr>
                    <w:suppressAutoHyphens w:val="0"/>
                    <w:rPr>
                      <w:rFonts w:ascii="Arial" w:hAnsi="Arial" w:cs="Arial"/>
                      <w:lang w:eastAsia="sk-SK"/>
                    </w:rPr>
                  </w:pPr>
                  <w:r>
                    <w:rPr>
                      <w:rFonts w:ascii="Arial" w:hAnsi="Arial" w:cs="Arial"/>
                      <w:lang w:eastAsia="sk-SK"/>
                    </w:rPr>
                    <w:t>6</w:t>
                  </w:r>
                </w:p>
              </w:tc>
            </w:tr>
            <w:tr w:rsidR="00A659D3" w:rsidRPr="00E10F39" w14:paraId="428262C6" w14:textId="77777777" w:rsidTr="00FD743B">
              <w:tc>
                <w:tcPr>
                  <w:tcW w:w="643" w:type="dxa"/>
                  <w:shd w:val="clear" w:color="auto" w:fill="F2F2F2" w:themeFill="background1" w:themeFillShade="F2"/>
                </w:tcPr>
                <w:p w14:paraId="052D0ED8" w14:textId="27E3B42A" w:rsidR="00A659D3" w:rsidRPr="00E10F39" w:rsidRDefault="00A659D3" w:rsidP="00A659D3">
                  <w:pPr>
                    <w:suppressAutoHyphens w:val="0"/>
                    <w:rPr>
                      <w:rFonts w:ascii="Arial" w:hAnsi="Arial" w:cs="Arial"/>
                      <w:lang w:eastAsia="sk-SK"/>
                    </w:rPr>
                  </w:pPr>
                  <w:r>
                    <w:rPr>
                      <w:rFonts w:ascii="Arial" w:hAnsi="Arial" w:cs="Arial"/>
                      <w:lang w:eastAsia="sk-SK"/>
                    </w:rPr>
                    <w:t>19.</w:t>
                  </w:r>
                </w:p>
              </w:tc>
              <w:tc>
                <w:tcPr>
                  <w:tcW w:w="1337" w:type="dxa"/>
                </w:tcPr>
                <w:p w14:paraId="2C9F21CD"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BEF</w:t>
                  </w:r>
                </w:p>
              </w:tc>
              <w:tc>
                <w:tcPr>
                  <w:tcW w:w="6534" w:type="dxa"/>
                </w:tcPr>
                <w:p w14:paraId="6FE08B30" w14:textId="77777777" w:rsidR="00A659D3" w:rsidRPr="00E10F39" w:rsidRDefault="00A659D3" w:rsidP="00A659D3">
                  <w:pPr>
                    <w:suppressAutoHyphens w:val="0"/>
                    <w:rPr>
                      <w:rFonts w:ascii="Arial" w:hAnsi="Arial" w:cs="Arial"/>
                      <w:lang w:eastAsia="sk-SK"/>
                    </w:rPr>
                  </w:pPr>
                  <w:r w:rsidRPr="00E10F39">
                    <w:rPr>
                      <w:rFonts w:ascii="Arial" w:hAnsi="Arial" w:cs="Arial"/>
                    </w:rPr>
                    <w:t>Odborné práce v domácich zborníkoch (konferenčných aj nekonferenčných)</w:t>
                  </w:r>
                </w:p>
              </w:tc>
              <w:tc>
                <w:tcPr>
                  <w:tcW w:w="1134" w:type="dxa"/>
                </w:tcPr>
                <w:p w14:paraId="1448A8DA" w14:textId="5EBF5D30" w:rsidR="00A659D3" w:rsidRPr="00E10F39" w:rsidRDefault="00A659D3" w:rsidP="00A659D3">
                  <w:pPr>
                    <w:suppressAutoHyphens w:val="0"/>
                    <w:rPr>
                      <w:rFonts w:ascii="Arial" w:hAnsi="Arial" w:cs="Arial"/>
                      <w:lang w:eastAsia="sk-SK"/>
                    </w:rPr>
                  </w:pPr>
                  <w:r>
                    <w:rPr>
                      <w:rFonts w:ascii="Arial" w:hAnsi="Arial" w:cs="Arial"/>
                      <w:lang w:eastAsia="sk-SK"/>
                    </w:rPr>
                    <w:t>10</w:t>
                  </w:r>
                </w:p>
              </w:tc>
            </w:tr>
            <w:tr w:rsidR="00A659D3" w:rsidRPr="00E10F39" w14:paraId="739DBB1A" w14:textId="77777777" w:rsidTr="00FD743B">
              <w:tc>
                <w:tcPr>
                  <w:tcW w:w="643" w:type="dxa"/>
                  <w:shd w:val="clear" w:color="auto" w:fill="F2F2F2" w:themeFill="background1" w:themeFillShade="F2"/>
                </w:tcPr>
                <w:p w14:paraId="1F142CE2" w14:textId="7E6C6113" w:rsidR="00A659D3" w:rsidRPr="00E10F39" w:rsidRDefault="00A659D3" w:rsidP="00A659D3">
                  <w:pPr>
                    <w:suppressAutoHyphens w:val="0"/>
                    <w:rPr>
                      <w:rFonts w:ascii="Arial" w:hAnsi="Arial" w:cs="Arial"/>
                      <w:lang w:eastAsia="sk-SK"/>
                    </w:rPr>
                  </w:pPr>
                  <w:r>
                    <w:rPr>
                      <w:rFonts w:ascii="Arial" w:hAnsi="Arial" w:cs="Arial"/>
                      <w:lang w:eastAsia="sk-SK"/>
                    </w:rPr>
                    <w:t>20.</w:t>
                  </w:r>
                </w:p>
              </w:tc>
              <w:tc>
                <w:tcPr>
                  <w:tcW w:w="1337" w:type="dxa"/>
                </w:tcPr>
                <w:p w14:paraId="640AA39B"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EDI</w:t>
                  </w:r>
                </w:p>
              </w:tc>
              <w:tc>
                <w:tcPr>
                  <w:tcW w:w="6534" w:type="dxa"/>
                </w:tcPr>
                <w:p w14:paraId="0733526B" w14:textId="77777777" w:rsidR="00A659D3" w:rsidRPr="00E10F39" w:rsidRDefault="00A659D3" w:rsidP="00A659D3">
                  <w:pPr>
                    <w:suppressAutoHyphens w:val="0"/>
                    <w:rPr>
                      <w:rFonts w:ascii="Arial" w:hAnsi="Arial" w:cs="Arial"/>
                      <w:lang w:eastAsia="sk-SK"/>
                    </w:rPr>
                  </w:pPr>
                  <w:r w:rsidRPr="00E10F39">
                    <w:rPr>
                      <w:rFonts w:ascii="Arial" w:hAnsi="Arial" w:cs="Arial"/>
                    </w:rPr>
                    <w:t>Recenzie v časopisoch a zborníkoch</w:t>
                  </w:r>
                </w:p>
              </w:tc>
              <w:tc>
                <w:tcPr>
                  <w:tcW w:w="1134" w:type="dxa"/>
                </w:tcPr>
                <w:p w14:paraId="56ED95EE" w14:textId="77777777" w:rsidR="00A659D3" w:rsidRPr="00E10F39" w:rsidRDefault="00A659D3" w:rsidP="00A659D3">
                  <w:pPr>
                    <w:suppressAutoHyphens w:val="0"/>
                    <w:rPr>
                      <w:rFonts w:ascii="Arial" w:hAnsi="Arial" w:cs="Arial"/>
                      <w:lang w:eastAsia="sk-SK"/>
                    </w:rPr>
                  </w:pPr>
                  <w:r>
                    <w:rPr>
                      <w:rFonts w:ascii="Arial" w:hAnsi="Arial" w:cs="Arial"/>
                      <w:lang w:eastAsia="sk-SK"/>
                    </w:rPr>
                    <w:t>6</w:t>
                  </w:r>
                </w:p>
              </w:tc>
            </w:tr>
            <w:tr w:rsidR="00A659D3" w:rsidRPr="00E10F39" w14:paraId="6292E744" w14:textId="77777777" w:rsidTr="00FD743B">
              <w:tc>
                <w:tcPr>
                  <w:tcW w:w="643" w:type="dxa"/>
                  <w:shd w:val="clear" w:color="auto" w:fill="F2F2F2" w:themeFill="background1" w:themeFillShade="F2"/>
                </w:tcPr>
                <w:p w14:paraId="051FC704" w14:textId="6F987D4F" w:rsidR="00A659D3" w:rsidRPr="00E10F39" w:rsidRDefault="00A659D3" w:rsidP="00A659D3">
                  <w:pPr>
                    <w:suppressAutoHyphens w:val="0"/>
                    <w:rPr>
                      <w:rFonts w:ascii="Arial" w:hAnsi="Arial" w:cs="Arial"/>
                      <w:lang w:eastAsia="sk-SK"/>
                    </w:rPr>
                  </w:pPr>
                  <w:r>
                    <w:rPr>
                      <w:rFonts w:ascii="Arial" w:hAnsi="Arial" w:cs="Arial"/>
                      <w:lang w:eastAsia="sk-SK"/>
                    </w:rPr>
                    <w:t>21.</w:t>
                  </w:r>
                </w:p>
              </w:tc>
              <w:tc>
                <w:tcPr>
                  <w:tcW w:w="1337" w:type="dxa"/>
                </w:tcPr>
                <w:p w14:paraId="2F228D97"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FAI</w:t>
                  </w:r>
                </w:p>
              </w:tc>
              <w:tc>
                <w:tcPr>
                  <w:tcW w:w="6534" w:type="dxa"/>
                </w:tcPr>
                <w:p w14:paraId="5B9EA8FA" w14:textId="77777777" w:rsidR="00A659D3" w:rsidRPr="00E10F39" w:rsidRDefault="00A659D3" w:rsidP="00A659D3">
                  <w:pPr>
                    <w:suppressAutoHyphens w:val="0"/>
                    <w:rPr>
                      <w:rFonts w:ascii="Arial" w:hAnsi="Arial" w:cs="Arial"/>
                      <w:lang w:eastAsia="sk-SK"/>
                    </w:rPr>
                  </w:pPr>
                  <w:r>
                    <w:rPr>
                      <w:rFonts w:ascii="Arial" w:hAnsi="Arial" w:cs="Arial"/>
                    </w:rPr>
                    <w:t>Z</w:t>
                  </w:r>
                  <w:r w:rsidRPr="00E10F39">
                    <w:rPr>
                      <w:rFonts w:ascii="Arial" w:hAnsi="Arial" w:cs="Arial"/>
                    </w:rPr>
                    <w:t>ostavovateľské práce knižného charakteru (bibliografie, časopisy, encyklopédie, katalógy, slovníky, zborníky...)</w:t>
                  </w:r>
                </w:p>
              </w:tc>
              <w:tc>
                <w:tcPr>
                  <w:tcW w:w="1134" w:type="dxa"/>
                </w:tcPr>
                <w:p w14:paraId="70C577D4" w14:textId="7DE9CB6C" w:rsidR="00A659D3" w:rsidRPr="00E10F39" w:rsidRDefault="00A659D3" w:rsidP="00A659D3">
                  <w:pPr>
                    <w:suppressAutoHyphens w:val="0"/>
                    <w:rPr>
                      <w:rFonts w:ascii="Arial" w:hAnsi="Arial" w:cs="Arial"/>
                      <w:lang w:eastAsia="sk-SK"/>
                    </w:rPr>
                  </w:pPr>
                  <w:r>
                    <w:rPr>
                      <w:rFonts w:ascii="Arial" w:hAnsi="Arial" w:cs="Arial"/>
                      <w:lang w:eastAsia="sk-SK"/>
                    </w:rPr>
                    <w:t>7</w:t>
                  </w:r>
                </w:p>
              </w:tc>
            </w:tr>
            <w:tr w:rsidR="00A659D3" w:rsidRPr="00E10F39" w14:paraId="51E8EFBE" w14:textId="77777777" w:rsidTr="00FD743B">
              <w:tc>
                <w:tcPr>
                  <w:tcW w:w="643" w:type="dxa"/>
                  <w:shd w:val="clear" w:color="auto" w:fill="F2F2F2" w:themeFill="background1" w:themeFillShade="F2"/>
                </w:tcPr>
                <w:p w14:paraId="38BF013B" w14:textId="1789836D" w:rsidR="00A659D3" w:rsidRPr="00E10F39" w:rsidRDefault="00A659D3" w:rsidP="00A659D3">
                  <w:pPr>
                    <w:suppressAutoHyphens w:val="0"/>
                    <w:rPr>
                      <w:rFonts w:ascii="Arial" w:hAnsi="Arial" w:cs="Arial"/>
                      <w:lang w:eastAsia="sk-SK"/>
                    </w:rPr>
                  </w:pPr>
                  <w:r>
                    <w:rPr>
                      <w:rFonts w:ascii="Arial" w:hAnsi="Arial" w:cs="Arial"/>
                      <w:lang w:eastAsia="sk-SK"/>
                    </w:rPr>
                    <w:t>22.</w:t>
                  </w:r>
                </w:p>
              </w:tc>
              <w:tc>
                <w:tcPr>
                  <w:tcW w:w="1337" w:type="dxa"/>
                </w:tcPr>
                <w:p w14:paraId="129F12FF"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GII</w:t>
                  </w:r>
                </w:p>
              </w:tc>
              <w:tc>
                <w:tcPr>
                  <w:tcW w:w="6534" w:type="dxa"/>
                </w:tcPr>
                <w:p w14:paraId="7BA87CF3" w14:textId="77777777" w:rsidR="00A659D3" w:rsidRPr="00E10F39" w:rsidRDefault="00A659D3" w:rsidP="00A659D3">
                  <w:pPr>
                    <w:suppressAutoHyphens w:val="0"/>
                    <w:rPr>
                      <w:rFonts w:ascii="Arial" w:hAnsi="Arial" w:cs="Arial"/>
                      <w:lang w:eastAsia="sk-SK"/>
                    </w:rPr>
                  </w:pPr>
                  <w:r w:rsidRPr="00E10F39">
                    <w:rPr>
                      <w:rFonts w:ascii="Arial" w:hAnsi="Arial" w:cs="Arial"/>
                    </w:rPr>
                    <w:t>Rôzne publikácie a dokumenty, ktoré nemožno zaradiť do žiadnej z predchádzajúcich kategórií</w:t>
                  </w:r>
                </w:p>
              </w:tc>
              <w:tc>
                <w:tcPr>
                  <w:tcW w:w="1134" w:type="dxa"/>
                </w:tcPr>
                <w:p w14:paraId="09CE7EF3" w14:textId="77777777" w:rsidR="00A659D3" w:rsidRPr="00E10F39" w:rsidRDefault="00A659D3" w:rsidP="00A659D3">
                  <w:pPr>
                    <w:suppressAutoHyphens w:val="0"/>
                    <w:rPr>
                      <w:rFonts w:ascii="Arial" w:hAnsi="Arial" w:cs="Arial"/>
                      <w:lang w:eastAsia="sk-SK"/>
                    </w:rPr>
                  </w:pPr>
                  <w:r w:rsidRPr="00E10F39">
                    <w:rPr>
                      <w:rFonts w:ascii="Arial" w:hAnsi="Arial" w:cs="Arial"/>
                      <w:lang w:eastAsia="sk-SK"/>
                    </w:rPr>
                    <w:t>12</w:t>
                  </w:r>
                </w:p>
              </w:tc>
            </w:tr>
            <w:tr w:rsidR="00A659D3" w:rsidRPr="00E10F39" w14:paraId="4842612D" w14:textId="77777777" w:rsidTr="00FD743B">
              <w:tc>
                <w:tcPr>
                  <w:tcW w:w="1980" w:type="dxa"/>
                  <w:gridSpan w:val="2"/>
                  <w:shd w:val="clear" w:color="auto" w:fill="F2F2F2" w:themeFill="background1" w:themeFillShade="F2"/>
                </w:tcPr>
                <w:p w14:paraId="70422017" w14:textId="77777777" w:rsidR="00A659D3" w:rsidRPr="00E10F39" w:rsidRDefault="00A659D3" w:rsidP="00A659D3">
                  <w:pPr>
                    <w:suppressAutoHyphens w:val="0"/>
                    <w:rPr>
                      <w:rFonts w:ascii="Arial" w:hAnsi="Arial" w:cs="Arial"/>
                      <w:b/>
                      <w:lang w:eastAsia="sk-SK"/>
                    </w:rPr>
                  </w:pPr>
                  <w:r w:rsidRPr="00E10F39">
                    <w:rPr>
                      <w:rFonts w:ascii="Arial" w:hAnsi="Arial" w:cs="Arial"/>
                      <w:b/>
                      <w:lang w:eastAsia="sk-SK"/>
                    </w:rPr>
                    <w:t>CELKOM</w:t>
                  </w:r>
                </w:p>
              </w:tc>
              <w:tc>
                <w:tcPr>
                  <w:tcW w:w="6534" w:type="dxa"/>
                  <w:shd w:val="clear" w:color="auto" w:fill="F2F2F2" w:themeFill="background1" w:themeFillShade="F2"/>
                </w:tcPr>
                <w:p w14:paraId="33D60AEB" w14:textId="77777777" w:rsidR="00A659D3" w:rsidRPr="00E10F39" w:rsidRDefault="00A659D3" w:rsidP="00A659D3">
                  <w:pPr>
                    <w:suppressAutoHyphens w:val="0"/>
                    <w:rPr>
                      <w:rFonts w:ascii="Arial" w:hAnsi="Arial" w:cs="Arial"/>
                      <w:b/>
                      <w:lang w:eastAsia="sk-SK"/>
                    </w:rPr>
                  </w:pPr>
                </w:p>
              </w:tc>
              <w:tc>
                <w:tcPr>
                  <w:tcW w:w="1134" w:type="dxa"/>
                  <w:shd w:val="clear" w:color="auto" w:fill="F2F2F2" w:themeFill="background1" w:themeFillShade="F2"/>
                </w:tcPr>
                <w:p w14:paraId="356D96E3" w14:textId="34B120FD" w:rsidR="00A659D3" w:rsidRPr="00E10F39" w:rsidRDefault="00A659D3" w:rsidP="00A659D3">
                  <w:pPr>
                    <w:suppressAutoHyphens w:val="0"/>
                    <w:rPr>
                      <w:rFonts w:ascii="Arial" w:hAnsi="Arial" w:cs="Arial"/>
                      <w:b/>
                      <w:lang w:eastAsia="sk-SK"/>
                    </w:rPr>
                  </w:pPr>
                  <w:r>
                    <w:rPr>
                      <w:rFonts w:ascii="Arial" w:hAnsi="Arial" w:cs="Arial"/>
                      <w:b/>
                      <w:lang w:eastAsia="sk-SK"/>
                    </w:rPr>
                    <w:t>278</w:t>
                  </w:r>
                </w:p>
              </w:tc>
            </w:tr>
            <w:tr w:rsidR="00A659D3" w:rsidRPr="00E10F39" w14:paraId="013BBB71" w14:textId="77777777" w:rsidTr="00FD743B">
              <w:tc>
                <w:tcPr>
                  <w:tcW w:w="1980" w:type="dxa"/>
                  <w:gridSpan w:val="2"/>
                  <w:shd w:val="clear" w:color="auto" w:fill="F2F2F2" w:themeFill="background1" w:themeFillShade="F2"/>
                </w:tcPr>
                <w:p w14:paraId="3596C59A" w14:textId="77777777" w:rsidR="00A659D3" w:rsidRPr="00E10F39" w:rsidRDefault="00A659D3" w:rsidP="00A659D3">
                  <w:pPr>
                    <w:suppressAutoHyphens w:val="0"/>
                    <w:rPr>
                      <w:rFonts w:ascii="Arial" w:hAnsi="Arial" w:cs="Arial"/>
                      <w:b/>
                      <w:lang w:eastAsia="sk-SK"/>
                    </w:rPr>
                  </w:pPr>
                  <w:r>
                    <w:rPr>
                      <w:rFonts w:ascii="Arial" w:hAnsi="Arial" w:cs="Arial"/>
                      <w:b/>
                      <w:lang w:eastAsia="sk-SK"/>
                    </w:rPr>
                    <w:t>Rok 2012</w:t>
                  </w:r>
                </w:p>
              </w:tc>
              <w:tc>
                <w:tcPr>
                  <w:tcW w:w="6534" w:type="dxa"/>
                  <w:shd w:val="clear" w:color="auto" w:fill="F2F2F2" w:themeFill="background1" w:themeFillShade="F2"/>
                </w:tcPr>
                <w:p w14:paraId="74277F02" w14:textId="77777777" w:rsidR="00A659D3" w:rsidRPr="00E10F39" w:rsidRDefault="00A659D3" w:rsidP="00A659D3">
                  <w:pPr>
                    <w:suppressAutoHyphens w:val="0"/>
                    <w:rPr>
                      <w:rFonts w:ascii="Arial" w:hAnsi="Arial" w:cs="Arial"/>
                      <w:b/>
                      <w:lang w:eastAsia="sk-SK"/>
                    </w:rPr>
                  </w:pPr>
                </w:p>
              </w:tc>
              <w:tc>
                <w:tcPr>
                  <w:tcW w:w="1134" w:type="dxa"/>
                  <w:shd w:val="clear" w:color="auto" w:fill="F2F2F2" w:themeFill="background1" w:themeFillShade="F2"/>
                </w:tcPr>
                <w:p w14:paraId="2A40564E" w14:textId="77777777" w:rsidR="00A659D3" w:rsidRPr="00E10F39" w:rsidRDefault="00A659D3" w:rsidP="00A659D3">
                  <w:pPr>
                    <w:suppressAutoHyphens w:val="0"/>
                    <w:rPr>
                      <w:rFonts w:ascii="Arial" w:hAnsi="Arial" w:cs="Arial"/>
                      <w:b/>
                      <w:lang w:eastAsia="sk-SK"/>
                    </w:rPr>
                  </w:pPr>
                  <w:r>
                    <w:rPr>
                      <w:rFonts w:ascii="Arial" w:hAnsi="Arial" w:cs="Arial"/>
                      <w:b/>
                      <w:lang w:eastAsia="sk-SK"/>
                    </w:rPr>
                    <w:t>352</w:t>
                  </w:r>
                  <w:r w:rsidRPr="00E10F39">
                    <w:rPr>
                      <w:rFonts w:ascii="Arial" w:hAnsi="Arial" w:cs="Arial"/>
                      <w:b/>
                      <w:lang w:eastAsia="sk-SK"/>
                    </w:rPr>
                    <w:t>*</w:t>
                  </w:r>
                </w:p>
              </w:tc>
            </w:tr>
          </w:tbl>
          <w:p w14:paraId="6B928E01" w14:textId="77777777" w:rsidR="0069157B" w:rsidRPr="00D236D2" w:rsidRDefault="0069157B" w:rsidP="0069157B">
            <w:pPr>
              <w:suppressAutoHyphens w:val="0"/>
              <w:rPr>
                <w:rFonts w:ascii="Arial" w:hAnsi="Arial" w:cs="Arial"/>
                <w:sz w:val="24"/>
                <w:szCs w:val="24"/>
                <w:lang w:eastAsia="sk-SK"/>
              </w:rPr>
            </w:pPr>
          </w:p>
        </w:tc>
        <w:tc>
          <w:tcPr>
            <w:tcW w:w="45" w:type="pct"/>
            <w:vAlign w:val="center"/>
            <w:hideMark/>
          </w:tcPr>
          <w:p w14:paraId="705E9FCB" w14:textId="77777777" w:rsidR="0069157B" w:rsidRPr="00D236D2" w:rsidRDefault="0069157B" w:rsidP="00F34742">
            <w:pPr>
              <w:suppressAutoHyphens w:val="0"/>
              <w:ind w:left="-172" w:firstLine="172"/>
              <w:jc w:val="right"/>
              <w:rPr>
                <w:rFonts w:ascii="Arial" w:hAnsi="Arial" w:cs="Arial"/>
                <w:sz w:val="24"/>
                <w:szCs w:val="24"/>
                <w:lang w:eastAsia="sk-SK"/>
              </w:rPr>
            </w:pPr>
          </w:p>
        </w:tc>
      </w:tr>
    </w:tbl>
    <w:p w14:paraId="1EBB5DBD" w14:textId="77777777" w:rsidR="000B2424" w:rsidRPr="008179E6" w:rsidRDefault="00592D9B" w:rsidP="008179E6">
      <w:pPr>
        <w:tabs>
          <w:tab w:val="left" w:pos="284"/>
          <w:tab w:val="left" w:pos="426"/>
        </w:tabs>
        <w:rPr>
          <w:rFonts w:ascii="Arial" w:hAnsi="Arial" w:cs="Arial"/>
        </w:rPr>
      </w:pPr>
      <w:r>
        <w:rPr>
          <w:rFonts w:ascii="Arial" w:hAnsi="Arial" w:cs="Arial"/>
        </w:rPr>
        <w:t>*</w:t>
      </w:r>
      <w:r w:rsidRPr="00F8758A">
        <w:rPr>
          <w:rFonts w:ascii="Arial" w:hAnsi="Arial" w:cs="Arial"/>
        </w:rPr>
        <w:t xml:space="preserve"> údaj za rok 201</w:t>
      </w:r>
      <w:r w:rsidR="00FD743B">
        <w:rPr>
          <w:rFonts w:ascii="Arial" w:hAnsi="Arial" w:cs="Arial"/>
        </w:rPr>
        <w:t>2</w:t>
      </w:r>
      <w:r w:rsidRPr="00F8758A">
        <w:rPr>
          <w:rFonts w:ascii="Arial" w:hAnsi="Arial" w:cs="Arial"/>
        </w:rPr>
        <w:t xml:space="preserve"> k</w:t>
      </w:r>
      <w:r w:rsidR="00FD743B">
        <w:rPr>
          <w:rFonts w:ascii="Arial" w:hAnsi="Arial" w:cs="Arial"/>
        </w:rPr>
        <w:t> 25.3.2012</w:t>
      </w:r>
    </w:p>
    <w:p w14:paraId="1507E192" w14:textId="77777777" w:rsidR="008179E6" w:rsidRDefault="008179E6" w:rsidP="00935574">
      <w:pPr>
        <w:ind w:left="284" w:hanging="284"/>
        <w:rPr>
          <w:rFonts w:ascii="Arial" w:hAnsi="Arial" w:cs="Arial"/>
          <w:sz w:val="24"/>
          <w:szCs w:val="24"/>
        </w:rPr>
      </w:pPr>
    </w:p>
    <w:p w14:paraId="6A656392" w14:textId="77777777" w:rsidR="00E0281A" w:rsidRDefault="00E0281A" w:rsidP="00935574">
      <w:pPr>
        <w:ind w:left="284" w:hanging="284"/>
        <w:rPr>
          <w:rFonts w:ascii="Arial" w:hAnsi="Arial" w:cs="Arial"/>
          <w:sz w:val="24"/>
          <w:szCs w:val="24"/>
        </w:rPr>
      </w:pPr>
    </w:p>
    <w:p w14:paraId="4EA9C775" w14:textId="77777777" w:rsidR="00D51EE8" w:rsidRDefault="00D51EE8">
      <w:pPr>
        <w:suppressAutoHyphens w:val="0"/>
        <w:spacing w:after="200" w:line="276" w:lineRule="auto"/>
        <w:rPr>
          <w:rFonts w:ascii="Arial" w:hAnsi="Arial" w:cs="Arial"/>
          <w:sz w:val="24"/>
          <w:szCs w:val="24"/>
        </w:rPr>
      </w:pPr>
      <w:r>
        <w:rPr>
          <w:rFonts w:ascii="Arial" w:hAnsi="Arial" w:cs="Arial"/>
          <w:sz w:val="24"/>
          <w:szCs w:val="24"/>
        </w:rPr>
        <w:br w:type="page"/>
      </w:r>
    </w:p>
    <w:p w14:paraId="6255B12A" w14:textId="77777777" w:rsidR="00C623FE" w:rsidRPr="00D840A6" w:rsidRDefault="00D840A6" w:rsidP="00935574">
      <w:pPr>
        <w:ind w:left="284" w:hanging="284"/>
        <w:rPr>
          <w:rFonts w:ascii="Arial" w:hAnsi="Arial" w:cs="Arial"/>
          <w:sz w:val="24"/>
          <w:szCs w:val="24"/>
        </w:rPr>
      </w:pPr>
      <w:r w:rsidRPr="00D840A6">
        <w:rPr>
          <w:rFonts w:ascii="Arial" w:hAnsi="Arial" w:cs="Arial"/>
          <w:sz w:val="24"/>
          <w:szCs w:val="24"/>
        </w:rPr>
        <w:lastRenderedPageBreak/>
        <w:t>Prednáškovú činnosť zamestnancov fakulty ukazuje tabuľka č. 5</w:t>
      </w:r>
      <w:r>
        <w:rPr>
          <w:rFonts w:ascii="Arial" w:hAnsi="Arial" w:cs="Arial"/>
          <w:sz w:val="24"/>
          <w:szCs w:val="24"/>
        </w:rPr>
        <w:t>.</w:t>
      </w:r>
    </w:p>
    <w:p w14:paraId="0C7A740C" w14:textId="77777777" w:rsidR="00D840A6" w:rsidRDefault="00D840A6" w:rsidP="00935574">
      <w:pPr>
        <w:ind w:left="284" w:hanging="284"/>
        <w:rPr>
          <w:rFonts w:ascii="Arial" w:hAnsi="Arial" w:cs="Arial"/>
          <w:b/>
          <w:sz w:val="24"/>
          <w:szCs w:val="24"/>
        </w:rPr>
      </w:pPr>
    </w:p>
    <w:p w14:paraId="50C2B764" w14:textId="77777777" w:rsidR="007B3891" w:rsidRPr="00EF2093" w:rsidRDefault="007B3891" w:rsidP="00F63FC3">
      <w:pPr>
        <w:suppressAutoHyphens w:val="0"/>
        <w:jc w:val="both"/>
        <w:rPr>
          <w:rFonts w:ascii="Arial" w:hAnsi="Arial" w:cs="Arial"/>
          <w:b/>
        </w:rPr>
      </w:pPr>
      <w:r w:rsidRPr="00EF2093">
        <w:rPr>
          <w:rFonts w:ascii="Arial" w:hAnsi="Arial" w:cs="Arial"/>
          <w:b/>
        </w:rPr>
        <w:t>Tab. 5</w:t>
      </w:r>
      <w:r w:rsidR="00F63FC3" w:rsidRPr="00EF2093">
        <w:rPr>
          <w:rFonts w:ascii="Arial" w:hAnsi="Arial" w:cs="Arial"/>
          <w:b/>
        </w:rPr>
        <w:t xml:space="preserve"> Prednášková činnosť a postery </w:t>
      </w:r>
    </w:p>
    <w:tbl>
      <w:tblPr>
        <w:tblW w:w="0" w:type="auto"/>
        <w:tblInd w:w="71" w:type="dxa"/>
        <w:tblLayout w:type="fixed"/>
        <w:tblCellMar>
          <w:left w:w="71" w:type="dxa"/>
          <w:right w:w="71" w:type="dxa"/>
        </w:tblCellMar>
        <w:tblLook w:val="04A0" w:firstRow="1" w:lastRow="0" w:firstColumn="1" w:lastColumn="0" w:noHBand="0" w:noVBand="1"/>
      </w:tblPr>
      <w:tblGrid>
        <w:gridCol w:w="990"/>
        <w:gridCol w:w="617"/>
        <w:gridCol w:w="617"/>
        <w:gridCol w:w="618"/>
        <w:gridCol w:w="617"/>
        <w:gridCol w:w="617"/>
        <w:gridCol w:w="618"/>
        <w:gridCol w:w="976"/>
        <w:gridCol w:w="1134"/>
        <w:gridCol w:w="993"/>
        <w:gridCol w:w="992"/>
      </w:tblGrid>
      <w:tr w:rsidR="007B3891" w:rsidRPr="00D236D2" w14:paraId="4E38DC40" w14:textId="77777777" w:rsidTr="00E10F39">
        <w:trPr>
          <w:cantSplit/>
          <w:trHeight w:val="810"/>
        </w:trPr>
        <w:tc>
          <w:tcPr>
            <w:tcW w:w="990" w:type="dxa"/>
            <w:tcBorders>
              <w:top w:val="single" w:sz="4" w:space="0" w:color="auto"/>
              <w:left w:val="single" w:sz="4" w:space="0" w:color="auto"/>
              <w:bottom w:val="single" w:sz="2" w:space="0" w:color="000000"/>
              <w:right w:val="single" w:sz="4" w:space="0" w:color="auto"/>
            </w:tcBorders>
            <w:shd w:val="clear" w:color="auto" w:fill="F2F2F2" w:themeFill="background1" w:themeFillShade="F2"/>
          </w:tcPr>
          <w:p w14:paraId="590258A9" w14:textId="77777777" w:rsidR="007B3891" w:rsidRPr="00D236D2" w:rsidRDefault="007B3891" w:rsidP="00B9098A">
            <w:pPr>
              <w:spacing w:before="120" w:line="276" w:lineRule="auto"/>
              <w:jc w:val="center"/>
              <w:rPr>
                <w:rFonts w:ascii="Arial" w:hAnsi="Arial" w:cs="Arial"/>
                <w:b/>
                <w:bCs/>
                <w:sz w:val="24"/>
                <w:szCs w:val="24"/>
              </w:rPr>
            </w:pPr>
          </w:p>
          <w:p w14:paraId="4A10235C" w14:textId="77777777" w:rsidR="007B3891" w:rsidRPr="00D236D2" w:rsidRDefault="007B3891" w:rsidP="00B9098A">
            <w:pPr>
              <w:spacing w:before="120" w:line="276" w:lineRule="auto"/>
              <w:jc w:val="center"/>
              <w:rPr>
                <w:rFonts w:ascii="Arial" w:hAnsi="Arial" w:cs="Arial"/>
                <w:b/>
                <w:bCs/>
                <w:sz w:val="24"/>
                <w:szCs w:val="24"/>
              </w:rPr>
            </w:pPr>
          </w:p>
        </w:tc>
        <w:tc>
          <w:tcPr>
            <w:tcW w:w="1852"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82963B3"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Domáce akcie*</w:t>
            </w:r>
          </w:p>
        </w:tc>
        <w:tc>
          <w:tcPr>
            <w:tcW w:w="1852" w:type="dxa"/>
            <w:gridSpan w:val="3"/>
            <w:tcBorders>
              <w:top w:val="single" w:sz="4" w:space="0" w:color="auto"/>
              <w:left w:val="single" w:sz="2" w:space="0" w:color="000000"/>
              <w:bottom w:val="single" w:sz="4" w:space="0" w:color="auto"/>
              <w:right w:val="nil"/>
            </w:tcBorders>
            <w:shd w:val="clear" w:color="auto" w:fill="F2F2F2" w:themeFill="background1" w:themeFillShade="F2"/>
            <w:vAlign w:val="center"/>
            <w:hideMark/>
          </w:tcPr>
          <w:p w14:paraId="16E2BDB8"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Zahraničné akcie*</w:t>
            </w:r>
          </w:p>
        </w:tc>
        <w:tc>
          <w:tcPr>
            <w:tcW w:w="2110" w:type="dxa"/>
            <w:gridSpan w:val="2"/>
            <w:tcBorders>
              <w:top w:val="single" w:sz="4" w:space="0" w:color="auto"/>
              <w:left w:val="single" w:sz="2" w:space="0" w:color="000000"/>
              <w:bottom w:val="single" w:sz="4" w:space="0" w:color="auto"/>
              <w:right w:val="single" w:sz="4" w:space="0" w:color="auto"/>
            </w:tcBorders>
            <w:shd w:val="clear" w:color="auto" w:fill="F2F2F2" w:themeFill="background1" w:themeFillShade="F2"/>
            <w:vAlign w:val="center"/>
            <w:hideMark/>
          </w:tcPr>
          <w:p w14:paraId="139500B5"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Spolu</w:t>
            </w:r>
          </w:p>
          <w:p w14:paraId="5648D075"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prednášky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71F4E4"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Spolu</w:t>
            </w:r>
          </w:p>
          <w:p w14:paraId="28CCA73F"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postery</w:t>
            </w:r>
          </w:p>
        </w:tc>
      </w:tr>
      <w:tr w:rsidR="007B3891" w:rsidRPr="00D236D2" w14:paraId="4832DCE9" w14:textId="77777777" w:rsidTr="00E10F39">
        <w:trPr>
          <w:cantSplit/>
          <w:trHeight w:val="405"/>
        </w:trPr>
        <w:tc>
          <w:tcPr>
            <w:tcW w:w="990" w:type="dxa"/>
            <w:tcBorders>
              <w:top w:val="nil"/>
              <w:left w:val="single" w:sz="4" w:space="0" w:color="auto"/>
              <w:bottom w:val="nil"/>
              <w:right w:val="nil"/>
            </w:tcBorders>
            <w:shd w:val="clear" w:color="auto" w:fill="F2F2F2" w:themeFill="background1" w:themeFillShade="F2"/>
          </w:tcPr>
          <w:p w14:paraId="76665E36" w14:textId="77777777" w:rsidR="007B3891" w:rsidRPr="00D236D2" w:rsidRDefault="007B3891" w:rsidP="00B9098A">
            <w:pPr>
              <w:spacing w:before="120" w:line="276" w:lineRule="auto"/>
              <w:jc w:val="center"/>
              <w:rPr>
                <w:rFonts w:ascii="Arial" w:hAnsi="Arial" w:cs="Arial"/>
                <w:sz w:val="24"/>
                <w:szCs w:val="24"/>
              </w:rPr>
            </w:pPr>
          </w:p>
        </w:tc>
        <w:tc>
          <w:tcPr>
            <w:tcW w:w="617" w:type="dxa"/>
            <w:tcBorders>
              <w:top w:val="single" w:sz="4" w:space="0" w:color="auto"/>
              <w:left w:val="single" w:sz="2" w:space="0" w:color="000000"/>
              <w:bottom w:val="nil"/>
              <w:right w:val="nil"/>
            </w:tcBorders>
            <w:hideMark/>
          </w:tcPr>
          <w:p w14:paraId="50392B16"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VP</w:t>
            </w:r>
          </w:p>
        </w:tc>
        <w:tc>
          <w:tcPr>
            <w:tcW w:w="617" w:type="dxa"/>
            <w:tcBorders>
              <w:top w:val="single" w:sz="4" w:space="0" w:color="auto"/>
              <w:left w:val="single" w:sz="2" w:space="0" w:color="000000"/>
              <w:bottom w:val="nil"/>
              <w:right w:val="nil"/>
            </w:tcBorders>
            <w:hideMark/>
          </w:tcPr>
          <w:p w14:paraId="3C36D35E"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PP</w:t>
            </w:r>
          </w:p>
        </w:tc>
        <w:tc>
          <w:tcPr>
            <w:tcW w:w="618" w:type="dxa"/>
            <w:tcBorders>
              <w:top w:val="single" w:sz="4" w:space="0" w:color="auto"/>
              <w:left w:val="single" w:sz="2" w:space="0" w:color="000000"/>
              <w:bottom w:val="nil"/>
              <w:right w:val="nil"/>
            </w:tcBorders>
            <w:hideMark/>
          </w:tcPr>
          <w:p w14:paraId="1E5797F7"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Po</w:t>
            </w:r>
          </w:p>
        </w:tc>
        <w:tc>
          <w:tcPr>
            <w:tcW w:w="617" w:type="dxa"/>
            <w:tcBorders>
              <w:top w:val="single" w:sz="4" w:space="0" w:color="auto"/>
              <w:left w:val="single" w:sz="2" w:space="0" w:color="000000"/>
              <w:bottom w:val="nil"/>
              <w:right w:val="nil"/>
            </w:tcBorders>
            <w:hideMark/>
          </w:tcPr>
          <w:p w14:paraId="216D97E7"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VP</w:t>
            </w:r>
          </w:p>
        </w:tc>
        <w:tc>
          <w:tcPr>
            <w:tcW w:w="617" w:type="dxa"/>
            <w:tcBorders>
              <w:top w:val="single" w:sz="4" w:space="0" w:color="auto"/>
              <w:left w:val="single" w:sz="2" w:space="0" w:color="000000"/>
              <w:bottom w:val="nil"/>
              <w:right w:val="nil"/>
            </w:tcBorders>
            <w:hideMark/>
          </w:tcPr>
          <w:p w14:paraId="0469431A"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PP</w:t>
            </w:r>
          </w:p>
        </w:tc>
        <w:tc>
          <w:tcPr>
            <w:tcW w:w="618" w:type="dxa"/>
            <w:tcBorders>
              <w:top w:val="single" w:sz="4" w:space="0" w:color="auto"/>
              <w:left w:val="single" w:sz="2" w:space="0" w:color="000000"/>
              <w:bottom w:val="nil"/>
              <w:right w:val="nil"/>
            </w:tcBorders>
            <w:hideMark/>
          </w:tcPr>
          <w:p w14:paraId="553FE92D"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Po</w:t>
            </w:r>
          </w:p>
        </w:tc>
        <w:tc>
          <w:tcPr>
            <w:tcW w:w="976" w:type="dxa"/>
            <w:tcBorders>
              <w:top w:val="single" w:sz="4" w:space="0" w:color="auto"/>
              <w:left w:val="single" w:sz="2" w:space="0" w:color="000000"/>
              <w:bottom w:val="nil"/>
              <w:right w:val="nil"/>
            </w:tcBorders>
            <w:hideMark/>
          </w:tcPr>
          <w:p w14:paraId="0FE14E0C"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VP</w:t>
            </w:r>
          </w:p>
        </w:tc>
        <w:tc>
          <w:tcPr>
            <w:tcW w:w="1134" w:type="dxa"/>
            <w:tcBorders>
              <w:top w:val="single" w:sz="4" w:space="0" w:color="auto"/>
              <w:left w:val="single" w:sz="2" w:space="0" w:color="000000"/>
              <w:bottom w:val="nil"/>
              <w:right w:val="single" w:sz="4" w:space="0" w:color="auto"/>
            </w:tcBorders>
            <w:hideMark/>
          </w:tcPr>
          <w:p w14:paraId="517BEF03"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PP</w:t>
            </w:r>
          </w:p>
        </w:tc>
        <w:tc>
          <w:tcPr>
            <w:tcW w:w="993" w:type="dxa"/>
            <w:tcBorders>
              <w:top w:val="single" w:sz="4" w:space="0" w:color="auto"/>
              <w:left w:val="single" w:sz="4" w:space="0" w:color="auto"/>
              <w:bottom w:val="nil"/>
              <w:right w:val="single" w:sz="2" w:space="0" w:color="000000"/>
            </w:tcBorders>
            <w:hideMark/>
          </w:tcPr>
          <w:p w14:paraId="1A8D18F7"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Pr</w:t>
            </w:r>
          </w:p>
        </w:tc>
        <w:tc>
          <w:tcPr>
            <w:tcW w:w="992" w:type="dxa"/>
            <w:tcBorders>
              <w:top w:val="single" w:sz="4" w:space="0" w:color="auto"/>
              <w:left w:val="single" w:sz="2" w:space="0" w:color="000000"/>
              <w:bottom w:val="nil"/>
              <w:right w:val="single" w:sz="4" w:space="0" w:color="auto"/>
            </w:tcBorders>
            <w:hideMark/>
          </w:tcPr>
          <w:p w14:paraId="32036B29"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Po</w:t>
            </w:r>
          </w:p>
        </w:tc>
      </w:tr>
      <w:tr w:rsidR="007B3891" w:rsidRPr="00D236D2" w14:paraId="337660CE" w14:textId="77777777" w:rsidTr="00E10F39">
        <w:trPr>
          <w:cantSplit/>
          <w:trHeight w:val="389"/>
        </w:trPr>
        <w:tc>
          <w:tcPr>
            <w:tcW w:w="990" w:type="dxa"/>
            <w:tcBorders>
              <w:top w:val="single" w:sz="2" w:space="0" w:color="000000"/>
              <w:left w:val="single" w:sz="4" w:space="0" w:color="auto"/>
              <w:bottom w:val="single" w:sz="4" w:space="0" w:color="auto"/>
              <w:right w:val="nil"/>
            </w:tcBorders>
            <w:shd w:val="clear" w:color="auto" w:fill="F2F2F2" w:themeFill="background1" w:themeFillShade="F2"/>
            <w:hideMark/>
          </w:tcPr>
          <w:p w14:paraId="6251A864" w14:textId="77777777" w:rsidR="007B3891" w:rsidRPr="00D236D2" w:rsidRDefault="007B3891" w:rsidP="00B9098A">
            <w:pPr>
              <w:spacing w:before="120" w:line="276" w:lineRule="auto"/>
              <w:jc w:val="center"/>
              <w:rPr>
                <w:rFonts w:ascii="Arial" w:hAnsi="Arial" w:cs="Arial"/>
                <w:b/>
                <w:sz w:val="24"/>
                <w:szCs w:val="24"/>
              </w:rPr>
            </w:pPr>
            <w:r w:rsidRPr="00D236D2">
              <w:rPr>
                <w:rFonts w:ascii="Arial" w:hAnsi="Arial" w:cs="Arial"/>
                <w:b/>
                <w:sz w:val="24"/>
                <w:szCs w:val="24"/>
              </w:rPr>
              <w:t>Počet</w:t>
            </w:r>
          </w:p>
        </w:tc>
        <w:tc>
          <w:tcPr>
            <w:tcW w:w="617" w:type="dxa"/>
            <w:tcBorders>
              <w:top w:val="single" w:sz="2" w:space="0" w:color="000000"/>
              <w:left w:val="single" w:sz="2" w:space="0" w:color="000000"/>
              <w:bottom w:val="single" w:sz="4" w:space="0" w:color="auto"/>
              <w:right w:val="nil"/>
            </w:tcBorders>
          </w:tcPr>
          <w:p w14:paraId="71B5E4AF" w14:textId="77777777" w:rsidR="007B3891" w:rsidRPr="00D236D2" w:rsidRDefault="00D51EE8" w:rsidP="00B9098A">
            <w:pPr>
              <w:spacing w:before="120" w:line="276" w:lineRule="auto"/>
              <w:jc w:val="center"/>
              <w:rPr>
                <w:rFonts w:ascii="Arial" w:hAnsi="Arial" w:cs="Arial"/>
                <w:sz w:val="24"/>
                <w:szCs w:val="24"/>
              </w:rPr>
            </w:pPr>
            <w:r>
              <w:rPr>
                <w:rFonts w:ascii="Arial" w:hAnsi="Arial" w:cs="Arial"/>
                <w:sz w:val="24"/>
                <w:szCs w:val="24"/>
              </w:rPr>
              <w:t>22</w:t>
            </w:r>
          </w:p>
        </w:tc>
        <w:tc>
          <w:tcPr>
            <w:tcW w:w="617" w:type="dxa"/>
            <w:tcBorders>
              <w:top w:val="single" w:sz="2" w:space="0" w:color="000000"/>
              <w:left w:val="single" w:sz="2" w:space="0" w:color="000000"/>
              <w:bottom w:val="single" w:sz="4" w:space="0" w:color="auto"/>
              <w:right w:val="nil"/>
            </w:tcBorders>
          </w:tcPr>
          <w:p w14:paraId="6A12FE0A" w14:textId="08BA9A88" w:rsidR="007B3891" w:rsidRPr="00D236D2" w:rsidRDefault="00A65BF2" w:rsidP="00B9098A">
            <w:pPr>
              <w:spacing w:before="120" w:line="276" w:lineRule="auto"/>
              <w:jc w:val="center"/>
              <w:rPr>
                <w:rFonts w:ascii="Arial" w:hAnsi="Arial" w:cs="Arial"/>
                <w:sz w:val="24"/>
                <w:szCs w:val="24"/>
              </w:rPr>
            </w:pPr>
            <w:r>
              <w:rPr>
                <w:rFonts w:ascii="Arial" w:hAnsi="Arial" w:cs="Arial"/>
                <w:sz w:val="24"/>
                <w:szCs w:val="24"/>
              </w:rPr>
              <w:t>27</w:t>
            </w:r>
          </w:p>
        </w:tc>
        <w:tc>
          <w:tcPr>
            <w:tcW w:w="618" w:type="dxa"/>
            <w:tcBorders>
              <w:top w:val="single" w:sz="2" w:space="0" w:color="000000"/>
              <w:left w:val="single" w:sz="2" w:space="0" w:color="000000"/>
              <w:bottom w:val="single" w:sz="4" w:space="0" w:color="auto"/>
              <w:right w:val="nil"/>
            </w:tcBorders>
          </w:tcPr>
          <w:p w14:paraId="75A8B832" w14:textId="77777777" w:rsidR="007B3891" w:rsidRPr="00D236D2" w:rsidRDefault="007B3891" w:rsidP="00B9098A">
            <w:pPr>
              <w:spacing w:before="120" w:line="276" w:lineRule="auto"/>
              <w:jc w:val="center"/>
              <w:rPr>
                <w:rFonts w:ascii="Arial" w:hAnsi="Arial" w:cs="Arial"/>
                <w:sz w:val="24"/>
                <w:szCs w:val="24"/>
              </w:rPr>
            </w:pPr>
          </w:p>
        </w:tc>
        <w:tc>
          <w:tcPr>
            <w:tcW w:w="617" w:type="dxa"/>
            <w:tcBorders>
              <w:top w:val="single" w:sz="2" w:space="0" w:color="000000"/>
              <w:left w:val="single" w:sz="2" w:space="0" w:color="000000"/>
              <w:bottom w:val="single" w:sz="4" w:space="0" w:color="auto"/>
              <w:right w:val="nil"/>
            </w:tcBorders>
          </w:tcPr>
          <w:p w14:paraId="64AF4BF3" w14:textId="77777777" w:rsidR="007B3891" w:rsidRPr="00D236D2" w:rsidRDefault="00D51EE8" w:rsidP="00B9098A">
            <w:pPr>
              <w:spacing w:before="120" w:line="276" w:lineRule="auto"/>
              <w:jc w:val="center"/>
              <w:rPr>
                <w:rFonts w:ascii="Arial" w:hAnsi="Arial" w:cs="Arial"/>
                <w:sz w:val="24"/>
                <w:szCs w:val="24"/>
              </w:rPr>
            </w:pPr>
            <w:r>
              <w:rPr>
                <w:rFonts w:ascii="Arial" w:hAnsi="Arial" w:cs="Arial"/>
                <w:sz w:val="24"/>
                <w:szCs w:val="24"/>
              </w:rPr>
              <w:t>6</w:t>
            </w:r>
          </w:p>
        </w:tc>
        <w:tc>
          <w:tcPr>
            <w:tcW w:w="617" w:type="dxa"/>
            <w:tcBorders>
              <w:top w:val="single" w:sz="2" w:space="0" w:color="000000"/>
              <w:left w:val="single" w:sz="2" w:space="0" w:color="000000"/>
              <w:bottom w:val="single" w:sz="4" w:space="0" w:color="auto"/>
              <w:right w:val="nil"/>
            </w:tcBorders>
          </w:tcPr>
          <w:p w14:paraId="340197CC" w14:textId="79C6FF29" w:rsidR="007B3891" w:rsidRPr="00D236D2" w:rsidRDefault="00A65BF2" w:rsidP="00B9098A">
            <w:pPr>
              <w:spacing w:before="120" w:line="276" w:lineRule="auto"/>
              <w:jc w:val="center"/>
              <w:rPr>
                <w:rFonts w:ascii="Arial" w:hAnsi="Arial" w:cs="Arial"/>
                <w:sz w:val="24"/>
                <w:szCs w:val="24"/>
              </w:rPr>
            </w:pPr>
            <w:r>
              <w:rPr>
                <w:rFonts w:ascii="Arial" w:hAnsi="Arial" w:cs="Arial"/>
                <w:sz w:val="24"/>
                <w:szCs w:val="24"/>
              </w:rPr>
              <w:t>15</w:t>
            </w:r>
          </w:p>
        </w:tc>
        <w:tc>
          <w:tcPr>
            <w:tcW w:w="618" w:type="dxa"/>
            <w:tcBorders>
              <w:top w:val="single" w:sz="2" w:space="0" w:color="000000"/>
              <w:left w:val="single" w:sz="2" w:space="0" w:color="000000"/>
              <w:bottom w:val="single" w:sz="4" w:space="0" w:color="auto"/>
              <w:right w:val="nil"/>
            </w:tcBorders>
          </w:tcPr>
          <w:p w14:paraId="3C2943E0" w14:textId="77777777" w:rsidR="007B3891" w:rsidRPr="00D236D2" w:rsidRDefault="007B3891" w:rsidP="00B9098A">
            <w:pPr>
              <w:spacing w:before="120" w:line="276" w:lineRule="auto"/>
              <w:jc w:val="center"/>
              <w:rPr>
                <w:rFonts w:ascii="Arial" w:hAnsi="Arial" w:cs="Arial"/>
                <w:sz w:val="24"/>
                <w:szCs w:val="24"/>
              </w:rPr>
            </w:pPr>
          </w:p>
        </w:tc>
        <w:tc>
          <w:tcPr>
            <w:tcW w:w="976" w:type="dxa"/>
            <w:tcBorders>
              <w:top w:val="single" w:sz="2" w:space="0" w:color="000000"/>
              <w:left w:val="single" w:sz="2" w:space="0" w:color="000000"/>
              <w:bottom w:val="single" w:sz="4" w:space="0" w:color="auto"/>
              <w:right w:val="nil"/>
            </w:tcBorders>
          </w:tcPr>
          <w:p w14:paraId="161DCF41" w14:textId="6237CB18" w:rsidR="007B3891" w:rsidRPr="00D236D2" w:rsidRDefault="00A65BF2" w:rsidP="00F37CEE">
            <w:pPr>
              <w:spacing w:before="120" w:line="276" w:lineRule="auto"/>
              <w:jc w:val="center"/>
              <w:rPr>
                <w:rFonts w:ascii="Arial" w:hAnsi="Arial" w:cs="Arial"/>
                <w:sz w:val="24"/>
                <w:szCs w:val="24"/>
              </w:rPr>
            </w:pPr>
            <w:r>
              <w:rPr>
                <w:rFonts w:ascii="Arial" w:hAnsi="Arial" w:cs="Arial"/>
                <w:sz w:val="24"/>
                <w:szCs w:val="24"/>
              </w:rPr>
              <w:t>28</w:t>
            </w:r>
          </w:p>
        </w:tc>
        <w:tc>
          <w:tcPr>
            <w:tcW w:w="1134" w:type="dxa"/>
            <w:tcBorders>
              <w:top w:val="single" w:sz="2" w:space="0" w:color="000000"/>
              <w:left w:val="single" w:sz="2" w:space="0" w:color="000000"/>
              <w:bottom w:val="single" w:sz="4" w:space="0" w:color="auto"/>
              <w:right w:val="single" w:sz="4" w:space="0" w:color="auto"/>
            </w:tcBorders>
          </w:tcPr>
          <w:p w14:paraId="10A4B327" w14:textId="117733A9" w:rsidR="007B3891" w:rsidRPr="00D236D2" w:rsidRDefault="00A65BF2" w:rsidP="00B9098A">
            <w:pPr>
              <w:spacing w:before="120" w:line="276" w:lineRule="auto"/>
              <w:jc w:val="center"/>
              <w:rPr>
                <w:rFonts w:ascii="Arial" w:hAnsi="Arial" w:cs="Arial"/>
                <w:sz w:val="24"/>
                <w:szCs w:val="24"/>
              </w:rPr>
            </w:pPr>
            <w:r>
              <w:rPr>
                <w:rFonts w:ascii="Arial" w:hAnsi="Arial" w:cs="Arial"/>
                <w:sz w:val="24"/>
                <w:szCs w:val="24"/>
              </w:rPr>
              <w:t>42</w:t>
            </w:r>
          </w:p>
        </w:tc>
        <w:tc>
          <w:tcPr>
            <w:tcW w:w="993" w:type="dxa"/>
            <w:tcBorders>
              <w:top w:val="single" w:sz="2" w:space="0" w:color="000000"/>
              <w:left w:val="single" w:sz="4" w:space="0" w:color="auto"/>
              <w:bottom w:val="single" w:sz="4" w:space="0" w:color="auto"/>
              <w:right w:val="single" w:sz="2" w:space="0" w:color="000000"/>
            </w:tcBorders>
          </w:tcPr>
          <w:p w14:paraId="19799E09" w14:textId="77777777" w:rsidR="007B3891" w:rsidRPr="00D236D2" w:rsidRDefault="007B3891" w:rsidP="00B9098A">
            <w:pPr>
              <w:spacing w:before="120" w:line="276" w:lineRule="auto"/>
              <w:jc w:val="center"/>
              <w:rPr>
                <w:rFonts w:ascii="Arial" w:hAnsi="Arial" w:cs="Arial"/>
                <w:sz w:val="24"/>
                <w:szCs w:val="24"/>
              </w:rPr>
            </w:pPr>
          </w:p>
        </w:tc>
        <w:tc>
          <w:tcPr>
            <w:tcW w:w="992" w:type="dxa"/>
            <w:tcBorders>
              <w:top w:val="single" w:sz="2" w:space="0" w:color="000000"/>
              <w:left w:val="single" w:sz="2" w:space="0" w:color="000000"/>
              <w:bottom w:val="single" w:sz="4" w:space="0" w:color="auto"/>
              <w:right w:val="single" w:sz="4" w:space="0" w:color="auto"/>
            </w:tcBorders>
          </w:tcPr>
          <w:p w14:paraId="69B081F4" w14:textId="77777777" w:rsidR="007B3891" w:rsidRPr="00D236D2" w:rsidRDefault="007B3891" w:rsidP="00B9098A">
            <w:pPr>
              <w:spacing w:before="120" w:line="276" w:lineRule="auto"/>
              <w:jc w:val="center"/>
              <w:rPr>
                <w:rFonts w:ascii="Arial" w:hAnsi="Arial" w:cs="Arial"/>
                <w:sz w:val="24"/>
                <w:szCs w:val="24"/>
              </w:rPr>
            </w:pPr>
          </w:p>
        </w:tc>
      </w:tr>
    </w:tbl>
    <w:p w14:paraId="5F6C9FA4" w14:textId="77777777" w:rsidR="007B3891" w:rsidRPr="00D236D2" w:rsidRDefault="007B3891" w:rsidP="007B3891">
      <w:pPr>
        <w:rPr>
          <w:rFonts w:ascii="Arial" w:hAnsi="Arial" w:cs="Arial"/>
          <w:sz w:val="24"/>
          <w:szCs w:val="24"/>
        </w:rPr>
      </w:pPr>
      <w:r w:rsidRPr="00D236D2">
        <w:rPr>
          <w:rFonts w:ascii="Arial" w:hAnsi="Arial" w:cs="Arial"/>
          <w:sz w:val="24"/>
          <w:szCs w:val="24"/>
        </w:rPr>
        <w:t xml:space="preserve">* </w:t>
      </w:r>
      <w:r w:rsidRPr="008A12E7">
        <w:rPr>
          <w:rFonts w:ascii="Arial" w:hAnsi="Arial" w:cs="Arial"/>
        </w:rPr>
        <w:t>rozhodujúce je geografické hľadisko</w:t>
      </w:r>
    </w:p>
    <w:p w14:paraId="65354A7E" w14:textId="77777777" w:rsidR="007B3891" w:rsidRPr="00D236D2" w:rsidRDefault="007B3891" w:rsidP="007B3891">
      <w:pPr>
        <w:rPr>
          <w:rFonts w:ascii="Arial" w:hAnsi="Arial" w:cs="Arial"/>
          <w:sz w:val="24"/>
          <w:szCs w:val="24"/>
        </w:rPr>
      </w:pPr>
    </w:p>
    <w:p w14:paraId="48779D8A" w14:textId="77777777" w:rsidR="007B3891" w:rsidRPr="008A12E7" w:rsidRDefault="007B3891" w:rsidP="007B3891">
      <w:pPr>
        <w:rPr>
          <w:rFonts w:ascii="Arial" w:hAnsi="Arial" w:cs="Arial"/>
        </w:rPr>
      </w:pPr>
      <w:r w:rsidRPr="008A12E7">
        <w:rPr>
          <w:rFonts w:ascii="Arial" w:hAnsi="Arial" w:cs="Arial"/>
        </w:rPr>
        <w:t>VP- vyžiadané prednášky, PP - prihlásené prednášky, Po- postery</w:t>
      </w:r>
    </w:p>
    <w:p w14:paraId="2FE381D6" w14:textId="77777777" w:rsidR="007B3891" w:rsidRPr="00D236D2" w:rsidRDefault="007B3891" w:rsidP="005A0793">
      <w:pPr>
        <w:rPr>
          <w:rFonts w:ascii="Arial" w:hAnsi="Arial" w:cs="Arial"/>
          <w:b/>
          <w:sz w:val="24"/>
          <w:szCs w:val="24"/>
        </w:rPr>
      </w:pPr>
    </w:p>
    <w:p w14:paraId="45F8CC41" w14:textId="77777777" w:rsidR="00D840A6" w:rsidRDefault="00D840A6" w:rsidP="005A0793">
      <w:pPr>
        <w:rPr>
          <w:rFonts w:ascii="Arial" w:hAnsi="Arial" w:cs="Arial"/>
          <w:b/>
          <w:sz w:val="24"/>
          <w:szCs w:val="24"/>
        </w:rPr>
      </w:pPr>
    </w:p>
    <w:p w14:paraId="74C0A776" w14:textId="77777777" w:rsidR="00890E14" w:rsidRPr="00D236D2" w:rsidRDefault="00E10F39" w:rsidP="005A0793">
      <w:pPr>
        <w:rPr>
          <w:rFonts w:ascii="Arial" w:hAnsi="Arial" w:cs="Arial"/>
          <w:sz w:val="24"/>
          <w:szCs w:val="24"/>
        </w:rPr>
      </w:pPr>
      <w:r>
        <w:rPr>
          <w:rFonts w:ascii="Arial" w:hAnsi="Arial" w:cs="Arial"/>
          <w:b/>
          <w:sz w:val="24"/>
          <w:szCs w:val="24"/>
        </w:rPr>
        <w:t>Zoznam nekonferenčných vyžiadaných prednášok</w:t>
      </w:r>
      <w:r w:rsidR="00374042">
        <w:rPr>
          <w:rFonts w:ascii="Arial" w:hAnsi="Arial" w:cs="Arial"/>
          <w:b/>
          <w:sz w:val="24"/>
          <w:szCs w:val="24"/>
        </w:rPr>
        <w:t>:</w:t>
      </w:r>
    </w:p>
    <w:p w14:paraId="1DE54F82" w14:textId="77777777" w:rsidR="00CA773E" w:rsidRDefault="00CA773E">
      <w:pPr>
        <w:suppressAutoHyphens w:val="0"/>
        <w:spacing w:after="200" w:line="276" w:lineRule="auto"/>
        <w:rPr>
          <w:rFonts w:ascii="Arial" w:hAnsi="Arial" w:cs="Arial"/>
          <w:b/>
          <w:sz w:val="24"/>
          <w:szCs w:val="24"/>
        </w:rPr>
      </w:pPr>
    </w:p>
    <w:p w14:paraId="0127E89A" w14:textId="77777777" w:rsidR="002911BB" w:rsidRPr="00CA773E" w:rsidRDefault="008C029D">
      <w:pPr>
        <w:suppressAutoHyphens w:val="0"/>
        <w:spacing w:after="200" w:line="276" w:lineRule="auto"/>
        <w:rPr>
          <w:rFonts w:ascii="Arial" w:hAnsi="Arial" w:cs="Arial"/>
          <w:b/>
          <w:bCs/>
          <w:sz w:val="24"/>
          <w:szCs w:val="24"/>
          <w:u w:val="single"/>
          <w:lang w:eastAsia="sk-SK"/>
        </w:rPr>
      </w:pPr>
      <w:r w:rsidRPr="00CA773E">
        <w:rPr>
          <w:rFonts w:ascii="Arial" w:hAnsi="Arial" w:cs="Arial"/>
          <w:b/>
          <w:bCs/>
          <w:sz w:val="24"/>
          <w:szCs w:val="24"/>
          <w:u w:val="single"/>
          <w:lang w:eastAsia="sk-SK"/>
        </w:rPr>
        <w:t>Katedra ústavného práva a správneho práva</w:t>
      </w:r>
    </w:p>
    <w:p w14:paraId="7312FC29" w14:textId="54765ACC" w:rsidR="008C029D" w:rsidRDefault="00433F19" w:rsidP="008C029D">
      <w:pPr>
        <w:suppressAutoHyphens w:val="0"/>
        <w:rPr>
          <w:rFonts w:ascii="Arial" w:hAnsi="Arial" w:cs="Arial"/>
          <w:b/>
          <w:bCs/>
          <w:sz w:val="24"/>
          <w:szCs w:val="24"/>
          <w:lang w:eastAsia="sk-SK"/>
        </w:rPr>
      </w:pPr>
      <w:r>
        <w:rPr>
          <w:rFonts w:ascii="Arial" w:hAnsi="Arial" w:cs="Arial"/>
          <w:b/>
          <w:bCs/>
          <w:sz w:val="24"/>
          <w:szCs w:val="24"/>
          <w:lang w:eastAsia="sk-SK"/>
        </w:rPr>
        <w:t>doc. Sotolář</w:t>
      </w:r>
    </w:p>
    <w:p w14:paraId="3A60B525" w14:textId="77777777" w:rsidR="008C029D" w:rsidRPr="007C0F41" w:rsidRDefault="008C029D" w:rsidP="007C0F41">
      <w:pPr>
        <w:pStyle w:val="Odsekzoznamu"/>
        <w:numPr>
          <w:ilvl w:val="0"/>
          <w:numId w:val="25"/>
        </w:numPr>
        <w:jc w:val="both"/>
        <w:rPr>
          <w:rFonts w:ascii="Arial" w:hAnsi="Arial" w:cs="Arial"/>
          <w:sz w:val="24"/>
          <w:szCs w:val="24"/>
        </w:rPr>
      </w:pPr>
      <w:r w:rsidRPr="007C0F41">
        <w:rPr>
          <w:rFonts w:ascii="Arial" w:hAnsi="Arial" w:cs="Arial"/>
          <w:i/>
          <w:sz w:val="24"/>
          <w:szCs w:val="24"/>
        </w:rPr>
        <w:t>Samosprávne právo,</w:t>
      </w:r>
      <w:r w:rsidRPr="007C0F41">
        <w:rPr>
          <w:rFonts w:ascii="Arial" w:hAnsi="Arial" w:cs="Arial"/>
          <w:sz w:val="24"/>
          <w:szCs w:val="24"/>
        </w:rPr>
        <w:t xml:space="preserve"> SOTAC, s.r.o. Košice, máj 2013, hotel Patria - Štrbské Pleso – 3 dni </w:t>
      </w:r>
    </w:p>
    <w:p w14:paraId="2B122263" w14:textId="77777777" w:rsidR="0043764B" w:rsidRDefault="008C029D" w:rsidP="008179E6">
      <w:pPr>
        <w:pStyle w:val="Odsekzoznamu"/>
        <w:numPr>
          <w:ilvl w:val="0"/>
          <w:numId w:val="25"/>
        </w:numPr>
        <w:jc w:val="both"/>
        <w:rPr>
          <w:rFonts w:ascii="Arial" w:hAnsi="Arial" w:cs="Arial"/>
          <w:sz w:val="24"/>
          <w:szCs w:val="24"/>
        </w:rPr>
      </w:pPr>
      <w:r w:rsidRPr="007C0F41">
        <w:rPr>
          <w:rFonts w:ascii="Arial" w:hAnsi="Arial" w:cs="Arial"/>
          <w:i/>
          <w:sz w:val="24"/>
          <w:szCs w:val="24"/>
        </w:rPr>
        <w:t>Aktuálne otázky samosprávy (verejné obstarávanie pre obce),</w:t>
      </w:r>
      <w:r w:rsidRPr="008C029D">
        <w:rPr>
          <w:rFonts w:ascii="Arial" w:hAnsi="Arial" w:cs="Arial"/>
          <w:sz w:val="24"/>
          <w:szCs w:val="24"/>
        </w:rPr>
        <w:t xml:space="preserve"> SOTAC, s.r.o. Košice, október 2013, hotel Patria - Štrbské Pleso – 3 dni </w:t>
      </w:r>
    </w:p>
    <w:p w14:paraId="71BDF08D" w14:textId="77777777" w:rsidR="008179E6" w:rsidRPr="008179E6" w:rsidRDefault="008179E6" w:rsidP="008179E6">
      <w:pPr>
        <w:pStyle w:val="Odsekzoznamu"/>
        <w:jc w:val="both"/>
        <w:rPr>
          <w:rFonts w:ascii="Arial" w:hAnsi="Arial" w:cs="Arial"/>
          <w:sz w:val="24"/>
          <w:szCs w:val="24"/>
        </w:rPr>
      </w:pPr>
    </w:p>
    <w:p w14:paraId="1EC24118" w14:textId="367884E8" w:rsidR="008C029D" w:rsidRDefault="00433F19" w:rsidP="007C0F41">
      <w:pPr>
        <w:suppressAutoHyphens w:val="0"/>
        <w:rPr>
          <w:rFonts w:ascii="Arial" w:hAnsi="Arial" w:cs="Arial"/>
          <w:b/>
          <w:bCs/>
          <w:sz w:val="24"/>
          <w:szCs w:val="24"/>
          <w:lang w:eastAsia="sk-SK"/>
        </w:rPr>
      </w:pPr>
      <w:r>
        <w:rPr>
          <w:rFonts w:ascii="Arial" w:hAnsi="Arial" w:cs="Arial"/>
          <w:b/>
          <w:bCs/>
          <w:sz w:val="24"/>
          <w:szCs w:val="24"/>
          <w:lang w:eastAsia="sk-SK"/>
        </w:rPr>
        <w:t>JUDr. Seman</w:t>
      </w:r>
    </w:p>
    <w:p w14:paraId="1D47F08A" w14:textId="77777777" w:rsidR="007C0F41" w:rsidRDefault="007C0F41" w:rsidP="007C0F41">
      <w:pPr>
        <w:suppressAutoHyphens w:val="0"/>
        <w:jc w:val="both"/>
        <w:rPr>
          <w:rFonts w:ascii="Arial" w:hAnsi="Arial" w:cs="Arial"/>
          <w:bCs/>
          <w:sz w:val="24"/>
          <w:szCs w:val="24"/>
          <w:lang w:eastAsia="sk-SK"/>
        </w:rPr>
      </w:pPr>
      <w:r>
        <w:rPr>
          <w:rFonts w:ascii="Arial" w:hAnsi="Arial" w:cs="Arial"/>
          <w:b/>
          <w:bCs/>
          <w:sz w:val="24"/>
          <w:szCs w:val="24"/>
          <w:lang w:eastAsia="sk-SK"/>
        </w:rPr>
        <w:t xml:space="preserve">7 prednášok </w:t>
      </w:r>
      <w:r>
        <w:rPr>
          <w:rFonts w:ascii="Arial" w:hAnsi="Arial" w:cs="Arial"/>
          <w:bCs/>
          <w:sz w:val="24"/>
          <w:szCs w:val="24"/>
          <w:lang w:eastAsia="sk-SK"/>
        </w:rPr>
        <w:t>pre Hlavný banský úrad, Banská Štiavnica, 11.06. – 12.06. 2013, Číž, 16 hod.</w:t>
      </w:r>
    </w:p>
    <w:p w14:paraId="6BE3A829" w14:textId="77777777" w:rsidR="007C0F41" w:rsidRPr="007C0F41" w:rsidRDefault="007C0F41" w:rsidP="007C0F41">
      <w:pPr>
        <w:numPr>
          <w:ilvl w:val="0"/>
          <w:numId w:val="26"/>
        </w:numPr>
        <w:suppressAutoHyphens w:val="0"/>
        <w:jc w:val="both"/>
        <w:rPr>
          <w:rFonts w:ascii="Arial" w:hAnsi="Arial" w:cs="Arial"/>
          <w:i/>
          <w:sz w:val="24"/>
          <w:szCs w:val="24"/>
        </w:rPr>
      </w:pPr>
      <w:r w:rsidRPr="007C0F41">
        <w:rPr>
          <w:rFonts w:ascii="Arial" w:hAnsi="Arial" w:cs="Arial"/>
          <w:i/>
          <w:sz w:val="24"/>
          <w:szCs w:val="24"/>
        </w:rPr>
        <w:t>Zákon č. 71/1967 Zb. o správnom konaní (správny poriadok), v znení neskorších predpisov</w:t>
      </w:r>
    </w:p>
    <w:p w14:paraId="17B7186B" w14:textId="77777777" w:rsidR="007C0F41" w:rsidRPr="007C0F41" w:rsidRDefault="007C0F41" w:rsidP="007C0F41">
      <w:pPr>
        <w:numPr>
          <w:ilvl w:val="0"/>
          <w:numId w:val="26"/>
        </w:numPr>
        <w:suppressAutoHyphens w:val="0"/>
        <w:jc w:val="both"/>
        <w:rPr>
          <w:rFonts w:ascii="Arial" w:hAnsi="Arial" w:cs="Arial"/>
          <w:i/>
          <w:sz w:val="24"/>
          <w:szCs w:val="24"/>
        </w:rPr>
      </w:pPr>
      <w:r w:rsidRPr="007C0F41">
        <w:rPr>
          <w:rFonts w:ascii="Arial" w:hAnsi="Arial" w:cs="Arial"/>
          <w:i/>
          <w:sz w:val="24"/>
          <w:szCs w:val="24"/>
        </w:rPr>
        <w:t>Správne delikty – pojem, druhy, prejednávanie</w:t>
      </w:r>
    </w:p>
    <w:p w14:paraId="66308D85" w14:textId="77777777" w:rsidR="007C0F41" w:rsidRPr="007C0F41" w:rsidRDefault="007C0F41" w:rsidP="007C0F41">
      <w:pPr>
        <w:numPr>
          <w:ilvl w:val="0"/>
          <w:numId w:val="26"/>
        </w:numPr>
        <w:suppressAutoHyphens w:val="0"/>
        <w:jc w:val="both"/>
        <w:rPr>
          <w:rFonts w:ascii="Arial" w:hAnsi="Arial" w:cs="Arial"/>
          <w:i/>
          <w:sz w:val="24"/>
          <w:szCs w:val="24"/>
        </w:rPr>
      </w:pPr>
      <w:r w:rsidRPr="007C0F41">
        <w:rPr>
          <w:rFonts w:ascii="Arial" w:hAnsi="Arial" w:cs="Arial"/>
          <w:i/>
          <w:sz w:val="24"/>
          <w:szCs w:val="24"/>
        </w:rPr>
        <w:t>Zákon č. 372/1990 Zb. o priestupkoch, v znení neskorších predpisov</w:t>
      </w:r>
    </w:p>
    <w:p w14:paraId="6FB2208C" w14:textId="77777777" w:rsidR="007C0F41" w:rsidRPr="007C0F41" w:rsidRDefault="007C0F41" w:rsidP="007C0F41">
      <w:pPr>
        <w:numPr>
          <w:ilvl w:val="0"/>
          <w:numId w:val="26"/>
        </w:numPr>
        <w:suppressAutoHyphens w:val="0"/>
        <w:jc w:val="both"/>
        <w:rPr>
          <w:rFonts w:ascii="Arial" w:hAnsi="Arial" w:cs="Arial"/>
          <w:i/>
          <w:sz w:val="24"/>
          <w:szCs w:val="24"/>
        </w:rPr>
      </w:pPr>
      <w:r w:rsidRPr="007C0F41">
        <w:rPr>
          <w:rFonts w:ascii="Arial" w:hAnsi="Arial" w:cs="Arial"/>
          <w:i/>
          <w:sz w:val="24"/>
          <w:szCs w:val="24"/>
        </w:rPr>
        <w:t>Preskúmavanie rozhodnutí a postupov orgánov štátnej banskej správy v správnom súdnictve podľa piatej časti zákona č. 99/1963 Zb. Občianskeho súdneho poriadku, v znení neskorších predpisov</w:t>
      </w:r>
    </w:p>
    <w:p w14:paraId="1F979705" w14:textId="77777777" w:rsidR="007C0F41" w:rsidRPr="007C0F41" w:rsidRDefault="007C0F41" w:rsidP="007C0F41">
      <w:pPr>
        <w:numPr>
          <w:ilvl w:val="0"/>
          <w:numId w:val="26"/>
        </w:numPr>
        <w:suppressAutoHyphens w:val="0"/>
        <w:jc w:val="both"/>
        <w:rPr>
          <w:rFonts w:ascii="Arial" w:hAnsi="Arial" w:cs="Arial"/>
          <w:i/>
          <w:sz w:val="24"/>
          <w:szCs w:val="24"/>
          <w:u w:val="single"/>
        </w:rPr>
      </w:pPr>
      <w:r w:rsidRPr="007C0F41">
        <w:rPr>
          <w:rFonts w:ascii="Arial" w:hAnsi="Arial" w:cs="Arial"/>
          <w:i/>
          <w:sz w:val="24"/>
          <w:szCs w:val="24"/>
        </w:rPr>
        <w:t>Zákon č. 9/2010 Z.z. o sťažnostiach</w:t>
      </w:r>
    </w:p>
    <w:p w14:paraId="15894D8C" w14:textId="77777777" w:rsidR="007C0F41" w:rsidRPr="007C0F41" w:rsidRDefault="007C0F41" w:rsidP="007C0F41">
      <w:pPr>
        <w:numPr>
          <w:ilvl w:val="0"/>
          <w:numId w:val="26"/>
        </w:numPr>
        <w:suppressAutoHyphens w:val="0"/>
        <w:jc w:val="both"/>
        <w:rPr>
          <w:rFonts w:ascii="Arial" w:hAnsi="Arial" w:cs="Arial"/>
          <w:i/>
          <w:sz w:val="24"/>
          <w:szCs w:val="24"/>
        </w:rPr>
      </w:pPr>
      <w:r w:rsidRPr="007C0F41">
        <w:rPr>
          <w:rFonts w:ascii="Arial" w:hAnsi="Arial" w:cs="Arial"/>
          <w:i/>
          <w:sz w:val="24"/>
          <w:szCs w:val="24"/>
        </w:rPr>
        <w:t>Zákon č. 85/1990 Zb. o petičnom práve, v znení zák. č. 242/1998 Z.z. a zák. č. 112/2010 Z.z.</w:t>
      </w:r>
    </w:p>
    <w:p w14:paraId="4F70A636" w14:textId="77777777" w:rsidR="007C0F41" w:rsidRPr="007C0F41" w:rsidRDefault="007C0F41" w:rsidP="007C0F41">
      <w:pPr>
        <w:numPr>
          <w:ilvl w:val="0"/>
          <w:numId w:val="26"/>
        </w:numPr>
        <w:suppressAutoHyphens w:val="0"/>
        <w:jc w:val="both"/>
        <w:rPr>
          <w:rFonts w:ascii="Arial" w:hAnsi="Arial" w:cs="Arial"/>
          <w:i/>
          <w:sz w:val="24"/>
          <w:szCs w:val="24"/>
          <w:u w:val="single"/>
        </w:rPr>
      </w:pPr>
      <w:r w:rsidRPr="007C0F41">
        <w:rPr>
          <w:rFonts w:ascii="Arial" w:hAnsi="Arial" w:cs="Arial"/>
          <w:i/>
          <w:sz w:val="24"/>
          <w:szCs w:val="24"/>
        </w:rPr>
        <w:t>Zákon č.514/2003 Z.z. o zodpovednosti za škodu spôsobenú pri výkone verejnej moci a o zmene niektorých zákonov, v znení neskorších predpisov</w:t>
      </w:r>
    </w:p>
    <w:p w14:paraId="2FA541DB" w14:textId="77777777" w:rsidR="007C0F41" w:rsidRPr="008179E6" w:rsidRDefault="007C0F41" w:rsidP="008179E6">
      <w:pPr>
        <w:pStyle w:val="Odsekzoznamu"/>
        <w:numPr>
          <w:ilvl w:val="0"/>
          <w:numId w:val="26"/>
        </w:numPr>
        <w:jc w:val="both"/>
        <w:rPr>
          <w:rFonts w:ascii="Arial" w:hAnsi="Arial" w:cs="Arial"/>
          <w:i/>
          <w:sz w:val="24"/>
          <w:szCs w:val="24"/>
        </w:rPr>
      </w:pPr>
      <w:r w:rsidRPr="009B79A0">
        <w:rPr>
          <w:rFonts w:ascii="Arial" w:hAnsi="Arial" w:cs="Arial"/>
          <w:i/>
          <w:sz w:val="24"/>
          <w:szCs w:val="24"/>
        </w:rPr>
        <w:t>Správne konanie a priestupkové konanie, zásady ukladania sankcií v priestupkovom konaní s ohľadom na zákon o pobyte cudzincov, blokové konanie a správne konanie, pojem verejný poriadok a verejný záujem, právoplat</w:t>
      </w:r>
      <w:r w:rsidR="009B79A0">
        <w:rPr>
          <w:rFonts w:ascii="Arial" w:hAnsi="Arial" w:cs="Arial"/>
          <w:i/>
          <w:sz w:val="24"/>
          <w:szCs w:val="24"/>
        </w:rPr>
        <w:t xml:space="preserve">nosť a vykonateľnosť rozhodnutí, </w:t>
      </w:r>
      <w:r w:rsidR="009B79A0">
        <w:rPr>
          <w:rFonts w:ascii="Arial" w:hAnsi="Arial" w:cs="Arial"/>
          <w:sz w:val="24"/>
          <w:szCs w:val="24"/>
        </w:rPr>
        <w:t>Liga za ľudské práva, Bratislava, 21.11. 2013, Liptovský Ján, 2 hod.</w:t>
      </w:r>
    </w:p>
    <w:p w14:paraId="71DC3909" w14:textId="77777777" w:rsidR="008179E6" w:rsidRPr="008179E6" w:rsidRDefault="008179E6" w:rsidP="008179E6">
      <w:pPr>
        <w:pStyle w:val="Odsekzoznamu"/>
        <w:jc w:val="both"/>
        <w:rPr>
          <w:rFonts w:ascii="Arial" w:hAnsi="Arial" w:cs="Arial"/>
          <w:i/>
          <w:sz w:val="24"/>
          <w:szCs w:val="24"/>
        </w:rPr>
      </w:pPr>
    </w:p>
    <w:p w14:paraId="2884FD3D" w14:textId="2F1F2DC8" w:rsidR="009B79A0" w:rsidRDefault="00433F19" w:rsidP="009B79A0">
      <w:pPr>
        <w:suppressAutoHyphens w:val="0"/>
        <w:ind w:left="360"/>
        <w:jc w:val="both"/>
        <w:rPr>
          <w:rFonts w:ascii="Arial" w:hAnsi="Arial" w:cs="Arial"/>
          <w:b/>
          <w:bCs/>
          <w:sz w:val="24"/>
          <w:szCs w:val="24"/>
          <w:lang w:eastAsia="sk-SK"/>
        </w:rPr>
      </w:pPr>
      <w:r>
        <w:rPr>
          <w:rFonts w:ascii="Arial" w:hAnsi="Arial" w:cs="Arial"/>
          <w:b/>
          <w:bCs/>
          <w:sz w:val="24"/>
          <w:szCs w:val="24"/>
          <w:lang w:eastAsia="sk-SK"/>
        </w:rPr>
        <w:t>JUDr. Majerčák</w:t>
      </w:r>
    </w:p>
    <w:p w14:paraId="10F3E774" w14:textId="77777777" w:rsidR="009B79A0" w:rsidRPr="00EB4F94" w:rsidRDefault="009B79A0" w:rsidP="00EB4F94">
      <w:pPr>
        <w:ind w:left="360"/>
        <w:jc w:val="both"/>
        <w:rPr>
          <w:rFonts w:ascii="Arial" w:hAnsi="Arial" w:cs="Arial"/>
          <w:color w:val="000000"/>
          <w:sz w:val="24"/>
          <w:szCs w:val="24"/>
        </w:rPr>
      </w:pPr>
      <w:r w:rsidRPr="00EB4F94">
        <w:rPr>
          <w:rFonts w:ascii="Arial" w:hAnsi="Arial" w:cs="Arial"/>
          <w:b/>
          <w:color w:val="000000"/>
          <w:sz w:val="24"/>
          <w:szCs w:val="24"/>
        </w:rPr>
        <w:t>Prednášky</w:t>
      </w:r>
      <w:r w:rsidRPr="00EB4F94">
        <w:rPr>
          <w:rFonts w:ascii="Arial" w:hAnsi="Arial" w:cs="Arial"/>
          <w:color w:val="000000"/>
          <w:sz w:val="24"/>
          <w:szCs w:val="24"/>
        </w:rPr>
        <w:t xml:space="preserve"> v letnom semestri </w:t>
      </w:r>
      <w:r w:rsidR="00EB4F94" w:rsidRPr="00EB4F94">
        <w:rPr>
          <w:rFonts w:ascii="Arial" w:hAnsi="Arial" w:cs="Arial"/>
          <w:color w:val="000000"/>
          <w:sz w:val="24"/>
          <w:szCs w:val="24"/>
        </w:rPr>
        <w:t xml:space="preserve">(február - jún 2013) </w:t>
      </w:r>
      <w:r w:rsidRPr="00EB4F94">
        <w:rPr>
          <w:rFonts w:ascii="Arial" w:hAnsi="Arial" w:cs="Arial"/>
          <w:color w:val="000000"/>
          <w:sz w:val="24"/>
          <w:szCs w:val="24"/>
        </w:rPr>
        <w:t>ako hosťujúci profesor  na Uniwersytete Przyrodniczo-Hu</w:t>
      </w:r>
      <w:r w:rsidR="00EB4F94" w:rsidRPr="00EB4F94">
        <w:rPr>
          <w:rFonts w:ascii="Arial" w:hAnsi="Arial" w:cs="Arial"/>
          <w:color w:val="000000"/>
          <w:sz w:val="24"/>
          <w:szCs w:val="24"/>
        </w:rPr>
        <w:t>manistycznym w Siedlcach</w:t>
      </w:r>
      <w:r w:rsidR="00EB4F94">
        <w:rPr>
          <w:rFonts w:ascii="Arial" w:hAnsi="Arial" w:cs="Arial"/>
          <w:color w:val="000000"/>
          <w:sz w:val="24"/>
          <w:szCs w:val="24"/>
        </w:rPr>
        <w:t>,</w:t>
      </w:r>
      <w:r w:rsidR="00EB4F94" w:rsidRPr="00EB4F94">
        <w:rPr>
          <w:rFonts w:ascii="Arial" w:hAnsi="Arial" w:cs="Arial"/>
          <w:color w:val="000000"/>
          <w:sz w:val="24"/>
          <w:szCs w:val="24"/>
        </w:rPr>
        <w:t xml:space="preserve"> Poľsko:</w:t>
      </w:r>
    </w:p>
    <w:p w14:paraId="7802FBE5" w14:textId="77777777" w:rsidR="009B79A0" w:rsidRPr="00EB4F94" w:rsidRDefault="00EB4F94" w:rsidP="009B79A0">
      <w:pPr>
        <w:pStyle w:val="Odsekzoznamu"/>
        <w:ind w:left="1416"/>
        <w:jc w:val="both"/>
        <w:rPr>
          <w:rFonts w:ascii="Arial" w:hAnsi="Arial" w:cs="Arial"/>
          <w:color w:val="000000"/>
          <w:sz w:val="24"/>
          <w:szCs w:val="24"/>
        </w:rPr>
      </w:pPr>
      <w:r>
        <w:rPr>
          <w:rFonts w:ascii="Arial" w:hAnsi="Arial" w:cs="Arial"/>
          <w:color w:val="000000"/>
          <w:sz w:val="24"/>
          <w:szCs w:val="24"/>
        </w:rPr>
        <w:t xml:space="preserve"> </w:t>
      </w:r>
    </w:p>
    <w:p w14:paraId="25866738" w14:textId="77777777" w:rsidR="00EB4F94" w:rsidRPr="00EB4F94" w:rsidRDefault="00EB4F94" w:rsidP="002B40B7">
      <w:pPr>
        <w:pStyle w:val="Odsekzoznamu"/>
        <w:numPr>
          <w:ilvl w:val="0"/>
          <w:numId w:val="28"/>
        </w:numPr>
        <w:ind w:hanging="294"/>
        <w:jc w:val="both"/>
        <w:rPr>
          <w:rFonts w:ascii="Arial" w:hAnsi="Arial" w:cs="Arial"/>
          <w:color w:val="000000"/>
          <w:sz w:val="24"/>
          <w:szCs w:val="24"/>
        </w:rPr>
      </w:pPr>
      <w:r>
        <w:rPr>
          <w:rFonts w:ascii="Arial" w:hAnsi="Arial" w:cs="Arial"/>
          <w:color w:val="000000"/>
          <w:sz w:val="24"/>
          <w:szCs w:val="24"/>
        </w:rPr>
        <w:t xml:space="preserve">Prednášky z predmetu </w:t>
      </w:r>
      <w:r w:rsidR="009B79A0" w:rsidRPr="00EB4F94">
        <w:rPr>
          <w:rFonts w:ascii="Arial" w:hAnsi="Arial" w:cs="Arial"/>
          <w:i/>
          <w:color w:val="000000"/>
          <w:sz w:val="24"/>
          <w:szCs w:val="24"/>
        </w:rPr>
        <w:t>Prawo mejscowe</w:t>
      </w:r>
      <w:r>
        <w:rPr>
          <w:rFonts w:ascii="Arial" w:hAnsi="Arial" w:cs="Arial"/>
          <w:i/>
          <w:color w:val="000000"/>
          <w:sz w:val="24"/>
          <w:szCs w:val="24"/>
        </w:rPr>
        <w:t>,</w:t>
      </w:r>
      <w:r w:rsidR="009B79A0" w:rsidRPr="00EB4F94">
        <w:rPr>
          <w:rFonts w:ascii="Arial" w:hAnsi="Arial" w:cs="Arial"/>
          <w:color w:val="000000"/>
          <w:sz w:val="24"/>
          <w:szCs w:val="24"/>
        </w:rPr>
        <w:t xml:space="preserve"> 30 hodín pre denných študentov a 20 hodín pre externých študentov.</w:t>
      </w:r>
    </w:p>
    <w:p w14:paraId="30329FE5" w14:textId="77777777" w:rsidR="008179E6" w:rsidRDefault="00EB4F94" w:rsidP="00E0281A">
      <w:pPr>
        <w:pStyle w:val="Odsekzoznamu"/>
        <w:numPr>
          <w:ilvl w:val="0"/>
          <w:numId w:val="28"/>
        </w:numPr>
        <w:ind w:hanging="294"/>
        <w:jc w:val="both"/>
        <w:rPr>
          <w:rFonts w:ascii="Arial" w:hAnsi="Arial" w:cs="Arial"/>
          <w:color w:val="000000"/>
          <w:sz w:val="24"/>
          <w:szCs w:val="24"/>
        </w:rPr>
      </w:pPr>
      <w:r>
        <w:rPr>
          <w:rFonts w:ascii="Arial" w:hAnsi="Arial" w:cs="Arial"/>
          <w:color w:val="000000"/>
          <w:sz w:val="24"/>
          <w:szCs w:val="24"/>
        </w:rPr>
        <w:lastRenderedPageBreak/>
        <w:t xml:space="preserve">Prednášky z predmetu </w:t>
      </w:r>
      <w:r w:rsidR="009B79A0" w:rsidRPr="00EB4F94">
        <w:rPr>
          <w:rFonts w:ascii="Arial" w:hAnsi="Arial" w:cs="Arial"/>
          <w:i/>
          <w:color w:val="000000"/>
          <w:sz w:val="24"/>
          <w:szCs w:val="24"/>
        </w:rPr>
        <w:t>Warsztaty gospodarcze</w:t>
      </w:r>
      <w:r>
        <w:rPr>
          <w:rFonts w:ascii="Arial" w:hAnsi="Arial" w:cs="Arial"/>
          <w:i/>
          <w:color w:val="000000"/>
          <w:sz w:val="24"/>
          <w:szCs w:val="24"/>
        </w:rPr>
        <w:t>,</w:t>
      </w:r>
      <w:r>
        <w:rPr>
          <w:rFonts w:ascii="Arial" w:hAnsi="Arial" w:cs="Arial"/>
          <w:color w:val="000000"/>
          <w:sz w:val="24"/>
          <w:szCs w:val="24"/>
        </w:rPr>
        <w:t xml:space="preserve"> 10 hodín</w:t>
      </w:r>
    </w:p>
    <w:p w14:paraId="212CD1C9" w14:textId="77777777" w:rsidR="00E0281A" w:rsidRPr="00E0281A" w:rsidRDefault="00E0281A" w:rsidP="00E0281A">
      <w:pPr>
        <w:pStyle w:val="Odsekzoznamu"/>
        <w:jc w:val="both"/>
        <w:rPr>
          <w:rFonts w:ascii="Arial" w:hAnsi="Arial" w:cs="Arial"/>
          <w:color w:val="000000"/>
          <w:sz w:val="24"/>
          <w:szCs w:val="24"/>
        </w:rPr>
      </w:pPr>
    </w:p>
    <w:p w14:paraId="4F78CB55" w14:textId="5704C36D" w:rsidR="009B79A0" w:rsidRPr="002B40B7" w:rsidRDefault="00433F19" w:rsidP="00433F19">
      <w:pPr>
        <w:suppressAutoHyphens w:val="0"/>
        <w:jc w:val="both"/>
        <w:rPr>
          <w:rFonts w:ascii="Arial" w:hAnsi="Arial" w:cs="Arial"/>
          <w:b/>
          <w:bCs/>
          <w:sz w:val="24"/>
          <w:szCs w:val="24"/>
          <w:lang w:eastAsia="sk-SK"/>
        </w:rPr>
      </w:pPr>
      <w:r>
        <w:rPr>
          <w:rFonts w:ascii="Arial" w:hAnsi="Arial" w:cs="Arial"/>
          <w:b/>
          <w:bCs/>
          <w:sz w:val="24"/>
          <w:szCs w:val="24"/>
          <w:lang w:eastAsia="sk-SK"/>
        </w:rPr>
        <w:t>JUDr. Tekeli</w:t>
      </w:r>
    </w:p>
    <w:p w14:paraId="681D685F" w14:textId="77777777" w:rsidR="002B40B7" w:rsidRPr="002B40B7" w:rsidRDefault="002B40B7" w:rsidP="00676745">
      <w:pPr>
        <w:pStyle w:val="Odsekzoznamu"/>
        <w:numPr>
          <w:ilvl w:val="0"/>
          <w:numId w:val="29"/>
        </w:numPr>
        <w:jc w:val="both"/>
        <w:rPr>
          <w:rFonts w:ascii="Arial" w:hAnsi="Arial" w:cs="Arial"/>
          <w:color w:val="000000"/>
          <w:sz w:val="24"/>
          <w:szCs w:val="24"/>
        </w:rPr>
      </w:pPr>
      <w:r w:rsidRPr="002B40B7">
        <w:rPr>
          <w:rFonts w:ascii="Arial" w:hAnsi="Arial" w:cs="Arial"/>
          <w:i/>
          <w:color w:val="000000"/>
          <w:sz w:val="24"/>
          <w:szCs w:val="24"/>
        </w:rPr>
        <w:t>Zmeny v organizácii miestnej štátnej správy po 1.1.2013. Trojdelenie moci v obecnej samospráve,</w:t>
      </w:r>
      <w:r>
        <w:rPr>
          <w:rFonts w:ascii="Arial" w:hAnsi="Arial" w:cs="Arial"/>
          <w:color w:val="000000"/>
          <w:sz w:val="24"/>
          <w:szCs w:val="24"/>
        </w:rPr>
        <w:t xml:space="preserve"> </w:t>
      </w:r>
      <w:r w:rsidRPr="002B40B7">
        <w:rPr>
          <w:rFonts w:ascii="Arial" w:hAnsi="Arial" w:cs="Arial"/>
          <w:color w:val="000000"/>
          <w:sz w:val="24"/>
          <w:szCs w:val="24"/>
        </w:rPr>
        <w:t xml:space="preserve">Regionálne vzdelávacie centrum Štrba, Poprad, </w:t>
      </w:r>
      <w:r>
        <w:rPr>
          <w:rFonts w:ascii="Arial" w:hAnsi="Arial" w:cs="Arial"/>
          <w:color w:val="000000"/>
          <w:sz w:val="24"/>
          <w:szCs w:val="24"/>
        </w:rPr>
        <w:t>27.03.</w:t>
      </w:r>
      <w:r w:rsidRPr="002B40B7">
        <w:rPr>
          <w:rFonts w:ascii="Arial" w:hAnsi="Arial" w:cs="Arial"/>
          <w:color w:val="000000"/>
          <w:sz w:val="24"/>
          <w:szCs w:val="24"/>
        </w:rPr>
        <w:t xml:space="preserve"> 2013, 4 hodiny</w:t>
      </w:r>
    </w:p>
    <w:p w14:paraId="4B3A0550" w14:textId="77777777" w:rsidR="002B40B7" w:rsidRPr="002B40B7" w:rsidRDefault="002B40B7" w:rsidP="002B40B7">
      <w:pPr>
        <w:pStyle w:val="Odsekzoznamu"/>
        <w:numPr>
          <w:ilvl w:val="0"/>
          <w:numId w:val="29"/>
        </w:numPr>
        <w:jc w:val="both"/>
        <w:rPr>
          <w:rFonts w:ascii="Arial" w:hAnsi="Arial" w:cs="Arial"/>
          <w:i/>
          <w:color w:val="000000"/>
          <w:sz w:val="24"/>
          <w:szCs w:val="24"/>
        </w:rPr>
      </w:pPr>
      <w:r w:rsidRPr="002B40B7">
        <w:rPr>
          <w:rFonts w:ascii="Arial" w:hAnsi="Arial" w:cs="Arial"/>
          <w:i/>
          <w:color w:val="000000"/>
          <w:sz w:val="24"/>
          <w:szCs w:val="24"/>
        </w:rPr>
        <w:t>Vnútorná kontrola v obci (Hmotnoprávna a procesnoprávna časť)</w:t>
      </w:r>
      <w:r>
        <w:rPr>
          <w:rFonts w:ascii="Arial" w:hAnsi="Arial" w:cs="Arial"/>
          <w:i/>
          <w:color w:val="000000"/>
          <w:sz w:val="24"/>
          <w:szCs w:val="24"/>
        </w:rPr>
        <w:t xml:space="preserve">, </w:t>
      </w:r>
      <w:r w:rsidRPr="002B40B7">
        <w:rPr>
          <w:rFonts w:ascii="Arial" w:hAnsi="Arial" w:cs="Arial"/>
          <w:color w:val="000000"/>
          <w:sz w:val="24"/>
          <w:szCs w:val="24"/>
        </w:rPr>
        <w:t xml:space="preserve">Asociácia vzdelávania samosprávy, Vysoké Tatry, </w:t>
      </w:r>
      <w:r w:rsidR="00494066">
        <w:rPr>
          <w:rFonts w:ascii="Arial" w:hAnsi="Arial" w:cs="Arial"/>
          <w:color w:val="000000"/>
          <w:sz w:val="24"/>
          <w:szCs w:val="24"/>
        </w:rPr>
        <w:t>05.11. 2013</w:t>
      </w:r>
      <w:r w:rsidRPr="002B40B7">
        <w:rPr>
          <w:rFonts w:ascii="Arial" w:hAnsi="Arial" w:cs="Arial"/>
          <w:color w:val="000000"/>
          <w:sz w:val="24"/>
          <w:szCs w:val="24"/>
        </w:rPr>
        <w:t>, 4 hodiny</w:t>
      </w:r>
    </w:p>
    <w:p w14:paraId="0BEAB11F" w14:textId="77777777" w:rsidR="0043764B" w:rsidRPr="002F69CE" w:rsidRDefault="002B40B7" w:rsidP="002F69CE">
      <w:pPr>
        <w:pStyle w:val="Odsekzoznamu"/>
        <w:numPr>
          <w:ilvl w:val="0"/>
          <w:numId w:val="29"/>
        </w:numPr>
        <w:jc w:val="both"/>
        <w:rPr>
          <w:rFonts w:ascii="Arial" w:hAnsi="Arial" w:cs="Arial"/>
          <w:i/>
          <w:color w:val="000000"/>
          <w:sz w:val="24"/>
          <w:szCs w:val="24"/>
        </w:rPr>
      </w:pPr>
      <w:r w:rsidRPr="00494066">
        <w:rPr>
          <w:rFonts w:ascii="Arial" w:hAnsi="Arial" w:cs="Arial"/>
          <w:i/>
          <w:color w:val="000000"/>
          <w:sz w:val="24"/>
          <w:szCs w:val="24"/>
        </w:rPr>
        <w:t>Výkon samosprávy obyvateľmi obce</w:t>
      </w:r>
      <w:r w:rsidR="00494066">
        <w:rPr>
          <w:rFonts w:ascii="Arial" w:hAnsi="Arial" w:cs="Arial"/>
          <w:i/>
          <w:color w:val="000000"/>
          <w:sz w:val="24"/>
          <w:szCs w:val="24"/>
        </w:rPr>
        <w:t xml:space="preserve">, </w:t>
      </w:r>
      <w:r w:rsidRPr="00494066">
        <w:rPr>
          <w:rFonts w:ascii="Arial" w:hAnsi="Arial" w:cs="Arial"/>
          <w:color w:val="000000"/>
          <w:sz w:val="24"/>
          <w:szCs w:val="24"/>
        </w:rPr>
        <w:t xml:space="preserve">Regionálne vzdelávacie centrum Štrba, Poprad, </w:t>
      </w:r>
      <w:r w:rsidR="00494066">
        <w:rPr>
          <w:rFonts w:ascii="Arial" w:hAnsi="Arial" w:cs="Arial"/>
          <w:color w:val="000000"/>
          <w:sz w:val="24"/>
          <w:szCs w:val="24"/>
        </w:rPr>
        <w:t>29.11.</w:t>
      </w:r>
      <w:r w:rsidRPr="00494066">
        <w:rPr>
          <w:rFonts w:ascii="Arial" w:hAnsi="Arial" w:cs="Arial"/>
          <w:color w:val="000000"/>
          <w:sz w:val="24"/>
          <w:szCs w:val="24"/>
        </w:rPr>
        <w:t xml:space="preserve"> 2013, 4 hodiny</w:t>
      </w:r>
    </w:p>
    <w:p w14:paraId="4599AAAF" w14:textId="77777777" w:rsidR="003B42AC" w:rsidRPr="003B42AC" w:rsidRDefault="003B42AC" w:rsidP="003B42AC">
      <w:pPr>
        <w:pStyle w:val="Obyajntext"/>
        <w:ind w:left="720"/>
        <w:jc w:val="both"/>
        <w:rPr>
          <w:rFonts w:ascii="Arial" w:eastAsia="Times New Roman" w:hAnsi="Arial" w:cs="Arial"/>
          <w:bCs/>
          <w:i/>
          <w:sz w:val="24"/>
          <w:szCs w:val="24"/>
          <w:shd w:val="clear" w:color="auto" w:fill="FFFFFF"/>
          <w:lang w:eastAsia="cs-CZ"/>
        </w:rPr>
      </w:pPr>
    </w:p>
    <w:p w14:paraId="3335CCCC" w14:textId="1FFCBFBC" w:rsidR="002F69CE" w:rsidRPr="003B42AC" w:rsidRDefault="00433F19" w:rsidP="003B42AC">
      <w:pPr>
        <w:suppressAutoHyphens w:val="0"/>
        <w:rPr>
          <w:rFonts w:ascii="Arial" w:hAnsi="Arial" w:cs="Arial"/>
          <w:b/>
          <w:color w:val="000000"/>
          <w:sz w:val="24"/>
          <w:szCs w:val="24"/>
        </w:rPr>
      </w:pPr>
      <w:r>
        <w:rPr>
          <w:rFonts w:ascii="Arial" w:hAnsi="Arial" w:cs="Arial"/>
          <w:b/>
          <w:color w:val="000000"/>
          <w:sz w:val="24"/>
          <w:szCs w:val="24"/>
        </w:rPr>
        <w:t>JUDr. Demeková</w:t>
      </w:r>
    </w:p>
    <w:p w14:paraId="31FE840E" w14:textId="77777777" w:rsidR="003B42AC" w:rsidRPr="00CA773E" w:rsidRDefault="003B42AC" w:rsidP="00CA773E">
      <w:pPr>
        <w:pStyle w:val="Odsekzoznamu"/>
        <w:numPr>
          <w:ilvl w:val="0"/>
          <w:numId w:val="32"/>
        </w:numPr>
        <w:jc w:val="both"/>
        <w:rPr>
          <w:rFonts w:ascii="Arial" w:hAnsi="Arial" w:cs="Arial"/>
          <w:b/>
          <w:sz w:val="24"/>
          <w:szCs w:val="24"/>
        </w:rPr>
      </w:pPr>
      <w:r w:rsidRPr="00A92F2D">
        <w:rPr>
          <w:rFonts w:ascii="Arial" w:hAnsi="Arial" w:cs="Arial"/>
          <w:i/>
          <w:sz w:val="24"/>
          <w:szCs w:val="24"/>
        </w:rPr>
        <w:t>Osoba so zdravotným postihnutím v kontexte zmien práva,</w:t>
      </w:r>
      <w:r w:rsidRPr="00A92F2D">
        <w:rPr>
          <w:rFonts w:ascii="Arial" w:hAnsi="Arial" w:cs="Arial"/>
          <w:sz w:val="24"/>
          <w:szCs w:val="24"/>
        </w:rPr>
        <w:t xml:space="preserve"> </w:t>
      </w:r>
      <w:r w:rsidRPr="00A92F2D">
        <w:rPr>
          <w:rFonts w:ascii="Arial" w:hAnsi="Arial" w:cs="Arial"/>
          <w:bCs/>
          <w:color w:val="000000"/>
          <w:sz w:val="24"/>
          <w:szCs w:val="24"/>
        </w:rPr>
        <w:t>Medzinárodná vedecká konferencia Zmena práva</w:t>
      </w:r>
      <w:r w:rsidRPr="00A92F2D">
        <w:rPr>
          <w:rFonts w:ascii="Arial" w:hAnsi="Arial" w:cs="Arial"/>
          <w:b/>
          <w:sz w:val="24"/>
          <w:szCs w:val="24"/>
        </w:rPr>
        <w:t xml:space="preserve">, </w:t>
      </w:r>
      <w:r w:rsidRPr="00A92F2D">
        <w:rPr>
          <w:rFonts w:ascii="Arial" w:hAnsi="Arial" w:cs="Arial"/>
          <w:sz w:val="24"/>
          <w:szCs w:val="24"/>
        </w:rPr>
        <w:t>Ústav štátu a práva Slovenskej akadémie vied, 20. – 22. 03. 2013, Tatranská Štrba, 0,5 hod.</w:t>
      </w:r>
    </w:p>
    <w:p w14:paraId="0C1CCDAD" w14:textId="77777777" w:rsidR="00CA773E" w:rsidRDefault="00CA773E" w:rsidP="00CA773E">
      <w:pPr>
        <w:suppressAutoHyphens w:val="0"/>
        <w:rPr>
          <w:rFonts w:ascii="Arial" w:hAnsi="Arial" w:cs="Arial"/>
          <w:b/>
          <w:color w:val="000000"/>
          <w:sz w:val="24"/>
          <w:szCs w:val="24"/>
        </w:rPr>
      </w:pPr>
    </w:p>
    <w:p w14:paraId="480B2F5A" w14:textId="77777777" w:rsidR="008D4F41" w:rsidRPr="00CA773E" w:rsidRDefault="008D4F41" w:rsidP="00CA773E">
      <w:pPr>
        <w:suppressAutoHyphens w:val="0"/>
        <w:rPr>
          <w:rFonts w:ascii="Arial" w:hAnsi="Arial" w:cs="Arial"/>
          <w:b/>
          <w:color w:val="000000"/>
          <w:sz w:val="24"/>
          <w:szCs w:val="24"/>
          <w:u w:val="single"/>
        </w:rPr>
      </w:pPr>
      <w:r w:rsidRPr="00CA773E">
        <w:rPr>
          <w:rFonts w:ascii="Arial" w:hAnsi="Arial" w:cs="Arial"/>
          <w:b/>
          <w:color w:val="000000"/>
          <w:sz w:val="24"/>
          <w:szCs w:val="24"/>
          <w:u w:val="single"/>
        </w:rPr>
        <w:t>Ústav európskeho práva</w:t>
      </w:r>
    </w:p>
    <w:p w14:paraId="702470CD" w14:textId="77777777" w:rsidR="00CA773E" w:rsidRDefault="00CA773E" w:rsidP="008179E6">
      <w:pPr>
        <w:suppressAutoHyphens w:val="0"/>
        <w:rPr>
          <w:rFonts w:ascii="Arial" w:hAnsi="Arial" w:cs="Arial"/>
          <w:b/>
          <w:color w:val="000000"/>
          <w:sz w:val="24"/>
          <w:szCs w:val="24"/>
        </w:rPr>
      </w:pPr>
    </w:p>
    <w:p w14:paraId="410851E6" w14:textId="3E2C276D" w:rsidR="002F69CE" w:rsidRPr="00BF46BD" w:rsidRDefault="00433F19" w:rsidP="008179E6">
      <w:pPr>
        <w:suppressAutoHyphens w:val="0"/>
        <w:rPr>
          <w:rFonts w:ascii="Arial" w:hAnsi="Arial" w:cs="Arial"/>
          <w:b/>
          <w:color w:val="000000"/>
          <w:sz w:val="24"/>
          <w:szCs w:val="24"/>
        </w:rPr>
      </w:pPr>
      <w:r>
        <w:rPr>
          <w:rFonts w:ascii="Arial" w:hAnsi="Arial" w:cs="Arial"/>
          <w:b/>
          <w:color w:val="000000"/>
          <w:sz w:val="24"/>
          <w:szCs w:val="24"/>
        </w:rPr>
        <w:t>prof. Mazák</w:t>
      </w:r>
    </w:p>
    <w:p w14:paraId="773AADE8" w14:textId="77777777" w:rsidR="008D4F41" w:rsidRDefault="00BF46BD" w:rsidP="008179E6">
      <w:pPr>
        <w:pStyle w:val="Bezriadkovania"/>
        <w:numPr>
          <w:ilvl w:val="0"/>
          <w:numId w:val="31"/>
        </w:numPr>
        <w:jc w:val="both"/>
        <w:rPr>
          <w:rFonts w:ascii="Arial" w:hAnsi="Arial" w:cs="Arial"/>
          <w:sz w:val="24"/>
          <w:szCs w:val="24"/>
          <w:lang w:val="sk-SK"/>
        </w:rPr>
      </w:pPr>
      <w:r w:rsidRPr="00BF46BD">
        <w:rPr>
          <w:rFonts w:ascii="Arial" w:hAnsi="Arial" w:cs="Arial"/>
          <w:i/>
          <w:sz w:val="24"/>
          <w:szCs w:val="24"/>
          <w:lang w:val="sk-SK"/>
        </w:rPr>
        <w:t>Hľadanie spravodlivosti alebo procesných vád?</w:t>
      </w:r>
      <w:r w:rsidRPr="00BF46BD">
        <w:rPr>
          <w:rFonts w:ascii="Arial" w:hAnsi="Arial" w:cs="Arial"/>
          <w:sz w:val="24"/>
          <w:szCs w:val="24"/>
          <w:lang w:val="sk-SK"/>
        </w:rPr>
        <w:t xml:space="preserve">, Charta základných práv Európskej </w:t>
      </w:r>
    </w:p>
    <w:p w14:paraId="212E96D1" w14:textId="77777777" w:rsidR="008D4F41" w:rsidRDefault="00BF46BD" w:rsidP="008179E6">
      <w:pPr>
        <w:pStyle w:val="Bezriadkovania"/>
        <w:ind w:left="786"/>
        <w:jc w:val="both"/>
        <w:rPr>
          <w:rFonts w:ascii="Arial" w:hAnsi="Arial" w:cs="Arial"/>
          <w:sz w:val="24"/>
          <w:szCs w:val="24"/>
          <w:lang w:val="sk-SK"/>
        </w:rPr>
      </w:pPr>
      <w:r w:rsidRPr="00BF46BD">
        <w:rPr>
          <w:rFonts w:ascii="Arial" w:hAnsi="Arial" w:cs="Arial"/>
          <w:sz w:val="24"/>
          <w:szCs w:val="24"/>
          <w:lang w:val="sk-SK"/>
        </w:rPr>
        <w:t>únie je za spravodlivosť! - Protimonopolný úrad Slovenskej republiky: AKTUÁLNE TRENDY SÚŤAŽNÉHO PRÁVA</w:t>
      </w:r>
      <w:r>
        <w:rPr>
          <w:rFonts w:ascii="Arial" w:hAnsi="Arial" w:cs="Arial"/>
          <w:sz w:val="24"/>
          <w:szCs w:val="24"/>
          <w:lang w:val="sk-SK"/>
        </w:rPr>
        <w:t>,</w:t>
      </w:r>
      <w:r w:rsidRPr="00BF46BD">
        <w:rPr>
          <w:rFonts w:ascii="Arial" w:hAnsi="Arial" w:cs="Arial"/>
          <w:sz w:val="24"/>
          <w:szCs w:val="24"/>
          <w:lang w:val="sk-SK"/>
        </w:rPr>
        <w:t xml:space="preserve">15. 05. 2013, Univerzita Komenského v Bratislave, 1 hod. </w:t>
      </w:r>
    </w:p>
    <w:p w14:paraId="135C9B62" w14:textId="77777777" w:rsidR="008D4F41" w:rsidRDefault="00BF46BD" w:rsidP="008179E6">
      <w:pPr>
        <w:pStyle w:val="Bezriadkovania"/>
        <w:numPr>
          <w:ilvl w:val="0"/>
          <w:numId w:val="31"/>
        </w:numPr>
        <w:jc w:val="both"/>
        <w:rPr>
          <w:rFonts w:ascii="Arial" w:hAnsi="Arial" w:cs="Arial"/>
          <w:sz w:val="24"/>
          <w:szCs w:val="24"/>
        </w:rPr>
      </w:pPr>
      <w:r w:rsidRPr="008D4F41">
        <w:rPr>
          <w:rFonts w:ascii="Arial" w:hAnsi="Arial" w:cs="Arial"/>
          <w:i/>
          <w:sz w:val="24"/>
          <w:szCs w:val="24"/>
        </w:rPr>
        <w:t>Crisis Law</w:t>
      </w:r>
      <w:r w:rsidRPr="008D4F41">
        <w:rPr>
          <w:rFonts w:ascii="Arial" w:hAnsi="Arial" w:cs="Arial"/>
          <w:sz w:val="24"/>
          <w:szCs w:val="24"/>
        </w:rPr>
        <w:t xml:space="preserve"> of the Eurozone as a Constitutional Challenge for the Court of Justice of </w:t>
      </w:r>
    </w:p>
    <w:p w14:paraId="62C1AEB4" w14:textId="77777777" w:rsidR="008D4F41" w:rsidRDefault="008D4F41" w:rsidP="008179E6">
      <w:pPr>
        <w:pStyle w:val="Bezriadkovania"/>
        <w:ind w:left="786"/>
        <w:jc w:val="both"/>
        <w:rPr>
          <w:rFonts w:ascii="Arial" w:hAnsi="Arial" w:cs="Arial"/>
          <w:sz w:val="24"/>
          <w:szCs w:val="24"/>
          <w:lang w:val="sk-SK"/>
        </w:rPr>
      </w:pPr>
      <w:r>
        <w:rPr>
          <w:rFonts w:ascii="Arial" w:hAnsi="Arial" w:cs="Arial"/>
          <w:sz w:val="24"/>
          <w:szCs w:val="24"/>
        </w:rPr>
        <w:t>the</w:t>
      </w:r>
      <w:r w:rsidR="00BF46BD" w:rsidRPr="008D4F41">
        <w:rPr>
          <w:rFonts w:ascii="Arial" w:hAnsi="Arial" w:cs="Arial"/>
          <w:sz w:val="24"/>
          <w:szCs w:val="24"/>
        </w:rPr>
        <w:t xml:space="preserve"> EU: Pringle Case and its Consequences, 10.10.2013, Práv</w:t>
      </w:r>
      <w:r>
        <w:rPr>
          <w:rFonts w:ascii="Arial" w:hAnsi="Arial" w:cs="Arial"/>
          <w:sz w:val="24"/>
          <w:szCs w:val="24"/>
        </w:rPr>
        <w:t xml:space="preserve">nická fakulta UK v Bratislave, </w:t>
      </w:r>
      <w:r w:rsidR="00BF46BD" w:rsidRPr="008D4F41">
        <w:rPr>
          <w:rFonts w:ascii="Arial" w:hAnsi="Arial" w:cs="Arial"/>
          <w:sz w:val="24"/>
          <w:szCs w:val="24"/>
        </w:rPr>
        <w:t xml:space="preserve"> 20 minút. </w:t>
      </w:r>
    </w:p>
    <w:p w14:paraId="3B5820C2" w14:textId="77777777" w:rsidR="00BF46BD" w:rsidRPr="008D4F41" w:rsidRDefault="00BF46BD" w:rsidP="008179E6">
      <w:pPr>
        <w:pStyle w:val="Bezriadkovania"/>
        <w:numPr>
          <w:ilvl w:val="0"/>
          <w:numId w:val="31"/>
        </w:numPr>
        <w:jc w:val="both"/>
        <w:rPr>
          <w:rFonts w:ascii="Arial" w:hAnsi="Arial" w:cs="Arial"/>
          <w:sz w:val="24"/>
          <w:szCs w:val="24"/>
          <w:lang w:val="sk-SK"/>
        </w:rPr>
      </w:pPr>
      <w:r w:rsidRPr="008D4F41">
        <w:rPr>
          <w:rFonts w:ascii="Arial" w:hAnsi="Arial" w:cs="Arial"/>
          <w:i/>
          <w:sz w:val="24"/>
          <w:szCs w:val="24"/>
        </w:rPr>
        <w:t>On the restriction of the right of the President of the Member State of EU to move within the territory of another Member State of the EU</w:t>
      </w:r>
      <w:r w:rsidRPr="008D4F41">
        <w:rPr>
          <w:rFonts w:ascii="Arial" w:hAnsi="Arial" w:cs="Arial"/>
          <w:sz w:val="24"/>
          <w:szCs w:val="24"/>
        </w:rPr>
        <w:t>, Úrad vlády Českej republiky a Právnická fakulta KU v Prahe, 22.10.2013, Právnická fakulta Karlovej Univerzity v Prahe, 20 minút.</w:t>
      </w:r>
    </w:p>
    <w:p w14:paraId="3EED857F" w14:textId="77777777" w:rsidR="008D4F41" w:rsidRDefault="008D4F41" w:rsidP="008D4F41">
      <w:pPr>
        <w:pStyle w:val="Bezriadkovania"/>
        <w:jc w:val="both"/>
        <w:rPr>
          <w:rFonts w:ascii="Arial" w:hAnsi="Arial" w:cs="Arial"/>
          <w:b/>
          <w:sz w:val="24"/>
          <w:szCs w:val="24"/>
          <w:lang w:val="sk-SK"/>
        </w:rPr>
      </w:pPr>
    </w:p>
    <w:p w14:paraId="39273CDE" w14:textId="77777777" w:rsidR="00BF46BD" w:rsidRPr="00CA773E" w:rsidRDefault="008D4F41" w:rsidP="008D4F41">
      <w:pPr>
        <w:pStyle w:val="Bezriadkovania"/>
        <w:jc w:val="both"/>
        <w:rPr>
          <w:rFonts w:ascii="Arial" w:hAnsi="Arial" w:cs="Arial"/>
          <w:b/>
          <w:sz w:val="24"/>
          <w:szCs w:val="24"/>
          <w:u w:val="single"/>
          <w:lang w:val="sk-SK"/>
        </w:rPr>
      </w:pPr>
      <w:r w:rsidRPr="00CA773E">
        <w:rPr>
          <w:rFonts w:ascii="Arial" w:hAnsi="Arial" w:cs="Arial"/>
          <w:b/>
          <w:sz w:val="24"/>
          <w:szCs w:val="24"/>
          <w:u w:val="single"/>
          <w:lang w:val="sk-SK"/>
        </w:rPr>
        <w:t>Katedra dejín štátu a práva</w:t>
      </w:r>
    </w:p>
    <w:p w14:paraId="3156E16C" w14:textId="77777777" w:rsidR="008D4F41" w:rsidRDefault="008D4F41" w:rsidP="008D4F41">
      <w:pPr>
        <w:pStyle w:val="Bezriadkovania"/>
        <w:jc w:val="both"/>
        <w:rPr>
          <w:rFonts w:ascii="Arial" w:hAnsi="Arial" w:cs="Arial"/>
          <w:b/>
          <w:sz w:val="24"/>
          <w:szCs w:val="24"/>
          <w:lang w:val="sk-SK"/>
        </w:rPr>
      </w:pPr>
    </w:p>
    <w:p w14:paraId="6D12BEBA" w14:textId="6E85E7FA" w:rsidR="008D4F41" w:rsidRPr="008D4F41" w:rsidRDefault="00433F19" w:rsidP="008D4F41">
      <w:pPr>
        <w:pStyle w:val="Bezriadkovania"/>
        <w:jc w:val="both"/>
        <w:rPr>
          <w:rFonts w:ascii="Arial" w:hAnsi="Arial" w:cs="Arial"/>
          <w:b/>
          <w:sz w:val="24"/>
          <w:szCs w:val="24"/>
          <w:lang w:val="sk-SK"/>
        </w:rPr>
      </w:pPr>
      <w:r>
        <w:rPr>
          <w:rFonts w:ascii="Arial" w:hAnsi="Arial" w:cs="Arial"/>
          <w:b/>
          <w:sz w:val="24"/>
          <w:szCs w:val="24"/>
          <w:lang w:val="sk-SK"/>
        </w:rPr>
        <w:t>doc. Štenpien</w:t>
      </w:r>
    </w:p>
    <w:p w14:paraId="032BE541" w14:textId="77777777" w:rsidR="00F5629D" w:rsidRPr="00132E04" w:rsidRDefault="00A92F2D" w:rsidP="00132E04">
      <w:pPr>
        <w:pStyle w:val="Odsekzoznamu"/>
        <w:numPr>
          <w:ilvl w:val="0"/>
          <w:numId w:val="32"/>
        </w:numPr>
        <w:suppressAutoHyphens w:val="0"/>
        <w:spacing w:after="200" w:line="276" w:lineRule="auto"/>
        <w:rPr>
          <w:rFonts w:ascii="Arial" w:hAnsi="Arial" w:cs="Arial"/>
          <w:color w:val="000000"/>
          <w:sz w:val="24"/>
          <w:szCs w:val="24"/>
        </w:rPr>
      </w:pPr>
      <w:r w:rsidRPr="00A92F2D">
        <w:rPr>
          <w:rFonts w:ascii="Arial" w:hAnsi="Arial" w:cs="Arial"/>
          <w:i/>
          <w:color w:val="000000"/>
          <w:sz w:val="24"/>
          <w:szCs w:val="24"/>
        </w:rPr>
        <w:t>Dejiny kúpnej zmluvy v Uhorsku do roku 1918,</w:t>
      </w:r>
      <w:r>
        <w:rPr>
          <w:rFonts w:ascii="Arial" w:hAnsi="Arial" w:cs="Arial"/>
          <w:color w:val="000000"/>
          <w:sz w:val="24"/>
          <w:szCs w:val="24"/>
        </w:rPr>
        <w:t xml:space="preserve"> prednáška vyžiadaná Fakultou štátnych a právnych vied Univerzity v Miškolci (v rámci riešenia projektu VEGA 1/0131/13), Miškolc, 09.05. 2013, 2 hod.</w:t>
      </w:r>
    </w:p>
    <w:p w14:paraId="46068F82" w14:textId="77777777" w:rsidR="002F69CE" w:rsidRPr="00CA773E" w:rsidRDefault="00F5629D" w:rsidP="00215E7C">
      <w:pPr>
        <w:jc w:val="both"/>
        <w:rPr>
          <w:rFonts w:ascii="Arial" w:hAnsi="Arial" w:cs="Arial"/>
          <w:b/>
          <w:color w:val="000000"/>
          <w:sz w:val="24"/>
          <w:szCs w:val="24"/>
          <w:u w:val="single"/>
        </w:rPr>
      </w:pPr>
      <w:r w:rsidRPr="00CA773E">
        <w:rPr>
          <w:rFonts w:ascii="Arial" w:hAnsi="Arial" w:cs="Arial"/>
          <w:b/>
          <w:color w:val="000000"/>
          <w:sz w:val="24"/>
          <w:szCs w:val="24"/>
          <w:u w:val="single"/>
        </w:rPr>
        <w:t>Katedra teórie štátu a práva</w:t>
      </w:r>
    </w:p>
    <w:p w14:paraId="04BC3E1B" w14:textId="77777777" w:rsidR="00F5629D" w:rsidRDefault="00F5629D" w:rsidP="00215E7C">
      <w:pPr>
        <w:jc w:val="both"/>
        <w:rPr>
          <w:rFonts w:ascii="Arial" w:hAnsi="Arial" w:cs="Arial"/>
          <w:b/>
          <w:color w:val="000000"/>
          <w:sz w:val="24"/>
          <w:szCs w:val="24"/>
        </w:rPr>
      </w:pPr>
    </w:p>
    <w:p w14:paraId="44A74E0D" w14:textId="62FF18F0" w:rsidR="00F5629D" w:rsidRDefault="00433F19" w:rsidP="00215E7C">
      <w:pPr>
        <w:jc w:val="both"/>
        <w:rPr>
          <w:rFonts w:ascii="Arial" w:hAnsi="Arial" w:cs="Arial"/>
          <w:b/>
          <w:color w:val="000000"/>
          <w:sz w:val="24"/>
          <w:szCs w:val="24"/>
        </w:rPr>
      </w:pPr>
      <w:r>
        <w:rPr>
          <w:rFonts w:ascii="Arial" w:hAnsi="Arial" w:cs="Arial"/>
          <w:b/>
          <w:color w:val="000000"/>
          <w:sz w:val="24"/>
          <w:szCs w:val="24"/>
        </w:rPr>
        <w:t>doc. Kanárik</w:t>
      </w:r>
    </w:p>
    <w:p w14:paraId="616A240F" w14:textId="77777777" w:rsidR="00F5629D" w:rsidRDefault="0042483C" w:rsidP="00F5629D">
      <w:pPr>
        <w:pStyle w:val="Odsekzoznamu"/>
        <w:numPr>
          <w:ilvl w:val="0"/>
          <w:numId w:val="32"/>
        </w:numPr>
        <w:jc w:val="both"/>
        <w:rPr>
          <w:rFonts w:ascii="Arial" w:hAnsi="Arial" w:cs="Arial"/>
          <w:color w:val="000000"/>
          <w:sz w:val="24"/>
          <w:szCs w:val="24"/>
        </w:rPr>
      </w:pPr>
      <w:r w:rsidRPr="0042483C">
        <w:rPr>
          <w:rFonts w:ascii="Arial" w:hAnsi="Arial" w:cs="Arial"/>
          <w:i/>
          <w:color w:val="000000"/>
          <w:sz w:val="24"/>
          <w:szCs w:val="24"/>
        </w:rPr>
        <w:t>Právny štát,</w:t>
      </w:r>
      <w:r w:rsidRPr="0042483C">
        <w:rPr>
          <w:rFonts w:ascii="Arial" w:hAnsi="Arial" w:cs="Arial"/>
          <w:color w:val="000000"/>
          <w:sz w:val="24"/>
          <w:szCs w:val="24"/>
        </w:rPr>
        <w:t xml:space="preserve"> Univerzita tretieho veku v</w:t>
      </w:r>
      <w:r>
        <w:rPr>
          <w:rFonts w:ascii="Arial" w:hAnsi="Arial" w:cs="Arial"/>
          <w:color w:val="000000"/>
          <w:sz w:val="24"/>
          <w:szCs w:val="24"/>
        </w:rPr>
        <w:t> </w:t>
      </w:r>
      <w:r w:rsidRPr="0042483C">
        <w:rPr>
          <w:rFonts w:ascii="Arial" w:hAnsi="Arial" w:cs="Arial"/>
          <w:color w:val="000000"/>
          <w:sz w:val="24"/>
          <w:szCs w:val="24"/>
        </w:rPr>
        <w:t>Košiciach</w:t>
      </w:r>
      <w:r>
        <w:rPr>
          <w:rFonts w:ascii="Arial" w:hAnsi="Arial" w:cs="Arial"/>
          <w:color w:val="000000"/>
          <w:sz w:val="24"/>
          <w:szCs w:val="24"/>
        </w:rPr>
        <w:t>, Technická univerzita Košice, 01.02. 2013, 3 hod.</w:t>
      </w:r>
    </w:p>
    <w:p w14:paraId="3FF63D66" w14:textId="77777777" w:rsidR="0042483C" w:rsidRDefault="0042483C" w:rsidP="0042483C">
      <w:pPr>
        <w:jc w:val="both"/>
        <w:rPr>
          <w:rFonts w:ascii="Arial" w:hAnsi="Arial" w:cs="Arial"/>
          <w:color w:val="000000"/>
          <w:sz w:val="24"/>
          <w:szCs w:val="24"/>
        </w:rPr>
      </w:pPr>
    </w:p>
    <w:p w14:paraId="649E45BF" w14:textId="06E16223" w:rsidR="0042483C" w:rsidRPr="0042483C" w:rsidRDefault="00433F19" w:rsidP="0042483C">
      <w:pPr>
        <w:jc w:val="both"/>
        <w:rPr>
          <w:rFonts w:ascii="Arial" w:hAnsi="Arial" w:cs="Arial"/>
          <w:b/>
          <w:color w:val="000000"/>
          <w:sz w:val="24"/>
          <w:szCs w:val="24"/>
        </w:rPr>
      </w:pPr>
      <w:r>
        <w:rPr>
          <w:rFonts w:ascii="Arial" w:hAnsi="Arial" w:cs="Arial"/>
          <w:b/>
          <w:color w:val="000000"/>
          <w:sz w:val="24"/>
          <w:szCs w:val="24"/>
        </w:rPr>
        <w:t>JUDr. Lapčáková</w:t>
      </w:r>
    </w:p>
    <w:p w14:paraId="26E6AC78" w14:textId="77777777" w:rsidR="0042483C" w:rsidRPr="006F24F2" w:rsidRDefault="0042483C" w:rsidP="0042483C">
      <w:pPr>
        <w:pStyle w:val="Odsekzoznamu"/>
        <w:numPr>
          <w:ilvl w:val="0"/>
          <w:numId w:val="36"/>
        </w:numPr>
        <w:suppressAutoHyphens w:val="0"/>
        <w:jc w:val="both"/>
        <w:rPr>
          <w:rFonts w:ascii="Arial" w:hAnsi="Arial" w:cs="Arial"/>
          <w:i/>
          <w:sz w:val="24"/>
          <w:szCs w:val="24"/>
        </w:rPr>
      </w:pPr>
      <w:r w:rsidRPr="006F24F2">
        <w:rPr>
          <w:rFonts w:ascii="Arial" w:hAnsi="Arial" w:cs="Arial"/>
          <w:i/>
          <w:sz w:val="24"/>
          <w:szCs w:val="24"/>
        </w:rPr>
        <w:t xml:space="preserve">Základy ústavného práva so zameraním na princípy demokratického právneho </w:t>
      </w:r>
    </w:p>
    <w:p w14:paraId="7A7349A3" w14:textId="77777777" w:rsidR="0042483C" w:rsidRPr="006F24F2" w:rsidRDefault="0042483C" w:rsidP="0042483C">
      <w:pPr>
        <w:pStyle w:val="Odsekzoznamu"/>
        <w:suppressAutoHyphens w:val="0"/>
        <w:jc w:val="both"/>
        <w:rPr>
          <w:rFonts w:ascii="Arial" w:hAnsi="Arial" w:cs="Arial"/>
          <w:sz w:val="24"/>
          <w:szCs w:val="24"/>
        </w:rPr>
      </w:pPr>
      <w:r w:rsidRPr="006F24F2">
        <w:rPr>
          <w:rFonts w:ascii="Arial" w:hAnsi="Arial" w:cs="Arial"/>
          <w:i/>
          <w:sz w:val="24"/>
          <w:szCs w:val="24"/>
        </w:rPr>
        <w:t>Štátu</w:t>
      </w:r>
      <w:r w:rsidRPr="006F24F2">
        <w:rPr>
          <w:rFonts w:ascii="Arial" w:hAnsi="Arial" w:cs="Arial"/>
          <w:sz w:val="24"/>
          <w:szCs w:val="24"/>
        </w:rPr>
        <w:t>, Univerzita tretieho veku v Košiciach, 06.09.2013, Právnická fakulta UPJŠ v Košiciach, Kováčska 30, 3 hod.</w:t>
      </w:r>
    </w:p>
    <w:p w14:paraId="33DCEE72" w14:textId="77777777" w:rsidR="0042483C" w:rsidRPr="006F24F2" w:rsidRDefault="0042483C" w:rsidP="0042483C">
      <w:pPr>
        <w:pStyle w:val="Odsekzoznamu"/>
        <w:numPr>
          <w:ilvl w:val="0"/>
          <w:numId w:val="36"/>
        </w:numPr>
        <w:suppressAutoHyphens w:val="0"/>
        <w:jc w:val="both"/>
        <w:rPr>
          <w:rFonts w:ascii="Arial" w:hAnsi="Arial" w:cs="Arial"/>
          <w:sz w:val="24"/>
          <w:szCs w:val="24"/>
        </w:rPr>
      </w:pPr>
      <w:r w:rsidRPr="006F24F2">
        <w:rPr>
          <w:rFonts w:ascii="Arial" w:hAnsi="Arial" w:cs="Arial"/>
          <w:i/>
          <w:sz w:val="24"/>
          <w:szCs w:val="24"/>
        </w:rPr>
        <w:t>Základy teórie práva – úvod do práva</w:t>
      </w:r>
      <w:r w:rsidRPr="006F24F2">
        <w:rPr>
          <w:rFonts w:ascii="Arial" w:hAnsi="Arial" w:cs="Arial"/>
          <w:sz w:val="24"/>
          <w:szCs w:val="24"/>
        </w:rPr>
        <w:t>, Univerzita tretieho veku v Košiciach, 13.09.2013, Právnická fakulta UPJŠ v Košiciach, Kováčska 30, 3 hod.</w:t>
      </w:r>
    </w:p>
    <w:p w14:paraId="3DB46B8C" w14:textId="77777777" w:rsidR="0042483C" w:rsidRPr="006F24F2" w:rsidRDefault="0042483C" w:rsidP="0042483C">
      <w:pPr>
        <w:pStyle w:val="Odsekzoznamu"/>
        <w:numPr>
          <w:ilvl w:val="0"/>
          <w:numId w:val="36"/>
        </w:numPr>
        <w:suppressAutoHyphens w:val="0"/>
        <w:jc w:val="both"/>
        <w:rPr>
          <w:rFonts w:ascii="Arial" w:hAnsi="Arial" w:cs="Arial"/>
          <w:b/>
          <w:sz w:val="24"/>
          <w:szCs w:val="24"/>
        </w:rPr>
      </w:pPr>
      <w:r w:rsidRPr="006F24F2">
        <w:rPr>
          <w:rFonts w:ascii="Arial" w:hAnsi="Arial" w:cs="Arial"/>
          <w:i/>
          <w:sz w:val="24"/>
          <w:szCs w:val="24"/>
        </w:rPr>
        <w:lastRenderedPageBreak/>
        <w:t>Základy teórie práva so zameraním na pramene práva</w:t>
      </w:r>
      <w:r w:rsidRPr="006F24F2">
        <w:rPr>
          <w:rFonts w:ascii="Arial" w:hAnsi="Arial" w:cs="Arial"/>
          <w:sz w:val="24"/>
          <w:szCs w:val="24"/>
        </w:rPr>
        <w:t>, Univerzita tretieho veku v Košiciach, 27.09.2013, Právnická fakulta UPJŠ v Košiciach, Kováčska 30, 3 hod.</w:t>
      </w:r>
    </w:p>
    <w:p w14:paraId="4D8EB56C" w14:textId="77777777" w:rsidR="0042483C" w:rsidRPr="006F24F2" w:rsidRDefault="0042483C" w:rsidP="0042483C">
      <w:pPr>
        <w:pStyle w:val="Odsekzoznamu"/>
        <w:numPr>
          <w:ilvl w:val="0"/>
          <w:numId w:val="36"/>
        </w:numPr>
        <w:suppressAutoHyphens w:val="0"/>
        <w:jc w:val="both"/>
        <w:rPr>
          <w:rFonts w:ascii="Arial" w:hAnsi="Arial" w:cs="Arial"/>
          <w:b/>
          <w:sz w:val="24"/>
          <w:szCs w:val="24"/>
        </w:rPr>
      </w:pPr>
      <w:r w:rsidRPr="006F24F2">
        <w:rPr>
          <w:rFonts w:ascii="Arial" w:hAnsi="Arial" w:cs="Arial"/>
          <w:i/>
          <w:sz w:val="24"/>
          <w:szCs w:val="24"/>
        </w:rPr>
        <w:t>Základy teórie práva so zameraním na právne skutočnosti</w:t>
      </w:r>
      <w:r w:rsidRPr="006F24F2">
        <w:rPr>
          <w:rFonts w:ascii="Arial" w:hAnsi="Arial" w:cs="Arial"/>
          <w:sz w:val="24"/>
          <w:szCs w:val="24"/>
        </w:rPr>
        <w:t>, Univerzita tretieho veku v Košiciach, 11.10. 2013, Právnická fakulta UPJŠ v Košiciach, Kováčska 30, 3 hod.</w:t>
      </w:r>
    </w:p>
    <w:p w14:paraId="76D2C8B9" w14:textId="77777777" w:rsidR="0042483C" w:rsidRPr="006F24F2" w:rsidRDefault="0042483C" w:rsidP="0042483C">
      <w:pPr>
        <w:pStyle w:val="Odsekzoznamu"/>
        <w:numPr>
          <w:ilvl w:val="0"/>
          <w:numId w:val="36"/>
        </w:numPr>
        <w:suppressAutoHyphens w:val="0"/>
        <w:jc w:val="both"/>
        <w:rPr>
          <w:rFonts w:ascii="Arial" w:hAnsi="Arial" w:cs="Arial"/>
          <w:b/>
          <w:sz w:val="24"/>
          <w:szCs w:val="24"/>
        </w:rPr>
      </w:pPr>
      <w:r w:rsidRPr="006F24F2">
        <w:rPr>
          <w:rFonts w:ascii="Arial" w:hAnsi="Arial" w:cs="Arial"/>
          <w:i/>
          <w:sz w:val="24"/>
          <w:szCs w:val="24"/>
        </w:rPr>
        <w:t>Základy teórie práva so zameraním na aplikáciu práva</w:t>
      </w:r>
      <w:r w:rsidRPr="006F24F2">
        <w:rPr>
          <w:rFonts w:ascii="Arial" w:hAnsi="Arial" w:cs="Arial"/>
          <w:sz w:val="24"/>
          <w:szCs w:val="24"/>
        </w:rPr>
        <w:t>, Univerzita tretieho veku v Košiciach, 25.10.2013, Právnická fakulta UPJŠ v Košiciach, Kováčska 30, 3 hod.</w:t>
      </w:r>
    </w:p>
    <w:p w14:paraId="0F6B4EE8" w14:textId="77777777" w:rsidR="0042483C" w:rsidRPr="006F24F2" w:rsidRDefault="0042483C" w:rsidP="0042483C">
      <w:pPr>
        <w:ind w:left="360"/>
        <w:jc w:val="both"/>
        <w:rPr>
          <w:rFonts w:ascii="Arial" w:hAnsi="Arial" w:cs="Arial"/>
          <w:color w:val="000000"/>
          <w:sz w:val="24"/>
          <w:szCs w:val="24"/>
        </w:rPr>
      </w:pPr>
    </w:p>
    <w:p w14:paraId="22BECAC3" w14:textId="77777777" w:rsidR="00215E7C" w:rsidRPr="00CA773E" w:rsidRDefault="00215E7C" w:rsidP="00215E7C">
      <w:pPr>
        <w:jc w:val="both"/>
        <w:rPr>
          <w:rFonts w:ascii="Arial" w:hAnsi="Arial" w:cs="Arial"/>
          <w:b/>
          <w:color w:val="000000"/>
          <w:sz w:val="24"/>
          <w:szCs w:val="24"/>
          <w:u w:val="single"/>
        </w:rPr>
      </w:pPr>
      <w:r w:rsidRPr="00CA773E">
        <w:rPr>
          <w:rFonts w:ascii="Arial" w:hAnsi="Arial" w:cs="Arial"/>
          <w:b/>
          <w:color w:val="000000"/>
          <w:sz w:val="24"/>
          <w:szCs w:val="24"/>
          <w:u w:val="single"/>
        </w:rPr>
        <w:t>Katedra obchodného a hospodárskeho práva</w:t>
      </w:r>
    </w:p>
    <w:p w14:paraId="0C756253" w14:textId="77777777" w:rsidR="00215E7C" w:rsidRDefault="00215E7C" w:rsidP="00215E7C">
      <w:pPr>
        <w:jc w:val="both"/>
        <w:rPr>
          <w:rFonts w:ascii="Arial" w:hAnsi="Arial" w:cs="Arial"/>
          <w:b/>
          <w:color w:val="000000"/>
          <w:sz w:val="24"/>
          <w:szCs w:val="24"/>
        </w:rPr>
      </w:pPr>
    </w:p>
    <w:p w14:paraId="0E49C892" w14:textId="42E1C522" w:rsidR="00215E7C" w:rsidRDefault="00433F19" w:rsidP="00215E7C">
      <w:pPr>
        <w:jc w:val="both"/>
        <w:rPr>
          <w:rFonts w:ascii="Arial" w:hAnsi="Arial" w:cs="Arial"/>
          <w:b/>
          <w:color w:val="000000"/>
          <w:sz w:val="24"/>
          <w:szCs w:val="24"/>
        </w:rPr>
      </w:pPr>
      <w:r>
        <w:rPr>
          <w:rFonts w:ascii="Arial" w:hAnsi="Arial" w:cs="Arial"/>
          <w:b/>
          <w:color w:val="000000"/>
          <w:sz w:val="24"/>
          <w:szCs w:val="24"/>
        </w:rPr>
        <w:t>doc. Csach</w:t>
      </w:r>
    </w:p>
    <w:p w14:paraId="3FA04847" w14:textId="77777777" w:rsidR="00215E7C" w:rsidRPr="00215E7C" w:rsidRDefault="00215E7C" w:rsidP="00215E7C">
      <w:pPr>
        <w:pStyle w:val="Odsekzoznamu"/>
        <w:numPr>
          <w:ilvl w:val="0"/>
          <w:numId w:val="32"/>
        </w:numPr>
        <w:rPr>
          <w:rFonts w:ascii="Arial" w:hAnsi="Arial" w:cs="Arial"/>
          <w:sz w:val="24"/>
          <w:szCs w:val="24"/>
        </w:rPr>
      </w:pPr>
      <w:r w:rsidRPr="00215E7C">
        <w:rPr>
          <w:rFonts w:ascii="Arial" w:hAnsi="Arial" w:cs="Arial"/>
          <w:i/>
          <w:sz w:val="24"/>
          <w:szCs w:val="24"/>
        </w:rPr>
        <w:t>Dva konce palice</w:t>
      </w:r>
      <w:r w:rsidRPr="00215E7C">
        <w:rPr>
          <w:rFonts w:ascii="Arial" w:hAnsi="Arial" w:cs="Arial"/>
          <w:sz w:val="24"/>
          <w:szCs w:val="24"/>
        </w:rPr>
        <w:t xml:space="preserve"> (novely zákona o rozhodcovskom konaní‚ prezentovaná na „Slovenských dňoch práva“ organizovaných Slovenskou advokátskou komorou, Bratislava, 10.</w:t>
      </w:r>
      <w:r>
        <w:rPr>
          <w:rFonts w:ascii="Arial" w:hAnsi="Arial" w:cs="Arial"/>
          <w:sz w:val="24"/>
          <w:szCs w:val="24"/>
        </w:rPr>
        <w:t>10. - 11.10.</w:t>
      </w:r>
      <w:r w:rsidRPr="00215E7C">
        <w:rPr>
          <w:rFonts w:ascii="Arial" w:hAnsi="Arial" w:cs="Arial"/>
          <w:sz w:val="24"/>
          <w:szCs w:val="24"/>
        </w:rPr>
        <w:t xml:space="preserve"> 2013, </w:t>
      </w:r>
      <w:r>
        <w:rPr>
          <w:rFonts w:ascii="Arial" w:hAnsi="Arial" w:cs="Arial"/>
          <w:sz w:val="24"/>
          <w:szCs w:val="24"/>
        </w:rPr>
        <w:t>1 hod.</w:t>
      </w:r>
      <w:r w:rsidRPr="00215E7C">
        <w:rPr>
          <w:rFonts w:ascii="Arial" w:hAnsi="Arial" w:cs="Arial"/>
          <w:sz w:val="24"/>
          <w:szCs w:val="24"/>
        </w:rPr>
        <w:t>.</w:t>
      </w:r>
    </w:p>
    <w:p w14:paraId="0301B153" w14:textId="77777777" w:rsidR="00E1611D" w:rsidRDefault="00E1611D" w:rsidP="00E1611D">
      <w:pPr>
        <w:jc w:val="both"/>
        <w:rPr>
          <w:rFonts w:ascii="Arial" w:hAnsi="Arial" w:cs="Arial"/>
          <w:b/>
          <w:color w:val="000000"/>
          <w:sz w:val="24"/>
          <w:szCs w:val="24"/>
        </w:rPr>
      </w:pPr>
    </w:p>
    <w:p w14:paraId="72FC7559" w14:textId="687DE547" w:rsidR="00215E7C" w:rsidRDefault="00433F19" w:rsidP="00E1611D">
      <w:pPr>
        <w:jc w:val="both"/>
        <w:rPr>
          <w:rFonts w:ascii="Arial" w:hAnsi="Arial" w:cs="Arial"/>
          <w:b/>
          <w:color w:val="000000"/>
          <w:sz w:val="24"/>
          <w:szCs w:val="24"/>
        </w:rPr>
      </w:pPr>
      <w:r>
        <w:rPr>
          <w:rFonts w:ascii="Arial" w:hAnsi="Arial" w:cs="Arial"/>
          <w:b/>
          <w:color w:val="000000"/>
          <w:sz w:val="24"/>
          <w:szCs w:val="24"/>
        </w:rPr>
        <w:t>JUDr. Vykročová</w:t>
      </w:r>
    </w:p>
    <w:p w14:paraId="5A2EBA03" w14:textId="77777777" w:rsidR="00E1611D" w:rsidRPr="00E1611D" w:rsidRDefault="00E1611D" w:rsidP="00E1611D">
      <w:pPr>
        <w:pStyle w:val="Odsekzoznamu"/>
        <w:numPr>
          <w:ilvl w:val="0"/>
          <w:numId w:val="32"/>
        </w:numPr>
        <w:rPr>
          <w:rFonts w:ascii="Arial" w:hAnsi="Arial" w:cs="Arial"/>
          <w:sz w:val="24"/>
          <w:szCs w:val="24"/>
        </w:rPr>
      </w:pPr>
      <w:r w:rsidRPr="00E1611D">
        <w:rPr>
          <w:rFonts w:ascii="Arial" w:hAnsi="Arial" w:cs="Arial"/>
          <w:sz w:val="24"/>
          <w:szCs w:val="24"/>
        </w:rPr>
        <w:t xml:space="preserve">Regulacja ustawowa ochrony akcjonariuszów w sprawie transgranicznego łączenia się spółek akcyjnych (aspekt komparazystyczny)”. Uniwersytet Łódzki, Wydział  Prawa i administracji, 17. </w:t>
      </w:r>
      <w:r>
        <w:rPr>
          <w:rFonts w:ascii="Arial" w:hAnsi="Arial" w:cs="Arial"/>
          <w:sz w:val="24"/>
          <w:szCs w:val="24"/>
        </w:rPr>
        <w:t>05.</w:t>
      </w:r>
      <w:r w:rsidRPr="00E1611D">
        <w:rPr>
          <w:rFonts w:ascii="Arial" w:hAnsi="Arial" w:cs="Arial"/>
          <w:sz w:val="24"/>
          <w:szCs w:val="24"/>
        </w:rPr>
        <w:t xml:space="preserve"> 2013, Łódź, 1 hodina</w:t>
      </w:r>
    </w:p>
    <w:p w14:paraId="4DA2FE66" w14:textId="77777777" w:rsidR="00E1611D" w:rsidRPr="00E1611D" w:rsidRDefault="00E1611D" w:rsidP="00E1611D">
      <w:pPr>
        <w:pStyle w:val="Odsekzoznamu"/>
        <w:jc w:val="both"/>
        <w:rPr>
          <w:rFonts w:ascii="Arial" w:hAnsi="Arial" w:cs="Arial"/>
          <w:b/>
          <w:color w:val="000000"/>
          <w:sz w:val="24"/>
          <w:szCs w:val="24"/>
        </w:rPr>
      </w:pPr>
    </w:p>
    <w:p w14:paraId="01066BD2" w14:textId="77777777" w:rsidR="00215E7C" w:rsidRPr="00215E7C" w:rsidRDefault="00215E7C" w:rsidP="00215E7C">
      <w:pPr>
        <w:jc w:val="both"/>
        <w:rPr>
          <w:rFonts w:ascii="Arial" w:hAnsi="Arial" w:cs="Arial"/>
          <w:b/>
          <w:color w:val="000000"/>
          <w:sz w:val="24"/>
          <w:szCs w:val="24"/>
        </w:rPr>
      </w:pPr>
    </w:p>
    <w:p w14:paraId="6E6305D1" w14:textId="77777777" w:rsidR="00890E14" w:rsidRPr="00D236D2" w:rsidRDefault="00890E14" w:rsidP="00DA7847">
      <w:pPr>
        <w:pStyle w:val="Nadpis2"/>
      </w:pPr>
      <w:bookmarkStart w:id="10" w:name="_Toc384034630"/>
      <w:r w:rsidRPr="00D236D2">
        <w:t>3.2 Ohlasy fakulty v roku 201</w:t>
      </w:r>
      <w:r w:rsidR="000B2424">
        <w:t>3</w:t>
      </w:r>
      <w:bookmarkEnd w:id="10"/>
    </w:p>
    <w:p w14:paraId="67E31B69" w14:textId="77777777" w:rsidR="00890E14" w:rsidRDefault="00890E14" w:rsidP="00890E14">
      <w:pPr>
        <w:tabs>
          <w:tab w:val="left" w:pos="567"/>
        </w:tabs>
        <w:rPr>
          <w:rFonts w:ascii="Arial" w:hAnsi="Arial" w:cs="Arial"/>
          <w:b/>
          <w:sz w:val="24"/>
          <w:szCs w:val="24"/>
        </w:rPr>
      </w:pPr>
    </w:p>
    <w:p w14:paraId="0E9F7386" w14:textId="77777777" w:rsidR="00D840A6" w:rsidRPr="00D840A6" w:rsidRDefault="00D840A6" w:rsidP="00D840A6">
      <w:pPr>
        <w:tabs>
          <w:tab w:val="left" w:pos="567"/>
        </w:tabs>
        <w:rPr>
          <w:rFonts w:ascii="Arial" w:hAnsi="Arial" w:cs="Arial"/>
          <w:sz w:val="24"/>
          <w:szCs w:val="24"/>
        </w:rPr>
      </w:pPr>
      <w:r w:rsidRPr="00D840A6">
        <w:rPr>
          <w:rFonts w:ascii="Arial" w:hAnsi="Arial" w:cs="Arial"/>
          <w:sz w:val="24"/>
          <w:szCs w:val="24"/>
        </w:rPr>
        <w:t xml:space="preserve">Prehľad citácií a ďalších ohlasov na práce zamestnancov fakulty ukazuje tabuľka č. 7. </w:t>
      </w:r>
      <w:r>
        <w:rPr>
          <w:rFonts w:ascii="Arial" w:hAnsi="Arial" w:cs="Arial"/>
          <w:sz w:val="24"/>
          <w:szCs w:val="24"/>
        </w:rPr>
        <w:t>Údaje sú z databázy EPC s vylúčením duplicít.</w:t>
      </w:r>
    </w:p>
    <w:p w14:paraId="161F9022" w14:textId="77777777" w:rsidR="00D840A6" w:rsidRDefault="00D840A6" w:rsidP="00890E14">
      <w:pPr>
        <w:tabs>
          <w:tab w:val="left" w:pos="567"/>
        </w:tabs>
        <w:rPr>
          <w:rFonts w:ascii="Arial" w:hAnsi="Arial" w:cs="Arial"/>
          <w:b/>
          <w:sz w:val="24"/>
          <w:szCs w:val="24"/>
        </w:rPr>
      </w:pPr>
    </w:p>
    <w:p w14:paraId="53E92185" w14:textId="77777777" w:rsidR="009F44DD" w:rsidRPr="00D236D2" w:rsidRDefault="009F44DD" w:rsidP="00890E14">
      <w:pPr>
        <w:tabs>
          <w:tab w:val="left" w:pos="567"/>
        </w:tabs>
        <w:rPr>
          <w:rFonts w:ascii="Arial" w:hAnsi="Arial" w:cs="Arial"/>
          <w:b/>
          <w:sz w:val="24"/>
          <w:szCs w:val="24"/>
        </w:rPr>
      </w:pPr>
    </w:p>
    <w:p w14:paraId="31B7DBDC" w14:textId="32D6C6E4" w:rsidR="00E10F39" w:rsidRPr="00EF2093" w:rsidRDefault="007521B1" w:rsidP="00C82727">
      <w:pPr>
        <w:tabs>
          <w:tab w:val="left" w:pos="284"/>
          <w:tab w:val="left" w:pos="426"/>
        </w:tabs>
        <w:rPr>
          <w:rFonts w:ascii="Arial" w:hAnsi="Arial" w:cs="Arial"/>
          <w:b/>
        </w:rPr>
      </w:pPr>
      <w:r w:rsidRPr="00D236D2">
        <w:rPr>
          <w:rFonts w:ascii="Arial" w:hAnsi="Arial" w:cs="Arial"/>
          <w:sz w:val="24"/>
          <w:szCs w:val="24"/>
        </w:rPr>
        <w:tab/>
      </w:r>
      <w:r w:rsidR="00C82727" w:rsidRPr="00EF2093">
        <w:rPr>
          <w:rFonts w:ascii="Arial" w:hAnsi="Arial" w:cs="Arial"/>
          <w:b/>
        </w:rPr>
        <w:t>Tab.</w:t>
      </w:r>
      <w:r w:rsidRPr="00EF2093">
        <w:rPr>
          <w:rFonts w:ascii="Arial" w:hAnsi="Arial" w:cs="Arial"/>
          <w:b/>
        </w:rPr>
        <w:t xml:space="preserve"> 6</w:t>
      </w:r>
      <w:r w:rsidR="00C82727" w:rsidRPr="00EF2093">
        <w:rPr>
          <w:rFonts w:ascii="Arial" w:hAnsi="Arial" w:cs="Arial"/>
          <w:b/>
        </w:rPr>
        <w:t xml:space="preserve"> Prehľad citácií</w:t>
      </w:r>
      <w:r w:rsidR="00D840A6" w:rsidRPr="00EF2093">
        <w:rPr>
          <w:rFonts w:ascii="Arial" w:hAnsi="Arial" w:cs="Arial"/>
          <w:b/>
        </w:rPr>
        <w:t xml:space="preserve"> a ďalšie ohlasy na práce </w:t>
      </w:r>
      <w:r w:rsidR="00CA0099" w:rsidRPr="00EF2093">
        <w:rPr>
          <w:rFonts w:ascii="Arial" w:hAnsi="Arial" w:cs="Arial"/>
          <w:b/>
        </w:rPr>
        <w:tab/>
      </w:r>
      <w:r w:rsidR="00E10F39" w:rsidRPr="00EF2093">
        <w:rPr>
          <w:rFonts w:ascii="Arial" w:hAnsi="Arial" w:cs="Arial"/>
          <w:b/>
        </w:rPr>
        <w:tab/>
      </w:r>
      <w:r w:rsidR="00E10F39" w:rsidRPr="00EF2093">
        <w:rPr>
          <w:rFonts w:ascii="Arial" w:hAnsi="Arial" w:cs="Arial"/>
          <w:b/>
        </w:rPr>
        <w:tab/>
      </w:r>
      <w:r w:rsidR="00E10F39" w:rsidRPr="00EF2093">
        <w:rPr>
          <w:rFonts w:ascii="Arial" w:hAnsi="Arial" w:cs="Arial"/>
          <w:b/>
        </w:rPr>
        <w:tab/>
      </w:r>
      <w:r w:rsidR="00CA0099" w:rsidRPr="00EF2093">
        <w:rPr>
          <w:rFonts w:ascii="Arial" w:hAnsi="Arial" w:cs="Arial"/>
          <w:b/>
        </w:rPr>
        <w:t>údaje k</w:t>
      </w:r>
      <w:r w:rsidR="000B2424">
        <w:rPr>
          <w:rFonts w:ascii="Arial" w:hAnsi="Arial" w:cs="Arial"/>
          <w:b/>
        </w:rPr>
        <w:t> </w:t>
      </w:r>
      <w:r w:rsidR="005429F0">
        <w:rPr>
          <w:rFonts w:ascii="Arial" w:hAnsi="Arial" w:cs="Arial"/>
          <w:b/>
        </w:rPr>
        <w:t>31</w:t>
      </w:r>
      <w:r w:rsidR="000B2424">
        <w:rPr>
          <w:rFonts w:ascii="Arial" w:hAnsi="Arial" w:cs="Arial"/>
          <w:b/>
        </w:rPr>
        <w:t>.3. 2014</w:t>
      </w:r>
    </w:p>
    <w:tbl>
      <w:tblPr>
        <w:tblStyle w:val="Mriekatabuky"/>
        <w:tblW w:w="9072" w:type="dxa"/>
        <w:tblInd w:w="250" w:type="dxa"/>
        <w:tblLayout w:type="fixed"/>
        <w:tblLook w:val="04A0" w:firstRow="1" w:lastRow="0" w:firstColumn="1" w:lastColumn="0" w:noHBand="0" w:noVBand="1"/>
      </w:tblPr>
      <w:tblGrid>
        <w:gridCol w:w="425"/>
        <w:gridCol w:w="7513"/>
        <w:gridCol w:w="1134"/>
      </w:tblGrid>
      <w:tr w:rsidR="00C82727" w:rsidRPr="00D236D2" w14:paraId="4093A1FE" w14:textId="77777777" w:rsidTr="00E10F39">
        <w:tc>
          <w:tcPr>
            <w:tcW w:w="425" w:type="dxa"/>
            <w:shd w:val="clear" w:color="auto" w:fill="F2F2F2" w:themeFill="background1" w:themeFillShade="F2"/>
          </w:tcPr>
          <w:p w14:paraId="757A5A04" w14:textId="77777777" w:rsidR="00C82727" w:rsidRPr="00E10F39" w:rsidRDefault="00A608DC" w:rsidP="00A608DC">
            <w:pPr>
              <w:ind w:right="2192"/>
              <w:rPr>
                <w:rFonts w:ascii="Arial" w:hAnsi="Arial" w:cs="Arial"/>
                <w:b/>
              </w:rPr>
            </w:pPr>
            <w:r w:rsidRPr="00E10F39">
              <w:rPr>
                <w:rFonts w:ascii="Arial" w:hAnsi="Arial" w:cs="Arial"/>
                <w:b/>
              </w:rPr>
              <w:t>Kód</w:t>
            </w:r>
          </w:p>
        </w:tc>
        <w:tc>
          <w:tcPr>
            <w:tcW w:w="7513" w:type="dxa"/>
            <w:shd w:val="clear" w:color="auto" w:fill="F2F2F2" w:themeFill="background1" w:themeFillShade="F2"/>
          </w:tcPr>
          <w:p w14:paraId="71DC3626" w14:textId="77777777" w:rsidR="00F37F2F" w:rsidRPr="00E10F39" w:rsidRDefault="00F37F2F" w:rsidP="00C82727">
            <w:pPr>
              <w:tabs>
                <w:tab w:val="left" w:pos="284"/>
                <w:tab w:val="left" w:pos="426"/>
              </w:tabs>
              <w:rPr>
                <w:rFonts w:ascii="Arial" w:hAnsi="Arial" w:cs="Arial"/>
                <w:b/>
              </w:rPr>
            </w:pPr>
          </w:p>
          <w:p w14:paraId="281642D2" w14:textId="77777777" w:rsidR="00C82727" w:rsidRPr="00E10F39" w:rsidRDefault="00A608DC" w:rsidP="00F37F2F">
            <w:pPr>
              <w:tabs>
                <w:tab w:val="left" w:pos="284"/>
                <w:tab w:val="left" w:pos="426"/>
              </w:tabs>
              <w:jc w:val="center"/>
              <w:rPr>
                <w:rFonts w:ascii="Arial" w:hAnsi="Arial" w:cs="Arial"/>
                <w:b/>
              </w:rPr>
            </w:pPr>
            <w:r w:rsidRPr="00E10F39">
              <w:rPr>
                <w:rFonts w:ascii="Arial" w:hAnsi="Arial" w:cs="Arial"/>
                <w:b/>
              </w:rPr>
              <w:t>Názov kategórie</w:t>
            </w:r>
          </w:p>
        </w:tc>
        <w:tc>
          <w:tcPr>
            <w:tcW w:w="1134" w:type="dxa"/>
            <w:shd w:val="clear" w:color="auto" w:fill="F2F2F2" w:themeFill="background1" w:themeFillShade="F2"/>
          </w:tcPr>
          <w:p w14:paraId="790E453B" w14:textId="77777777" w:rsidR="00F37F2F" w:rsidRPr="00E10F39" w:rsidRDefault="00F37F2F" w:rsidP="00F37F2F">
            <w:pPr>
              <w:tabs>
                <w:tab w:val="left" w:pos="284"/>
                <w:tab w:val="left" w:pos="426"/>
              </w:tabs>
              <w:jc w:val="center"/>
              <w:rPr>
                <w:rFonts w:ascii="Arial" w:hAnsi="Arial" w:cs="Arial"/>
                <w:b/>
              </w:rPr>
            </w:pPr>
          </w:p>
          <w:p w14:paraId="3382EB8F" w14:textId="77777777" w:rsidR="00C82727" w:rsidRPr="00E10F39" w:rsidRDefault="00A608DC" w:rsidP="000B2424">
            <w:pPr>
              <w:tabs>
                <w:tab w:val="left" w:pos="284"/>
                <w:tab w:val="left" w:pos="426"/>
              </w:tabs>
              <w:jc w:val="center"/>
              <w:rPr>
                <w:rFonts w:ascii="Arial" w:hAnsi="Arial" w:cs="Arial"/>
                <w:b/>
              </w:rPr>
            </w:pPr>
            <w:r w:rsidRPr="00E10F39">
              <w:rPr>
                <w:rFonts w:ascii="Arial" w:hAnsi="Arial" w:cs="Arial"/>
                <w:b/>
              </w:rPr>
              <w:t>201</w:t>
            </w:r>
            <w:r w:rsidR="000B2424">
              <w:rPr>
                <w:rFonts w:ascii="Arial" w:hAnsi="Arial" w:cs="Arial"/>
                <w:b/>
              </w:rPr>
              <w:t>3</w:t>
            </w:r>
          </w:p>
        </w:tc>
      </w:tr>
      <w:tr w:rsidR="00C82727" w:rsidRPr="00D236D2" w14:paraId="4707C7DE" w14:textId="77777777" w:rsidTr="00E10F39">
        <w:tc>
          <w:tcPr>
            <w:tcW w:w="425" w:type="dxa"/>
            <w:shd w:val="clear" w:color="auto" w:fill="F2F2F2" w:themeFill="background1" w:themeFillShade="F2"/>
          </w:tcPr>
          <w:p w14:paraId="7ABA6D54" w14:textId="77777777" w:rsidR="00C82727" w:rsidRPr="00E10F39" w:rsidRDefault="00A608DC" w:rsidP="00C82727">
            <w:pPr>
              <w:tabs>
                <w:tab w:val="left" w:pos="284"/>
                <w:tab w:val="left" w:pos="426"/>
              </w:tabs>
              <w:rPr>
                <w:rFonts w:ascii="Arial" w:hAnsi="Arial" w:cs="Arial"/>
              </w:rPr>
            </w:pPr>
            <w:r w:rsidRPr="00E10F39">
              <w:rPr>
                <w:rFonts w:ascii="Arial" w:hAnsi="Arial" w:cs="Arial"/>
              </w:rPr>
              <w:t>3</w:t>
            </w:r>
          </w:p>
        </w:tc>
        <w:tc>
          <w:tcPr>
            <w:tcW w:w="7513" w:type="dxa"/>
          </w:tcPr>
          <w:p w14:paraId="5D012A79" w14:textId="77777777" w:rsidR="00C82727" w:rsidRPr="00E10F39" w:rsidRDefault="00A608DC" w:rsidP="00C82727">
            <w:pPr>
              <w:tabs>
                <w:tab w:val="left" w:pos="284"/>
                <w:tab w:val="left" w:pos="426"/>
              </w:tabs>
              <w:rPr>
                <w:rFonts w:ascii="Arial" w:hAnsi="Arial" w:cs="Arial"/>
                <w:b/>
              </w:rPr>
            </w:pPr>
            <w:r w:rsidRPr="00E10F39">
              <w:rPr>
                <w:rFonts w:ascii="Arial" w:hAnsi="Arial" w:cs="Arial"/>
              </w:rPr>
              <w:t>Citácie v zahraničných publikáciách neregistrované v citačných indexoch</w:t>
            </w:r>
          </w:p>
        </w:tc>
        <w:tc>
          <w:tcPr>
            <w:tcW w:w="1134" w:type="dxa"/>
          </w:tcPr>
          <w:p w14:paraId="10C740A6" w14:textId="2AEA3890" w:rsidR="00C82727" w:rsidRPr="00E10F39" w:rsidRDefault="005429F0" w:rsidP="00E10F39">
            <w:pPr>
              <w:tabs>
                <w:tab w:val="left" w:pos="284"/>
                <w:tab w:val="left" w:pos="426"/>
              </w:tabs>
              <w:jc w:val="center"/>
              <w:rPr>
                <w:rFonts w:ascii="Arial" w:hAnsi="Arial" w:cs="Arial"/>
              </w:rPr>
            </w:pPr>
            <w:r>
              <w:rPr>
                <w:rFonts w:ascii="Arial" w:hAnsi="Arial" w:cs="Arial"/>
              </w:rPr>
              <w:t>76</w:t>
            </w:r>
          </w:p>
        </w:tc>
      </w:tr>
      <w:tr w:rsidR="00C82727" w:rsidRPr="00D236D2" w14:paraId="4307E94F" w14:textId="77777777" w:rsidTr="00E10F39">
        <w:tc>
          <w:tcPr>
            <w:tcW w:w="425" w:type="dxa"/>
            <w:shd w:val="clear" w:color="auto" w:fill="F2F2F2" w:themeFill="background1" w:themeFillShade="F2"/>
          </w:tcPr>
          <w:p w14:paraId="108B65E5" w14:textId="77777777" w:rsidR="00C82727" w:rsidRPr="00E10F39" w:rsidRDefault="00A608DC" w:rsidP="00A608DC">
            <w:pPr>
              <w:rPr>
                <w:rFonts w:ascii="Arial" w:hAnsi="Arial" w:cs="Arial"/>
              </w:rPr>
            </w:pPr>
            <w:r w:rsidRPr="00E10F39">
              <w:rPr>
                <w:rFonts w:ascii="Arial" w:hAnsi="Arial" w:cs="Arial"/>
              </w:rPr>
              <w:t>4</w:t>
            </w:r>
          </w:p>
        </w:tc>
        <w:tc>
          <w:tcPr>
            <w:tcW w:w="7513" w:type="dxa"/>
          </w:tcPr>
          <w:p w14:paraId="4ED0B84A" w14:textId="77777777" w:rsidR="00C82727" w:rsidRPr="00E10F39" w:rsidRDefault="00A608DC" w:rsidP="00C82727">
            <w:pPr>
              <w:tabs>
                <w:tab w:val="left" w:pos="284"/>
                <w:tab w:val="left" w:pos="426"/>
              </w:tabs>
              <w:rPr>
                <w:rFonts w:ascii="Arial" w:hAnsi="Arial" w:cs="Arial"/>
                <w:b/>
              </w:rPr>
            </w:pPr>
            <w:r w:rsidRPr="00E10F39">
              <w:rPr>
                <w:rFonts w:ascii="Arial" w:hAnsi="Arial" w:cs="Arial"/>
              </w:rPr>
              <w:t>Citácie v domácich publikáciách neregistrované v citačných indexoch</w:t>
            </w:r>
          </w:p>
        </w:tc>
        <w:tc>
          <w:tcPr>
            <w:tcW w:w="1134" w:type="dxa"/>
          </w:tcPr>
          <w:p w14:paraId="383ACE44" w14:textId="742745E1" w:rsidR="00C82727" w:rsidRPr="00E10F39" w:rsidRDefault="005429F0" w:rsidP="000B2424">
            <w:pPr>
              <w:tabs>
                <w:tab w:val="left" w:pos="284"/>
                <w:tab w:val="left" w:pos="426"/>
              </w:tabs>
              <w:jc w:val="center"/>
              <w:rPr>
                <w:rFonts w:ascii="Arial" w:hAnsi="Arial" w:cs="Arial"/>
              </w:rPr>
            </w:pPr>
            <w:r>
              <w:rPr>
                <w:rFonts w:ascii="Arial" w:hAnsi="Arial" w:cs="Arial"/>
              </w:rPr>
              <w:t>285</w:t>
            </w:r>
          </w:p>
        </w:tc>
      </w:tr>
      <w:tr w:rsidR="00A608DC" w:rsidRPr="00D236D2" w14:paraId="6B7CFB6C" w14:textId="77777777" w:rsidTr="00E10F39">
        <w:tc>
          <w:tcPr>
            <w:tcW w:w="425" w:type="dxa"/>
            <w:shd w:val="clear" w:color="auto" w:fill="F2F2F2" w:themeFill="background1" w:themeFillShade="F2"/>
          </w:tcPr>
          <w:p w14:paraId="218E570A" w14:textId="77777777" w:rsidR="00A608DC" w:rsidRPr="00E10F39" w:rsidRDefault="00A608DC" w:rsidP="00A608DC">
            <w:pPr>
              <w:rPr>
                <w:rFonts w:ascii="Arial" w:hAnsi="Arial" w:cs="Arial"/>
              </w:rPr>
            </w:pPr>
            <w:r w:rsidRPr="00E10F39">
              <w:rPr>
                <w:rFonts w:ascii="Arial" w:hAnsi="Arial" w:cs="Arial"/>
              </w:rPr>
              <w:t>5</w:t>
            </w:r>
          </w:p>
        </w:tc>
        <w:tc>
          <w:tcPr>
            <w:tcW w:w="7513" w:type="dxa"/>
          </w:tcPr>
          <w:p w14:paraId="6CADDE37" w14:textId="77777777" w:rsidR="00A608DC" w:rsidRPr="00E10F39" w:rsidRDefault="00A608DC" w:rsidP="00C82727">
            <w:pPr>
              <w:tabs>
                <w:tab w:val="left" w:pos="284"/>
                <w:tab w:val="left" w:pos="426"/>
              </w:tabs>
              <w:rPr>
                <w:rFonts w:ascii="Arial" w:hAnsi="Arial" w:cs="Arial"/>
              </w:rPr>
            </w:pPr>
            <w:r w:rsidRPr="00E10F39">
              <w:rPr>
                <w:rFonts w:ascii="Arial" w:hAnsi="Arial" w:cs="Arial"/>
              </w:rPr>
              <w:t>Recenzie v zahraničných publikáciách</w:t>
            </w:r>
          </w:p>
        </w:tc>
        <w:tc>
          <w:tcPr>
            <w:tcW w:w="1134" w:type="dxa"/>
          </w:tcPr>
          <w:p w14:paraId="6532DE09" w14:textId="77777777" w:rsidR="00A608DC" w:rsidRPr="00E10F39" w:rsidRDefault="000B2424" w:rsidP="00E10F39">
            <w:pPr>
              <w:tabs>
                <w:tab w:val="left" w:pos="284"/>
                <w:tab w:val="left" w:pos="426"/>
              </w:tabs>
              <w:jc w:val="center"/>
              <w:rPr>
                <w:rFonts w:ascii="Arial" w:hAnsi="Arial" w:cs="Arial"/>
              </w:rPr>
            </w:pPr>
            <w:r>
              <w:rPr>
                <w:rFonts w:ascii="Arial" w:hAnsi="Arial" w:cs="Arial"/>
              </w:rPr>
              <w:t>1</w:t>
            </w:r>
          </w:p>
        </w:tc>
      </w:tr>
      <w:tr w:rsidR="00C82727" w:rsidRPr="00D236D2" w14:paraId="49DD218F" w14:textId="77777777" w:rsidTr="00E10F39">
        <w:tc>
          <w:tcPr>
            <w:tcW w:w="425" w:type="dxa"/>
            <w:shd w:val="clear" w:color="auto" w:fill="F2F2F2" w:themeFill="background1" w:themeFillShade="F2"/>
          </w:tcPr>
          <w:p w14:paraId="34C65D9D" w14:textId="77777777" w:rsidR="00C82727" w:rsidRPr="00E10F39" w:rsidRDefault="00A608DC" w:rsidP="00C82727">
            <w:pPr>
              <w:tabs>
                <w:tab w:val="left" w:pos="284"/>
                <w:tab w:val="left" w:pos="426"/>
              </w:tabs>
              <w:rPr>
                <w:rFonts w:ascii="Arial" w:hAnsi="Arial" w:cs="Arial"/>
              </w:rPr>
            </w:pPr>
            <w:r w:rsidRPr="00E10F39">
              <w:rPr>
                <w:rFonts w:ascii="Arial" w:hAnsi="Arial" w:cs="Arial"/>
              </w:rPr>
              <w:t>6</w:t>
            </w:r>
          </w:p>
        </w:tc>
        <w:tc>
          <w:tcPr>
            <w:tcW w:w="7513" w:type="dxa"/>
          </w:tcPr>
          <w:p w14:paraId="390221C8" w14:textId="77777777" w:rsidR="00C82727" w:rsidRPr="00E10F39" w:rsidRDefault="00A608DC" w:rsidP="00C82727">
            <w:pPr>
              <w:tabs>
                <w:tab w:val="left" w:pos="284"/>
                <w:tab w:val="left" w:pos="426"/>
              </w:tabs>
              <w:rPr>
                <w:rFonts w:ascii="Arial" w:hAnsi="Arial" w:cs="Arial"/>
                <w:b/>
              </w:rPr>
            </w:pPr>
            <w:r w:rsidRPr="00E10F39">
              <w:rPr>
                <w:rFonts w:ascii="Arial" w:hAnsi="Arial" w:cs="Arial"/>
              </w:rPr>
              <w:t>Recenzie v domácich publikáciách</w:t>
            </w:r>
          </w:p>
        </w:tc>
        <w:tc>
          <w:tcPr>
            <w:tcW w:w="1134" w:type="dxa"/>
          </w:tcPr>
          <w:p w14:paraId="21D6D604" w14:textId="77777777" w:rsidR="00C82727" w:rsidRPr="00E10F39" w:rsidRDefault="00B52F70" w:rsidP="00E10F39">
            <w:pPr>
              <w:tabs>
                <w:tab w:val="left" w:pos="284"/>
                <w:tab w:val="left" w:pos="426"/>
              </w:tabs>
              <w:jc w:val="center"/>
              <w:rPr>
                <w:rFonts w:ascii="Arial" w:hAnsi="Arial" w:cs="Arial"/>
              </w:rPr>
            </w:pPr>
            <w:r w:rsidRPr="00E10F39">
              <w:rPr>
                <w:rFonts w:ascii="Arial" w:hAnsi="Arial" w:cs="Arial"/>
              </w:rPr>
              <w:t>3</w:t>
            </w:r>
          </w:p>
        </w:tc>
      </w:tr>
      <w:tr w:rsidR="00C82727" w:rsidRPr="00D236D2" w14:paraId="53AE0E70" w14:textId="77777777" w:rsidTr="00E10F39">
        <w:tc>
          <w:tcPr>
            <w:tcW w:w="425" w:type="dxa"/>
            <w:shd w:val="clear" w:color="auto" w:fill="F2F2F2" w:themeFill="background1" w:themeFillShade="F2"/>
          </w:tcPr>
          <w:p w14:paraId="435D3714" w14:textId="77777777" w:rsidR="00C82727" w:rsidRPr="00E10F39" w:rsidRDefault="00C82727" w:rsidP="00C82727">
            <w:pPr>
              <w:tabs>
                <w:tab w:val="left" w:pos="284"/>
                <w:tab w:val="left" w:pos="426"/>
              </w:tabs>
              <w:rPr>
                <w:rFonts w:ascii="Arial" w:hAnsi="Arial" w:cs="Arial"/>
                <w:b/>
              </w:rPr>
            </w:pPr>
          </w:p>
        </w:tc>
        <w:tc>
          <w:tcPr>
            <w:tcW w:w="7513" w:type="dxa"/>
            <w:shd w:val="clear" w:color="auto" w:fill="F2F2F2" w:themeFill="background1" w:themeFillShade="F2"/>
          </w:tcPr>
          <w:p w14:paraId="6A16C2B8" w14:textId="77777777" w:rsidR="00C82727" w:rsidRPr="00E10F39" w:rsidRDefault="00A608DC" w:rsidP="00C82727">
            <w:pPr>
              <w:tabs>
                <w:tab w:val="left" w:pos="284"/>
                <w:tab w:val="left" w:pos="426"/>
              </w:tabs>
              <w:rPr>
                <w:rFonts w:ascii="Arial" w:hAnsi="Arial" w:cs="Arial"/>
                <w:b/>
              </w:rPr>
            </w:pPr>
            <w:r w:rsidRPr="00E10F39">
              <w:rPr>
                <w:rFonts w:ascii="Arial" w:hAnsi="Arial" w:cs="Arial"/>
                <w:b/>
              </w:rPr>
              <w:t>Spolu</w:t>
            </w:r>
          </w:p>
        </w:tc>
        <w:tc>
          <w:tcPr>
            <w:tcW w:w="1134" w:type="dxa"/>
            <w:shd w:val="clear" w:color="auto" w:fill="F2F2F2" w:themeFill="background1" w:themeFillShade="F2"/>
          </w:tcPr>
          <w:p w14:paraId="0638FF7D" w14:textId="11B2C9FF" w:rsidR="00C82727" w:rsidRPr="00E10F39" w:rsidRDefault="005429F0" w:rsidP="00E10F39">
            <w:pPr>
              <w:tabs>
                <w:tab w:val="left" w:pos="284"/>
                <w:tab w:val="left" w:pos="426"/>
              </w:tabs>
              <w:jc w:val="center"/>
              <w:rPr>
                <w:rFonts w:ascii="Arial" w:hAnsi="Arial" w:cs="Arial"/>
                <w:b/>
              </w:rPr>
            </w:pPr>
            <w:r>
              <w:rPr>
                <w:rFonts w:ascii="Arial" w:hAnsi="Arial" w:cs="Arial"/>
                <w:b/>
              </w:rPr>
              <w:t>365</w:t>
            </w:r>
          </w:p>
        </w:tc>
      </w:tr>
      <w:tr w:rsidR="001317EB" w:rsidRPr="00D236D2" w14:paraId="3F9C8B0C" w14:textId="77777777" w:rsidTr="00E10F39">
        <w:tc>
          <w:tcPr>
            <w:tcW w:w="425" w:type="dxa"/>
            <w:shd w:val="clear" w:color="auto" w:fill="F2F2F2" w:themeFill="background1" w:themeFillShade="F2"/>
          </w:tcPr>
          <w:p w14:paraId="576CC916" w14:textId="77777777" w:rsidR="001317EB" w:rsidRPr="00E10F39" w:rsidRDefault="001317EB" w:rsidP="00C82727">
            <w:pPr>
              <w:tabs>
                <w:tab w:val="left" w:pos="284"/>
                <w:tab w:val="left" w:pos="426"/>
              </w:tabs>
              <w:rPr>
                <w:rFonts w:ascii="Arial" w:hAnsi="Arial" w:cs="Arial"/>
                <w:b/>
              </w:rPr>
            </w:pPr>
          </w:p>
        </w:tc>
        <w:tc>
          <w:tcPr>
            <w:tcW w:w="7513" w:type="dxa"/>
            <w:shd w:val="clear" w:color="auto" w:fill="F2F2F2" w:themeFill="background1" w:themeFillShade="F2"/>
          </w:tcPr>
          <w:p w14:paraId="036B2823" w14:textId="77777777" w:rsidR="001317EB" w:rsidRPr="00E10F39" w:rsidRDefault="001317EB" w:rsidP="000B2424">
            <w:pPr>
              <w:tabs>
                <w:tab w:val="left" w:pos="284"/>
                <w:tab w:val="left" w:pos="426"/>
              </w:tabs>
              <w:rPr>
                <w:rFonts w:ascii="Arial" w:hAnsi="Arial" w:cs="Arial"/>
                <w:b/>
              </w:rPr>
            </w:pPr>
            <w:r w:rsidRPr="00E10F39">
              <w:rPr>
                <w:rFonts w:ascii="Arial" w:hAnsi="Arial" w:cs="Arial"/>
                <w:b/>
              </w:rPr>
              <w:t>Rok 201</w:t>
            </w:r>
            <w:r w:rsidR="000B2424">
              <w:rPr>
                <w:rFonts w:ascii="Arial" w:hAnsi="Arial" w:cs="Arial"/>
                <w:b/>
              </w:rPr>
              <w:t>2</w:t>
            </w:r>
          </w:p>
        </w:tc>
        <w:tc>
          <w:tcPr>
            <w:tcW w:w="1134" w:type="dxa"/>
            <w:shd w:val="clear" w:color="auto" w:fill="F2F2F2" w:themeFill="background1" w:themeFillShade="F2"/>
          </w:tcPr>
          <w:p w14:paraId="40EF83B5" w14:textId="77777777" w:rsidR="001317EB" w:rsidRPr="00E10F39" w:rsidRDefault="00202028" w:rsidP="00E10F39">
            <w:pPr>
              <w:tabs>
                <w:tab w:val="left" w:pos="284"/>
                <w:tab w:val="left" w:pos="426"/>
              </w:tabs>
              <w:jc w:val="center"/>
              <w:rPr>
                <w:rFonts w:ascii="Arial" w:hAnsi="Arial" w:cs="Arial"/>
                <w:b/>
              </w:rPr>
            </w:pPr>
            <w:r>
              <w:rPr>
                <w:rFonts w:ascii="Arial" w:hAnsi="Arial" w:cs="Arial"/>
                <w:b/>
              </w:rPr>
              <w:t xml:space="preserve"> </w:t>
            </w:r>
            <w:r w:rsidR="000B2424">
              <w:rPr>
                <w:rFonts w:ascii="Arial" w:hAnsi="Arial" w:cs="Arial"/>
                <w:b/>
              </w:rPr>
              <w:t>315</w:t>
            </w:r>
            <w:r w:rsidR="00F8758A" w:rsidRPr="00E10F39">
              <w:rPr>
                <w:rFonts w:ascii="Arial" w:hAnsi="Arial" w:cs="Arial"/>
                <w:b/>
              </w:rPr>
              <w:t>*</w:t>
            </w:r>
          </w:p>
        </w:tc>
      </w:tr>
    </w:tbl>
    <w:p w14:paraId="738F3275" w14:textId="77777777" w:rsidR="00C82727" w:rsidRPr="00F8758A" w:rsidRDefault="00F8758A" w:rsidP="00C82727">
      <w:pPr>
        <w:tabs>
          <w:tab w:val="left" w:pos="284"/>
          <w:tab w:val="left" w:pos="426"/>
        </w:tabs>
        <w:rPr>
          <w:rFonts w:ascii="Arial" w:hAnsi="Arial" w:cs="Arial"/>
        </w:rPr>
      </w:pPr>
      <w:r>
        <w:rPr>
          <w:rFonts w:ascii="Arial" w:hAnsi="Arial" w:cs="Arial"/>
        </w:rPr>
        <w:tab/>
        <w:t>*</w:t>
      </w:r>
      <w:r w:rsidR="000462CF">
        <w:rPr>
          <w:rFonts w:ascii="Arial" w:hAnsi="Arial" w:cs="Arial"/>
        </w:rPr>
        <w:t xml:space="preserve"> </w:t>
      </w:r>
      <w:r w:rsidRPr="00F8758A">
        <w:rPr>
          <w:rFonts w:ascii="Arial" w:hAnsi="Arial" w:cs="Arial"/>
        </w:rPr>
        <w:t>údaj za rok 201</w:t>
      </w:r>
      <w:r w:rsidR="000B2424">
        <w:rPr>
          <w:rFonts w:ascii="Arial" w:hAnsi="Arial" w:cs="Arial"/>
        </w:rPr>
        <w:t>2</w:t>
      </w:r>
      <w:r w:rsidRPr="00F8758A">
        <w:rPr>
          <w:rFonts w:ascii="Arial" w:hAnsi="Arial" w:cs="Arial"/>
        </w:rPr>
        <w:t xml:space="preserve"> k </w:t>
      </w:r>
      <w:r w:rsidR="000B2424">
        <w:rPr>
          <w:rFonts w:ascii="Arial" w:hAnsi="Arial" w:cs="Arial"/>
        </w:rPr>
        <w:t>25</w:t>
      </w:r>
      <w:r w:rsidRPr="00F8758A">
        <w:rPr>
          <w:rFonts w:ascii="Arial" w:hAnsi="Arial" w:cs="Arial"/>
        </w:rPr>
        <w:t>.3. 201</w:t>
      </w:r>
      <w:r w:rsidR="000B2424">
        <w:rPr>
          <w:rFonts w:ascii="Arial" w:hAnsi="Arial" w:cs="Arial"/>
        </w:rPr>
        <w:t>2</w:t>
      </w:r>
    </w:p>
    <w:p w14:paraId="578FB04F" w14:textId="77777777" w:rsidR="00890E14" w:rsidRPr="00D236D2" w:rsidRDefault="00890E14" w:rsidP="00890E14">
      <w:pPr>
        <w:rPr>
          <w:rFonts w:ascii="Arial" w:hAnsi="Arial" w:cs="Arial"/>
          <w:b/>
          <w:sz w:val="24"/>
          <w:szCs w:val="24"/>
        </w:rPr>
      </w:pPr>
    </w:p>
    <w:p w14:paraId="3E6B9FA4" w14:textId="77777777" w:rsidR="00D51EE8" w:rsidRDefault="00D51EE8" w:rsidP="004542D0">
      <w:pPr>
        <w:tabs>
          <w:tab w:val="left" w:pos="567"/>
        </w:tabs>
        <w:jc w:val="both"/>
        <w:rPr>
          <w:rFonts w:ascii="Arial" w:hAnsi="Arial" w:cs="Arial"/>
          <w:b/>
          <w:sz w:val="24"/>
          <w:szCs w:val="24"/>
        </w:rPr>
      </w:pPr>
    </w:p>
    <w:p w14:paraId="41D8215B" w14:textId="77777777" w:rsidR="004542D0" w:rsidRPr="00D236D2" w:rsidRDefault="004542D0" w:rsidP="004542D0">
      <w:pPr>
        <w:tabs>
          <w:tab w:val="left" w:pos="567"/>
        </w:tabs>
        <w:jc w:val="both"/>
        <w:rPr>
          <w:rFonts w:ascii="Arial" w:hAnsi="Arial" w:cs="Arial"/>
          <w:sz w:val="24"/>
          <w:szCs w:val="24"/>
        </w:rPr>
      </w:pPr>
      <w:r w:rsidRPr="00D236D2">
        <w:rPr>
          <w:rFonts w:ascii="Arial" w:hAnsi="Arial" w:cs="Arial"/>
          <w:b/>
          <w:sz w:val="24"/>
          <w:szCs w:val="24"/>
        </w:rPr>
        <w:t>Edičná činnosť fakulty</w:t>
      </w:r>
      <w:r w:rsidRPr="00D236D2">
        <w:rPr>
          <w:rFonts w:ascii="Arial" w:hAnsi="Arial" w:cs="Arial"/>
          <w:sz w:val="24"/>
          <w:szCs w:val="24"/>
        </w:rPr>
        <w:t xml:space="preserve"> </w:t>
      </w:r>
    </w:p>
    <w:p w14:paraId="1B84848A" w14:textId="77777777" w:rsidR="004542D0" w:rsidRPr="00D236D2" w:rsidRDefault="004542D0" w:rsidP="004542D0">
      <w:pPr>
        <w:tabs>
          <w:tab w:val="left" w:pos="567"/>
        </w:tabs>
        <w:jc w:val="both"/>
        <w:rPr>
          <w:rFonts w:ascii="Arial" w:hAnsi="Arial" w:cs="Arial"/>
          <w:sz w:val="24"/>
          <w:szCs w:val="24"/>
        </w:rPr>
      </w:pPr>
    </w:p>
    <w:p w14:paraId="45DD6BDD" w14:textId="77777777" w:rsidR="004542D0" w:rsidRPr="00D236D2" w:rsidRDefault="004542D0" w:rsidP="004542D0">
      <w:pPr>
        <w:tabs>
          <w:tab w:val="left" w:pos="567"/>
        </w:tabs>
        <w:jc w:val="both"/>
        <w:rPr>
          <w:rFonts w:ascii="Arial" w:hAnsi="Arial" w:cs="Arial"/>
          <w:sz w:val="24"/>
          <w:szCs w:val="24"/>
        </w:rPr>
      </w:pPr>
      <w:r w:rsidRPr="00D236D2">
        <w:rPr>
          <w:rFonts w:ascii="Arial" w:hAnsi="Arial" w:cs="Arial"/>
          <w:sz w:val="24"/>
          <w:szCs w:val="24"/>
        </w:rPr>
        <w:t>Edičnou činnosťou si fakulta pokrýva potreby študijnej literatúry, čo zvyšuje kvalitu výučbového procesu a zároveň vnáša výsledky vedeckovýskumnej činnosti do pedagogickej práce.</w:t>
      </w:r>
    </w:p>
    <w:p w14:paraId="5A7FCCEF" w14:textId="77777777" w:rsidR="004542D0" w:rsidRPr="00D236D2" w:rsidRDefault="004542D0" w:rsidP="00B92BC4">
      <w:pPr>
        <w:tabs>
          <w:tab w:val="left" w:pos="567"/>
        </w:tabs>
        <w:jc w:val="both"/>
        <w:rPr>
          <w:rFonts w:ascii="Arial" w:hAnsi="Arial" w:cs="Arial"/>
          <w:b/>
          <w:sz w:val="24"/>
          <w:szCs w:val="24"/>
        </w:rPr>
      </w:pPr>
    </w:p>
    <w:p w14:paraId="73E5C9E2" w14:textId="77777777" w:rsidR="008817F3" w:rsidRPr="00D236D2" w:rsidRDefault="008069C8" w:rsidP="00B92BC4">
      <w:pPr>
        <w:tabs>
          <w:tab w:val="left" w:pos="567"/>
        </w:tabs>
        <w:jc w:val="both"/>
        <w:rPr>
          <w:rFonts w:ascii="Arial" w:hAnsi="Arial" w:cs="Arial"/>
          <w:b/>
          <w:sz w:val="24"/>
          <w:szCs w:val="24"/>
        </w:rPr>
      </w:pPr>
      <w:r w:rsidRPr="00D236D2">
        <w:rPr>
          <w:rFonts w:ascii="Arial" w:hAnsi="Arial" w:cs="Arial"/>
          <w:sz w:val="24"/>
          <w:szCs w:val="24"/>
        </w:rPr>
        <w:t>V</w:t>
      </w:r>
      <w:r w:rsidR="007F7167" w:rsidRPr="00D236D2">
        <w:rPr>
          <w:rFonts w:ascii="Arial" w:hAnsi="Arial" w:cs="Arial"/>
          <w:sz w:val="24"/>
          <w:szCs w:val="24"/>
        </w:rPr>
        <w:t> </w:t>
      </w:r>
      <w:r w:rsidRPr="00D236D2">
        <w:rPr>
          <w:rFonts w:ascii="Arial" w:hAnsi="Arial" w:cs="Arial"/>
          <w:sz w:val="24"/>
          <w:szCs w:val="24"/>
        </w:rPr>
        <w:t>tabuľke</w:t>
      </w:r>
      <w:r w:rsidR="007F7167" w:rsidRPr="00D236D2">
        <w:rPr>
          <w:rFonts w:ascii="Arial" w:hAnsi="Arial" w:cs="Arial"/>
          <w:sz w:val="24"/>
          <w:szCs w:val="24"/>
        </w:rPr>
        <w:t xml:space="preserve"> č. </w:t>
      </w:r>
      <w:r w:rsidR="008817F3" w:rsidRPr="00D236D2">
        <w:rPr>
          <w:rFonts w:ascii="Arial" w:hAnsi="Arial" w:cs="Arial"/>
          <w:sz w:val="24"/>
          <w:szCs w:val="24"/>
        </w:rPr>
        <w:t>6.1</w:t>
      </w:r>
      <w:r w:rsidR="007F7167" w:rsidRPr="00D236D2">
        <w:rPr>
          <w:rFonts w:ascii="Arial" w:hAnsi="Arial" w:cs="Arial"/>
          <w:sz w:val="24"/>
          <w:szCs w:val="24"/>
        </w:rPr>
        <w:t xml:space="preserve">    </w:t>
      </w:r>
      <w:r w:rsidRPr="00D236D2">
        <w:rPr>
          <w:rFonts w:ascii="Arial" w:hAnsi="Arial" w:cs="Arial"/>
          <w:sz w:val="24"/>
          <w:szCs w:val="24"/>
        </w:rPr>
        <w:t xml:space="preserve">uvádzame všetky diela vydané </w:t>
      </w:r>
      <w:r w:rsidR="006D1127" w:rsidRPr="00D236D2">
        <w:rPr>
          <w:rFonts w:ascii="Arial" w:hAnsi="Arial" w:cs="Arial"/>
          <w:sz w:val="24"/>
          <w:szCs w:val="24"/>
        </w:rPr>
        <w:t>Univerzitou P. J. Šafárika v</w:t>
      </w:r>
      <w:r w:rsidR="001B60E4" w:rsidRPr="00D236D2">
        <w:rPr>
          <w:rFonts w:ascii="Arial" w:hAnsi="Arial" w:cs="Arial"/>
          <w:sz w:val="24"/>
          <w:szCs w:val="24"/>
        </w:rPr>
        <w:t> Košiciach v roku 201</w:t>
      </w:r>
      <w:r w:rsidR="007E00DE">
        <w:rPr>
          <w:rFonts w:ascii="Arial" w:hAnsi="Arial" w:cs="Arial"/>
          <w:sz w:val="24"/>
          <w:szCs w:val="24"/>
        </w:rPr>
        <w:t>3</w:t>
      </w:r>
      <w:r w:rsidR="001B60E4" w:rsidRPr="00D236D2">
        <w:rPr>
          <w:rFonts w:ascii="Arial" w:hAnsi="Arial" w:cs="Arial"/>
          <w:sz w:val="24"/>
          <w:szCs w:val="24"/>
        </w:rPr>
        <w:t>.</w:t>
      </w:r>
    </w:p>
    <w:p w14:paraId="517ED3DE" w14:textId="77777777" w:rsidR="00E10F39" w:rsidRDefault="00E10F39" w:rsidP="004542D0">
      <w:pPr>
        <w:suppressAutoHyphens w:val="0"/>
        <w:rPr>
          <w:rFonts w:ascii="Arial" w:hAnsi="Arial" w:cs="Arial"/>
        </w:rPr>
      </w:pPr>
    </w:p>
    <w:p w14:paraId="0992D3BA" w14:textId="77777777" w:rsidR="00D51EE8" w:rsidRDefault="00D51EE8">
      <w:pPr>
        <w:suppressAutoHyphens w:val="0"/>
        <w:spacing w:after="200" w:line="276" w:lineRule="auto"/>
        <w:rPr>
          <w:rFonts w:ascii="Arial" w:hAnsi="Arial" w:cs="Arial"/>
          <w:b/>
        </w:rPr>
      </w:pPr>
      <w:r>
        <w:rPr>
          <w:rFonts w:ascii="Arial" w:hAnsi="Arial" w:cs="Arial"/>
          <w:b/>
        </w:rPr>
        <w:br w:type="page"/>
      </w:r>
    </w:p>
    <w:p w14:paraId="60D14582" w14:textId="77777777" w:rsidR="00E10F39" w:rsidRPr="00EF2093" w:rsidRDefault="00FA1983" w:rsidP="009F44DD">
      <w:pPr>
        <w:suppressAutoHyphens w:val="0"/>
        <w:ind w:firstLine="284"/>
        <w:rPr>
          <w:rFonts w:ascii="Arial" w:hAnsi="Arial" w:cs="Arial"/>
          <w:b/>
        </w:rPr>
      </w:pPr>
      <w:r w:rsidRPr="00EF2093">
        <w:rPr>
          <w:rFonts w:ascii="Arial" w:hAnsi="Arial" w:cs="Arial"/>
          <w:b/>
        </w:rPr>
        <w:lastRenderedPageBreak/>
        <w:t>Tab. 6.1</w:t>
      </w:r>
      <w:r w:rsidR="007F7167" w:rsidRPr="00EF2093">
        <w:rPr>
          <w:rFonts w:ascii="Arial" w:hAnsi="Arial" w:cs="Arial"/>
          <w:b/>
        </w:rPr>
        <w:t xml:space="preserve">   </w:t>
      </w:r>
      <w:r w:rsidR="0084269A" w:rsidRPr="00EF2093">
        <w:rPr>
          <w:rFonts w:ascii="Arial" w:hAnsi="Arial" w:cs="Arial"/>
          <w:b/>
        </w:rPr>
        <w:t>Edičná činnosť v roku 201</w:t>
      </w:r>
      <w:r w:rsidR="007A68EE">
        <w:rPr>
          <w:rFonts w:ascii="Arial" w:hAnsi="Arial" w:cs="Arial"/>
          <w:b/>
        </w:rPr>
        <w:t>3</w:t>
      </w:r>
    </w:p>
    <w:tbl>
      <w:tblPr>
        <w:tblW w:w="100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3018"/>
        <w:gridCol w:w="4394"/>
        <w:gridCol w:w="794"/>
        <w:gridCol w:w="1341"/>
      </w:tblGrid>
      <w:tr w:rsidR="00E10F39" w:rsidRPr="00D236D2" w14:paraId="670E4B0C" w14:textId="77777777" w:rsidTr="00FF45D8">
        <w:trPr>
          <w:trHeight w:val="255"/>
        </w:trPr>
        <w:tc>
          <w:tcPr>
            <w:tcW w:w="541" w:type="dxa"/>
            <w:shd w:val="clear" w:color="000000" w:fill="FFFFFF"/>
            <w:noWrap/>
            <w:vAlign w:val="bottom"/>
            <w:hideMark/>
          </w:tcPr>
          <w:p w14:paraId="57647C3E" w14:textId="77777777" w:rsidR="00E10F39" w:rsidRPr="00E10F39" w:rsidRDefault="00E10F39" w:rsidP="006D1127">
            <w:pPr>
              <w:suppressAutoHyphens w:val="0"/>
              <w:rPr>
                <w:rFonts w:ascii="Arial" w:hAnsi="Arial" w:cs="Arial"/>
                <w:b/>
                <w:bCs/>
                <w:lang w:eastAsia="sk-SK"/>
              </w:rPr>
            </w:pPr>
            <w:r w:rsidRPr="00E10F39">
              <w:rPr>
                <w:rFonts w:ascii="Arial" w:hAnsi="Arial" w:cs="Arial"/>
                <w:b/>
                <w:bCs/>
                <w:lang w:eastAsia="sk-SK"/>
              </w:rPr>
              <w:t xml:space="preserve">Por č. </w:t>
            </w:r>
          </w:p>
        </w:tc>
        <w:tc>
          <w:tcPr>
            <w:tcW w:w="3018" w:type="dxa"/>
            <w:shd w:val="clear" w:color="auto" w:fill="auto"/>
            <w:noWrap/>
            <w:vAlign w:val="bottom"/>
            <w:hideMark/>
          </w:tcPr>
          <w:p w14:paraId="44FF4591" w14:textId="77777777" w:rsidR="00E10F39" w:rsidRPr="00E10F39" w:rsidRDefault="00E10F39" w:rsidP="006D1127">
            <w:pPr>
              <w:suppressAutoHyphens w:val="0"/>
              <w:rPr>
                <w:rFonts w:ascii="Arial" w:hAnsi="Arial" w:cs="Arial"/>
                <w:b/>
                <w:bCs/>
                <w:lang w:eastAsia="sk-SK"/>
              </w:rPr>
            </w:pPr>
            <w:r w:rsidRPr="00E10F39">
              <w:rPr>
                <w:rFonts w:ascii="Arial" w:hAnsi="Arial" w:cs="Arial"/>
                <w:b/>
                <w:bCs/>
                <w:lang w:eastAsia="sk-SK"/>
              </w:rPr>
              <w:t>Autor/Zostavovateľ</w:t>
            </w:r>
          </w:p>
        </w:tc>
        <w:tc>
          <w:tcPr>
            <w:tcW w:w="4394" w:type="dxa"/>
            <w:shd w:val="clear" w:color="auto" w:fill="auto"/>
            <w:noWrap/>
            <w:vAlign w:val="bottom"/>
            <w:hideMark/>
          </w:tcPr>
          <w:p w14:paraId="101CACDC" w14:textId="77777777" w:rsidR="00E10F39" w:rsidRPr="00E10F39" w:rsidRDefault="00E10F39" w:rsidP="006D1127">
            <w:pPr>
              <w:suppressAutoHyphens w:val="0"/>
              <w:rPr>
                <w:rFonts w:ascii="Arial" w:hAnsi="Arial" w:cs="Arial"/>
                <w:b/>
                <w:bCs/>
                <w:lang w:eastAsia="sk-SK"/>
              </w:rPr>
            </w:pPr>
            <w:r w:rsidRPr="00E10F39">
              <w:rPr>
                <w:rFonts w:ascii="Arial" w:hAnsi="Arial" w:cs="Arial"/>
                <w:b/>
                <w:bCs/>
                <w:lang w:eastAsia="sk-SK"/>
              </w:rPr>
              <w:t>Titul</w:t>
            </w:r>
          </w:p>
        </w:tc>
        <w:tc>
          <w:tcPr>
            <w:tcW w:w="794" w:type="dxa"/>
            <w:shd w:val="clear" w:color="auto" w:fill="auto"/>
            <w:noWrap/>
            <w:vAlign w:val="bottom"/>
            <w:hideMark/>
          </w:tcPr>
          <w:p w14:paraId="37203DF4" w14:textId="77777777" w:rsidR="00E10F39" w:rsidRPr="00E10F39" w:rsidRDefault="00E10F39" w:rsidP="006D1127">
            <w:pPr>
              <w:suppressAutoHyphens w:val="0"/>
              <w:jc w:val="center"/>
              <w:rPr>
                <w:rFonts w:ascii="Arial" w:hAnsi="Arial" w:cs="Arial"/>
                <w:b/>
                <w:bCs/>
                <w:lang w:eastAsia="sk-SK"/>
              </w:rPr>
            </w:pPr>
            <w:r w:rsidRPr="00E10F39">
              <w:rPr>
                <w:rFonts w:ascii="Arial" w:hAnsi="Arial" w:cs="Arial"/>
                <w:b/>
                <w:bCs/>
                <w:lang w:eastAsia="sk-SK"/>
              </w:rPr>
              <w:t>Počet ks</w:t>
            </w:r>
          </w:p>
        </w:tc>
        <w:tc>
          <w:tcPr>
            <w:tcW w:w="1341" w:type="dxa"/>
            <w:shd w:val="clear" w:color="auto" w:fill="auto"/>
            <w:noWrap/>
            <w:vAlign w:val="bottom"/>
            <w:hideMark/>
          </w:tcPr>
          <w:p w14:paraId="6AF57ECC" w14:textId="77777777" w:rsidR="00E10F39" w:rsidRPr="00E10F39" w:rsidRDefault="00E10F39" w:rsidP="006D1127">
            <w:pPr>
              <w:suppressAutoHyphens w:val="0"/>
              <w:rPr>
                <w:rFonts w:ascii="Arial" w:hAnsi="Arial" w:cs="Arial"/>
                <w:b/>
                <w:bCs/>
                <w:lang w:eastAsia="sk-SK"/>
              </w:rPr>
            </w:pPr>
            <w:r w:rsidRPr="00E10F39">
              <w:rPr>
                <w:rFonts w:ascii="Arial" w:hAnsi="Arial" w:cs="Arial"/>
                <w:b/>
                <w:bCs/>
                <w:lang w:eastAsia="sk-SK"/>
              </w:rPr>
              <w:t>Druh publikácie</w:t>
            </w:r>
          </w:p>
        </w:tc>
      </w:tr>
      <w:tr w:rsidR="00E10F39" w:rsidRPr="00D236D2" w14:paraId="7CFE5287" w14:textId="77777777" w:rsidTr="00FF45D8">
        <w:trPr>
          <w:trHeight w:val="315"/>
        </w:trPr>
        <w:tc>
          <w:tcPr>
            <w:tcW w:w="541" w:type="dxa"/>
            <w:shd w:val="clear" w:color="000000" w:fill="FFFFFF"/>
            <w:noWrap/>
            <w:vAlign w:val="center"/>
            <w:hideMark/>
          </w:tcPr>
          <w:p w14:paraId="2A61FDC7" w14:textId="77777777"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1.</w:t>
            </w:r>
          </w:p>
        </w:tc>
        <w:tc>
          <w:tcPr>
            <w:tcW w:w="3018" w:type="dxa"/>
            <w:shd w:val="clear" w:color="auto" w:fill="auto"/>
            <w:vAlign w:val="center"/>
          </w:tcPr>
          <w:p w14:paraId="0C517CC9" w14:textId="77777777" w:rsidR="00E10F39" w:rsidRPr="00E10F39" w:rsidRDefault="007E00DE" w:rsidP="00656718">
            <w:pPr>
              <w:suppressAutoHyphens w:val="0"/>
              <w:rPr>
                <w:rFonts w:ascii="Arial" w:hAnsi="Arial" w:cs="Arial"/>
                <w:lang w:eastAsia="sk-SK"/>
              </w:rPr>
            </w:pPr>
            <w:r>
              <w:rPr>
                <w:rFonts w:ascii="Arial" w:hAnsi="Arial" w:cs="Arial"/>
                <w:lang w:eastAsia="sk-SK"/>
              </w:rPr>
              <w:t>Romanová, A.</w:t>
            </w:r>
          </w:p>
        </w:tc>
        <w:tc>
          <w:tcPr>
            <w:tcW w:w="4394" w:type="dxa"/>
            <w:shd w:val="clear" w:color="auto" w:fill="auto"/>
            <w:vAlign w:val="center"/>
          </w:tcPr>
          <w:p w14:paraId="2D2CD50E" w14:textId="77777777" w:rsidR="00E10F39" w:rsidRPr="00E10F39" w:rsidRDefault="007E00DE" w:rsidP="00656718">
            <w:pPr>
              <w:suppressAutoHyphens w:val="0"/>
              <w:rPr>
                <w:rFonts w:ascii="Arial" w:hAnsi="Arial" w:cs="Arial"/>
                <w:lang w:eastAsia="sk-SK"/>
              </w:rPr>
            </w:pPr>
            <w:r>
              <w:rPr>
                <w:rFonts w:ascii="Arial" w:hAnsi="Arial" w:cs="Arial"/>
                <w:lang w:eastAsia="sk-SK"/>
              </w:rPr>
              <w:t>Vybrané otázky daňovej politiky a jej členských štátov</w:t>
            </w:r>
          </w:p>
        </w:tc>
        <w:tc>
          <w:tcPr>
            <w:tcW w:w="794" w:type="dxa"/>
            <w:shd w:val="clear" w:color="auto" w:fill="auto"/>
            <w:noWrap/>
            <w:vAlign w:val="center"/>
          </w:tcPr>
          <w:p w14:paraId="2BF6501B" w14:textId="77777777" w:rsidR="00E10F39" w:rsidRPr="00E10F39" w:rsidRDefault="007E00DE" w:rsidP="00656718">
            <w:pPr>
              <w:suppressAutoHyphens w:val="0"/>
              <w:jc w:val="center"/>
              <w:rPr>
                <w:rFonts w:ascii="Arial" w:hAnsi="Arial" w:cs="Arial"/>
                <w:lang w:eastAsia="sk-SK"/>
              </w:rPr>
            </w:pPr>
            <w:r>
              <w:rPr>
                <w:rFonts w:ascii="Arial" w:hAnsi="Arial" w:cs="Arial"/>
                <w:lang w:eastAsia="sk-SK"/>
              </w:rPr>
              <w:t>100</w:t>
            </w:r>
          </w:p>
        </w:tc>
        <w:tc>
          <w:tcPr>
            <w:tcW w:w="1341" w:type="dxa"/>
            <w:shd w:val="clear" w:color="auto" w:fill="auto"/>
            <w:noWrap/>
            <w:vAlign w:val="center"/>
          </w:tcPr>
          <w:p w14:paraId="236BE35E" w14:textId="77777777" w:rsidR="00E10F39" w:rsidRPr="00E10F39" w:rsidRDefault="007E00DE" w:rsidP="00656718">
            <w:pPr>
              <w:suppressAutoHyphens w:val="0"/>
              <w:jc w:val="center"/>
              <w:rPr>
                <w:rFonts w:ascii="Arial" w:hAnsi="Arial" w:cs="Arial"/>
                <w:lang w:eastAsia="sk-SK"/>
              </w:rPr>
            </w:pPr>
            <w:r>
              <w:rPr>
                <w:rFonts w:ascii="Arial" w:hAnsi="Arial" w:cs="Arial"/>
                <w:lang w:eastAsia="sk-SK"/>
              </w:rPr>
              <w:t>zborník</w:t>
            </w:r>
          </w:p>
        </w:tc>
      </w:tr>
      <w:tr w:rsidR="00E10F39" w:rsidRPr="00D236D2" w14:paraId="7749944D" w14:textId="77777777" w:rsidTr="00FF45D8">
        <w:trPr>
          <w:trHeight w:val="315"/>
        </w:trPr>
        <w:tc>
          <w:tcPr>
            <w:tcW w:w="541" w:type="dxa"/>
            <w:shd w:val="clear" w:color="000000" w:fill="FFFFFF"/>
            <w:noWrap/>
            <w:vAlign w:val="center"/>
            <w:hideMark/>
          </w:tcPr>
          <w:p w14:paraId="43B10CE3" w14:textId="77777777"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2.</w:t>
            </w:r>
          </w:p>
        </w:tc>
        <w:tc>
          <w:tcPr>
            <w:tcW w:w="3018" w:type="dxa"/>
            <w:shd w:val="clear" w:color="auto" w:fill="auto"/>
            <w:noWrap/>
            <w:vAlign w:val="center"/>
          </w:tcPr>
          <w:p w14:paraId="7A484670" w14:textId="77777777" w:rsidR="00E10F39" w:rsidRPr="00E10F39" w:rsidRDefault="007E00DE" w:rsidP="00656718">
            <w:pPr>
              <w:suppressAutoHyphens w:val="0"/>
              <w:rPr>
                <w:rFonts w:ascii="Arial" w:hAnsi="Arial" w:cs="Arial"/>
                <w:lang w:eastAsia="sk-SK"/>
              </w:rPr>
            </w:pPr>
            <w:r>
              <w:rPr>
                <w:rFonts w:ascii="Arial" w:hAnsi="Arial" w:cs="Arial"/>
                <w:lang w:eastAsia="sk-SK"/>
              </w:rPr>
              <w:t>Majerčák, T.</w:t>
            </w:r>
          </w:p>
        </w:tc>
        <w:tc>
          <w:tcPr>
            <w:tcW w:w="4394" w:type="dxa"/>
            <w:shd w:val="clear" w:color="auto" w:fill="auto"/>
            <w:noWrap/>
            <w:vAlign w:val="center"/>
          </w:tcPr>
          <w:p w14:paraId="41C33F0F" w14:textId="77777777" w:rsidR="00E10F39" w:rsidRPr="00E10F39" w:rsidRDefault="007E00DE" w:rsidP="007E00DE">
            <w:pPr>
              <w:suppressAutoHyphens w:val="0"/>
              <w:ind w:left="-508" w:firstLine="508"/>
              <w:rPr>
                <w:rFonts w:ascii="Arial" w:hAnsi="Arial" w:cs="Arial"/>
                <w:lang w:eastAsia="sk-SK"/>
              </w:rPr>
            </w:pPr>
            <w:r>
              <w:rPr>
                <w:rFonts w:ascii="Arial" w:hAnsi="Arial" w:cs="Arial"/>
                <w:lang w:eastAsia="sk-SK"/>
              </w:rPr>
              <w:t>20. rokov Ústavy SR – I. zväzok</w:t>
            </w:r>
          </w:p>
        </w:tc>
        <w:tc>
          <w:tcPr>
            <w:tcW w:w="794" w:type="dxa"/>
            <w:shd w:val="clear" w:color="auto" w:fill="auto"/>
            <w:noWrap/>
            <w:vAlign w:val="center"/>
          </w:tcPr>
          <w:p w14:paraId="7A56EC66" w14:textId="77777777" w:rsidR="00E10F39" w:rsidRPr="00E10F39" w:rsidRDefault="007E00DE" w:rsidP="00656718">
            <w:pPr>
              <w:suppressAutoHyphens w:val="0"/>
              <w:jc w:val="center"/>
              <w:rPr>
                <w:rFonts w:ascii="Arial" w:hAnsi="Arial" w:cs="Arial"/>
                <w:lang w:eastAsia="sk-SK"/>
              </w:rPr>
            </w:pPr>
            <w:r>
              <w:rPr>
                <w:rFonts w:ascii="Arial" w:hAnsi="Arial" w:cs="Arial"/>
                <w:lang w:eastAsia="sk-SK"/>
              </w:rPr>
              <w:t>300</w:t>
            </w:r>
          </w:p>
        </w:tc>
        <w:tc>
          <w:tcPr>
            <w:tcW w:w="1341" w:type="dxa"/>
            <w:shd w:val="clear" w:color="auto" w:fill="auto"/>
            <w:noWrap/>
            <w:vAlign w:val="center"/>
          </w:tcPr>
          <w:p w14:paraId="73B80FF8" w14:textId="77777777" w:rsidR="00E10F39" w:rsidRPr="00E10F39" w:rsidRDefault="007E00DE" w:rsidP="00656718">
            <w:pPr>
              <w:suppressAutoHyphens w:val="0"/>
              <w:jc w:val="center"/>
              <w:rPr>
                <w:rFonts w:ascii="Arial" w:hAnsi="Arial" w:cs="Arial"/>
                <w:lang w:eastAsia="sk-SK"/>
              </w:rPr>
            </w:pPr>
            <w:r>
              <w:rPr>
                <w:rFonts w:ascii="Arial" w:hAnsi="Arial" w:cs="Arial"/>
                <w:lang w:eastAsia="sk-SK"/>
              </w:rPr>
              <w:t>zborník</w:t>
            </w:r>
          </w:p>
        </w:tc>
      </w:tr>
      <w:tr w:rsidR="00E10F39" w:rsidRPr="00D236D2" w14:paraId="64270030" w14:textId="77777777" w:rsidTr="00FF45D8">
        <w:trPr>
          <w:trHeight w:val="315"/>
        </w:trPr>
        <w:tc>
          <w:tcPr>
            <w:tcW w:w="541" w:type="dxa"/>
            <w:shd w:val="clear" w:color="000000" w:fill="FFFFFF"/>
            <w:noWrap/>
            <w:vAlign w:val="center"/>
            <w:hideMark/>
          </w:tcPr>
          <w:p w14:paraId="5CCB4DE0" w14:textId="77777777"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3.</w:t>
            </w:r>
          </w:p>
        </w:tc>
        <w:tc>
          <w:tcPr>
            <w:tcW w:w="3018" w:type="dxa"/>
            <w:shd w:val="clear" w:color="auto" w:fill="auto"/>
            <w:noWrap/>
            <w:vAlign w:val="center"/>
          </w:tcPr>
          <w:p w14:paraId="7E77669C" w14:textId="77777777" w:rsidR="00E10F39" w:rsidRPr="00E10F39" w:rsidRDefault="007E00DE" w:rsidP="00656718">
            <w:pPr>
              <w:suppressAutoHyphens w:val="0"/>
              <w:rPr>
                <w:rFonts w:ascii="Arial" w:hAnsi="Arial" w:cs="Arial"/>
                <w:lang w:eastAsia="sk-SK"/>
              </w:rPr>
            </w:pPr>
            <w:r>
              <w:rPr>
                <w:rFonts w:ascii="Arial" w:hAnsi="Arial" w:cs="Arial"/>
                <w:lang w:eastAsia="sk-SK"/>
              </w:rPr>
              <w:t>Majerčák, T.</w:t>
            </w:r>
          </w:p>
        </w:tc>
        <w:tc>
          <w:tcPr>
            <w:tcW w:w="4394" w:type="dxa"/>
            <w:shd w:val="clear" w:color="auto" w:fill="auto"/>
            <w:noWrap/>
            <w:vAlign w:val="center"/>
          </w:tcPr>
          <w:p w14:paraId="45A85F84" w14:textId="77777777" w:rsidR="00E10F39" w:rsidRPr="00E10F39" w:rsidRDefault="007E00DE" w:rsidP="007E00DE">
            <w:pPr>
              <w:suppressAutoHyphens w:val="0"/>
              <w:rPr>
                <w:rFonts w:ascii="Arial" w:hAnsi="Arial" w:cs="Arial"/>
                <w:lang w:eastAsia="sk-SK"/>
              </w:rPr>
            </w:pPr>
            <w:r>
              <w:rPr>
                <w:rFonts w:ascii="Arial" w:hAnsi="Arial" w:cs="Arial"/>
                <w:lang w:eastAsia="sk-SK"/>
              </w:rPr>
              <w:t>20. rokov Ústavy SR – II. zväzok</w:t>
            </w:r>
          </w:p>
        </w:tc>
        <w:tc>
          <w:tcPr>
            <w:tcW w:w="794" w:type="dxa"/>
            <w:shd w:val="clear" w:color="auto" w:fill="auto"/>
            <w:noWrap/>
            <w:vAlign w:val="center"/>
          </w:tcPr>
          <w:p w14:paraId="676513B5" w14:textId="77777777" w:rsidR="00E10F39" w:rsidRPr="00E10F39" w:rsidRDefault="007E00DE" w:rsidP="00656718">
            <w:pPr>
              <w:suppressAutoHyphens w:val="0"/>
              <w:jc w:val="center"/>
              <w:rPr>
                <w:rFonts w:ascii="Arial" w:hAnsi="Arial" w:cs="Arial"/>
                <w:lang w:eastAsia="sk-SK"/>
              </w:rPr>
            </w:pPr>
            <w:r>
              <w:rPr>
                <w:rFonts w:ascii="Arial" w:hAnsi="Arial" w:cs="Arial"/>
                <w:lang w:eastAsia="sk-SK"/>
              </w:rPr>
              <w:t>300</w:t>
            </w:r>
          </w:p>
        </w:tc>
        <w:tc>
          <w:tcPr>
            <w:tcW w:w="1341" w:type="dxa"/>
            <w:shd w:val="clear" w:color="auto" w:fill="auto"/>
            <w:noWrap/>
            <w:vAlign w:val="center"/>
          </w:tcPr>
          <w:p w14:paraId="2BB1EEE8" w14:textId="77777777" w:rsidR="00E10F39" w:rsidRPr="00E10F39" w:rsidRDefault="007E00DE" w:rsidP="00656718">
            <w:pPr>
              <w:suppressAutoHyphens w:val="0"/>
              <w:jc w:val="center"/>
              <w:rPr>
                <w:rFonts w:ascii="Arial" w:hAnsi="Arial" w:cs="Arial"/>
                <w:lang w:eastAsia="sk-SK"/>
              </w:rPr>
            </w:pPr>
            <w:r>
              <w:rPr>
                <w:rFonts w:ascii="Arial" w:hAnsi="Arial" w:cs="Arial"/>
                <w:lang w:eastAsia="sk-SK"/>
              </w:rPr>
              <w:t>zborník</w:t>
            </w:r>
          </w:p>
        </w:tc>
      </w:tr>
      <w:tr w:rsidR="00E10F39" w:rsidRPr="00D236D2" w14:paraId="788B660E" w14:textId="77777777" w:rsidTr="00FF45D8">
        <w:trPr>
          <w:trHeight w:val="315"/>
        </w:trPr>
        <w:tc>
          <w:tcPr>
            <w:tcW w:w="541" w:type="dxa"/>
            <w:shd w:val="clear" w:color="000000" w:fill="FFFFFF"/>
            <w:noWrap/>
            <w:vAlign w:val="center"/>
            <w:hideMark/>
          </w:tcPr>
          <w:p w14:paraId="473F1D56" w14:textId="77777777"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4.</w:t>
            </w:r>
          </w:p>
        </w:tc>
        <w:tc>
          <w:tcPr>
            <w:tcW w:w="3018" w:type="dxa"/>
            <w:shd w:val="clear" w:color="auto" w:fill="auto"/>
            <w:noWrap/>
            <w:vAlign w:val="center"/>
          </w:tcPr>
          <w:p w14:paraId="5B55354C" w14:textId="77777777" w:rsidR="00E10F39" w:rsidRPr="00E10F39" w:rsidRDefault="007E00DE" w:rsidP="00656718">
            <w:pPr>
              <w:suppressAutoHyphens w:val="0"/>
              <w:rPr>
                <w:rFonts w:ascii="Arial" w:hAnsi="Arial" w:cs="Arial"/>
                <w:lang w:eastAsia="sk-SK"/>
              </w:rPr>
            </w:pPr>
            <w:r>
              <w:rPr>
                <w:rFonts w:ascii="Arial" w:hAnsi="Arial" w:cs="Arial"/>
                <w:lang w:eastAsia="sk-SK"/>
              </w:rPr>
              <w:t>Fico, M.</w:t>
            </w:r>
          </w:p>
        </w:tc>
        <w:tc>
          <w:tcPr>
            <w:tcW w:w="4394" w:type="dxa"/>
            <w:shd w:val="clear" w:color="auto" w:fill="auto"/>
            <w:noWrap/>
            <w:vAlign w:val="center"/>
          </w:tcPr>
          <w:p w14:paraId="6EEA8244" w14:textId="77777777" w:rsidR="00E10F39" w:rsidRPr="00E10F39" w:rsidRDefault="007E00DE" w:rsidP="00656718">
            <w:pPr>
              <w:suppressAutoHyphens w:val="0"/>
              <w:rPr>
                <w:rFonts w:ascii="Arial" w:hAnsi="Arial" w:cs="Arial"/>
                <w:lang w:eastAsia="sk-SK"/>
              </w:rPr>
            </w:pPr>
            <w:r>
              <w:rPr>
                <w:rFonts w:ascii="Arial" w:hAnsi="Arial" w:cs="Arial"/>
                <w:lang w:eastAsia="sk-SK"/>
              </w:rPr>
              <w:t>Vývoj inštitútov vecných práv</w:t>
            </w:r>
          </w:p>
        </w:tc>
        <w:tc>
          <w:tcPr>
            <w:tcW w:w="794" w:type="dxa"/>
            <w:shd w:val="clear" w:color="auto" w:fill="auto"/>
            <w:noWrap/>
            <w:vAlign w:val="center"/>
          </w:tcPr>
          <w:p w14:paraId="35946CDB" w14:textId="77777777" w:rsidR="00E10F39" w:rsidRPr="00E10F39" w:rsidRDefault="007E00DE" w:rsidP="00656718">
            <w:pPr>
              <w:suppressAutoHyphens w:val="0"/>
              <w:jc w:val="center"/>
              <w:rPr>
                <w:rFonts w:ascii="Arial" w:hAnsi="Arial" w:cs="Arial"/>
                <w:lang w:eastAsia="sk-SK"/>
              </w:rPr>
            </w:pPr>
            <w:r>
              <w:rPr>
                <w:rFonts w:ascii="Arial" w:hAnsi="Arial" w:cs="Arial"/>
                <w:lang w:eastAsia="sk-SK"/>
              </w:rPr>
              <w:t>150</w:t>
            </w:r>
          </w:p>
        </w:tc>
        <w:tc>
          <w:tcPr>
            <w:tcW w:w="1341" w:type="dxa"/>
            <w:shd w:val="clear" w:color="auto" w:fill="auto"/>
            <w:noWrap/>
            <w:vAlign w:val="center"/>
          </w:tcPr>
          <w:p w14:paraId="1A20D4AB" w14:textId="77777777" w:rsidR="00E10F39" w:rsidRPr="00E10F39" w:rsidRDefault="007E00DE" w:rsidP="00656718">
            <w:pPr>
              <w:suppressAutoHyphens w:val="0"/>
              <w:jc w:val="center"/>
              <w:rPr>
                <w:rFonts w:ascii="Arial" w:hAnsi="Arial" w:cs="Arial"/>
                <w:lang w:eastAsia="sk-SK"/>
              </w:rPr>
            </w:pPr>
            <w:r>
              <w:rPr>
                <w:rFonts w:ascii="Arial" w:hAnsi="Arial" w:cs="Arial"/>
                <w:lang w:eastAsia="sk-SK"/>
              </w:rPr>
              <w:t>VUT</w:t>
            </w:r>
          </w:p>
        </w:tc>
      </w:tr>
      <w:tr w:rsidR="00E10F39" w:rsidRPr="00D236D2" w14:paraId="685D9B5D" w14:textId="77777777" w:rsidTr="00FF45D8">
        <w:trPr>
          <w:trHeight w:val="315"/>
        </w:trPr>
        <w:tc>
          <w:tcPr>
            <w:tcW w:w="541" w:type="dxa"/>
            <w:shd w:val="clear" w:color="000000" w:fill="FFFFFF"/>
            <w:noWrap/>
            <w:vAlign w:val="center"/>
            <w:hideMark/>
          </w:tcPr>
          <w:p w14:paraId="16D7214C" w14:textId="77777777"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5.</w:t>
            </w:r>
          </w:p>
        </w:tc>
        <w:tc>
          <w:tcPr>
            <w:tcW w:w="3018" w:type="dxa"/>
            <w:shd w:val="clear" w:color="auto" w:fill="auto"/>
            <w:noWrap/>
            <w:vAlign w:val="center"/>
          </w:tcPr>
          <w:p w14:paraId="56251DFA" w14:textId="77777777" w:rsidR="00E10F39" w:rsidRPr="00E10F39" w:rsidRDefault="007E00DE" w:rsidP="00656718">
            <w:pPr>
              <w:suppressAutoHyphens w:val="0"/>
              <w:rPr>
                <w:rFonts w:ascii="Arial" w:hAnsi="Arial" w:cs="Arial"/>
                <w:lang w:eastAsia="sk-SK"/>
              </w:rPr>
            </w:pPr>
            <w:r>
              <w:rPr>
                <w:rFonts w:ascii="Arial" w:hAnsi="Arial" w:cs="Arial"/>
                <w:lang w:eastAsia="sk-SK"/>
              </w:rPr>
              <w:t>Pošiváková, Ľ.</w:t>
            </w:r>
          </w:p>
        </w:tc>
        <w:tc>
          <w:tcPr>
            <w:tcW w:w="4394" w:type="dxa"/>
            <w:shd w:val="clear" w:color="auto" w:fill="auto"/>
            <w:noWrap/>
            <w:vAlign w:val="center"/>
          </w:tcPr>
          <w:p w14:paraId="68FBD097" w14:textId="77777777" w:rsidR="00E10F39" w:rsidRPr="00E10F39" w:rsidRDefault="007E00DE" w:rsidP="00656718">
            <w:pPr>
              <w:suppressAutoHyphens w:val="0"/>
              <w:rPr>
                <w:rFonts w:ascii="Arial" w:hAnsi="Arial" w:cs="Arial"/>
                <w:lang w:eastAsia="sk-SK"/>
              </w:rPr>
            </w:pPr>
            <w:r>
              <w:rPr>
                <w:rFonts w:ascii="Arial" w:hAnsi="Arial" w:cs="Arial"/>
                <w:lang w:eastAsia="sk-SK"/>
              </w:rPr>
              <w:t>Oslava právneho štátu</w:t>
            </w:r>
          </w:p>
        </w:tc>
        <w:tc>
          <w:tcPr>
            <w:tcW w:w="794" w:type="dxa"/>
            <w:shd w:val="clear" w:color="auto" w:fill="auto"/>
            <w:noWrap/>
            <w:vAlign w:val="center"/>
          </w:tcPr>
          <w:p w14:paraId="1F7E29B8" w14:textId="77777777" w:rsidR="00E10F39" w:rsidRPr="00E10F39" w:rsidRDefault="007E00DE" w:rsidP="00656718">
            <w:pPr>
              <w:suppressAutoHyphens w:val="0"/>
              <w:jc w:val="center"/>
              <w:rPr>
                <w:rFonts w:ascii="Arial" w:hAnsi="Arial" w:cs="Arial"/>
                <w:lang w:eastAsia="sk-SK"/>
              </w:rPr>
            </w:pPr>
            <w:r>
              <w:rPr>
                <w:rFonts w:ascii="Arial" w:hAnsi="Arial" w:cs="Arial"/>
                <w:lang w:eastAsia="sk-SK"/>
              </w:rPr>
              <w:t>100</w:t>
            </w:r>
          </w:p>
        </w:tc>
        <w:tc>
          <w:tcPr>
            <w:tcW w:w="1341" w:type="dxa"/>
            <w:shd w:val="clear" w:color="auto" w:fill="auto"/>
            <w:noWrap/>
            <w:vAlign w:val="center"/>
          </w:tcPr>
          <w:p w14:paraId="46132ACC" w14:textId="77777777" w:rsidR="00E10F39" w:rsidRPr="00E10F39" w:rsidRDefault="00AD1B8D" w:rsidP="00656718">
            <w:pPr>
              <w:suppressAutoHyphens w:val="0"/>
              <w:jc w:val="center"/>
              <w:rPr>
                <w:rFonts w:ascii="Arial" w:hAnsi="Arial" w:cs="Arial"/>
                <w:lang w:eastAsia="sk-SK"/>
              </w:rPr>
            </w:pPr>
            <w:r>
              <w:rPr>
                <w:rFonts w:ascii="Arial" w:hAnsi="Arial" w:cs="Arial"/>
                <w:lang w:eastAsia="sk-SK"/>
              </w:rPr>
              <w:t>z</w:t>
            </w:r>
            <w:r w:rsidR="007E00DE">
              <w:rPr>
                <w:rFonts w:ascii="Arial" w:hAnsi="Arial" w:cs="Arial"/>
                <w:lang w:eastAsia="sk-SK"/>
              </w:rPr>
              <w:t>borník</w:t>
            </w:r>
          </w:p>
        </w:tc>
      </w:tr>
      <w:tr w:rsidR="00E10F39" w:rsidRPr="00D236D2" w14:paraId="41734EAC" w14:textId="77777777" w:rsidTr="00FF45D8">
        <w:trPr>
          <w:trHeight w:val="315"/>
        </w:trPr>
        <w:tc>
          <w:tcPr>
            <w:tcW w:w="541" w:type="dxa"/>
            <w:shd w:val="clear" w:color="000000" w:fill="FFFFFF"/>
            <w:noWrap/>
            <w:vAlign w:val="center"/>
            <w:hideMark/>
          </w:tcPr>
          <w:p w14:paraId="6A1E3505" w14:textId="77777777"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6.</w:t>
            </w:r>
          </w:p>
        </w:tc>
        <w:tc>
          <w:tcPr>
            <w:tcW w:w="3018" w:type="dxa"/>
            <w:shd w:val="clear" w:color="auto" w:fill="auto"/>
            <w:vAlign w:val="center"/>
          </w:tcPr>
          <w:p w14:paraId="23E4F2C9" w14:textId="77777777" w:rsidR="00E10F39" w:rsidRPr="00E10F39" w:rsidRDefault="00AD1B8D" w:rsidP="00656718">
            <w:pPr>
              <w:suppressAutoHyphens w:val="0"/>
              <w:rPr>
                <w:rFonts w:ascii="Arial" w:hAnsi="Arial" w:cs="Arial"/>
                <w:lang w:eastAsia="sk-SK"/>
              </w:rPr>
            </w:pPr>
            <w:r>
              <w:rPr>
                <w:rFonts w:ascii="Arial" w:hAnsi="Arial" w:cs="Arial"/>
                <w:lang w:eastAsia="sk-SK"/>
              </w:rPr>
              <w:t>Širicová, Ľ. – Giertl, A.</w:t>
            </w:r>
          </w:p>
        </w:tc>
        <w:tc>
          <w:tcPr>
            <w:tcW w:w="4394" w:type="dxa"/>
            <w:shd w:val="clear" w:color="auto" w:fill="auto"/>
            <w:vAlign w:val="center"/>
          </w:tcPr>
          <w:p w14:paraId="2142C710" w14:textId="77777777" w:rsidR="00E10F39" w:rsidRPr="00E10F39" w:rsidRDefault="00AD1B8D" w:rsidP="00656718">
            <w:pPr>
              <w:suppressAutoHyphens w:val="0"/>
              <w:rPr>
                <w:rFonts w:ascii="Arial" w:hAnsi="Arial" w:cs="Arial"/>
                <w:lang w:eastAsia="sk-SK"/>
              </w:rPr>
            </w:pPr>
            <w:r>
              <w:rPr>
                <w:rFonts w:ascii="Arial" w:hAnsi="Arial" w:cs="Arial"/>
                <w:lang w:eastAsia="sk-SK"/>
              </w:rPr>
              <w:t>Informačná spoločnosť a medzinárodné právo</w:t>
            </w:r>
          </w:p>
        </w:tc>
        <w:tc>
          <w:tcPr>
            <w:tcW w:w="794" w:type="dxa"/>
            <w:shd w:val="clear" w:color="auto" w:fill="auto"/>
            <w:noWrap/>
            <w:vAlign w:val="center"/>
          </w:tcPr>
          <w:p w14:paraId="19DB7394" w14:textId="77777777" w:rsidR="00E10F39" w:rsidRPr="00E10F39" w:rsidRDefault="00AD1B8D" w:rsidP="00656718">
            <w:pPr>
              <w:suppressAutoHyphens w:val="0"/>
              <w:jc w:val="center"/>
              <w:rPr>
                <w:rFonts w:ascii="Arial" w:hAnsi="Arial" w:cs="Arial"/>
                <w:lang w:eastAsia="sk-SK"/>
              </w:rPr>
            </w:pPr>
            <w:r>
              <w:rPr>
                <w:rFonts w:ascii="Arial" w:hAnsi="Arial" w:cs="Arial"/>
                <w:lang w:eastAsia="sk-SK"/>
              </w:rPr>
              <w:t>100</w:t>
            </w:r>
          </w:p>
        </w:tc>
        <w:tc>
          <w:tcPr>
            <w:tcW w:w="1341" w:type="dxa"/>
            <w:shd w:val="clear" w:color="auto" w:fill="auto"/>
            <w:noWrap/>
            <w:vAlign w:val="center"/>
          </w:tcPr>
          <w:p w14:paraId="12EDA22D" w14:textId="77777777" w:rsidR="00E10F39" w:rsidRPr="00E10F39" w:rsidRDefault="00AD1B8D" w:rsidP="00656718">
            <w:pPr>
              <w:suppressAutoHyphens w:val="0"/>
              <w:jc w:val="center"/>
              <w:rPr>
                <w:rFonts w:ascii="Arial" w:hAnsi="Arial" w:cs="Arial"/>
                <w:lang w:eastAsia="sk-SK"/>
              </w:rPr>
            </w:pPr>
            <w:r>
              <w:rPr>
                <w:rFonts w:ascii="Arial" w:hAnsi="Arial" w:cs="Arial"/>
                <w:lang w:eastAsia="sk-SK"/>
              </w:rPr>
              <w:t>zborník</w:t>
            </w:r>
          </w:p>
        </w:tc>
      </w:tr>
      <w:tr w:rsidR="00E10F39" w:rsidRPr="00D236D2" w14:paraId="0EB0B5ED" w14:textId="77777777" w:rsidTr="00FF45D8">
        <w:trPr>
          <w:trHeight w:val="315"/>
        </w:trPr>
        <w:tc>
          <w:tcPr>
            <w:tcW w:w="541" w:type="dxa"/>
            <w:shd w:val="clear" w:color="000000" w:fill="FFFFFF"/>
            <w:noWrap/>
            <w:vAlign w:val="center"/>
            <w:hideMark/>
          </w:tcPr>
          <w:p w14:paraId="7F9DEA68" w14:textId="77777777"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7.</w:t>
            </w:r>
          </w:p>
        </w:tc>
        <w:tc>
          <w:tcPr>
            <w:tcW w:w="3018" w:type="dxa"/>
            <w:shd w:val="clear" w:color="auto" w:fill="auto"/>
            <w:noWrap/>
            <w:vAlign w:val="center"/>
          </w:tcPr>
          <w:p w14:paraId="68369463" w14:textId="77777777" w:rsidR="00E10F39" w:rsidRPr="00E10F39" w:rsidRDefault="00AD1B8D" w:rsidP="00656718">
            <w:pPr>
              <w:suppressAutoHyphens w:val="0"/>
              <w:rPr>
                <w:rFonts w:ascii="Arial" w:hAnsi="Arial" w:cs="Arial"/>
                <w:lang w:eastAsia="sk-SK"/>
              </w:rPr>
            </w:pPr>
            <w:r>
              <w:rPr>
                <w:rFonts w:ascii="Arial" w:hAnsi="Arial" w:cs="Arial"/>
                <w:lang w:eastAsia="sk-SK"/>
              </w:rPr>
              <w:t>Hučková, R.</w:t>
            </w:r>
          </w:p>
        </w:tc>
        <w:tc>
          <w:tcPr>
            <w:tcW w:w="4394" w:type="dxa"/>
            <w:shd w:val="clear" w:color="auto" w:fill="auto"/>
            <w:noWrap/>
            <w:vAlign w:val="center"/>
          </w:tcPr>
          <w:p w14:paraId="10E77681" w14:textId="77777777" w:rsidR="00E10F39" w:rsidRPr="00E10F39" w:rsidRDefault="00AD1B8D" w:rsidP="00656718">
            <w:pPr>
              <w:suppressAutoHyphens w:val="0"/>
              <w:rPr>
                <w:rFonts w:ascii="Arial" w:hAnsi="Arial" w:cs="Arial"/>
                <w:lang w:eastAsia="sk-SK"/>
              </w:rPr>
            </w:pPr>
            <w:r>
              <w:rPr>
                <w:rFonts w:ascii="Arial" w:hAnsi="Arial" w:cs="Arial"/>
                <w:lang w:eastAsia="sk-SK"/>
              </w:rPr>
              <w:t>Rozhodcovské konanie</w:t>
            </w:r>
          </w:p>
        </w:tc>
        <w:tc>
          <w:tcPr>
            <w:tcW w:w="794" w:type="dxa"/>
            <w:shd w:val="clear" w:color="auto" w:fill="auto"/>
            <w:noWrap/>
            <w:vAlign w:val="center"/>
          </w:tcPr>
          <w:p w14:paraId="1AB9F2DB" w14:textId="77777777" w:rsidR="00E10F39" w:rsidRPr="00E10F39" w:rsidRDefault="00AD1B8D" w:rsidP="00656718">
            <w:pPr>
              <w:suppressAutoHyphens w:val="0"/>
              <w:jc w:val="center"/>
              <w:rPr>
                <w:rFonts w:ascii="Arial" w:hAnsi="Arial" w:cs="Arial"/>
                <w:lang w:eastAsia="sk-SK"/>
              </w:rPr>
            </w:pPr>
            <w:r>
              <w:rPr>
                <w:rFonts w:ascii="Arial" w:hAnsi="Arial" w:cs="Arial"/>
                <w:lang w:eastAsia="sk-SK"/>
              </w:rPr>
              <w:t>100</w:t>
            </w:r>
          </w:p>
        </w:tc>
        <w:tc>
          <w:tcPr>
            <w:tcW w:w="1341" w:type="dxa"/>
            <w:shd w:val="clear" w:color="auto" w:fill="auto"/>
            <w:noWrap/>
            <w:vAlign w:val="center"/>
          </w:tcPr>
          <w:p w14:paraId="6AA673AD" w14:textId="77777777" w:rsidR="00E10F39" w:rsidRPr="00E10F39" w:rsidRDefault="000D7784" w:rsidP="00656718">
            <w:pPr>
              <w:suppressAutoHyphens w:val="0"/>
              <w:jc w:val="center"/>
              <w:rPr>
                <w:rFonts w:ascii="Arial" w:hAnsi="Arial" w:cs="Arial"/>
                <w:lang w:eastAsia="sk-SK"/>
              </w:rPr>
            </w:pPr>
            <w:r>
              <w:rPr>
                <w:rFonts w:ascii="Arial" w:hAnsi="Arial" w:cs="Arial"/>
                <w:lang w:eastAsia="sk-SK"/>
              </w:rPr>
              <w:t>z</w:t>
            </w:r>
            <w:r w:rsidR="00AD1B8D">
              <w:rPr>
                <w:rFonts w:ascii="Arial" w:hAnsi="Arial" w:cs="Arial"/>
                <w:lang w:eastAsia="sk-SK"/>
              </w:rPr>
              <w:t>borník</w:t>
            </w:r>
          </w:p>
        </w:tc>
      </w:tr>
      <w:tr w:rsidR="00E10F39" w:rsidRPr="00D236D2" w14:paraId="1926FCE1" w14:textId="77777777" w:rsidTr="00FF45D8">
        <w:trPr>
          <w:trHeight w:val="315"/>
        </w:trPr>
        <w:tc>
          <w:tcPr>
            <w:tcW w:w="541" w:type="dxa"/>
            <w:shd w:val="clear" w:color="000000" w:fill="FFFFFF"/>
            <w:noWrap/>
            <w:vAlign w:val="center"/>
            <w:hideMark/>
          </w:tcPr>
          <w:p w14:paraId="2C40052A" w14:textId="77777777"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8.</w:t>
            </w:r>
          </w:p>
        </w:tc>
        <w:tc>
          <w:tcPr>
            <w:tcW w:w="3018" w:type="dxa"/>
            <w:shd w:val="clear" w:color="auto" w:fill="auto"/>
            <w:noWrap/>
            <w:vAlign w:val="center"/>
          </w:tcPr>
          <w:p w14:paraId="2F12DB59" w14:textId="77777777" w:rsidR="00E10F39" w:rsidRPr="00E10F39" w:rsidRDefault="00AD1B8D" w:rsidP="00656718">
            <w:pPr>
              <w:suppressAutoHyphens w:val="0"/>
              <w:rPr>
                <w:rFonts w:ascii="Arial" w:hAnsi="Arial" w:cs="Arial"/>
                <w:lang w:eastAsia="sk-SK"/>
              </w:rPr>
            </w:pPr>
            <w:r>
              <w:rPr>
                <w:rFonts w:ascii="Arial" w:hAnsi="Arial" w:cs="Arial"/>
                <w:lang w:eastAsia="sk-SK"/>
              </w:rPr>
              <w:t>Dobrovičová, G.</w:t>
            </w:r>
          </w:p>
        </w:tc>
        <w:tc>
          <w:tcPr>
            <w:tcW w:w="4394" w:type="dxa"/>
            <w:shd w:val="clear" w:color="auto" w:fill="auto"/>
            <w:noWrap/>
            <w:vAlign w:val="center"/>
          </w:tcPr>
          <w:p w14:paraId="0175BCED" w14:textId="77777777" w:rsidR="00E10F39" w:rsidRPr="00E10F39" w:rsidRDefault="00AD1B8D" w:rsidP="00656718">
            <w:pPr>
              <w:suppressAutoHyphens w:val="0"/>
              <w:rPr>
                <w:rFonts w:ascii="Arial" w:hAnsi="Arial" w:cs="Arial"/>
                <w:lang w:eastAsia="sk-SK"/>
              </w:rPr>
            </w:pPr>
            <w:r>
              <w:rPr>
                <w:rFonts w:ascii="Arial" w:hAnsi="Arial" w:cs="Arial"/>
                <w:lang w:eastAsia="sk-SK"/>
              </w:rPr>
              <w:t>40. výročie Právnickej fakulty</w:t>
            </w:r>
          </w:p>
        </w:tc>
        <w:tc>
          <w:tcPr>
            <w:tcW w:w="794" w:type="dxa"/>
            <w:shd w:val="clear" w:color="auto" w:fill="auto"/>
            <w:noWrap/>
            <w:vAlign w:val="center"/>
          </w:tcPr>
          <w:p w14:paraId="1CDD908A" w14:textId="77777777" w:rsidR="00E10F39" w:rsidRPr="00E10F39" w:rsidRDefault="00AD1B8D" w:rsidP="00656718">
            <w:pPr>
              <w:suppressAutoHyphens w:val="0"/>
              <w:jc w:val="center"/>
              <w:rPr>
                <w:rFonts w:ascii="Arial" w:hAnsi="Arial" w:cs="Arial"/>
                <w:lang w:eastAsia="sk-SK"/>
              </w:rPr>
            </w:pPr>
            <w:r>
              <w:rPr>
                <w:rFonts w:ascii="Arial" w:hAnsi="Arial" w:cs="Arial"/>
                <w:lang w:eastAsia="sk-SK"/>
              </w:rPr>
              <w:t>300</w:t>
            </w:r>
          </w:p>
        </w:tc>
        <w:tc>
          <w:tcPr>
            <w:tcW w:w="1341" w:type="dxa"/>
            <w:shd w:val="clear" w:color="auto" w:fill="auto"/>
            <w:noWrap/>
            <w:vAlign w:val="center"/>
          </w:tcPr>
          <w:p w14:paraId="7AFEB9B3" w14:textId="77777777" w:rsidR="00E10F39" w:rsidRPr="00E10F39" w:rsidRDefault="00AD1B8D" w:rsidP="00656718">
            <w:pPr>
              <w:suppressAutoHyphens w:val="0"/>
              <w:jc w:val="center"/>
              <w:rPr>
                <w:rFonts w:ascii="Arial" w:hAnsi="Arial" w:cs="Arial"/>
                <w:lang w:eastAsia="sk-SK"/>
              </w:rPr>
            </w:pPr>
            <w:r>
              <w:rPr>
                <w:rFonts w:ascii="Arial" w:hAnsi="Arial" w:cs="Arial"/>
                <w:lang w:eastAsia="sk-SK"/>
              </w:rPr>
              <w:t>monografia</w:t>
            </w:r>
          </w:p>
        </w:tc>
      </w:tr>
      <w:tr w:rsidR="00AD1B8D" w:rsidRPr="00D236D2" w14:paraId="5DAB99F3" w14:textId="77777777" w:rsidTr="00FF45D8">
        <w:trPr>
          <w:trHeight w:val="315"/>
        </w:trPr>
        <w:tc>
          <w:tcPr>
            <w:tcW w:w="541" w:type="dxa"/>
            <w:shd w:val="clear" w:color="000000" w:fill="FFFFFF"/>
            <w:noWrap/>
            <w:vAlign w:val="center"/>
          </w:tcPr>
          <w:p w14:paraId="07C014BD"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9.</w:t>
            </w:r>
          </w:p>
        </w:tc>
        <w:tc>
          <w:tcPr>
            <w:tcW w:w="3018" w:type="dxa"/>
            <w:shd w:val="clear" w:color="auto" w:fill="auto"/>
            <w:vAlign w:val="center"/>
          </w:tcPr>
          <w:p w14:paraId="6EE857B2" w14:textId="77777777" w:rsidR="00AD1B8D" w:rsidRPr="00E10F39" w:rsidRDefault="00AD1B8D" w:rsidP="00AD1B8D">
            <w:pPr>
              <w:suppressAutoHyphens w:val="0"/>
              <w:rPr>
                <w:rFonts w:ascii="Arial" w:hAnsi="Arial" w:cs="Arial"/>
                <w:lang w:eastAsia="sk-SK"/>
              </w:rPr>
            </w:pPr>
            <w:r>
              <w:rPr>
                <w:rFonts w:ascii="Arial" w:hAnsi="Arial" w:cs="Arial"/>
                <w:lang w:eastAsia="sk-SK"/>
              </w:rPr>
              <w:t>Štenpien, E.</w:t>
            </w:r>
          </w:p>
        </w:tc>
        <w:tc>
          <w:tcPr>
            <w:tcW w:w="4394" w:type="dxa"/>
            <w:shd w:val="clear" w:color="auto" w:fill="auto"/>
            <w:vAlign w:val="center"/>
          </w:tcPr>
          <w:p w14:paraId="62793AFA" w14:textId="77777777" w:rsidR="00AD1B8D" w:rsidRPr="00E10F39" w:rsidRDefault="00AD1B8D" w:rsidP="00AD1B8D">
            <w:pPr>
              <w:suppressAutoHyphens w:val="0"/>
              <w:rPr>
                <w:rFonts w:ascii="Arial" w:hAnsi="Arial" w:cs="Arial"/>
                <w:lang w:eastAsia="sk-SK"/>
              </w:rPr>
            </w:pPr>
            <w:r>
              <w:rPr>
                <w:rFonts w:ascii="Arial" w:hAnsi="Arial" w:cs="Arial"/>
                <w:lang w:eastAsia="sk-SK"/>
              </w:rPr>
              <w:t>Svetové dejiny štátu a práva</w:t>
            </w:r>
          </w:p>
        </w:tc>
        <w:tc>
          <w:tcPr>
            <w:tcW w:w="794" w:type="dxa"/>
            <w:shd w:val="clear" w:color="auto" w:fill="auto"/>
            <w:noWrap/>
            <w:vAlign w:val="center"/>
          </w:tcPr>
          <w:p w14:paraId="5FD877A3" w14:textId="77777777" w:rsidR="00AD1B8D" w:rsidRPr="00E10F39" w:rsidRDefault="00AD1B8D" w:rsidP="00AD1B8D">
            <w:pPr>
              <w:suppressAutoHyphens w:val="0"/>
              <w:jc w:val="center"/>
              <w:rPr>
                <w:rFonts w:ascii="Arial" w:hAnsi="Arial" w:cs="Arial"/>
                <w:lang w:eastAsia="sk-SK"/>
              </w:rPr>
            </w:pPr>
            <w:r>
              <w:rPr>
                <w:rFonts w:ascii="Arial" w:hAnsi="Arial" w:cs="Arial"/>
                <w:lang w:eastAsia="sk-SK"/>
              </w:rPr>
              <w:t>310</w:t>
            </w:r>
          </w:p>
        </w:tc>
        <w:tc>
          <w:tcPr>
            <w:tcW w:w="1341" w:type="dxa"/>
            <w:shd w:val="clear" w:color="auto" w:fill="auto"/>
            <w:noWrap/>
            <w:vAlign w:val="center"/>
          </w:tcPr>
          <w:p w14:paraId="0E729ADC" w14:textId="77777777" w:rsidR="00AD1B8D" w:rsidRPr="00E10F39" w:rsidRDefault="00AD1B8D" w:rsidP="00AD1B8D">
            <w:pPr>
              <w:suppressAutoHyphens w:val="0"/>
              <w:jc w:val="center"/>
              <w:rPr>
                <w:rFonts w:ascii="Arial" w:hAnsi="Arial" w:cs="Arial"/>
                <w:lang w:eastAsia="sk-SK"/>
              </w:rPr>
            </w:pPr>
            <w:r>
              <w:rPr>
                <w:rFonts w:ascii="Arial" w:hAnsi="Arial" w:cs="Arial"/>
                <w:lang w:eastAsia="sk-SK"/>
              </w:rPr>
              <w:t>VUT</w:t>
            </w:r>
          </w:p>
        </w:tc>
      </w:tr>
      <w:tr w:rsidR="00AD1B8D" w:rsidRPr="00D236D2" w14:paraId="31BBC01A" w14:textId="77777777" w:rsidTr="00FF45D8">
        <w:trPr>
          <w:trHeight w:val="315"/>
        </w:trPr>
        <w:tc>
          <w:tcPr>
            <w:tcW w:w="541" w:type="dxa"/>
            <w:shd w:val="clear" w:color="000000" w:fill="FFFFFF"/>
            <w:noWrap/>
            <w:vAlign w:val="center"/>
          </w:tcPr>
          <w:p w14:paraId="1B3DE9AE"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 xml:space="preserve">10. </w:t>
            </w:r>
          </w:p>
        </w:tc>
        <w:tc>
          <w:tcPr>
            <w:tcW w:w="3018" w:type="dxa"/>
            <w:shd w:val="clear" w:color="auto" w:fill="auto"/>
            <w:vAlign w:val="center"/>
          </w:tcPr>
          <w:p w14:paraId="313A68FE" w14:textId="77777777" w:rsidR="00AD1B8D" w:rsidRDefault="00AD1B8D" w:rsidP="00AD1B8D">
            <w:pPr>
              <w:suppressAutoHyphens w:val="0"/>
              <w:rPr>
                <w:rFonts w:ascii="Arial" w:hAnsi="Arial" w:cs="Arial"/>
                <w:lang w:eastAsia="sk-SK"/>
              </w:rPr>
            </w:pPr>
            <w:r>
              <w:rPr>
                <w:rFonts w:ascii="Arial" w:hAnsi="Arial" w:cs="Arial"/>
                <w:lang w:eastAsia="sk-SK"/>
              </w:rPr>
              <w:t>Fico, M.</w:t>
            </w:r>
          </w:p>
        </w:tc>
        <w:tc>
          <w:tcPr>
            <w:tcW w:w="4394" w:type="dxa"/>
            <w:shd w:val="clear" w:color="auto" w:fill="auto"/>
            <w:vAlign w:val="center"/>
          </w:tcPr>
          <w:p w14:paraId="28DA9544" w14:textId="77777777" w:rsidR="00AD1B8D" w:rsidRDefault="00AD1B8D" w:rsidP="00AD1B8D">
            <w:pPr>
              <w:suppressAutoHyphens w:val="0"/>
              <w:rPr>
                <w:rFonts w:ascii="Arial" w:hAnsi="Arial" w:cs="Arial"/>
                <w:lang w:eastAsia="sk-SK"/>
              </w:rPr>
            </w:pPr>
            <w:r>
              <w:rPr>
                <w:rFonts w:ascii="Arial" w:hAnsi="Arial" w:cs="Arial"/>
                <w:lang w:eastAsia="sk-SK"/>
              </w:rPr>
              <w:t>Historický vývoj trestov – dotlač</w:t>
            </w:r>
          </w:p>
        </w:tc>
        <w:tc>
          <w:tcPr>
            <w:tcW w:w="794" w:type="dxa"/>
            <w:shd w:val="clear" w:color="auto" w:fill="auto"/>
            <w:noWrap/>
            <w:vAlign w:val="center"/>
          </w:tcPr>
          <w:p w14:paraId="649D25FF" w14:textId="77777777" w:rsidR="00AD1B8D" w:rsidRDefault="00AD1B8D" w:rsidP="00AD1B8D">
            <w:pPr>
              <w:suppressAutoHyphens w:val="0"/>
              <w:jc w:val="center"/>
              <w:rPr>
                <w:rFonts w:ascii="Arial" w:hAnsi="Arial" w:cs="Arial"/>
                <w:lang w:eastAsia="sk-SK"/>
              </w:rPr>
            </w:pPr>
            <w:r>
              <w:rPr>
                <w:rFonts w:ascii="Arial" w:hAnsi="Arial" w:cs="Arial"/>
                <w:lang w:eastAsia="sk-SK"/>
              </w:rPr>
              <w:t>100</w:t>
            </w:r>
          </w:p>
        </w:tc>
        <w:tc>
          <w:tcPr>
            <w:tcW w:w="1341" w:type="dxa"/>
            <w:shd w:val="clear" w:color="auto" w:fill="auto"/>
            <w:noWrap/>
            <w:vAlign w:val="center"/>
          </w:tcPr>
          <w:p w14:paraId="7BC78EBC" w14:textId="77777777" w:rsidR="00AD1B8D" w:rsidRDefault="00AD1B8D" w:rsidP="00AD1B8D">
            <w:pPr>
              <w:suppressAutoHyphens w:val="0"/>
              <w:jc w:val="center"/>
              <w:rPr>
                <w:rFonts w:ascii="Arial" w:hAnsi="Arial" w:cs="Arial"/>
                <w:lang w:eastAsia="sk-SK"/>
              </w:rPr>
            </w:pPr>
            <w:r>
              <w:rPr>
                <w:rFonts w:ascii="Arial" w:hAnsi="Arial" w:cs="Arial"/>
                <w:lang w:eastAsia="sk-SK"/>
              </w:rPr>
              <w:t>VUT</w:t>
            </w:r>
          </w:p>
        </w:tc>
      </w:tr>
      <w:tr w:rsidR="00AD1B8D" w:rsidRPr="00D236D2" w14:paraId="077F44B7" w14:textId="77777777" w:rsidTr="00FF45D8">
        <w:trPr>
          <w:trHeight w:val="315"/>
        </w:trPr>
        <w:tc>
          <w:tcPr>
            <w:tcW w:w="541" w:type="dxa"/>
            <w:shd w:val="clear" w:color="000000" w:fill="FFFFFF"/>
            <w:noWrap/>
            <w:vAlign w:val="center"/>
          </w:tcPr>
          <w:p w14:paraId="0AC57E64"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11.</w:t>
            </w:r>
          </w:p>
        </w:tc>
        <w:tc>
          <w:tcPr>
            <w:tcW w:w="3018" w:type="dxa"/>
            <w:shd w:val="clear" w:color="auto" w:fill="auto"/>
            <w:vAlign w:val="center"/>
          </w:tcPr>
          <w:p w14:paraId="558E66BE" w14:textId="77777777" w:rsidR="00AD1B8D" w:rsidRDefault="00AD1B8D" w:rsidP="00AD1B8D">
            <w:pPr>
              <w:suppressAutoHyphens w:val="0"/>
              <w:rPr>
                <w:rFonts w:ascii="Arial" w:hAnsi="Arial" w:cs="Arial"/>
                <w:lang w:eastAsia="sk-SK"/>
              </w:rPr>
            </w:pPr>
            <w:r>
              <w:rPr>
                <w:rFonts w:ascii="Arial" w:hAnsi="Arial" w:cs="Arial"/>
                <w:lang w:eastAsia="sk-SK"/>
              </w:rPr>
              <w:t>Olej, J.</w:t>
            </w:r>
          </w:p>
        </w:tc>
        <w:tc>
          <w:tcPr>
            <w:tcW w:w="4394" w:type="dxa"/>
            <w:shd w:val="clear" w:color="auto" w:fill="auto"/>
            <w:vAlign w:val="center"/>
          </w:tcPr>
          <w:p w14:paraId="53086B80" w14:textId="77777777" w:rsidR="00AD1B8D" w:rsidRDefault="00AD1B8D" w:rsidP="0024608A">
            <w:pPr>
              <w:suppressAutoHyphens w:val="0"/>
              <w:rPr>
                <w:rFonts w:ascii="Arial" w:hAnsi="Arial" w:cs="Arial"/>
                <w:lang w:eastAsia="sk-SK"/>
              </w:rPr>
            </w:pPr>
            <w:r>
              <w:rPr>
                <w:rFonts w:ascii="Arial" w:hAnsi="Arial" w:cs="Arial"/>
                <w:lang w:eastAsia="sk-SK"/>
              </w:rPr>
              <w:t>Trestné právo procesné – dotlač</w:t>
            </w:r>
          </w:p>
        </w:tc>
        <w:tc>
          <w:tcPr>
            <w:tcW w:w="794" w:type="dxa"/>
            <w:shd w:val="clear" w:color="auto" w:fill="auto"/>
            <w:noWrap/>
            <w:vAlign w:val="center"/>
          </w:tcPr>
          <w:p w14:paraId="0510FD99" w14:textId="77777777" w:rsidR="00AD1B8D" w:rsidRDefault="00AD1B8D" w:rsidP="00AD1B8D">
            <w:pPr>
              <w:suppressAutoHyphens w:val="0"/>
              <w:jc w:val="center"/>
              <w:rPr>
                <w:rFonts w:ascii="Arial" w:hAnsi="Arial" w:cs="Arial"/>
                <w:lang w:eastAsia="sk-SK"/>
              </w:rPr>
            </w:pPr>
            <w:r>
              <w:rPr>
                <w:rFonts w:ascii="Arial" w:hAnsi="Arial" w:cs="Arial"/>
                <w:lang w:eastAsia="sk-SK"/>
              </w:rPr>
              <w:t>500</w:t>
            </w:r>
          </w:p>
        </w:tc>
        <w:tc>
          <w:tcPr>
            <w:tcW w:w="1341" w:type="dxa"/>
            <w:shd w:val="clear" w:color="auto" w:fill="auto"/>
            <w:noWrap/>
            <w:vAlign w:val="center"/>
          </w:tcPr>
          <w:p w14:paraId="77DD7FDD" w14:textId="77777777" w:rsidR="00AD1B8D" w:rsidRDefault="00AD1B8D" w:rsidP="00AD1B8D">
            <w:pPr>
              <w:suppressAutoHyphens w:val="0"/>
              <w:jc w:val="center"/>
              <w:rPr>
                <w:rFonts w:ascii="Arial" w:hAnsi="Arial" w:cs="Arial"/>
                <w:lang w:eastAsia="sk-SK"/>
              </w:rPr>
            </w:pPr>
            <w:r>
              <w:rPr>
                <w:rFonts w:ascii="Arial" w:hAnsi="Arial" w:cs="Arial"/>
                <w:lang w:eastAsia="sk-SK"/>
              </w:rPr>
              <w:t>VUT</w:t>
            </w:r>
          </w:p>
        </w:tc>
      </w:tr>
      <w:tr w:rsidR="00AD1B8D" w:rsidRPr="00D236D2" w14:paraId="19F633CD" w14:textId="77777777" w:rsidTr="00FF45D8">
        <w:trPr>
          <w:trHeight w:val="315"/>
        </w:trPr>
        <w:tc>
          <w:tcPr>
            <w:tcW w:w="541" w:type="dxa"/>
            <w:shd w:val="clear" w:color="000000" w:fill="FFFFFF"/>
            <w:noWrap/>
            <w:vAlign w:val="center"/>
          </w:tcPr>
          <w:p w14:paraId="387BC4AC"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 xml:space="preserve">12. </w:t>
            </w:r>
          </w:p>
        </w:tc>
        <w:tc>
          <w:tcPr>
            <w:tcW w:w="3018" w:type="dxa"/>
            <w:shd w:val="clear" w:color="auto" w:fill="auto"/>
            <w:vAlign w:val="center"/>
          </w:tcPr>
          <w:p w14:paraId="7F34CA0E" w14:textId="77777777" w:rsidR="00AD1B8D" w:rsidRDefault="00AD1B8D" w:rsidP="00AD1B8D">
            <w:pPr>
              <w:suppressAutoHyphens w:val="0"/>
              <w:rPr>
                <w:rFonts w:ascii="Arial" w:hAnsi="Arial" w:cs="Arial"/>
                <w:lang w:eastAsia="sk-SK"/>
              </w:rPr>
            </w:pPr>
            <w:r>
              <w:rPr>
                <w:rFonts w:ascii="Arial" w:hAnsi="Arial" w:cs="Arial"/>
                <w:lang w:eastAsia="sk-SK"/>
              </w:rPr>
              <w:t>Bröstl, A.</w:t>
            </w:r>
          </w:p>
        </w:tc>
        <w:tc>
          <w:tcPr>
            <w:tcW w:w="4394" w:type="dxa"/>
            <w:shd w:val="clear" w:color="auto" w:fill="auto"/>
            <w:vAlign w:val="center"/>
          </w:tcPr>
          <w:p w14:paraId="2738778B" w14:textId="77777777" w:rsidR="00AD1B8D" w:rsidRDefault="00AD1B8D" w:rsidP="00AD1B8D">
            <w:pPr>
              <w:suppressAutoHyphens w:val="0"/>
              <w:rPr>
                <w:rFonts w:ascii="Arial" w:hAnsi="Arial" w:cs="Arial"/>
                <w:lang w:eastAsia="sk-SK"/>
              </w:rPr>
            </w:pPr>
            <w:r>
              <w:rPr>
                <w:rFonts w:ascii="Arial" w:hAnsi="Arial" w:cs="Arial"/>
                <w:lang w:eastAsia="sk-SK"/>
              </w:rPr>
              <w:t>Právne myslenie 19. a 20. storočia – dotlač</w:t>
            </w:r>
          </w:p>
        </w:tc>
        <w:tc>
          <w:tcPr>
            <w:tcW w:w="794" w:type="dxa"/>
            <w:shd w:val="clear" w:color="auto" w:fill="auto"/>
            <w:noWrap/>
            <w:vAlign w:val="center"/>
          </w:tcPr>
          <w:p w14:paraId="3C4EDE19" w14:textId="77777777" w:rsidR="00AD1B8D" w:rsidRDefault="00AD1B8D" w:rsidP="00AD1B8D">
            <w:pPr>
              <w:suppressAutoHyphens w:val="0"/>
              <w:jc w:val="center"/>
              <w:rPr>
                <w:rFonts w:ascii="Arial" w:hAnsi="Arial" w:cs="Arial"/>
                <w:lang w:eastAsia="sk-SK"/>
              </w:rPr>
            </w:pPr>
            <w:r>
              <w:rPr>
                <w:rFonts w:ascii="Arial" w:hAnsi="Arial" w:cs="Arial"/>
                <w:lang w:eastAsia="sk-SK"/>
              </w:rPr>
              <w:t>300</w:t>
            </w:r>
          </w:p>
        </w:tc>
        <w:tc>
          <w:tcPr>
            <w:tcW w:w="1341" w:type="dxa"/>
            <w:shd w:val="clear" w:color="auto" w:fill="auto"/>
            <w:noWrap/>
            <w:vAlign w:val="center"/>
          </w:tcPr>
          <w:p w14:paraId="38AB2D50" w14:textId="77777777" w:rsidR="00AD1B8D" w:rsidRDefault="00AD1B8D" w:rsidP="00AD1B8D">
            <w:pPr>
              <w:suppressAutoHyphens w:val="0"/>
              <w:jc w:val="center"/>
              <w:rPr>
                <w:rFonts w:ascii="Arial" w:hAnsi="Arial" w:cs="Arial"/>
                <w:lang w:eastAsia="sk-SK"/>
              </w:rPr>
            </w:pPr>
            <w:r>
              <w:rPr>
                <w:rFonts w:ascii="Arial" w:hAnsi="Arial" w:cs="Arial"/>
                <w:lang w:eastAsia="sk-SK"/>
              </w:rPr>
              <w:t>VUT</w:t>
            </w:r>
          </w:p>
        </w:tc>
      </w:tr>
      <w:tr w:rsidR="00AD1B8D" w:rsidRPr="00D236D2" w14:paraId="33036DD6" w14:textId="77777777" w:rsidTr="00FF45D8">
        <w:trPr>
          <w:trHeight w:val="315"/>
        </w:trPr>
        <w:tc>
          <w:tcPr>
            <w:tcW w:w="541" w:type="dxa"/>
            <w:shd w:val="clear" w:color="000000" w:fill="FFFFFF"/>
            <w:noWrap/>
            <w:vAlign w:val="center"/>
          </w:tcPr>
          <w:p w14:paraId="152DFBDE"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 xml:space="preserve">13. </w:t>
            </w:r>
          </w:p>
        </w:tc>
        <w:tc>
          <w:tcPr>
            <w:tcW w:w="3018" w:type="dxa"/>
            <w:shd w:val="clear" w:color="auto" w:fill="auto"/>
            <w:vAlign w:val="center"/>
          </w:tcPr>
          <w:p w14:paraId="20243690" w14:textId="77777777" w:rsidR="00AD1B8D" w:rsidRDefault="00AD1B8D" w:rsidP="00AD1B8D">
            <w:pPr>
              <w:suppressAutoHyphens w:val="0"/>
              <w:rPr>
                <w:rFonts w:ascii="Arial" w:hAnsi="Arial" w:cs="Arial"/>
                <w:lang w:eastAsia="sk-SK"/>
              </w:rPr>
            </w:pPr>
            <w:r>
              <w:rPr>
                <w:rFonts w:ascii="Arial" w:hAnsi="Arial" w:cs="Arial"/>
                <w:lang w:eastAsia="sk-SK"/>
              </w:rPr>
              <w:t>Štenpien, E.</w:t>
            </w:r>
          </w:p>
        </w:tc>
        <w:tc>
          <w:tcPr>
            <w:tcW w:w="4394" w:type="dxa"/>
            <w:shd w:val="clear" w:color="auto" w:fill="auto"/>
            <w:vAlign w:val="center"/>
          </w:tcPr>
          <w:p w14:paraId="284DEDA8" w14:textId="77777777" w:rsidR="00AD1B8D" w:rsidRDefault="00AD1B8D" w:rsidP="00AD1B8D">
            <w:pPr>
              <w:suppressAutoHyphens w:val="0"/>
              <w:rPr>
                <w:rFonts w:ascii="Arial" w:hAnsi="Arial" w:cs="Arial"/>
                <w:lang w:eastAsia="sk-SK"/>
              </w:rPr>
            </w:pPr>
            <w:r>
              <w:rPr>
                <w:rFonts w:ascii="Arial" w:hAnsi="Arial" w:cs="Arial"/>
                <w:lang w:eastAsia="sk-SK"/>
              </w:rPr>
              <w:t>Kúpna zmluva – história a súčasnosť</w:t>
            </w:r>
          </w:p>
        </w:tc>
        <w:tc>
          <w:tcPr>
            <w:tcW w:w="794" w:type="dxa"/>
            <w:shd w:val="clear" w:color="auto" w:fill="auto"/>
            <w:noWrap/>
            <w:vAlign w:val="center"/>
          </w:tcPr>
          <w:p w14:paraId="50A31A7A" w14:textId="77777777" w:rsidR="00AD1B8D" w:rsidRDefault="00AD1B8D" w:rsidP="00AD1B8D">
            <w:pPr>
              <w:suppressAutoHyphens w:val="0"/>
              <w:jc w:val="center"/>
              <w:rPr>
                <w:rFonts w:ascii="Arial" w:hAnsi="Arial" w:cs="Arial"/>
                <w:lang w:eastAsia="sk-SK"/>
              </w:rPr>
            </w:pPr>
            <w:r>
              <w:rPr>
                <w:rFonts w:ascii="Arial" w:hAnsi="Arial" w:cs="Arial"/>
                <w:lang w:eastAsia="sk-SK"/>
              </w:rPr>
              <w:t>100</w:t>
            </w:r>
          </w:p>
        </w:tc>
        <w:tc>
          <w:tcPr>
            <w:tcW w:w="1341" w:type="dxa"/>
            <w:shd w:val="clear" w:color="auto" w:fill="auto"/>
            <w:noWrap/>
            <w:vAlign w:val="center"/>
          </w:tcPr>
          <w:p w14:paraId="1C3B88FF" w14:textId="77777777" w:rsidR="00AD1B8D" w:rsidRDefault="00AD1B8D" w:rsidP="00AD1B8D">
            <w:pPr>
              <w:suppressAutoHyphens w:val="0"/>
              <w:jc w:val="center"/>
              <w:rPr>
                <w:rFonts w:ascii="Arial" w:hAnsi="Arial" w:cs="Arial"/>
                <w:lang w:eastAsia="sk-SK"/>
              </w:rPr>
            </w:pPr>
            <w:r>
              <w:rPr>
                <w:rFonts w:ascii="Arial" w:hAnsi="Arial" w:cs="Arial"/>
                <w:lang w:eastAsia="sk-SK"/>
              </w:rPr>
              <w:t>zborník</w:t>
            </w:r>
          </w:p>
        </w:tc>
      </w:tr>
      <w:tr w:rsidR="00AD1B8D" w:rsidRPr="00D236D2" w14:paraId="02EC563B" w14:textId="77777777" w:rsidTr="00FF45D8">
        <w:trPr>
          <w:trHeight w:val="315"/>
        </w:trPr>
        <w:tc>
          <w:tcPr>
            <w:tcW w:w="541" w:type="dxa"/>
            <w:shd w:val="clear" w:color="000000" w:fill="FFFFFF"/>
            <w:noWrap/>
            <w:vAlign w:val="center"/>
          </w:tcPr>
          <w:p w14:paraId="2599845C"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14.</w:t>
            </w:r>
          </w:p>
        </w:tc>
        <w:tc>
          <w:tcPr>
            <w:tcW w:w="3018" w:type="dxa"/>
            <w:shd w:val="clear" w:color="auto" w:fill="auto"/>
            <w:vAlign w:val="center"/>
          </w:tcPr>
          <w:p w14:paraId="0D777A31" w14:textId="77777777" w:rsidR="00AD1B8D" w:rsidRDefault="00AD1B8D" w:rsidP="00AD1B8D">
            <w:pPr>
              <w:suppressAutoHyphens w:val="0"/>
              <w:rPr>
                <w:rFonts w:ascii="Arial" w:hAnsi="Arial" w:cs="Arial"/>
                <w:lang w:eastAsia="sk-SK"/>
              </w:rPr>
            </w:pPr>
            <w:r>
              <w:rPr>
                <w:rFonts w:ascii="Arial" w:hAnsi="Arial" w:cs="Arial"/>
                <w:lang w:eastAsia="sk-SK"/>
              </w:rPr>
              <w:t>Suchoža, J. - Husár, J.</w:t>
            </w:r>
          </w:p>
        </w:tc>
        <w:tc>
          <w:tcPr>
            <w:tcW w:w="4394" w:type="dxa"/>
            <w:shd w:val="clear" w:color="auto" w:fill="auto"/>
            <w:vAlign w:val="center"/>
          </w:tcPr>
          <w:p w14:paraId="3B976931" w14:textId="77777777" w:rsidR="00AD1B8D" w:rsidRDefault="00AD1B8D" w:rsidP="00AD1B8D">
            <w:pPr>
              <w:suppressAutoHyphens w:val="0"/>
              <w:rPr>
                <w:rFonts w:ascii="Arial" w:hAnsi="Arial" w:cs="Arial"/>
                <w:lang w:eastAsia="sk-SK"/>
              </w:rPr>
            </w:pPr>
            <w:r>
              <w:rPr>
                <w:rFonts w:ascii="Arial" w:hAnsi="Arial" w:cs="Arial"/>
                <w:lang w:eastAsia="sk-SK"/>
              </w:rPr>
              <w:t>Právo, obchod, ekonomika III.</w:t>
            </w:r>
          </w:p>
        </w:tc>
        <w:tc>
          <w:tcPr>
            <w:tcW w:w="794" w:type="dxa"/>
            <w:shd w:val="clear" w:color="auto" w:fill="auto"/>
            <w:noWrap/>
            <w:vAlign w:val="center"/>
          </w:tcPr>
          <w:p w14:paraId="3AAB49E7" w14:textId="77777777" w:rsidR="00AD1B8D" w:rsidRDefault="00AD1B8D" w:rsidP="00AD1B8D">
            <w:pPr>
              <w:suppressAutoHyphens w:val="0"/>
              <w:jc w:val="center"/>
              <w:rPr>
                <w:rFonts w:ascii="Arial" w:hAnsi="Arial" w:cs="Arial"/>
                <w:lang w:eastAsia="sk-SK"/>
              </w:rPr>
            </w:pPr>
            <w:r>
              <w:rPr>
                <w:rFonts w:ascii="Arial" w:hAnsi="Arial" w:cs="Arial"/>
                <w:lang w:eastAsia="sk-SK"/>
              </w:rPr>
              <w:t>200</w:t>
            </w:r>
          </w:p>
        </w:tc>
        <w:tc>
          <w:tcPr>
            <w:tcW w:w="1341" w:type="dxa"/>
            <w:shd w:val="clear" w:color="auto" w:fill="auto"/>
            <w:noWrap/>
            <w:vAlign w:val="center"/>
          </w:tcPr>
          <w:p w14:paraId="583EF93C" w14:textId="77777777" w:rsidR="00AD1B8D" w:rsidRDefault="00AD1B8D" w:rsidP="00AD1B8D">
            <w:pPr>
              <w:suppressAutoHyphens w:val="0"/>
              <w:jc w:val="center"/>
              <w:rPr>
                <w:rFonts w:ascii="Arial" w:hAnsi="Arial" w:cs="Arial"/>
                <w:lang w:eastAsia="sk-SK"/>
              </w:rPr>
            </w:pPr>
            <w:r>
              <w:rPr>
                <w:rFonts w:ascii="Arial" w:hAnsi="Arial" w:cs="Arial"/>
                <w:lang w:eastAsia="sk-SK"/>
              </w:rPr>
              <w:t>zborník</w:t>
            </w:r>
          </w:p>
        </w:tc>
      </w:tr>
      <w:tr w:rsidR="00AD1B8D" w:rsidRPr="00D236D2" w14:paraId="26C3F5ED" w14:textId="77777777" w:rsidTr="00FF45D8">
        <w:trPr>
          <w:trHeight w:val="315"/>
        </w:trPr>
        <w:tc>
          <w:tcPr>
            <w:tcW w:w="541" w:type="dxa"/>
            <w:shd w:val="clear" w:color="000000" w:fill="FFFFFF"/>
            <w:noWrap/>
            <w:vAlign w:val="center"/>
          </w:tcPr>
          <w:p w14:paraId="3FB4CA55"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15.</w:t>
            </w:r>
          </w:p>
        </w:tc>
        <w:tc>
          <w:tcPr>
            <w:tcW w:w="3018" w:type="dxa"/>
            <w:shd w:val="clear" w:color="auto" w:fill="auto"/>
            <w:vAlign w:val="center"/>
          </w:tcPr>
          <w:p w14:paraId="15C301DD" w14:textId="77777777" w:rsidR="00AD1B8D" w:rsidRDefault="00AD1B8D" w:rsidP="00AD1B8D">
            <w:pPr>
              <w:suppressAutoHyphens w:val="0"/>
              <w:rPr>
                <w:rFonts w:ascii="Arial" w:hAnsi="Arial" w:cs="Arial"/>
                <w:lang w:eastAsia="sk-SK"/>
              </w:rPr>
            </w:pPr>
            <w:r>
              <w:rPr>
                <w:rFonts w:ascii="Arial" w:hAnsi="Arial" w:cs="Arial"/>
                <w:lang w:eastAsia="sk-SK"/>
              </w:rPr>
              <w:t>Suchoža, J.</w:t>
            </w:r>
          </w:p>
        </w:tc>
        <w:tc>
          <w:tcPr>
            <w:tcW w:w="4394" w:type="dxa"/>
            <w:shd w:val="clear" w:color="auto" w:fill="auto"/>
            <w:vAlign w:val="center"/>
          </w:tcPr>
          <w:p w14:paraId="752B43BD" w14:textId="77777777" w:rsidR="00AD1B8D" w:rsidRDefault="00AD1B8D" w:rsidP="00AD1B8D">
            <w:pPr>
              <w:suppressAutoHyphens w:val="0"/>
              <w:rPr>
                <w:rFonts w:ascii="Arial" w:hAnsi="Arial" w:cs="Arial"/>
                <w:lang w:eastAsia="sk-SK"/>
              </w:rPr>
            </w:pPr>
            <w:r>
              <w:rPr>
                <w:rFonts w:ascii="Arial" w:hAnsi="Arial" w:cs="Arial"/>
                <w:lang w:eastAsia="sk-SK"/>
              </w:rPr>
              <w:t>Účinnosť vybraných právnych inštitútov a ekonomicko-</w:t>
            </w:r>
            <w:r w:rsidR="007061C4">
              <w:rPr>
                <w:rFonts w:ascii="Arial" w:hAnsi="Arial" w:cs="Arial"/>
                <w:lang w:eastAsia="sk-SK"/>
              </w:rPr>
              <w:t>finančných n</w:t>
            </w:r>
            <w:r>
              <w:rPr>
                <w:rFonts w:ascii="Arial" w:hAnsi="Arial" w:cs="Arial"/>
                <w:lang w:eastAsia="sk-SK"/>
              </w:rPr>
              <w:t>ástrojov v</w:t>
            </w:r>
            <w:r w:rsidR="007061C4">
              <w:rPr>
                <w:rFonts w:ascii="Arial" w:hAnsi="Arial" w:cs="Arial"/>
                <w:lang w:eastAsia="sk-SK"/>
              </w:rPr>
              <w:t> </w:t>
            </w:r>
            <w:r>
              <w:rPr>
                <w:rFonts w:ascii="Arial" w:hAnsi="Arial" w:cs="Arial"/>
                <w:lang w:eastAsia="sk-SK"/>
              </w:rPr>
              <w:t>systéme</w:t>
            </w:r>
            <w:r w:rsidR="007061C4">
              <w:rPr>
                <w:rFonts w:ascii="Arial" w:hAnsi="Arial" w:cs="Arial"/>
                <w:lang w:eastAsia="sk-SK"/>
              </w:rPr>
              <w:t xml:space="preserve"> regulácie ekonomiky</w:t>
            </w:r>
          </w:p>
        </w:tc>
        <w:tc>
          <w:tcPr>
            <w:tcW w:w="794" w:type="dxa"/>
            <w:shd w:val="clear" w:color="auto" w:fill="auto"/>
            <w:noWrap/>
            <w:vAlign w:val="center"/>
          </w:tcPr>
          <w:p w14:paraId="17D29C4E" w14:textId="77777777" w:rsidR="00AD1B8D" w:rsidRDefault="00AD1B8D" w:rsidP="00AD1B8D">
            <w:pPr>
              <w:suppressAutoHyphens w:val="0"/>
              <w:jc w:val="center"/>
              <w:rPr>
                <w:rFonts w:ascii="Arial" w:hAnsi="Arial" w:cs="Arial"/>
                <w:lang w:eastAsia="sk-SK"/>
              </w:rPr>
            </w:pPr>
            <w:r>
              <w:rPr>
                <w:rFonts w:ascii="Arial" w:hAnsi="Arial" w:cs="Arial"/>
                <w:lang w:eastAsia="sk-SK"/>
              </w:rPr>
              <w:t>150</w:t>
            </w:r>
          </w:p>
        </w:tc>
        <w:tc>
          <w:tcPr>
            <w:tcW w:w="1341" w:type="dxa"/>
            <w:shd w:val="clear" w:color="auto" w:fill="auto"/>
            <w:noWrap/>
            <w:vAlign w:val="center"/>
          </w:tcPr>
          <w:p w14:paraId="05C30C85" w14:textId="77777777" w:rsidR="00AD1B8D" w:rsidRDefault="00AD1B8D" w:rsidP="00AD1B8D">
            <w:pPr>
              <w:suppressAutoHyphens w:val="0"/>
              <w:jc w:val="center"/>
              <w:rPr>
                <w:rFonts w:ascii="Arial" w:hAnsi="Arial" w:cs="Arial"/>
                <w:lang w:eastAsia="sk-SK"/>
              </w:rPr>
            </w:pPr>
            <w:r>
              <w:rPr>
                <w:rFonts w:ascii="Arial" w:hAnsi="Arial" w:cs="Arial"/>
                <w:lang w:eastAsia="sk-SK"/>
              </w:rPr>
              <w:t>monografia</w:t>
            </w:r>
          </w:p>
        </w:tc>
      </w:tr>
      <w:tr w:rsidR="00AD1B8D" w:rsidRPr="00D236D2" w14:paraId="561FF0DA" w14:textId="77777777" w:rsidTr="00FF45D8">
        <w:trPr>
          <w:trHeight w:val="315"/>
        </w:trPr>
        <w:tc>
          <w:tcPr>
            <w:tcW w:w="541" w:type="dxa"/>
            <w:shd w:val="clear" w:color="000000" w:fill="FFFFFF"/>
            <w:noWrap/>
            <w:vAlign w:val="center"/>
          </w:tcPr>
          <w:p w14:paraId="46BE53FF"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16.</w:t>
            </w:r>
          </w:p>
        </w:tc>
        <w:tc>
          <w:tcPr>
            <w:tcW w:w="3018" w:type="dxa"/>
            <w:shd w:val="clear" w:color="auto" w:fill="auto"/>
            <w:vAlign w:val="center"/>
          </w:tcPr>
          <w:p w14:paraId="0EA941BF" w14:textId="77777777" w:rsidR="00AD1B8D" w:rsidRDefault="00AD1B8D" w:rsidP="00AD1B8D">
            <w:pPr>
              <w:suppressAutoHyphens w:val="0"/>
              <w:rPr>
                <w:rFonts w:ascii="Arial" w:hAnsi="Arial" w:cs="Arial"/>
                <w:lang w:eastAsia="sk-SK"/>
              </w:rPr>
            </w:pPr>
            <w:r>
              <w:rPr>
                <w:rFonts w:ascii="Arial" w:hAnsi="Arial" w:cs="Arial"/>
                <w:lang w:eastAsia="sk-SK"/>
              </w:rPr>
              <w:t>Majerčák, T.</w:t>
            </w:r>
          </w:p>
        </w:tc>
        <w:tc>
          <w:tcPr>
            <w:tcW w:w="4394" w:type="dxa"/>
            <w:shd w:val="clear" w:color="auto" w:fill="auto"/>
            <w:vAlign w:val="center"/>
          </w:tcPr>
          <w:p w14:paraId="0E4BE347" w14:textId="77777777" w:rsidR="00AD1B8D" w:rsidRDefault="00AD1B8D" w:rsidP="00AD1B8D">
            <w:pPr>
              <w:suppressAutoHyphens w:val="0"/>
              <w:rPr>
                <w:rFonts w:ascii="Arial" w:hAnsi="Arial" w:cs="Arial"/>
                <w:lang w:eastAsia="sk-SK"/>
              </w:rPr>
            </w:pPr>
            <w:r>
              <w:rPr>
                <w:rFonts w:ascii="Arial" w:hAnsi="Arial" w:cs="Arial"/>
                <w:lang w:eastAsia="sk-SK"/>
              </w:rPr>
              <w:t>Aktuálne problémy zodpovednosti a ochrany verejných funkcionárov a možnosti ich riešenia</w:t>
            </w:r>
          </w:p>
        </w:tc>
        <w:tc>
          <w:tcPr>
            <w:tcW w:w="794" w:type="dxa"/>
            <w:shd w:val="clear" w:color="auto" w:fill="auto"/>
            <w:noWrap/>
            <w:vAlign w:val="center"/>
          </w:tcPr>
          <w:p w14:paraId="105AD8B0" w14:textId="77777777" w:rsidR="00AD1B8D" w:rsidRDefault="00AD1B8D" w:rsidP="00AD1B8D">
            <w:pPr>
              <w:suppressAutoHyphens w:val="0"/>
              <w:jc w:val="center"/>
              <w:rPr>
                <w:rFonts w:ascii="Arial" w:hAnsi="Arial" w:cs="Arial"/>
                <w:lang w:eastAsia="sk-SK"/>
              </w:rPr>
            </w:pPr>
            <w:r>
              <w:rPr>
                <w:rFonts w:ascii="Arial" w:hAnsi="Arial" w:cs="Arial"/>
                <w:lang w:eastAsia="sk-SK"/>
              </w:rPr>
              <w:t>200</w:t>
            </w:r>
          </w:p>
        </w:tc>
        <w:tc>
          <w:tcPr>
            <w:tcW w:w="1341" w:type="dxa"/>
            <w:shd w:val="clear" w:color="auto" w:fill="auto"/>
            <w:noWrap/>
            <w:vAlign w:val="center"/>
          </w:tcPr>
          <w:p w14:paraId="08378CC4" w14:textId="77777777" w:rsidR="00AD1B8D" w:rsidRDefault="00AD1B8D" w:rsidP="00AD1B8D">
            <w:pPr>
              <w:suppressAutoHyphens w:val="0"/>
              <w:jc w:val="center"/>
              <w:rPr>
                <w:rFonts w:ascii="Arial" w:hAnsi="Arial" w:cs="Arial"/>
                <w:lang w:eastAsia="sk-SK"/>
              </w:rPr>
            </w:pPr>
            <w:r>
              <w:rPr>
                <w:rFonts w:ascii="Arial" w:hAnsi="Arial" w:cs="Arial"/>
                <w:lang w:eastAsia="sk-SK"/>
              </w:rPr>
              <w:t>monografia</w:t>
            </w:r>
          </w:p>
        </w:tc>
      </w:tr>
      <w:tr w:rsidR="00AD1B8D" w:rsidRPr="00D236D2" w14:paraId="0EE4E59C" w14:textId="77777777" w:rsidTr="00FF45D8">
        <w:trPr>
          <w:trHeight w:val="315"/>
        </w:trPr>
        <w:tc>
          <w:tcPr>
            <w:tcW w:w="541" w:type="dxa"/>
            <w:shd w:val="clear" w:color="000000" w:fill="FFFFFF"/>
            <w:noWrap/>
            <w:vAlign w:val="center"/>
          </w:tcPr>
          <w:p w14:paraId="2267B722"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17.</w:t>
            </w:r>
          </w:p>
        </w:tc>
        <w:tc>
          <w:tcPr>
            <w:tcW w:w="3018" w:type="dxa"/>
            <w:shd w:val="clear" w:color="auto" w:fill="auto"/>
            <w:vAlign w:val="center"/>
          </w:tcPr>
          <w:p w14:paraId="7FE96851" w14:textId="77777777" w:rsidR="00AD1B8D" w:rsidRDefault="00AD1B8D" w:rsidP="00AD1B8D">
            <w:pPr>
              <w:suppressAutoHyphens w:val="0"/>
              <w:rPr>
                <w:rFonts w:ascii="Arial" w:hAnsi="Arial" w:cs="Arial"/>
                <w:lang w:eastAsia="sk-SK"/>
              </w:rPr>
            </w:pPr>
            <w:r>
              <w:rPr>
                <w:rFonts w:ascii="Arial" w:hAnsi="Arial" w:cs="Arial"/>
                <w:lang w:eastAsia="sk-SK"/>
              </w:rPr>
              <w:t>Vojčík, P.</w:t>
            </w:r>
          </w:p>
        </w:tc>
        <w:tc>
          <w:tcPr>
            <w:tcW w:w="4394" w:type="dxa"/>
            <w:shd w:val="clear" w:color="auto" w:fill="auto"/>
            <w:vAlign w:val="center"/>
          </w:tcPr>
          <w:p w14:paraId="3853EAE1" w14:textId="77777777" w:rsidR="00AD1B8D" w:rsidRDefault="00AD1B8D" w:rsidP="00AD1B8D">
            <w:pPr>
              <w:suppressAutoHyphens w:val="0"/>
              <w:rPr>
                <w:rFonts w:ascii="Arial" w:hAnsi="Arial" w:cs="Arial"/>
                <w:lang w:eastAsia="sk-SK"/>
              </w:rPr>
            </w:pPr>
            <w:r>
              <w:rPr>
                <w:rFonts w:ascii="Arial" w:hAnsi="Arial" w:cs="Arial"/>
                <w:lang w:eastAsia="sk-SK"/>
              </w:rPr>
              <w:t>Pôsobenie práva v 21. storočí, Súkromné právo v súčasnosti a perspektíve</w:t>
            </w:r>
          </w:p>
        </w:tc>
        <w:tc>
          <w:tcPr>
            <w:tcW w:w="794" w:type="dxa"/>
            <w:shd w:val="clear" w:color="auto" w:fill="auto"/>
            <w:noWrap/>
            <w:vAlign w:val="center"/>
          </w:tcPr>
          <w:p w14:paraId="06669288" w14:textId="77777777" w:rsidR="00AD1B8D" w:rsidRDefault="00AD1B8D" w:rsidP="00AD1B8D">
            <w:pPr>
              <w:suppressAutoHyphens w:val="0"/>
              <w:jc w:val="center"/>
              <w:rPr>
                <w:rFonts w:ascii="Arial" w:hAnsi="Arial" w:cs="Arial"/>
                <w:lang w:eastAsia="sk-SK"/>
              </w:rPr>
            </w:pPr>
            <w:r>
              <w:rPr>
                <w:rFonts w:ascii="Arial" w:hAnsi="Arial" w:cs="Arial"/>
                <w:lang w:eastAsia="sk-SK"/>
              </w:rPr>
              <w:t>50</w:t>
            </w:r>
          </w:p>
        </w:tc>
        <w:tc>
          <w:tcPr>
            <w:tcW w:w="1341" w:type="dxa"/>
            <w:shd w:val="clear" w:color="auto" w:fill="auto"/>
            <w:noWrap/>
            <w:vAlign w:val="center"/>
          </w:tcPr>
          <w:p w14:paraId="28102840" w14:textId="77777777" w:rsidR="00AD1B8D" w:rsidRDefault="00AD1B8D" w:rsidP="00AD1B8D">
            <w:pPr>
              <w:suppressAutoHyphens w:val="0"/>
              <w:jc w:val="center"/>
              <w:rPr>
                <w:rFonts w:ascii="Arial" w:hAnsi="Arial" w:cs="Arial"/>
                <w:lang w:eastAsia="sk-SK"/>
              </w:rPr>
            </w:pPr>
            <w:r>
              <w:rPr>
                <w:rFonts w:ascii="Arial" w:hAnsi="Arial" w:cs="Arial"/>
                <w:lang w:eastAsia="sk-SK"/>
              </w:rPr>
              <w:t>zborník</w:t>
            </w:r>
          </w:p>
        </w:tc>
      </w:tr>
      <w:tr w:rsidR="00AD1B8D" w:rsidRPr="00D236D2" w14:paraId="69BE3389" w14:textId="77777777" w:rsidTr="00FF45D8">
        <w:trPr>
          <w:trHeight w:val="315"/>
        </w:trPr>
        <w:tc>
          <w:tcPr>
            <w:tcW w:w="541" w:type="dxa"/>
            <w:shd w:val="clear" w:color="000000" w:fill="FFFFFF"/>
            <w:noWrap/>
            <w:vAlign w:val="center"/>
          </w:tcPr>
          <w:p w14:paraId="7E495AA6"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18.</w:t>
            </w:r>
          </w:p>
        </w:tc>
        <w:tc>
          <w:tcPr>
            <w:tcW w:w="3018" w:type="dxa"/>
            <w:shd w:val="clear" w:color="auto" w:fill="auto"/>
            <w:vAlign w:val="center"/>
          </w:tcPr>
          <w:p w14:paraId="5F278F5C" w14:textId="77777777" w:rsidR="00AD1B8D" w:rsidRDefault="00AD1B8D" w:rsidP="00AD1B8D">
            <w:pPr>
              <w:suppressAutoHyphens w:val="0"/>
              <w:rPr>
                <w:rFonts w:ascii="Arial" w:hAnsi="Arial" w:cs="Arial"/>
                <w:lang w:eastAsia="sk-SK"/>
              </w:rPr>
            </w:pPr>
            <w:r>
              <w:rPr>
                <w:rFonts w:ascii="Arial" w:hAnsi="Arial" w:cs="Arial"/>
                <w:lang w:eastAsia="sk-SK"/>
              </w:rPr>
              <w:t>Giertl, A.</w:t>
            </w:r>
          </w:p>
        </w:tc>
        <w:tc>
          <w:tcPr>
            <w:tcW w:w="4394" w:type="dxa"/>
            <w:shd w:val="clear" w:color="auto" w:fill="auto"/>
            <w:vAlign w:val="center"/>
          </w:tcPr>
          <w:p w14:paraId="0BB39C69" w14:textId="77777777" w:rsidR="00AD1B8D" w:rsidRDefault="00AD1B8D" w:rsidP="00AD1B8D">
            <w:pPr>
              <w:suppressAutoHyphens w:val="0"/>
              <w:rPr>
                <w:rFonts w:ascii="Arial" w:hAnsi="Arial" w:cs="Arial"/>
                <w:lang w:eastAsia="sk-SK"/>
              </w:rPr>
            </w:pPr>
            <w:r>
              <w:rPr>
                <w:rFonts w:ascii="Arial" w:hAnsi="Arial" w:cs="Arial"/>
                <w:lang w:eastAsia="sk-SK"/>
              </w:rPr>
              <w:t>Regionalizmus: Stav, východiská, perspektívy</w:t>
            </w:r>
          </w:p>
        </w:tc>
        <w:tc>
          <w:tcPr>
            <w:tcW w:w="794" w:type="dxa"/>
            <w:shd w:val="clear" w:color="auto" w:fill="auto"/>
            <w:noWrap/>
            <w:vAlign w:val="center"/>
          </w:tcPr>
          <w:p w14:paraId="04840F69" w14:textId="77777777" w:rsidR="00AD1B8D" w:rsidRDefault="00AD1B8D" w:rsidP="00AD1B8D">
            <w:pPr>
              <w:suppressAutoHyphens w:val="0"/>
              <w:jc w:val="center"/>
              <w:rPr>
                <w:rFonts w:ascii="Arial" w:hAnsi="Arial" w:cs="Arial"/>
                <w:lang w:eastAsia="sk-SK"/>
              </w:rPr>
            </w:pPr>
            <w:r>
              <w:rPr>
                <w:rFonts w:ascii="Arial" w:hAnsi="Arial" w:cs="Arial"/>
                <w:lang w:eastAsia="sk-SK"/>
              </w:rPr>
              <w:t>75</w:t>
            </w:r>
          </w:p>
        </w:tc>
        <w:tc>
          <w:tcPr>
            <w:tcW w:w="1341" w:type="dxa"/>
            <w:shd w:val="clear" w:color="auto" w:fill="auto"/>
            <w:noWrap/>
            <w:vAlign w:val="center"/>
          </w:tcPr>
          <w:p w14:paraId="594FE983" w14:textId="77777777" w:rsidR="00AD1B8D" w:rsidRDefault="00AD1B8D" w:rsidP="00AD1B8D">
            <w:pPr>
              <w:suppressAutoHyphens w:val="0"/>
              <w:jc w:val="center"/>
              <w:rPr>
                <w:rFonts w:ascii="Arial" w:hAnsi="Arial" w:cs="Arial"/>
                <w:lang w:eastAsia="sk-SK"/>
              </w:rPr>
            </w:pPr>
            <w:r>
              <w:rPr>
                <w:rFonts w:ascii="Arial" w:hAnsi="Arial" w:cs="Arial"/>
                <w:lang w:eastAsia="sk-SK"/>
              </w:rPr>
              <w:t>zborník</w:t>
            </w:r>
          </w:p>
        </w:tc>
      </w:tr>
      <w:tr w:rsidR="00AD1B8D" w:rsidRPr="00D236D2" w14:paraId="148EFA61" w14:textId="77777777" w:rsidTr="00FF45D8">
        <w:trPr>
          <w:trHeight w:val="315"/>
        </w:trPr>
        <w:tc>
          <w:tcPr>
            <w:tcW w:w="541" w:type="dxa"/>
            <w:shd w:val="clear" w:color="000000" w:fill="FFFFFF"/>
            <w:noWrap/>
            <w:vAlign w:val="center"/>
          </w:tcPr>
          <w:p w14:paraId="40CBECA8" w14:textId="77777777" w:rsidR="00AD1B8D" w:rsidRPr="00E10F39" w:rsidRDefault="00AD1B8D" w:rsidP="00AD1B8D">
            <w:pPr>
              <w:suppressAutoHyphens w:val="0"/>
              <w:rPr>
                <w:rFonts w:ascii="Arial" w:hAnsi="Arial" w:cs="Arial"/>
                <w:color w:val="000000"/>
                <w:lang w:eastAsia="sk-SK"/>
              </w:rPr>
            </w:pPr>
            <w:r>
              <w:rPr>
                <w:rFonts w:ascii="Arial" w:hAnsi="Arial" w:cs="Arial"/>
                <w:color w:val="000000"/>
                <w:lang w:eastAsia="sk-SK"/>
              </w:rPr>
              <w:t>19.</w:t>
            </w:r>
          </w:p>
        </w:tc>
        <w:tc>
          <w:tcPr>
            <w:tcW w:w="3018" w:type="dxa"/>
            <w:shd w:val="clear" w:color="auto" w:fill="auto"/>
            <w:vAlign w:val="center"/>
          </w:tcPr>
          <w:p w14:paraId="6A42B35C" w14:textId="77777777" w:rsidR="00AD1B8D" w:rsidRDefault="00AD1B8D" w:rsidP="00AD1B8D">
            <w:pPr>
              <w:suppressAutoHyphens w:val="0"/>
              <w:rPr>
                <w:rFonts w:ascii="Arial" w:hAnsi="Arial" w:cs="Arial"/>
                <w:lang w:eastAsia="sk-SK"/>
              </w:rPr>
            </w:pPr>
            <w:r>
              <w:rPr>
                <w:rFonts w:ascii="Arial" w:hAnsi="Arial" w:cs="Arial"/>
                <w:lang w:eastAsia="sk-SK"/>
              </w:rPr>
              <w:t>Barinková, M.</w:t>
            </w:r>
          </w:p>
        </w:tc>
        <w:tc>
          <w:tcPr>
            <w:tcW w:w="4394" w:type="dxa"/>
            <w:shd w:val="clear" w:color="auto" w:fill="auto"/>
            <w:vAlign w:val="center"/>
          </w:tcPr>
          <w:p w14:paraId="1BE7B175" w14:textId="77777777" w:rsidR="00AD1B8D" w:rsidRDefault="00AD1B8D" w:rsidP="00AD1B8D">
            <w:pPr>
              <w:suppressAutoHyphens w:val="0"/>
              <w:rPr>
                <w:rFonts w:ascii="Arial" w:hAnsi="Arial" w:cs="Arial"/>
                <w:lang w:eastAsia="sk-SK"/>
              </w:rPr>
            </w:pPr>
            <w:r>
              <w:rPr>
                <w:rFonts w:ascii="Arial" w:hAnsi="Arial" w:cs="Arial"/>
                <w:lang w:eastAsia="sk-SK"/>
              </w:rPr>
              <w:t>Tvorba a realizácia pracovného práva so zreteľom na regionálne aspekty trhu práce</w:t>
            </w:r>
          </w:p>
        </w:tc>
        <w:tc>
          <w:tcPr>
            <w:tcW w:w="794" w:type="dxa"/>
            <w:shd w:val="clear" w:color="auto" w:fill="auto"/>
            <w:noWrap/>
            <w:vAlign w:val="center"/>
          </w:tcPr>
          <w:p w14:paraId="228F9199" w14:textId="77777777" w:rsidR="00AD1B8D" w:rsidRDefault="00AD1B8D" w:rsidP="00AD1B8D">
            <w:pPr>
              <w:suppressAutoHyphens w:val="0"/>
              <w:jc w:val="center"/>
              <w:rPr>
                <w:rFonts w:ascii="Arial" w:hAnsi="Arial" w:cs="Arial"/>
                <w:lang w:eastAsia="sk-SK"/>
              </w:rPr>
            </w:pPr>
            <w:r>
              <w:rPr>
                <w:rFonts w:ascii="Arial" w:hAnsi="Arial" w:cs="Arial"/>
                <w:lang w:eastAsia="sk-SK"/>
              </w:rPr>
              <w:t>55</w:t>
            </w:r>
          </w:p>
        </w:tc>
        <w:tc>
          <w:tcPr>
            <w:tcW w:w="1341" w:type="dxa"/>
            <w:shd w:val="clear" w:color="auto" w:fill="auto"/>
            <w:noWrap/>
            <w:vAlign w:val="center"/>
          </w:tcPr>
          <w:p w14:paraId="78D167FB" w14:textId="77777777" w:rsidR="00AD1B8D" w:rsidRDefault="00AD1B8D" w:rsidP="00AD1B8D">
            <w:pPr>
              <w:suppressAutoHyphens w:val="0"/>
              <w:jc w:val="center"/>
              <w:rPr>
                <w:rFonts w:ascii="Arial" w:hAnsi="Arial" w:cs="Arial"/>
                <w:lang w:eastAsia="sk-SK"/>
              </w:rPr>
            </w:pPr>
            <w:r>
              <w:rPr>
                <w:rFonts w:ascii="Arial" w:hAnsi="Arial" w:cs="Arial"/>
                <w:lang w:eastAsia="sk-SK"/>
              </w:rPr>
              <w:t>zborník</w:t>
            </w:r>
          </w:p>
        </w:tc>
      </w:tr>
    </w:tbl>
    <w:p w14:paraId="4C2807D2" w14:textId="77777777" w:rsidR="004542D0" w:rsidRPr="00D236D2" w:rsidRDefault="004542D0" w:rsidP="00890E14">
      <w:pPr>
        <w:tabs>
          <w:tab w:val="left" w:pos="567"/>
        </w:tabs>
        <w:rPr>
          <w:rFonts w:ascii="Arial" w:hAnsi="Arial" w:cs="Arial"/>
          <w:sz w:val="24"/>
          <w:szCs w:val="24"/>
        </w:rPr>
      </w:pPr>
    </w:p>
    <w:p w14:paraId="36C0E00D" w14:textId="77777777" w:rsidR="004542D0" w:rsidRPr="00D236D2" w:rsidRDefault="004542D0" w:rsidP="00890E14">
      <w:pPr>
        <w:tabs>
          <w:tab w:val="left" w:pos="567"/>
        </w:tabs>
        <w:rPr>
          <w:rFonts w:ascii="Arial" w:hAnsi="Arial" w:cs="Arial"/>
          <w:sz w:val="24"/>
          <w:szCs w:val="24"/>
        </w:rPr>
      </w:pPr>
    </w:p>
    <w:p w14:paraId="2060279E" w14:textId="77777777" w:rsidR="00EE7816" w:rsidRDefault="004542D0" w:rsidP="00FD2BD2">
      <w:pPr>
        <w:suppressAutoHyphens w:val="0"/>
        <w:spacing w:after="200" w:line="276" w:lineRule="auto"/>
        <w:jc w:val="both"/>
        <w:rPr>
          <w:rFonts w:ascii="Arial" w:hAnsi="Arial" w:cs="Arial"/>
          <w:sz w:val="24"/>
          <w:szCs w:val="24"/>
        </w:rPr>
      </w:pPr>
      <w:r w:rsidRPr="00D236D2">
        <w:rPr>
          <w:rFonts w:ascii="Arial" w:hAnsi="Arial" w:cs="Arial"/>
          <w:sz w:val="24"/>
          <w:szCs w:val="24"/>
        </w:rPr>
        <w:t>Z tabu</w:t>
      </w:r>
      <w:r w:rsidR="00E43744">
        <w:rPr>
          <w:rFonts w:ascii="Arial" w:hAnsi="Arial" w:cs="Arial"/>
          <w:sz w:val="24"/>
          <w:szCs w:val="24"/>
        </w:rPr>
        <w:t>ľky vyplýva, že v roku 201</w:t>
      </w:r>
      <w:r w:rsidR="000D7784">
        <w:rPr>
          <w:rFonts w:ascii="Arial" w:hAnsi="Arial" w:cs="Arial"/>
          <w:sz w:val="24"/>
          <w:szCs w:val="24"/>
        </w:rPr>
        <w:t>3</w:t>
      </w:r>
      <w:r w:rsidR="00E43744">
        <w:rPr>
          <w:rFonts w:ascii="Arial" w:hAnsi="Arial" w:cs="Arial"/>
          <w:sz w:val="24"/>
          <w:szCs w:val="24"/>
        </w:rPr>
        <w:t xml:space="preserve"> Univerzitou P. J. Šafárika v Košiciach </w:t>
      </w:r>
      <w:r w:rsidRPr="00D236D2">
        <w:rPr>
          <w:rFonts w:ascii="Arial" w:hAnsi="Arial" w:cs="Arial"/>
          <w:sz w:val="24"/>
          <w:szCs w:val="24"/>
        </w:rPr>
        <w:t xml:space="preserve"> </w:t>
      </w:r>
      <w:r w:rsidR="00E43744">
        <w:rPr>
          <w:rFonts w:ascii="Arial" w:hAnsi="Arial" w:cs="Arial"/>
          <w:sz w:val="24"/>
          <w:szCs w:val="24"/>
        </w:rPr>
        <w:t>bolo</w:t>
      </w:r>
      <w:r w:rsidR="00E43744" w:rsidRPr="00D236D2">
        <w:rPr>
          <w:rFonts w:ascii="Arial" w:hAnsi="Arial" w:cs="Arial"/>
          <w:sz w:val="24"/>
          <w:szCs w:val="24"/>
        </w:rPr>
        <w:t xml:space="preserve"> celkovo</w:t>
      </w:r>
      <w:r w:rsidR="00E43744">
        <w:rPr>
          <w:rFonts w:ascii="Arial" w:hAnsi="Arial" w:cs="Arial"/>
          <w:sz w:val="24"/>
          <w:szCs w:val="24"/>
        </w:rPr>
        <w:t xml:space="preserve"> vydaných </w:t>
      </w:r>
      <w:r w:rsidR="000D7784" w:rsidRPr="000D7784">
        <w:rPr>
          <w:rFonts w:ascii="Arial" w:hAnsi="Arial" w:cs="Arial"/>
          <w:b/>
          <w:sz w:val="24"/>
          <w:szCs w:val="24"/>
        </w:rPr>
        <w:t>1</w:t>
      </w:r>
      <w:r w:rsidRPr="00D236D2">
        <w:rPr>
          <w:rFonts w:ascii="Arial" w:hAnsi="Arial" w:cs="Arial"/>
          <w:b/>
          <w:sz w:val="24"/>
          <w:szCs w:val="24"/>
        </w:rPr>
        <w:t>9</w:t>
      </w:r>
      <w:r w:rsidRPr="00D236D2">
        <w:rPr>
          <w:rFonts w:ascii="Arial" w:hAnsi="Arial" w:cs="Arial"/>
          <w:sz w:val="24"/>
          <w:szCs w:val="24"/>
        </w:rPr>
        <w:t xml:space="preserve"> titulov, čo v porovnaní s rokom 201</w:t>
      </w:r>
      <w:r w:rsidR="000D7784">
        <w:rPr>
          <w:rFonts w:ascii="Arial" w:hAnsi="Arial" w:cs="Arial"/>
          <w:sz w:val="24"/>
          <w:szCs w:val="24"/>
        </w:rPr>
        <w:t>2</w:t>
      </w:r>
      <w:r w:rsidRPr="00D236D2">
        <w:rPr>
          <w:rFonts w:ascii="Arial" w:hAnsi="Arial" w:cs="Arial"/>
          <w:sz w:val="24"/>
          <w:szCs w:val="24"/>
        </w:rPr>
        <w:t xml:space="preserve"> predstavuje </w:t>
      </w:r>
      <w:r w:rsidR="000D7784">
        <w:rPr>
          <w:rFonts w:ascii="Arial" w:hAnsi="Arial" w:cs="Arial"/>
          <w:sz w:val="24"/>
          <w:szCs w:val="24"/>
        </w:rPr>
        <w:t>nárast</w:t>
      </w:r>
      <w:r w:rsidRPr="00D236D2">
        <w:rPr>
          <w:rFonts w:ascii="Arial" w:hAnsi="Arial" w:cs="Arial"/>
          <w:sz w:val="24"/>
          <w:szCs w:val="24"/>
        </w:rPr>
        <w:t xml:space="preserve"> o </w:t>
      </w:r>
      <w:r w:rsidR="000D7784">
        <w:rPr>
          <w:rFonts w:ascii="Arial" w:hAnsi="Arial" w:cs="Arial"/>
          <w:sz w:val="24"/>
          <w:szCs w:val="24"/>
        </w:rPr>
        <w:t>10</w:t>
      </w:r>
      <w:r w:rsidRPr="00D236D2">
        <w:rPr>
          <w:rFonts w:ascii="Arial" w:hAnsi="Arial" w:cs="Arial"/>
          <w:sz w:val="24"/>
          <w:szCs w:val="24"/>
        </w:rPr>
        <w:t xml:space="preserve"> titulov. </w:t>
      </w:r>
      <w:r w:rsidR="000C4D50">
        <w:rPr>
          <w:rFonts w:ascii="Arial" w:hAnsi="Arial" w:cs="Arial"/>
          <w:sz w:val="24"/>
          <w:szCs w:val="24"/>
        </w:rPr>
        <w:t xml:space="preserve">Z uvedeného počtu </w:t>
      </w:r>
      <w:r w:rsidR="000D7784">
        <w:rPr>
          <w:rFonts w:ascii="Arial" w:hAnsi="Arial" w:cs="Arial"/>
          <w:sz w:val="24"/>
          <w:szCs w:val="24"/>
        </w:rPr>
        <w:t>devätnástich</w:t>
      </w:r>
      <w:r w:rsidR="000C4D50">
        <w:rPr>
          <w:rFonts w:ascii="Arial" w:hAnsi="Arial" w:cs="Arial"/>
          <w:sz w:val="24"/>
          <w:szCs w:val="24"/>
        </w:rPr>
        <w:t xml:space="preserve"> vydaných titulov 4 tituly boli vydané v</w:t>
      </w:r>
      <w:r w:rsidRPr="00957DB3">
        <w:rPr>
          <w:rFonts w:ascii="Arial" w:hAnsi="Arial" w:cs="Arial"/>
          <w:sz w:val="24"/>
          <w:szCs w:val="24"/>
        </w:rPr>
        <w:t xml:space="preserve"> zmysle </w:t>
      </w:r>
      <w:r w:rsidR="00B41846">
        <w:rPr>
          <w:rFonts w:ascii="Arial" w:hAnsi="Arial" w:cs="Arial"/>
          <w:sz w:val="24"/>
          <w:szCs w:val="24"/>
        </w:rPr>
        <w:t>E</w:t>
      </w:r>
      <w:r w:rsidRPr="00957DB3">
        <w:rPr>
          <w:rFonts w:ascii="Arial" w:hAnsi="Arial" w:cs="Arial"/>
          <w:sz w:val="24"/>
          <w:szCs w:val="24"/>
        </w:rPr>
        <w:t xml:space="preserve">dičného plánu </w:t>
      </w:r>
      <w:r w:rsidR="00B41846">
        <w:rPr>
          <w:rFonts w:ascii="Arial" w:hAnsi="Arial" w:cs="Arial"/>
          <w:sz w:val="24"/>
          <w:szCs w:val="24"/>
        </w:rPr>
        <w:t>fakulty na rok 201</w:t>
      </w:r>
      <w:r w:rsidR="00213262">
        <w:rPr>
          <w:rFonts w:ascii="Arial" w:hAnsi="Arial" w:cs="Arial"/>
          <w:sz w:val="24"/>
          <w:szCs w:val="24"/>
        </w:rPr>
        <w:t>3</w:t>
      </w:r>
      <w:r w:rsidR="00B41846">
        <w:rPr>
          <w:rFonts w:ascii="Arial" w:hAnsi="Arial" w:cs="Arial"/>
          <w:sz w:val="24"/>
          <w:szCs w:val="24"/>
        </w:rPr>
        <w:t xml:space="preserve">, tzn., že ich vydanie v danom roku bolo plánované. Vydanie ďalších </w:t>
      </w:r>
      <w:r w:rsidR="00213262">
        <w:rPr>
          <w:rFonts w:ascii="Arial" w:hAnsi="Arial" w:cs="Arial"/>
          <w:sz w:val="24"/>
          <w:szCs w:val="24"/>
        </w:rPr>
        <w:t>15</w:t>
      </w:r>
      <w:r w:rsidR="00B41846">
        <w:rPr>
          <w:rFonts w:ascii="Arial" w:hAnsi="Arial" w:cs="Arial"/>
          <w:sz w:val="24"/>
          <w:szCs w:val="24"/>
        </w:rPr>
        <w:t xml:space="preserve"> titulov sa realizovalo na základe požiadaviek z jednotlivých pracovísk fakulty (zabezpečenie študijnej literatúry, zvyšovanie kvalifikačného rastu zamestnancov a pod.). </w:t>
      </w:r>
      <w:r w:rsidR="00E43744">
        <w:rPr>
          <w:rFonts w:ascii="Arial" w:hAnsi="Arial" w:cs="Arial"/>
          <w:sz w:val="24"/>
          <w:szCs w:val="24"/>
        </w:rPr>
        <w:t xml:space="preserve"> </w:t>
      </w:r>
    </w:p>
    <w:p w14:paraId="23DCAA86" w14:textId="77777777" w:rsidR="00D840A6" w:rsidRPr="00D236D2" w:rsidRDefault="00D840A6" w:rsidP="00890E14">
      <w:pPr>
        <w:tabs>
          <w:tab w:val="left" w:pos="567"/>
        </w:tabs>
        <w:rPr>
          <w:rFonts w:ascii="Arial" w:hAnsi="Arial" w:cs="Arial"/>
          <w:sz w:val="24"/>
          <w:szCs w:val="24"/>
        </w:rPr>
      </w:pPr>
    </w:p>
    <w:p w14:paraId="63868D27" w14:textId="77777777" w:rsidR="00890E14" w:rsidRPr="00D840A6" w:rsidRDefault="00890E14" w:rsidP="00DA7847">
      <w:pPr>
        <w:pStyle w:val="Nadpis2"/>
      </w:pPr>
      <w:bookmarkStart w:id="11" w:name="_Toc384034631"/>
      <w:r w:rsidRPr="00D840A6">
        <w:t>3.3</w:t>
      </w:r>
      <w:r w:rsidR="00DA7847">
        <w:t xml:space="preserve"> </w:t>
      </w:r>
      <w:r w:rsidRPr="00D840A6">
        <w:t>Ďalšie vedeckovýskumné aktivity</w:t>
      </w:r>
      <w:bookmarkEnd w:id="11"/>
    </w:p>
    <w:p w14:paraId="3BE1ED08" w14:textId="77777777" w:rsidR="00D840A6" w:rsidRDefault="00D840A6" w:rsidP="00D840A6">
      <w:pPr>
        <w:pStyle w:val="Nadpis7"/>
        <w:spacing w:before="0" w:after="0"/>
        <w:ind w:left="567" w:hanging="567"/>
        <w:jc w:val="both"/>
        <w:rPr>
          <w:rFonts w:ascii="Arial" w:hAnsi="Arial" w:cs="Arial"/>
        </w:rPr>
      </w:pPr>
    </w:p>
    <w:p w14:paraId="654F19E8" w14:textId="77777777" w:rsidR="00D840A6" w:rsidRDefault="00856F74" w:rsidP="000E3CA9">
      <w:pPr>
        <w:pStyle w:val="Nadpis7"/>
        <w:spacing w:before="0" w:after="0"/>
        <w:ind w:left="567" w:hanging="567"/>
        <w:jc w:val="both"/>
        <w:rPr>
          <w:rFonts w:ascii="Arial" w:hAnsi="Arial" w:cs="Arial"/>
        </w:rPr>
      </w:pPr>
      <w:r>
        <w:rPr>
          <w:rFonts w:ascii="Arial" w:hAnsi="Arial" w:cs="Arial"/>
        </w:rPr>
        <w:t>Ďalšie vedeckovýskumné aktivity zamestnanco</w:t>
      </w:r>
      <w:r w:rsidR="00D840A6">
        <w:rPr>
          <w:rFonts w:ascii="Arial" w:hAnsi="Arial" w:cs="Arial"/>
        </w:rPr>
        <w:t>v fakulty v roku 201</w:t>
      </w:r>
      <w:r w:rsidR="007A68EE">
        <w:rPr>
          <w:rFonts w:ascii="Arial" w:hAnsi="Arial" w:cs="Arial"/>
        </w:rPr>
        <w:t>3</w:t>
      </w:r>
      <w:r w:rsidR="00D840A6">
        <w:rPr>
          <w:rFonts w:ascii="Arial" w:hAnsi="Arial" w:cs="Arial"/>
        </w:rPr>
        <w:t xml:space="preserve"> (členstvá</w:t>
      </w:r>
    </w:p>
    <w:p w14:paraId="26A1B67E" w14:textId="77777777" w:rsidR="00D840A6" w:rsidRDefault="00856F74" w:rsidP="000E3CA9">
      <w:pPr>
        <w:pStyle w:val="Nadpis7"/>
        <w:spacing w:before="0" w:after="0"/>
        <w:ind w:left="567" w:hanging="567"/>
        <w:jc w:val="both"/>
        <w:rPr>
          <w:rFonts w:ascii="Arial" w:hAnsi="Arial" w:cs="Arial"/>
        </w:rPr>
      </w:pPr>
      <w:r>
        <w:rPr>
          <w:rFonts w:ascii="Arial" w:hAnsi="Arial" w:cs="Arial"/>
        </w:rPr>
        <w:t xml:space="preserve">zamestnancov fakulty v domácich výboroch a orgánoch, v medzinárodných výboroch </w:t>
      </w:r>
    </w:p>
    <w:p w14:paraId="24E2D81E" w14:textId="77777777" w:rsidR="00D840A6" w:rsidRDefault="00856F74" w:rsidP="000E3CA9">
      <w:pPr>
        <w:pStyle w:val="Nadpis7"/>
        <w:spacing w:before="0" w:after="0"/>
        <w:ind w:left="567" w:hanging="567"/>
        <w:jc w:val="both"/>
        <w:rPr>
          <w:rFonts w:ascii="Arial" w:hAnsi="Arial" w:cs="Arial"/>
        </w:rPr>
      </w:pPr>
      <w:r>
        <w:rPr>
          <w:rFonts w:ascii="Arial" w:hAnsi="Arial" w:cs="Arial"/>
        </w:rPr>
        <w:t xml:space="preserve">a orgánoch, posudzovateľská, oponentská a recenzná činnosť – body 3.3.1- 3.3.3 podľa </w:t>
      </w:r>
    </w:p>
    <w:p w14:paraId="2D89B04C" w14:textId="77777777" w:rsidR="00BC470C" w:rsidRDefault="00856F74" w:rsidP="000E3CA9">
      <w:pPr>
        <w:pStyle w:val="Nadpis7"/>
        <w:spacing w:before="0" w:after="0"/>
        <w:ind w:left="567" w:hanging="567"/>
        <w:jc w:val="both"/>
        <w:rPr>
          <w:rFonts w:ascii="Arial" w:hAnsi="Arial" w:cs="Arial"/>
        </w:rPr>
      </w:pPr>
      <w:r>
        <w:rPr>
          <w:rFonts w:ascii="Arial" w:hAnsi="Arial" w:cs="Arial"/>
        </w:rPr>
        <w:t xml:space="preserve">osnovy Správy o VVČ) sú číselne vyjadrené </w:t>
      </w:r>
      <w:r w:rsidR="00E4011C">
        <w:rPr>
          <w:rFonts w:ascii="Arial" w:hAnsi="Arial" w:cs="Arial"/>
        </w:rPr>
        <w:t>v tabuľke č. 7</w:t>
      </w:r>
      <w:r>
        <w:rPr>
          <w:rFonts w:ascii="Arial" w:hAnsi="Arial" w:cs="Arial"/>
        </w:rPr>
        <w:t xml:space="preserve">. Prehľady </w:t>
      </w:r>
      <w:r w:rsidR="00E4011C">
        <w:rPr>
          <w:rFonts w:ascii="Arial" w:hAnsi="Arial" w:cs="Arial"/>
        </w:rPr>
        <w:t>o</w:t>
      </w:r>
      <w:r>
        <w:rPr>
          <w:rFonts w:ascii="Arial" w:hAnsi="Arial" w:cs="Arial"/>
        </w:rPr>
        <w:t xml:space="preserve"> členstvách </w:t>
      </w:r>
    </w:p>
    <w:p w14:paraId="163D0C55" w14:textId="77777777" w:rsidR="00E4011C" w:rsidRDefault="00856F74" w:rsidP="000E3CA9">
      <w:pPr>
        <w:pStyle w:val="Nadpis7"/>
        <w:spacing w:before="0" w:after="0"/>
        <w:ind w:left="567" w:hanging="567"/>
        <w:jc w:val="both"/>
        <w:rPr>
          <w:rFonts w:ascii="Arial" w:hAnsi="Arial" w:cs="Arial"/>
        </w:rPr>
      </w:pPr>
      <w:r>
        <w:rPr>
          <w:rFonts w:ascii="Arial" w:hAnsi="Arial" w:cs="Arial"/>
        </w:rPr>
        <w:t>evidujeme v prílohe</w:t>
      </w:r>
      <w:r w:rsidR="00E4011C">
        <w:rPr>
          <w:rFonts w:ascii="Arial" w:hAnsi="Arial" w:cs="Arial"/>
        </w:rPr>
        <w:t xml:space="preserve"> č. 1.</w:t>
      </w:r>
    </w:p>
    <w:p w14:paraId="3F0EDF9D" w14:textId="77777777" w:rsidR="009F44DD" w:rsidRDefault="009F44DD" w:rsidP="000E3CA9">
      <w:pPr>
        <w:jc w:val="both"/>
      </w:pPr>
    </w:p>
    <w:p w14:paraId="38A54F7F" w14:textId="77777777" w:rsidR="009F44DD" w:rsidRPr="009F44DD" w:rsidRDefault="009F44DD" w:rsidP="009F44DD"/>
    <w:p w14:paraId="292D6E25" w14:textId="77777777" w:rsidR="001A7135" w:rsidRDefault="001A7135">
      <w:pPr>
        <w:suppressAutoHyphens w:val="0"/>
        <w:spacing w:after="200" w:line="276" w:lineRule="auto"/>
        <w:rPr>
          <w:rFonts w:ascii="Arial" w:hAnsi="Arial" w:cs="Arial"/>
          <w:b/>
        </w:rPr>
      </w:pPr>
      <w:r>
        <w:rPr>
          <w:rFonts w:ascii="Arial" w:hAnsi="Arial" w:cs="Arial"/>
          <w:b/>
        </w:rPr>
        <w:br w:type="page"/>
      </w:r>
    </w:p>
    <w:p w14:paraId="38E77D39" w14:textId="7BBD5331" w:rsidR="00E10F39" w:rsidRPr="00B41FF3" w:rsidRDefault="00890E14" w:rsidP="009F44DD">
      <w:pPr>
        <w:pStyle w:val="Nadpis7"/>
        <w:tabs>
          <w:tab w:val="left" w:pos="284"/>
        </w:tabs>
        <w:spacing w:before="0" w:after="0"/>
        <w:ind w:firstLine="284"/>
        <w:rPr>
          <w:rFonts w:ascii="Arial" w:hAnsi="Arial" w:cs="Arial"/>
          <w:b/>
          <w:sz w:val="20"/>
          <w:szCs w:val="20"/>
        </w:rPr>
      </w:pPr>
      <w:r w:rsidRPr="00B41FF3">
        <w:rPr>
          <w:rFonts w:ascii="Arial" w:hAnsi="Arial" w:cs="Arial"/>
          <w:b/>
          <w:sz w:val="20"/>
          <w:szCs w:val="20"/>
        </w:rPr>
        <w:lastRenderedPageBreak/>
        <w:t xml:space="preserve">Tab. </w:t>
      </w:r>
      <w:r w:rsidR="00FA1983" w:rsidRPr="00B41FF3">
        <w:rPr>
          <w:rFonts w:ascii="Arial" w:hAnsi="Arial" w:cs="Arial"/>
          <w:b/>
          <w:sz w:val="20"/>
          <w:szCs w:val="20"/>
        </w:rPr>
        <w:t>7</w:t>
      </w:r>
      <w:r w:rsidRPr="00B41FF3">
        <w:rPr>
          <w:rFonts w:ascii="Arial" w:hAnsi="Arial" w:cs="Arial"/>
          <w:b/>
          <w:sz w:val="20"/>
          <w:szCs w:val="20"/>
        </w:rPr>
        <w:t xml:space="preserve"> Ďalšie ved</w:t>
      </w:r>
      <w:r w:rsidR="00FA1983" w:rsidRPr="00B41FF3">
        <w:rPr>
          <w:rFonts w:ascii="Arial" w:hAnsi="Arial" w:cs="Arial"/>
          <w:b/>
          <w:sz w:val="20"/>
          <w:szCs w:val="20"/>
        </w:rPr>
        <w:t xml:space="preserve">eckovýskumné aktivity </w:t>
      </w:r>
    </w:p>
    <w:tbl>
      <w:tblPr>
        <w:tblW w:w="87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1276"/>
      </w:tblGrid>
      <w:tr w:rsidR="009B08D7" w:rsidRPr="00D236D2" w14:paraId="4BA52435" w14:textId="77777777" w:rsidTr="00656718">
        <w:trPr>
          <w:trHeight w:val="585"/>
        </w:trPr>
        <w:tc>
          <w:tcPr>
            <w:tcW w:w="7441" w:type="dxa"/>
            <w:vAlign w:val="center"/>
          </w:tcPr>
          <w:p w14:paraId="23BBD57E" w14:textId="77777777" w:rsidR="009B08D7" w:rsidRPr="00D236D2" w:rsidRDefault="009B08D7" w:rsidP="00F732E8">
            <w:pPr>
              <w:rPr>
                <w:rFonts w:ascii="Arial" w:hAnsi="Arial" w:cs="Arial"/>
                <w:b/>
                <w:bCs/>
                <w:sz w:val="24"/>
                <w:szCs w:val="24"/>
              </w:rPr>
            </w:pPr>
            <w:r>
              <w:rPr>
                <w:rFonts w:ascii="Arial" w:hAnsi="Arial" w:cs="Arial"/>
                <w:b/>
                <w:bCs/>
                <w:sz w:val="24"/>
                <w:szCs w:val="24"/>
              </w:rPr>
              <w:t>Členstvo zamestnan</w:t>
            </w:r>
            <w:r w:rsidR="00E10F39">
              <w:rPr>
                <w:rFonts w:ascii="Arial" w:hAnsi="Arial" w:cs="Arial"/>
                <w:b/>
                <w:bCs/>
                <w:sz w:val="24"/>
                <w:szCs w:val="24"/>
              </w:rPr>
              <w:t>cov</w:t>
            </w:r>
          </w:p>
        </w:tc>
        <w:tc>
          <w:tcPr>
            <w:tcW w:w="1276" w:type="dxa"/>
            <w:shd w:val="clear" w:color="auto" w:fill="FFFFFF"/>
            <w:vAlign w:val="center"/>
          </w:tcPr>
          <w:p w14:paraId="77F9F7D2" w14:textId="77777777" w:rsidR="009B08D7" w:rsidRPr="00D236D2" w:rsidRDefault="00656718" w:rsidP="00656718">
            <w:pPr>
              <w:jc w:val="center"/>
              <w:rPr>
                <w:rFonts w:ascii="Arial" w:hAnsi="Arial" w:cs="Arial"/>
                <w:b/>
                <w:bCs/>
                <w:sz w:val="24"/>
                <w:szCs w:val="24"/>
              </w:rPr>
            </w:pPr>
            <w:r>
              <w:rPr>
                <w:rFonts w:ascii="Arial" w:hAnsi="Arial" w:cs="Arial"/>
                <w:b/>
                <w:bCs/>
                <w:sz w:val="24"/>
                <w:szCs w:val="24"/>
              </w:rPr>
              <w:t>počet</w:t>
            </w:r>
          </w:p>
        </w:tc>
      </w:tr>
      <w:tr w:rsidR="009B08D7" w:rsidRPr="00D236D2" w14:paraId="06F22D97" w14:textId="77777777" w:rsidTr="00E10F39">
        <w:trPr>
          <w:cantSplit/>
        </w:trPr>
        <w:tc>
          <w:tcPr>
            <w:tcW w:w="7441" w:type="dxa"/>
          </w:tcPr>
          <w:p w14:paraId="196AD4E8" w14:textId="77777777" w:rsidR="009B08D7" w:rsidRPr="009B08D7" w:rsidRDefault="009B08D7" w:rsidP="00D918A3">
            <w:pPr>
              <w:rPr>
                <w:rFonts w:ascii="Arial" w:hAnsi="Arial" w:cs="Arial"/>
                <w:bCs/>
                <w:sz w:val="24"/>
                <w:szCs w:val="24"/>
              </w:rPr>
            </w:pPr>
            <w:r>
              <w:rPr>
                <w:rFonts w:ascii="Arial" w:hAnsi="Arial" w:cs="Arial"/>
                <w:bCs/>
                <w:sz w:val="24"/>
                <w:szCs w:val="24"/>
              </w:rPr>
              <w:t>Inauguračné komisie</w:t>
            </w:r>
          </w:p>
        </w:tc>
        <w:tc>
          <w:tcPr>
            <w:tcW w:w="1276" w:type="dxa"/>
            <w:shd w:val="clear" w:color="auto" w:fill="FFFFFF"/>
            <w:vAlign w:val="center"/>
          </w:tcPr>
          <w:p w14:paraId="32767EFB" w14:textId="1135944D" w:rsidR="009B08D7" w:rsidRPr="00D236D2" w:rsidRDefault="006D10F9" w:rsidP="00D918A3">
            <w:pPr>
              <w:jc w:val="center"/>
              <w:rPr>
                <w:rFonts w:ascii="Arial" w:hAnsi="Arial" w:cs="Arial"/>
                <w:bCs/>
                <w:sz w:val="24"/>
                <w:szCs w:val="24"/>
              </w:rPr>
            </w:pPr>
            <w:r>
              <w:rPr>
                <w:rFonts w:ascii="Arial" w:hAnsi="Arial" w:cs="Arial"/>
                <w:bCs/>
                <w:sz w:val="24"/>
                <w:szCs w:val="24"/>
              </w:rPr>
              <w:t>3</w:t>
            </w:r>
          </w:p>
        </w:tc>
      </w:tr>
      <w:tr w:rsidR="009B08D7" w:rsidRPr="00D236D2" w14:paraId="251E92F3" w14:textId="77777777" w:rsidTr="00E10F39">
        <w:trPr>
          <w:cantSplit/>
        </w:trPr>
        <w:tc>
          <w:tcPr>
            <w:tcW w:w="7441" w:type="dxa"/>
          </w:tcPr>
          <w:p w14:paraId="13CBBB7F" w14:textId="77777777" w:rsidR="009B08D7" w:rsidRPr="009B08D7" w:rsidRDefault="009B08D7" w:rsidP="00D918A3">
            <w:pPr>
              <w:rPr>
                <w:rFonts w:ascii="Arial" w:hAnsi="Arial" w:cs="Arial"/>
                <w:bCs/>
                <w:sz w:val="24"/>
                <w:szCs w:val="24"/>
              </w:rPr>
            </w:pPr>
            <w:r>
              <w:rPr>
                <w:rFonts w:ascii="Arial" w:hAnsi="Arial" w:cs="Arial"/>
                <w:bCs/>
                <w:sz w:val="24"/>
                <w:szCs w:val="24"/>
              </w:rPr>
              <w:t>Habilitačné komisie</w:t>
            </w:r>
          </w:p>
        </w:tc>
        <w:tc>
          <w:tcPr>
            <w:tcW w:w="1276" w:type="dxa"/>
            <w:shd w:val="clear" w:color="auto" w:fill="FFFFFF"/>
            <w:vAlign w:val="center"/>
          </w:tcPr>
          <w:p w14:paraId="09E4AF1D" w14:textId="4F8702F2" w:rsidR="009B08D7" w:rsidRPr="00D236D2" w:rsidRDefault="006D10F9" w:rsidP="00D918A3">
            <w:pPr>
              <w:jc w:val="center"/>
              <w:rPr>
                <w:rFonts w:ascii="Arial" w:hAnsi="Arial" w:cs="Arial"/>
                <w:bCs/>
                <w:sz w:val="24"/>
                <w:szCs w:val="24"/>
              </w:rPr>
            </w:pPr>
            <w:r>
              <w:rPr>
                <w:rFonts w:ascii="Arial" w:hAnsi="Arial" w:cs="Arial"/>
                <w:bCs/>
                <w:sz w:val="24"/>
                <w:szCs w:val="24"/>
              </w:rPr>
              <w:t>5</w:t>
            </w:r>
          </w:p>
        </w:tc>
      </w:tr>
      <w:tr w:rsidR="009B08D7" w:rsidRPr="00D236D2" w14:paraId="1C7B3E04" w14:textId="77777777" w:rsidTr="00E10F39">
        <w:trPr>
          <w:cantSplit/>
        </w:trPr>
        <w:tc>
          <w:tcPr>
            <w:tcW w:w="7441" w:type="dxa"/>
          </w:tcPr>
          <w:p w14:paraId="20F83C96" w14:textId="77777777" w:rsidR="009B08D7" w:rsidRPr="009B08D7" w:rsidRDefault="009B08D7" w:rsidP="00D918A3">
            <w:pPr>
              <w:rPr>
                <w:rFonts w:ascii="Arial" w:hAnsi="Arial" w:cs="Arial"/>
                <w:bCs/>
                <w:sz w:val="24"/>
                <w:szCs w:val="24"/>
              </w:rPr>
            </w:pPr>
            <w:r>
              <w:rPr>
                <w:rFonts w:ascii="Arial" w:hAnsi="Arial" w:cs="Arial"/>
                <w:bCs/>
                <w:sz w:val="24"/>
                <w:szCs w:val="24"/>
              </w:rPr>
              <w:t>Komisie</w:t>
            </w:r>
            <w:r w:rsidRPr="009B08D7">
              <w:rPr>
                <w:rFonts w:ascii="Arial" w:hAnsi="Arial" w:cs="Arial"/>
                <w:bCs/>
                <w:sz w:val="24"/>
                <w:szCs w:val="24"/>
              </w:rPr>
              <w:t xml:space="preserve"> pre obhajoby doktorských a doktorandských prác</w:t>
            </w:r>
          </w:p>
        </w:tc>
        <w:tc>
          <w:tcPr>
            <w:tcW w:w="1276" w:type="dxa"/>
            <w:shd w:val="clear" w:color="auto" w:fill="FFFFFF"/>
            <w:vAlign w:val="center"/>
          </w:tcPr>
          <w:p w14:paraId="6E3904D4" w14:textId="4B85053A" w:rsidR="009B08D7" w:rsidRPr="00D236D2" w:rsidRDefault="006D10F9" w:rsidP="00D918A3">
            <w:pPr>
              <w:jc w:val="center"/>
              <w:rPr>
                <w:rFonts w:ascii="Arial" w:hAnsi="Arial" w:cs="Arial"/>
                <w:bCs/>
                <w:sz w:val="24"/>
                <w:szCs w:val="24"/>
              </w:rPr>
            </w:pPr>
            <w:r>
              <w:rPr>
                <w:rFonts w:ascii="Arial" w:hAnsi="Arial" w:cs="Arial"/>
                <w:bCs/>
                <w:sz w:val="24"/>
                <w:szCs w:val="24"/>
              </w:rPr>
              <w:t>48</w:t>
            </w:r>
          </w:p>
        </w:tc>
      </w:tr>
      <w:tr w:rsidR="009B08D7" w:rsidRPr="00D236D2" w14:paraId="33CB9090" w14:textId="77777777" w:rsidTr="00E10F39">
        <w:trPr>
          <w:cantSplit/>
        </w:trPr>
        <w:tc>
          <w:tcPr>
            <w:tcW w:w="7441" w:type="dxa"/>
          </w:tcPr>
          <w:p w14:paraId="3F06E2D0" w14:textId="77777777" w:rsidR="009B08D7" w:rsidRPr="009B08D7" w:rsidRDefault="009B08D7" w:rsidP="009B08D7">
            <w:pPr>
              <w:rPr>
                <w:rFonts w:ascii="Arial" w:hAnsi="Arial" w:cs="Arial"/>
                <w:bCs/>
                <w:sz w:val="24"/>
                <w:szCs w:val="24"/>
              </w:rPr>
            </w:pPr>
            <w:r>
              <w:rPr>
                <w:rFonts w:ascii="Arial" w:hAnsi="Arial" w:cs="Arial"/>
                <w:bCs/>
                <w:sz w:val="24"/>
                <w:szCs w:val="24"/>
              </w:rPr>
              <w:t>S</w:t>
            </w:r>
            <w:r w:rsidRPr="009B08D7">
              <w:rPr>
                <w:rFonts w:ascii="Arial" w:hAnsi="Arial" w:cs="Arial"/>
                <w:bCs/>
                <w:sz w:val="24"/>
                <w:szCs w:val="24"/>
              </w:rPr>
              <w:t>poločn</w:t>
            </w:r>
            <w:r>
              <w:rPr>
                <w:rFonts w:ascii="Arial" w:hAnsi="Arial" w:cs="Arial"/>
                <w:bCs/>
                <w:sz w:val="24"/>
                <w:szCs w:val="24"/>
              </w:rPr>
              <w:t>é</w:t>
            </w:r>
            <w:r w:rsidRPr="009B08D7">
              <w:rPr>
                <w:rFonts w:ascii="Arial" w:hAnsi="Arial" w:cs="Arial"/>
                <w:bCs/>
                <w:sz w:val="24"/>
                <w:szCs w:val="24"/>
              </w:rPr>
              <w:t xml:space="preserve"> odborov</w:t>
            </w:r>
            <w:r>
              <w:rPr>
                <w:rFonts w:ascii="Arial" w:hAnsi="Arial" w:cs="Arial"/>
                <w:bCs/>
                <w:sz w:val="24"/>
                <w:szCs w:val="24"/>
              </w:rPr>
              <w:t>é</w:t>
            </w:r>
            <w:r w:rsidRPr="009B08D7">
              <w:rPr>
                <w:rFonts w:ascii="Arial" w:hAnsi="Arial" w:cs="Arial"/>
                <w:bCs/>
                <w:sz w:val="24"/>
                <w:szCs w:val="24"/>
              </w:rPr>
              <w:t xml:space="preserve"> komisi</w:t>
            </w:r>
            <w:r>
              <w:rPr>
                <w:rFonts w:ascii="Arial" w:hAnsi="Arial" w:cs="Arial"/>
                <w:bCs/>
                <w:sz w:val="24"/>
                <w:szCs w:val="24"/>
              </w:rPr>
              <w:t xml:space="preserve">e </w:t>
            </w:r>
            <w:r w:rsidRPr="009B08D7">
              <w:rPr>
                <w:rFonts w:ascii="Arial" w:hAnsi="Arial" w:cs="Arial"/>
                <w:bCs/>
                <w:sz w:val="24"/>
                <w:szCs w:val="24"/>
              </w:rPr>
              <w:t>doktorandského štúdia</w:t>
            </w:r>
          </w:p>
        </w:tc>
        <w:tc>
          <w:tcPr>
            <w:tcW w:w="1276" w:type="dxa"/>
            <w:shd w:val="clear" w:color="auto" w:fill="FFFFFF"/>
            <w:vAlign w:val="center"/>
          </w:tcPr>
          <w:p w14:paraId="06382AB8" w14:textId="492663DA" w:rsidR="009B08D7" w:rsidRPr="00D236D2" w:rsidRDefault="006D10F9" w:rsidP="00D918A3">
            <w:pPr>
              <w:jc w:val="center"/>
              <w:rPr>
                <w:rFonts w:ascii="Arial" w:hAnsi="Arial" w:cs="Arial"/>
                <w:bCs/>
                <w:sz w:val="24"/>
                <w:szCs w:val="24"/>
              </w:rPr>
            </w:pPr>
            <w:r>
              <w:rPr>
                <w:rFonts w:ascii="Arial" w:hAnsi="Arial" w:cs="Arial"/>
                <w:bCs/>
                <w:sz w:val="24"/>
                <w:szCs w:val="24"/>
              </w:rPr>
              <w:t>27</w:t>
            </w:r>
          </w:p>
        </w:tc>
      </w:tr>
      <w:tr w:rsidR="009B08D7" w:rsidRPr="00D236D2" w14:paraId="7A076B81" w14:textId="77777777" w:rsidTr="00E10F39">
        <w:trPr>
          <w:cantSplit/>
        </w:trPr>
        <w:tc>
          <w:tcPr>
            <w:tcW w:w="7441" w:type="dxa"/>
          </w:tcPr>
          <w:p w14:paraId="2375B53D" w14:textId="77777777" w:rsidR="009B08D7" w:rsidRPr="009B08D7" w:rsidRDefault="009B08D7" w:rsidP="009B08D7">
            <w:pPr>
              <w:rPr>
                <w:rFonts w:ascii="Arial" w:hAnsi="Arial" w:cs="Arial"/>
                <w:bCs/>
                <w:sz w:val="24"/>
                <w:szCs w:val="24"/>
              </w:rPr>
            </w:pPr>
            <w:r w:rsidRPr="009B08D7">
              <w:rPr>
                <w:rFonts w:ascii="Arial" w:hAnsi="Arial" w:cs="Arial"/>
                <w:bCs/>
                <w:sz w:val="24"/>
                <w:szCs w:val="24"/>
              </w:rPr>
              <w:t>Akreditačn</w:t>
            </w:r>
            <w:r>
              <w:rPr>
                <w:rFonts w:ascii="Arial" w:hAnsi="Arial" w:cs="Arial"/>
                <w:bCs/>
                <w:sz w:val="24"/>
                <w:szCs w:val="24"/>
              </w:rPr>
              <w:t>é</w:t>
            </w:r>
            <w:r w:rsidRPr="009B08D7">
              <w:rPr>
                <w:rFonts w:ascii="Arial" w:hAnsi="Arial" w:cs="Arial"/>
                <w:bCs/>
                <w:sz w:val="24"/>
                <w:szCs w:val="24"/>
              </w:rPr>
              <w:t xml:space="preserve"> komisi</w:t>
            </w:r>
            <w:r>
              <w:rPr>
                <w:rFonts w:ascii="Arial" w:hAnsi="Arial" w:cs="Arial"/>
                <w:bCs/>
                <w:sz w:val="24"/>
                <w:szCs w:val="24"/>
              </w:rPr>
              <w:t>e</w:t>
            </w:r>
            <w:r w:rsidRPr="009B08D7">
              <w:rPr>
                <w:rFonts w:ascii="Arial" w:hAnsi="Arial" w:cs="Arial"/>
                <w:bCs/>
                <w:sz w:val="24"/>
                <w:szCs w:val="24"/>
              </w:rPr>
              <w:t xml:space="preserve"> VEGA a KEGA</w:t>
            </w:r>
          </w:p>
        </w:tc>
        <w:tc>
          <w:tcPr>
            <w:tcW w:w="1276" w:type="dxa"/>
            <w:shd w:val="clear" w:color="auto" w:fill="FFFFFF"/>
            <w:vAlign w:val="center"/>
          </w:tcPr>
          <w:p w14:paraId="75B69F3A" w14:textId="60D17D9B" w:rsidR="009B08D7" w:rsidRPr="00D236D2" w:rsidRDefault="006D10F9" w:rsidP="00D918A3">
            <w:pPr>
              <w:jc w:val="center"/>
              <w:rPr>
                <w:rFonts w:ascii="Arial" w:hAnsi="Arial" w:cs="Arial"/>
                <w:bCs/>
                <w:sz w:val="24"/>
                <w:szCs w:val="24"/>
              </w:rPr>
            </w:pPr>
            <w:r>
              <w:rPr>
                <w:rFonts w:ascii="Arial" w:hAnsi="Arial" w:cs="Arial"/>
                <w:bCs/>
                <w:sz w:val="24"/>
                <w:szCs w:val="24"/>
              </w:rPr>
              <w:t>1</w:t>
            </w:r>
          </w:p>
        </w:tc>
      </w:tr>
      <w:tr w:rsidR="009B08D7" w:rsidRPr="00D236D2" w14:paraId="038A3CE6" w14:textId="77777777" w:rsidTr="00E10F39">
        <w:trPr>
          <w:cantSplit/>
        </w:trPr>
        <w:tc>
          <w:tcPr>
            <w:tcW w:w="7441" w:type="dxa"/>
          </w:tcPr>
          <w:p w14:paraId="09B42263" w14:textId="77777777" w:rsidR="009B08D7" w:rsidRPr="009B08D7" w:rsidRDefault="009B08D7" w:rsidP="009B08D7">
            <w:pPr>
              <w:rPr>
                <w:rFonts w:ascii="Arial" w:hAnsi="Arial" w:cs="Arial"/>
                <w:bCs/>
                <w:sz w:val="24"/>
                <w:szCs w:val="24"/>
              </w:rPr>
            </w:pPr>
            <w:r>
              <w:rPr>
                <w:rFonts w:ascii="Arial" w:hAnsi="Arial" w:cs="Arial"/>
                <w:bCs/>
                <w:sz w:val="24"/>
                <w:szCs w:val="24"/>
              </w:rPr>
              <w:t>V</w:t>
            </w:r>
            <w:r w:rsidRPr="009B08D7">
              <w:rPr>
                <w:rFonts w:ascii="Arial" w:hAnsi="Arial" w:cs="Arial"/>
                <w:bCs/>
                <w:sz w:val="24"/>
                <w:szCs w:val="24"/>
              </w:rPr>
              <w:t>edeck</w:t>
            </w:r>
            <w:r>
              <w:rPr>
                <w:rFonts w:ascii="Arial" w:hAnsi="Arial" w:cs="Arial"/>
                <w:bCs/>
                <w:sz w:val="24"/>
                <w:szCs w:val="24"/>
              </w:rPr>
              <w:t xml:space="preserve">é </w:t>
            </w:r>
            <w:r w:rsidRPr="009B08D7">
              <w:rPr>
                <w:rFonts w:ascii="Arial" w:hAnsi="Arial" w:cs="Arial"/>
                <w:bCs/>
                <w:sz w:val="24"/>
                <w:szCs w:val="24"/>
              </w:rPr>
              <w:t>rad</w:t>
            </w:r>
            <w:r>
              <w:rPr>
                <w:rFonts w:ascii="Arial" w:hAnsi="Arial" w:cs="Arial"/>
                <w:bCs/>
                <w:sz w:val="24"/>
                <w:szCs w:val="24"/>
              </w:rPr>
              <w:t xml:space="preserve">y </w:t>
            </w:r>
            <w:r w:rsidRPr="009B08D7">
              <w:rPr>
                <w:rFonts w:ascii="Arial" w:hAnsi="Arial" w:cs="Arial"/>
                <w:bCs/>
                <w:sz w:val="24"/>
                <w:szCs w:val="24"/>
              </w:rPr>
              <w:t>iných fakúlt</w:t>
            </w:r>
          </w:p>
        </w:tc>
        <w:tc>
          <w:tcPr>
            <w:tcW w:w="1276" w:type="dxa"/>
            <w:shd w:val="clear" w:color="auto" w:fill="FFFFFF"/>
            <w:vAlign w:val="center"/>
          </w:tcPr>
          <w:p w14:paraId="5E97E071" w14:textId="111158DD" w:rsidR="009B08D7" w:rsidRPr="00D236D2" w:rsidRDefault="00D71072" w:rsidP="009674D0">
            <w:pPr>
              <w:jc w:val="center"/>
              <w:rPr>
                <w:rFonts w:ascii="Arial" w:hAnsi="Arial" w:cs="Arial"/>
                <w:bCs/>
                <w:sz w:val="24"/>
                <w:szCs w:val="24"/>
              </w:rPr>
            </w:pPr>
            <w:r>
              <w:rPr>
                <w:rFonts w:ascii="Arial" w:hAnsi="Arial" w:cs="Arial"/>
                <w:bCs/>
                <w:sz w:val="24"/>
                <w:szCs w:val="24"/>
              </w:rPr>
              <w:t>22</w:t>
            </w:r>
          </w:p>
        </w:tc>
      </w:tr>
      <w:tr w:rsidR="009B08D7" w:rsidRPr="00D236D2" w14:paraId="2C55CE32" w14:textId="77777777" w:rsidTr="00E10F39">
        <w:trPr>
          <w:cantSplit/>
        </w:trPr>
        <w:tc>
          <w:tcPr>
            <w:tcW w:w="7441" w:type="dxa"/>
          </w:tcPr>
          <w:p w14:paraId="694F01F8" w14:textId="77777777" w:rsidR="009B08D7" w:rsidRPr="009B08D7" w:rsidRDefault="009B08D7" w:rsidP="009B08D7">
            <w:pPr>
              <w:rPr>
                <w:rFonts w:ascii="Arial" w:hAnsi="Arial" w:cs="Arial"/>
                <w:bCs/>
                <w:sz w:val="24"/>
                <w:szCs w:val="24"/>
              </w:rPr>
            </w:pPr>
            <w:r>
              <w:rPr>
                <w:rFonts w:ascii="Arial" w:hAnsi="Arial" w:cs="Arial"/>
                <w:bCs/>
                <w:sz w:val="24"/>
                <w:szCs w:val="24"/>
              </w:rPr>
              <w:t>R</w:t>
            </w:r>
            <w:r w:rsidRPr="009B08D7">
              <w:rPr>
                <w:rFonts w:ascii="Arial" w:hAnsi="Arial" w:cs="Arial"/>
                <w:bCs/>
                <w:sz w:val="24"/>
                <w:szCs w:val="24"/>
              </w:rPr>
              <w:t>edakčn</w:t>
            </w:r>
            <w:r>
              <w:rPr>
                <w:rFonts w:ascii="Arial" w:hAnsi="Arial" w:cs="Arial"/>
                <w:bCs/>
                <w:sz w:val="24"/>
                <w:szCs w:val="24"/>
              </w:rPr>
              <w:t xml:space="preserve">é </w:t>
            </w:r>
            <w:r w:rsidRPr="009B08D7">
              <w:rPr>
                <w:rFonts w:ascii="Arial" w:hAnsi="Arial" w:cs="Arial"/>
                <w:bCs/>
                <w:sz w:val="24"/>
                <w:szCs w:val="24"/>
              </w:rPr>
              <w:t>rad</w:t>
            </w:r>
            <w:r>
              <w:rPr>
                <w:rFonts w:ascii="Arial" w:hAnsi="Arial" w:cs="Arial"/>
                <w:bCs/>
                <w:sz w:val="24"/>
                <w:szCs w:val="24"/>
              </w:rPr>
              <w:t>y d</w:t>
            </w:r>
            <w:r w:rsidRPr="009B08D7">
              <w:rPr>
                <w:rFonts w:ascii="Arial" w:hAnsi="Arial" w:cs="Arial"/>
                <w:bCs/>
                <w:sz w:val="24"/>
                <w:szCs w:val="24"/>
              </w:rPr>
              <w:t>omácich časopisov</w:t>
            </w:r>
          </w:p>
        </w:tc>
        <w:tc>
          <w:tcPr>
            <w:tcW w:w="1276" w:type="dxa"/>
            <w:shd w:val="clear" w:color="auto" w:fill="FFFFFF"/>
            <w:vAlign w:val="center"/>
          </w:tcPr>
          <w:p w14:paraId="170B6CB3" w14:textId="618AE3AF" w:rsidR="009B08D7" w:rsidRPr="00D236D2" w:rsidRDefault="00D71072" w:rsidP="00D918A3">
            <w:pPr>
              <w:jc w:val="center"/>
              <w:rPr>
                <w:rFonts w:ascii="Arial" w:hAnsi="Arial" w:cs="Arial"/>
                <w:bCs/>
                <w:sz w:val="24"/>
                <w:szCs w:val="24"/>
              </w:rPr>
            </w:pPr>
            <w:r>
              <w:rPr>
                <w:rFonts w:ascii="Arial" w:hAnsi="Arial" w:cs="Arial"/>
                <w:bCs/>
                <w:sz w:val="24"/>
                <w:szCs w:val="24"/>
              </w:rPr>
              <w:t>21</w:t>
            </w:r>
          </w:p>
        </w:tc>
      </w:tr>
      <w:tr w:rsidR="009B08D7" w:rsidRPr="00D236D2" w14:paraId="12A2AFD4" w14:textId="77777777" w:rsidTr="00E10F39">
        <w:trPr>
          <w:cantSplit/>
        </w:trPr>
        <w:tc>
          <w:tcPr>
            <w:tcW w:w="7441" w:type="dxa"/>
          </w:tcPr>
          <w:p w14:paraId="72D40C5C" w14:textId="77777777" w:rsidR="009B08D7" w:rsidRPr="009B08D7" w:rsidRDefault="009B08D7" w:rsidP="009B08D7">
            <w:pPr>
              <w:rPr>
                <w:rFonts w:ascii="Arial" w:hAnsi="Arial" w:cs="Arial"/>
                <w:bCs/>
                <w:sz w:val="24"/>
                <w:szCs w:val="24"/>
              </w:rPr>
            </w:pPr>
            <w:r>
              <w:rPr>
                <w:rFonts w:ascii="Arial" w:hAnsi="Arial" w:cs="Arial"/>
                <w:bCs/>
                <w:sz w:val="24"/>
                <w:szCs w:val="24"/>
              </w:rPr>
              <w:t>O</w:t>
            </w:r>
            <w:r w:rsidRPr="009B08D7">
              <w:rPr>
                <w:rFonts w:ascii="Arial" w:hAnsi="Arial" w:cs="Arial"/>
                <w:bCs/>
                <w:sz w:val="24"/>
                <w:szCs w:val="24"/>
              </w:rPr>
              <w:t>rganizačn</w:t>
            </w:r>
            <w:r>
              <w:rPr>
                <w:rFonts w:ascii="Arial" w:hAnsi="Arial" w:cs="Arial"/>
                <w:bCs/>
                <w:sz w:val="24"/>
                <w:szCs w:val="24"/>
              </w:rPr>
              <w:t xml:space="preserve">é </w:t>
            </w:r>
            <w:r w:rsidRPr="009B08D7">
              <w:rPr>
                <w:rFonts w:ascii="Arial" w:hAnsi="Arial" w:cs="Arial"/>
                <w:bCs/>
                <w:sz w:val="24"/>
                <w:szCs w:val="24"/>
              </w:rPr>
              <w:t>výbor</w:t>
            </w:r>
            <w:r>
              <w:rPr>
                <w:rFonts w:ascii="Arial" w:hAnsi="Arial" w:cs="Arial"/>
                <w:bCs/>
                <w:sz w:val="24"/>
                <w:szCs w:val="24"/>
              </w:rPr>
              <w:t>y v</w:t>
            </w:r>
            <w:r w:rsidRPr="009B08D7">
              <w:rPr>
                <w:rFonts w:ascii="Arial" w:hAnsi="Arial" w:cs="Arial"/>
                <w:bCs/>
                <w:sz w:val="24"/>
                <w:szCs w:val="24"/>
              </w:rPr>
              <w:t>edeckých konferencií</w:t>
            </w:r>
          </w:p>
        </w:tc>
        <w:tc>
          <w:tcPr>
            <w:tcW w:w="1276" w:type="dxa"/>
            <w:shd w:val="clear" w:color="auto" w:fill="FFFFFF"/>
            <w:vAlign w:val="center"/>
          </w:tcPr>
          <w:p w14:paraId="4BEB081A" w14:textId="0FE9C61D" w:rsidR="009B08D7" w:rsidRPr="00D236D2" w:rsidRDefault="00691060" w:rsidP="00D918A3">
            <w:pPr>
              <w:jc w:val="center"/>
              <w:rPr>
                <w:rFonts w:ascii="Arial" w:hAnsi="Arial" w:cs="Arial"/>
                <w:bCs/>
                <w:sz w:val="24"/>
                <w:szCs w:val="24"/>
              </w:rPr>
            </w:pPr>
            <w:r>
              <w:rPr>
                <w:rFonts w:ascii="Arial" w:hAnsi="Arial" w:cs="Arial"/>
                <w:bCs/>
                <w:sz w:val="24"/>
                <w:szCs w:val="24"/>
              </w:rPr>
              <w:t>13</w:t>
            </w:r>
          </w:p>
        </w:tc>
      </w:tr>
      <w:tr w:rsidR="009B08D7" w:rsidRPr="00D236D2" w14:paraId="0B323F25" w14:textId="77777777" w:rsidTr="00E10F39">
        <w:trPr>
          <w:cantSplit/>
        </w:trPr>
        <w:tc>
          <w:tcPr>
            <w:tcW w:w="7441" w:type="dxa"/>
          </w:tcPr>
          <w:p w14:paraId="06401E74" w14:textId="77777777" w:rsidR="009B08D7" w:rsidRPr="009B08D7" w:rsidRDefault="009B08D7" w:rsidP="009B08D7">
            <w:pPr>
              <w:rPr>
                <w:rFonts w:ascii="Arial" w:hAnsi="Arial" w:cs="Arial"/>
                <w:bCs/>
                <w:sz w:val="24"/>
                <w:szCs w:val="24"/>
              </w:rPr>
            </w:pPr>
            <w:r>
              <w:rPr>
                <w:rFonts w:ascii="Arial" w:hAnsi="Arial" w:cs="Arial"/>
                <w:bCs/>
                <w:sz w:val="24"/>
                <w:szCs w:val="24"/>
              </w:rPr>
              <w:t xml:space="preserve">Iné </w:t>
            </w:r>
            <w:r w:rsidRPr="009B08D7">
              <w:rPr>
                <w:rFonts w:ascii="Arial" w:hAnsi="Arial" w:cs="Arial"/>
                <w:bCs/>
                <w:sz w:val="24"/>
                <w:szCs w:val="24"/>
              </w:rPr>
              <w:t>výbor</w:t>
            </w:r>
            <w:r>
              <w:rPr>
                <w:rFonts w:ascii="Arial" w:hAnsi="Arial" w:cs="Arial"/>
                <w:bCs/>
                <w:sz w:val="24"/>
                <w:szCs w:val="24"/>
              </w:rPr>
              <w:t xml:space="preserve">y </w:t>
            </w:r>
            <w:r w:rsidRPr="009B08D7">
              <w:rPr>
                <w:rFonts w:ascii="Arial" w:hAnsi="Arial" w:cs="Arial"/>
                <w:bCs/>
                <w:sz w:val="24"/>
                <w:szCs w:val="24"/>
              </w:rPr>
              <w:t>a orgán</w:t>
            </w:r>
            <w:r>
              <w:rPr>
                <w:rFonts w:ascii="Arial" w:hAnsi="Arial" w:cs="Arial"/>
                <w:bCs/>
                <w:sz w:val="24"/>
                <w:szCs w:val="24"/>
              </w:rPr>
              <w:t>y</w:t>
            </w:r>
            <w:r w:rsidRPr="009B08D7">
              <w:rPr>
                <w:rFonts w:ascii="Arial" w:hAnsi="Arial" w:cs="Arial"/>
                <w:bCs/>
                <w:sz w:val="24"/>
                <w:szCs w:val="24"/>
              </w:rPr>
              <w:t xml:space="preserve"> súvisiac</w:t>
            </w:r>
            <w:r>
              <w:rPr>
                <w:rFonts w:ascii="Arial" w:hAnsi="Arial" w:cs="Arial"/>
                <w:bCs/>
                <w:sz w:val="24"/>
                <w:szCs w:val="24"/>
              </w:rPr>
              <w:t xml:space="preserve">e </w:t>
            </w:r>
            <w:r w:rsidRPr="009B08D7">
              <w:rPr>
                <w:rFonts w:ascii="Arial" w:hAnsi="Arial" w:cs="Arial"/>
                <w:bCs/>
                <w:sz w:val="24"/>
                <w:szCs w:val="24"/>
              </w:rPr>
              <w:t>s činnosťou VŠ</w:t>
            </w:r>
          </w:p>
        </w:tc>
        <w:tc>
          <w:tcPr>
            <w:tcW w:w="1276" w:type="dxa"/>
            <w:shd w:val="clear" w:color="auto" w:fill="FFFFFF"/>
            <w:vAlign w:val="center"/>
          </w:tcPr>
          <w:p w14:paraId="64DCF1B9" w14:textId="16C4602A" w:rsidR="009B08D7" w:rsidRPr="00D236D2" w:rsidRDefault="00691060" w:rsidP="00D918A3">
            <w:pPr>
              <w:jc w:val="center"/>
              <w:rPr>
                <w:rFonts w:ascii="Arial" w:hAnsi="Arial" w:cs="Arial"/>
                <w:bCs/>
                <w:sz w:val="24"/>
                <w:szCs w:val="24"/>
              </w:rPr>
            </w:pPr>
            <w:r>
              <w:rPr>
                <w:rFonts w:ascii="Arial" w:hAnsi="Arial" w:cs="Arial"/>
                <w:bCs/>
                <w:sz w:val="24"/>
                <w:szCs w:val="24"/>
              </w:rPr>
              <w:t>34</w:t>
            </w:r>
          </w:p>
        </w:tc>
      </w:tr>
      <w:tr w:rsidR="009B08D7" w:rsidRPr="00D236D2" w14:paraId="09CB3FFC" w14:textId="77777777" w:rsidTr="00E10F39">
        <w:trPr>
          <w:cantSplit/>
        </w:trPr>
        <w:tc>
          <w:tcPr>
            <w:tcW w:w="7441" w:type="dxa"/>
          </w:tcPr>
          <w:p w14:paraId="21AD285D" w14:textId="77777777" w:rsidR="009B08D7" w:rsidRPr="009B08D7" w:rsidRDefault="009B08D7" w:rsidP="009B08D7">
            <w:pPr>
              <w:rPr>
                <w:rFonts w:ascii="Arial" w:hAnsi="Arial" w:cs="Arial"/>
                <w:bCs/>
                <w:sz w:val="24"/>
                <w:szCs w:val="24"/>
              </w:rPr>
            </w:pPr>
            <w:r>
              <w:rPr>
                <w:rFonts w:ascii="Arial" w:hAnsi="Arial" w:cs="Arial"/>
                <w:bCs/>
                <w:sz w:val="24"/>
                <w:szCs w:val="24"/>
              </w:rPr>
              <w:t>I</w:t>
            </w:r>
            <w:r w:rsidRPr="009B08D7">
              <w:rPr>
                <w:rFonts w:ascii="Arial" w:hAnsi="Arial" w:cs="Arial"/>
                <w:bCs/>
                <w:sz w:val="24"/>
                <w:szCs w:val="24"/>
              </w:rPr>
              <w:t>n</w:t>
            </w:r>
            <w:r>
              <w:rPr>
                <w:rFonts w:ascii="Arial" w:hAnsi="Arial" w:cs="Arial"/>
                <w:bCs/>
                <w:sz w:val="24"/>
                <w:szCs w:val="24"/>
              </w:rPr>
              <w:t>é</w:t>
            </w:r>
            <w:r w:rsidRPr="009B08D7">
              <w:rPr>
                <w:rFonts w:ascii="Arial" w:hAnsi="Arial" w:cs="Arial"/>
                <w:bCs/>
                <w:sz w:val="24"/>
                <w:szCs w:val="24"/>
              </w:rPr>
              <w:t xml:space="preserve"> expertn</w:t>
            </w:r>
            <w:r>
              <w:rPr>
                <w:rFonts w:ascii="Arial" w:hAnsi="Arial" w:cs="Arial"/>
                <w:bCs/>
                <w:sz w:val="24"/>
                <w:szCs w:val="24"/>
              </w:rPr>
              <w:t xml:space="preserve">é </w:t>
            </w:r>
            <w:r w:rsidRPr="009B08D7">
              <w:rPr>
                <w:rFonts w:ascii="Arial" w:hAnsi="Arial" w:cs="Arial"/>
                <w:bCs/>
                <w:sz w:val="24"/>
                <w:szCs w:val="24"/>
              </w:rPr>
              <w:t>orgán</w:t>
            </w:r>
            <w:r>
              <w:rPr>
                <w:rFonts w:ascii="Arial" w:hAnsi="Arial" w:cs="Arial"/>
                <w:bCs/>
                <w:sz w:val="24"/>
                <w:szCs w:val="24"/>
              </w:rPr>
              <w:t>y</w:t>
            </w:r>
          </w:p>
        </w:tc>
        <w:tc>
          <w:tcPr>
            <w:tcW w:w="1276" w:type="dxa"/>
            <w:shd w:val="clear" w:color="auto" w:fill="FFFFFF"/>
            <w:vAlign w:val="center"/>
          </w:tcPr>
          <w:p w14:paraId="0AF23AED" w14:textId="06A9E1BC" w:rsidR="009B08D7" w:rsidRPr="00D236D2" w:rsidRDefault="00691060" w:rsidP="00D918A3">
            <w:pPr>
              <w:jc w:val="center"/>
              <w:rPr>
                <w:rFonts w:ascii="Arial" w:hAnsi="Arial" w:cs="Arial"/>
                <w:bCs/>
                <w:sz w:val="24"/>
                <w:szCs w:val="24"/>
              </w:rPr>
            </w:pPr>
            <w:r>
              <w:rPr>
                <w:rFonts w:ascii="Arial" w:hAnsi="Arial" w:cs="Arial"/>
                <w:bCs/>
                <w:sz w:val="24"/>
                <w:szCs w:val="24"/>
              </w:rPr>
              <w:t>36</w:t>
            </w:r>
          </w:p>
        </w:tc>
      </w:tr>
      <w:tr w:rsidR="009B08D7" w:rsidRPr="00D236D2" w14:paraId="3AA16985" w14:textId="77777777" w:rsidTr="00E10F39">
        <w:trPr>
          <w:cantSplit/>
        </w:trPr>
        <w:tc>
          <w:tcPr>
            <w:tcW w:w="7441" w:type="dxa"/>
          </w:tcPr>
          <w:p w14:paraId="55626EA0" w14:textId="77777777" w:rsidR="009B08D7" w:rsidRPr="009B08D7" w:rsidRDefault="009B08D7" w:rsidP="009B08D7">
            <w:pPr>
              <w:rPr>
                <w:rFonts w:ascii="Arial" w:hAnsi="Arial" w:cs="Arial"/>
                <w:bCs/>
                <w:sz w:val="24"/>
                <w:szCs w:val="24"/>
              </w:rPr>
            </w:pPr>
            <w:r>
              <w:rPr>
                <w:rFonts w:ascii="Arial" w:hAnsi="Arial" w:cs="Arial"/>
                <w:bCs/>
                <w:sz w:val="24"/>
                <w:szCs w:val="24"/>
              </w:rPr>
              <w:t>V</w:t>
            </w:r>
            <w:r w:rsidRPr="009B08D7">
              <w:rPr>
                <w:rFonts w:ascii="Arial" w:hAnsi="Arial" w:cs="Arial"/>
                <w:bCs/>
                <w:sz w:val="24"/>
                <w:szCs w:val="24"/>
              </w:rPr>
              <w:t>ýbor</w:t>
            </w:r>
            <w:r>
              <w:rPr>
                <w:rFonts w:ascii="Arial" w:hAnsi="Arial" w:cs="Arial"/>
                <w:bCs/>
                <w:sz w:val="24"/>
                <w:szCs w:val="24"/>
              </w:rPr>
              <w:t xml:space="preserve">y </w:t>
            </w:r>
            <w:r w:rsidRPr="009B08D7">
              <w:rPr>
                <w:rFonts w:ascii="Arial" w:hAnsi="Arial" w:cs="Arial"/>
                <w:bCs/>
                <w:sz w:val="24"/>
                <w:szCs w:val="24"/>
              </w:rPr>
              <w:t>a rad</w:t>
            </w:r>
            <w:r>
              <w:rPr>
                <w:rFonts w:ascii="Arial" w:hAnsi="Arial" w:cs="Arial"/>
                <w:bCs/>
                <w:sz w:val="24"/>
                <w:szCs w:val="24"/>
              </w:rPr>
              <w:t>y</w:t>
            </w:r>
            <w:r w:rsidRPr="009B08D7">
              <w:rPr>
                <w:rFonts w:ascii="Arial" w:hAnsi="Arial" w:cs="Arial"/>
                <w:bCs/>
                <w:sz w:val="24"/>
                <w:szCs w:val="24"/>
              </w:rPr>
              <w:t xml:space="preserve"> vedeckých inštitúcií a spoločností</w:t>
            </w:r>
          </w:p>
        </w:tc>
        <w:tc>
          <w:tcPr>
            <w:tcW w:w="1276" w:type="dxa"/>
            <w:shd w:val="clear" w:color="auto" w:fill="FFFFFF"/>
            <w:vAlign w:val="center"/>
          </w:tcPr>
          <w:p w14:paraId="3C3AE64A" w14:textId="4AB9892D" w:rsidR="009B08D7" w:rsidRPr="00D236D2" w:rsidRDefault="00691060" w:rsidP="00D918A3">
            <w:pPr>
              <w:jc w:val="center"/>
              <w:rPr>
                <w:rFonts w:ascii="Arial" w:hAnsi="Arial" w:cs="Arial"/>
                <w:bCs/>
                <w:sz w:val="24"/>
                <w:szCs w:val="24"/>
              </w:rPr>
            </w:pPr>
            <w:r>
              <w:rPr>
                <w:rFonts w:ascii="Arial" w:hAnsi="Arial" w:cs="Arial"/>
                <w:bCs/>
                <w:sz w:val="24"/>
                <w:szCs w:val="24"/>
              </w:rPr>
              <w:t>13</w:t>
            </w:r>
          </w:p>
        </w:tc>
      </w:tr>
      <w:tr w:rsidR="009B08D7" w:rsidRPr="00D236D2" w14:paraId="1F7393D5" w14:textId="77777777" w:rsidTr="00E10F39">
        <w:trPr>
          <w:cantSplit/>
        </w:trPr>
        <w:tc>
          <w:tcPr>
            <w:tcW w:w="7441" w:type="dxa"/>
          </w:tcPr>
          <w:p w14:paraId="5D59D57A" w14:textId="77777777" w:rsidR="009B08D7" w:rsidRPr="009B08D7" w:rsidRDefault="009B08D7" w:rsidP="009B08D7">
            <w:pPr>
              <w:rPr>
                <w:rFonts w:ascii="Arial" w:hAnsi="Arial" w:cs="Arial"/>
                <w:bCs/>
                <w:sz w:val="24"/>
                <w:szCs w:val="24"/>
              </w:rPr>
            </w:pPr>
            <w:r>
              <w:rPr>
                <w:rFonts w:ascii="Arial" w:hAnsi="Arial" w:cs="Arial"/>
                <w:bCs/>
                <w:sz w:val="24"/>
                <w:szCs w:val="24"/>
              </w:rPr>
              <w:t>V</w:t>
            </w:r>
            <w:r w:rsidRPr="009B08D7">
              <w:rPr>
                <w:rFonts w:ascii="Arial" w:hAnsi="Arial" w:cs="Arial"/>
                <w:bCs/>
                <w:sz w:val="24"/>
                <w:szCs w:val="24"/>
              </w:rPr>
              <w:t>ýbor</w:t>
            </w:r>
            <w:r>
              <w:rPr>
                <w:rFonts w:ascii="Arial" w:hAnsi="Arial" w:cs="Arial"/>
                <w:bCs/>
                <w:sz w:val="24"/>
                <w:szCs w:val="24"/>
              </w:rPr>
              <w:t>y</w:t>
            </w:r>
            <w:r w:rsidRPr="009B08D7">
              <w:rPr>
                <w:rFonts w:ascii="Arial" w:hAnsi="Arial" w:cs="Arial"/>
                <w:bCs/>
                <w:sz w:val="24"/>
                <w:szCs w:val="24"/>
              </w:rPr>
              <w:t xml:space="preserve"> medzinárodných konferencií</w:t>
            </w:r>
          </w:p>
        </w:tc>
        <w:tc>
          <w:tcPr>
            <w:tcW w:w="1276" w:type="dxa"/>
            <w:shd w:val="clear" w:color="auto" w:fill="FFFFFF"/>
            <w:vAlign w:val="center"/>
          </w:tcPr>
          <w:p w14:paraId="5A5F9212" w14:textId="207BDC27" w:rsidR="009B08D7" w:rsidRPr="00D236D2" w:rsidRDefault="00691060" w:rsidP="00D918A3">
            <w:pPr>
              <w:jc w:val="center"/>
              <w:rPr>
                <w:rFonts w:ascii="Arial" w:hAnsi="Arial" w:cs="Arial"/>
                <w:bCs/>
                <w:sz w:val="24"/>
                <w:szCs w:val="24"/>
              </w:rPr>
            </w:pPr>
            <w:r>
              <w:rPr>
                <w:rFonts w:ascii="Arial" w:hAnsi="Arial" w:cs="Arial"/>
                <w:bCs/>
                <w:sz w:val="24"/>
                <w:szCs w:val="24"/>
              </w:rPr>
              <w:t>37</w:t>
            </w:r>
          </w:p>
        </w:tc>
      </w:tr>
      <w:tr w:rsidR="009B08D7" w:rsidRPr="00D236D2" w14:paraId="4EBB4C9A" w14:textId="77777777" w:rsidTr="00E10F39">
        <w:trPr>
          <w:cantSplit/>
        </w:trPr>
        <w:tc>
          <w:tcPr>
            <w:tcW w:w="7441" w:type="dxa"/>
          </w:tcPr>
          <w:p w14:paraId="2FFB1D4F" w14:textId="77777777" w:rsidR="009B08D7" w:rsidRPr="009B08D7" w:rsidRDefault="009B08D7" w:rsidP="009B08D7">
            <w:pPr>
              <w:rPr>
                <w:rFonts w:ascii="Arial" w:hAnsi="Arial" w:cs="Arial"/>
                <w:bCs/>
                <w:sz w:val="24"/>
                <w:szCs w:val="24"/>
              </w:rPr>
            </w:pPr>
            <w:r>
              <w:rPr>
                <w:rFonts w:ascii="Arial" w:hAnsi="Arial" w:cs="Arial"/>
                <w:bCs/>
                <w:sz w:val="24"/>
                <w:szCs w:val="24"/>
              </w:rPr>
              <w:t>R</w:t>
            </w:r>
            <w:r w:rsidRPr="009B08D7">
              <w:rPr>
                <w:rFonts w:ascii="Arial" w:hAnsi="Arial" w:cs="Arial"/>
                <w:bCs/>
                <w:sz w:val="24"/>
                <w:szCs w:val="24"/>
              </w:rPr>
              <w:t>edakčn</w:t>
            </w:r>
            <w:r>
              <w:rPr>
                <w:rFonts w:ascii="Arial" w:hAnsi="Arial" w:cs="Arial"/>
                <w:bCs/>
                <w:sz w:val="24"/>
                <w:szCs w:val="24"/>
              </w:rPr>
              <w:t>é</w:t>
            </w:r>
            <w:r w:rsidRPr="009B08D7">
              <w:rPr>
                <w:rFonts w:ascii="Arial" w:hAnsi="Arial" w:cs="Arial"/>
                <w:bCs/>
                <w:sz w:val="24"/>
                <w:szCs w:val="24"/>
              </w:rPr>
              <w:t xml:space="preserve"> rad</w:t>
            </w:r>
            <w:r>
              <w:rPr>
                <w:rFonts w:ascii="Arial" w:hAnsi="Arial" w:cs="Arial"/>
                <w:bCs/>
                <w:sz w:val="24"/>
                <w:szCs w:val="24"/>
              </w:rPr>
              <w:t>y</w:t>
            </w:r>
            <w:r w:rsidRPr="009B08D7">
              <w:rPr>
                <w:rFonts w:ascii="Arial" w:hAnsi="Arial" w:cs="Arial"/>
                <w:bCs/>
                <w:sz w:val="24"/>
                <w:szCs w:val="24"/>
              </w:rPr>
              <w:t xml:space="preserve"> zahraničných časopisov</w:t>
            </w:r>
          </w:p>
        </w:tc>
        <w:tc>
          <w:tcPr>
            <w:tcW w:w="1276" w:type="dxa"/>
            <w:shd w:val="clear" w:color="auto" w:fill="FFFFFF"/>
            <w:vAlign w:val="center"/>
          </w:tcPr>
          <w:p w14:paraId="4FA02BC0" w14:textId="284DA2C4" w:rsidR="009B08D7" w:rsidRPr="00D236D2" w:rsidRDefault="00D71072" w:rsidP="00D918A3">
            <w:pPr>
              <w:jc w:val="center"/>
              <w:rPr>
                <w:rFonts w:ascii="Arial" w:hAnsi="Arial" w:cs="Arial"/>
                <w:bCs/>
                <w:sz w:val="24"/>
                <w:szCs w:val="24"/>
              </w:rPr>
            </w:pPr>
            <w:r>
              <w:rPr>
                <w:rFonts w:ascii="Arial" w:hAnsi="Arial" w:cs="Arial"/>
                <w:bCs/>
                <w:sz w:val="24"/>
                <w:szCs w:val="24"/>
              </w:rPr>
              <w:t>22</w:t>
            </w:r>
          </w:p>
        </w:tc>
      </w:tr>
      <w:tr w:rsidR="009B08D7" w:rsidRPr="00D236D2" w14:paraId="5B3E91FB" w14:textId="77777777" w:rsidTr="00E10F39">
        <w:trPr>
          <w:cantSplit/>
        </w:trPr>
        <w:tc>
          <w:tcPr>
            <w:tcW w:w="7441" w:type="dxa"/>
          </w:tcPr>
          <w:p w14:paraId="02768059" w14:textId="77777777" w:rsidR="009B08D7" w:rsidRPr="00E10F39" w:rsidRDefault="009B08D7" w:rsidP="009B08D7">
            <w:pPr>
              <w:pStyle w:val="Nadpis2"/>
            </w:pPr>
            <w:bookmarkStart w:id="12" w:name="_Toc384034632"/>
            <w:r w:rsidRPr="00E10F39">
              <w:rPr>
                <w:bCs w:val="0"/>
              </w:rPr>
              <w:t>Posudzovateľská, oponentská a recenzná činnosť zamestnancov</w:t>
            </w:r>
            <w:bookmarkEnd w:id="12"/>
          </w:p>
          <w:p w14:paraId="172685FD" w14:textId="77777777" w:rsidR="009B08D7" w:rsidRDefault="009B08D7" w:rsidP="009B08D7">
            <w:pPr>
              <w:rPr>
                <w:rFonts w:ascii="Arial" w:hAnsi="Arial" w:cs="Arial"/>
                <w:bCs/>
                <w:sz w:val="24"/>
                <w:szCs w:val="24"/>
              </w:rPr>
            </w:pPr>
          </w:p>
        </w:tc>
        <w:tc>
          <w:tcPr>
            <w:tcW w:w="1276" w:type="dxa"/>
            <w:shd w:val="clear" w:color="auto" w:fill="FFFFFF"/>
            <w:vAlign w:val="center"/>
          </w:tcPr>
          <w:p w14:paraId="3BEF0278" w14:textId="3BB5AC3B" w:rsidR="009B08D7" w:rsidRDefault="00CB6E24" w:rsidP="00D918A3">
            <w:pPr>
              <w:jc w:val="center"/>
              <w:rPr>
                <w:rFonts w:ascii="Arial" w:hAnsi="Arial" w:cs="Arial"/>
                <w:bCs/>
                <w:sz w:val="24"/>
                <w:szCs w:val="24"/>
              </w:rPr>
            </w:pPr>
            <w:r>
              <w:rPr>
                <w:rFonts w:ascii="Arial" w:hAnsi="Arial" w:cs="Arial"/>
                <w:bCs/>
                <w:sz w:val="24"/>
                <w:szCs w:val="24"/>
              </w:rPr>
              <w:t>110</w:t>
            </w:r>
          </w:p>
        </w:tc>
      </w:tr>
    </w:tbl>
    <w:p w14:paraId="0A73229A" w14:textId="77777777" w:rsidR="009B08D7" w:rsidRDefault="009B08D7" w:rsidP="00DA7847">
      <w:pPr>
        <w:pStyle w:val="Nadpis2"/>
      </w:pPr>
    </w:p>
    <w:p w14:paraId="7E032E4E" w14:textId="77777777" w:rsidR="009B08D7" w:rsidRDefault="009B08D7">
      <w:pPr>
        <w:suppressAutoHyphens w:val="0"/>
        <w:spacing w:after="200" w:line="276" w:lineRule="auto"/>
        <w:rPr>
          <w:rFonts w:ascii="Arial" w:hAnsi="Arial" w:cs="Arial"/>
          <w:b/>
          <w:bCs/>
          <w:sz w:val="24"/>
          <w:szCs w:val="24"/>
          <w:lang w:eastAsia="sk-SK"/>
        </w:rPr>
      </w:pPr>
    </w:p>
    <w:p w14:paraId="5B1467A9" w14:textId="77777777" w:rsidR="00890E14" w:rsidRPr="00D236D2" w:rsidRDefault="00890E14" w:rsidP="00DA7847">
      <w:pPr>
        <w:pStyle w:val="Nadpis2"/>
      </w:pPr>
      <w:bookmarkStart w:id="13" w:name="_Toc384034633"/>
      <w:r w:rsidRPr="00D236D2">
        <w:t>3.4</w:t>
      </w:r>
      <w:r w:rsidR="00DA7847">
        <w:t xml:space="preserve"> </w:t>
      </w:r>
      <w:r w:rsidRPr="00D236D2">
        <w:t>Vedecké podujatia v roku 201</w:t>
      </w:r>
      <w:r w:rsidR="007A68EE">
        <w:t>3</w:t>
      </w:r>
      <w:bookmarkEnd w:id="13"/>
    </w:p>
    <w:p w14:paraId="38D9AC04" w14:textId="77777777" w:rsidR="00890E14" w:rsidRPr="00D236D2" w:rsidRDefault="00890E14" w:rsidP="00890E14">
      <w:pPr>
        <w:pStyle w:val="Odsekzoznamu"/>
        <w:spacing w:before="120"/>
        <w:ind w:left="480"/>
        <w:jc w:val="both"/>
        <w:rPr>
          <w:rFonts w:ascii="Arial" w:hAnsi="Arial" w:cs="Arial"/>
          <w:b/>
          <w:sz w:val="24"/>
          <w:szCs w:val="24"/>
          <w:u w:val="single"/>
        </w:rPr>
      </w:pPr>
    </w:p>
    <w:p w14:paraId="11A8E554" w14:textId="77777777" w:rsidR="00890E14" w:rsidRPr="00347CA3" w:rsidRDefault="00890E14" w:rsidP="00686005">
      <w:pPr>
        <w:pStyle w:val="Odsekzoznamu"/>
        <w:numPr>
          <w:ilvl w:val="0"/>
          <w:numId w:val="15"/>
        </w:numPr>
        <w:spacing w:before="120"/>
        <w:ind w:left="567" w:hanging="567"/>
        <w:jc w:val="both"/>
        <w:rPr>
          <w:rFonts w:ascii="Arial" w:hAnsi="Arial" w:cs="Arial"/>
          <w:b/>
          <w:sz w:val="24"/>
          <w:szCs w:val="24"/>
        </w:rPr>
      </w:pPr>
      <w:r w:rsidRPr="00347CA3">
        <w:rPr>
          <w:rFonts w:ascii="Arial" w:hAnsi="Arial" w:cs="Arial"/>
          <w:b/>
          <w:sz w:val="24"/>
          <w:szCs w:val="24"/>
        </w:rPr>
        <w:t xml:space="preserve">Organizátori, spoluorganizátori vedeckých konferencií, sympózií, seminárov </w:t>
      </w:r>
    </w:p>
    <w:p w14:paraId="1772931F" w14:textId="77777777" w:rsidR="00890E14" w:rsidRPr="00D236D2" w:rsidRDefault="00890E14" w:rsidP="00890E14">
      <w:pPr>
        <w:jc w:val="both"/>
        <w:rPr>
          <w:rFonts w:ascii="Arial" w:hAnsi="Arial" w:cs="Arial"/>
          <w:b/>
          <w:sz w:val="24"/>
          <w:szCs w:val="24"/>
        </w:rPr>
      </w:pPr>
    </w:p>
    <w:p w14:paraId="2182CA4E" w14:textId="77777777" w:rsidR="0074770C" w:rsidRPr="00347CA3" w:rsidRDefault="0074770C" w:rsidP="0074770C">
      <w:pPr>
        <w:jc w:val="both"/>
        <w:rPr>
          <w:rFonts w:ascii="Arial" w:hAnsi="Arial" w:cs="Arial"/>
          <w:sz w:val="24"/>
          <w:szCs w:val="24"/>
        </w:rPr>
      </w:pPr>
      <w:r>
        <w:rPr>
          <w:rFonts w:ascii="Arial" w:hAnsi="Arial" w:cs="Arial"/>
          <w:sz w:val="24"/>
          <w:szCs w:val="24"/>
        </w:rPr>
        <w:t xml:space="preserve">Fakulta zorganizovala v roku 2013 šesť vedeckých podujatí s medzinárodnou účasťou. </w:t>
      </w:r>
    </w:p>
    <w:p w14:paraId="3197D519" w14:textId="77777777" w:rsidR="0074770C" w:rsidRPr="00D236D2" w:rsidRDefault="0074770C" w:rsidP="0074770C">
      <w:pPr>
        <w:pStyle w:val="Odsekzoznamu"/>
        <w:ind w:left="0"/>
        <w:jc w:val="both"/>
        <w:rPr>
          <w:rFonts w:ascii="Arial" w:hAnsi="Arial" w:cs="Arial"/>
          <w:b/>
          <w:sz w:val="24"/>
          <w:szCs w:val="24"/>
        </w:rPr>
      </w:pPr>
    </w:p>
    <w:p w14:paraId="28D6F3DB" w14:textId="77777777" w:rsidR="0074770C" w:rsidRDefault="0074770C" w:rsidP="0074770C">
      <w:pPr>
        <w:rPr>
          <w:rFonts w:ascii="Arial" w:hAnsi="Arial" w:cs="Arial"/>
          <w:b/>
          <w:sz w:val="24"/>
          <w:szCs w:val="24"/>
        </w:rPr>
      </w:pPr>
      <w:r>
        <w:rPr>
          <w:rFonts w:ascii="Arial" w:hAnsi="Arial" w:cs="Arial"/>
          <w:b/>
          <w:sz w:val="24"/>
          <w:szCs w:val="24"/>
        </w:rPr>
        <w:t>I.</w:t>
      </w:r>
    </w:p>
    <w:p w14:paraId="5955CEE1" w14:textId="77777777" w:rsidR="0074770C" w:rsidRDefault="0074770C" w:rsidP="0074770C">
      <w:pPr>
        <w:rPr>
          <w:rFonts w:ascii="Arial" w:hAnsi="Arial" w:cs="Arial"/>
          <w:b/>
          <w:sz w:val="24"/>
          <w:szCs w:val="24"/>
        </w:rPr>
      </w:pPr>
      <w:r>
        <w:rPr>
          <w:rFonts w:ascii="Arial" w:hAnsi="Arial" w:cs="Arial"/>
          <w:b/>
          <w:sz w:val="24"/>
          <w:szCs w:val="24"/>
        </w:rPr>
        <w:t>Základné zásady v rozhodovacej činnosti súdnej moci</w:t>
      </w:r>
    </w:p>
    <w:p w14:paraId="4BEE8207" w14:textId="77777777" w:rsidR="0074770C" w:rsidRDefault="0074770C" w:rsidP="0074770C">
      <w:pPr>
        <w:rPr>
          <w:rFonts w:ascii="Arial" w:hAnsi="Arial" w:cs="Arial"/>
          <w:sz w:val="24"/>
          <w:szCs w:val="24"/>
        </w:rPr>
      </w:pPr>
      <w:r>
        <w:rPr>
          <w:rFonts w:ascii="Arial" w:hAnsi="Arial" w:cs="Arial"/>
          <w:sz w:val="24"/>
          <w:szCs w:val="24"/>
        </w:rPr>
        <w:t>Medzinárodná k</w:t>
      </w:r>
      <w:r w:rsidRPr="0024608A">
        <w:rPr>
          <w:rFonts w:ascii="Arial" w:hAnsi="Arial" w:cs="Arial"/>
          <w:sz w:val="24"/>
          <w:szCs w:val="24"/>
        </w:rPr>
        <w:t>onferencia doktorandov</w:t>
      </w:r>
    </w:p>
    <w:p w14:paraId="17FF1CCA" w14:textId="77777777" w:rsidR="0074770C" w:rsidRDefault="0074770C" w:rsidP="0074770C">
      <w:pPr>
        <w:rPr>
          <w:rFonts w:ascii="Arial" w:hAnsi="Arial" w:cs="Arial"/>
          <w:sz w:val="24"/>
          <w:szCs w:val="24"/>
        </w:rPr>
      </w:pPr>
    </w:p>
    <w:p w14:paraId="3100277B" w14:textId="77777777" w:rsidR="0074770C" w:rsidRDefault="0074770C" w:rsidP="0074770C">
      <w:pPr>
        <w:rPr>
          <w:rFonts w:ascii="Arial" w:hAnsi="Arial" w:cs="Arial"/>
          <w:sz w:val="24"/>
          <w:szCs w:val="24"/>
        </w:rPr>
      </w:pPr>
      <w:r>
        <w:rPr>
          <w:rFonts w:ascii="Arial" w:hAnsi="Arial" w:cs="Arial"/>
          <w:sz w:val="24"/>
          <w:szCs w:val="24"/>
        </w:rPr>
        <w:t>Organizátor: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Katedra teórie štátu a práva</w:t>
      </w:r>
    </w:p>
    <w:p w14:paraId="6DF77911" w14:textId="77777777" w:rsidR="0074770C" w:rsidRDefault="0074770C" w:rsidP="0074770C">
      <w:pPr>
        <w:rPr>
          <w:rFonts w:ascii="Arial" w:hAnsi="Arial" w:cs="Arial"/>
          <w:sz w:val="24"/>
          <w:szCs w:val="24"/>
        </w:rPr>
      </w:pPr>
      <w:r>
        <w:rPr>
          <w:rFonts w:ascii="Arial" w:hAnsi="Arial" w:cs="Arial"/>
          <w:sz w:val="24"/>
          <w:szCs w:val="24"/>
        </w:rPr>
        <w:t>Počet účastníkov:</w:t>
      </w:r>
      <w:r>
        <w:rPr>
          <w:rFonts w:ascii="Arial" w:hAnsi="Arial" w:cs="Arial"/>
          <w:sz w:val="24"/>
          <w:szCs w:val="24"/>
        </w:rPr>
        <w:tab/>
      </w:r>
      <w:r>
        <w:rPr>
          <w:rFonts w:ascii="Arial" w:hAnsi="Arial" w:cs="Arial"/>
          <w:sz w:val="24"/>
          <w:szCs w:val="24"/>
        </w:rPr>
        <w:tab/>
      </w:r>
      <w:r>
        <w:rPr>
          <w:rFonts w:ascii="Arial" w:hAnsi="Arial" w:cs="Arial"/>
          <w:sz w:val="24"/>
          <w:szCs w:val="24"/>
        </w:rPr>
        <w:tab/>
        <w:t>48 z toho 4 zo zahraničia</w:t>
      </w:r>
    </w:p>
    <w:p w14:paraId="49EC63C8" w14:textId="77777777" w:rsidR="0074770C" w:rsidRPr="00464EFE" w:rsidRDefault="0074770C" w:rsidP="0074770C">
      <w:pPr>
        <w:rPr>
          <w:rFonts w:ascii="Arial" w:hAnsi="Arial" w:cs="Arial"/>
          <w:sz w:val="24"/>
          <w:szCs w:val="24"/>
        </w:rPr>
      </w:pPr>
      <w:r w:rsidRPr="00464EFE">
        <w:rPr>
          <w:rFonts w:ascii="Arial" w:hAnsi="Arial" w:cs="Arial"/>
          <w:sz w:val="24"/>
          <w:szCs w:val="24"/>
        </w:rPr>
        <w:t>Termín a miesto konania:</w:t>
      </w:r>
      <w:r w:rsidRPr="00464EFE">
        <w:rPr>
          <w:rFonts w:ascii="Arial" w:hAnsi="Arial" w:cs="Arial"/>
          <w:sz w:val="24"/>
          <w:szCs w:val="24"/>
        </w:rPr>
        <w:tab/>
      </w:r>
      <w:r>
        <w:rPr>
          <w:rFonts w:ascii="Arial" w:hAnsi="Arial" w:cs="Arial"/>
          <w:sz w:val="24"/>
          <w:szCs w:val="24"/>
        </w:rPr>
        <w:tab/>
      </w:r>
      <w:r w:rsidRPr="00464EFE">
        <w:rPr>
          <w:rFonts w:ascii="Arial" w:hAnsi="Arial" w:cs="Arial"/>
          <w:sz w:val="24"/>
          <w:szCs w:val="24"/>
        </w:rPr>
        <w:t>08.03. 2014, UPJŠ Právnická fakulta, Košice</w:t>
      </w:r>
    </w:p>
    <w:p w14:paraId="0CBCCAFF" w14:textId="77777777" w:rsidR="0074770C" w:rsidRDefault="0074770C" w:rsidP="0074770C">
      <w:pPr>
        <w:rPr>
          <w:rFonts w:ascii="Arial" w:hAnsi="Arial" w:cs="Arial"/>
          <w:b/>
          <w:sz w:val="24"/>
          <w:szCs w:val="24"/>
        </w:rPr>
      </w:pPr>
    </w:p>
    <w:p w14:paraId="41C45C39" w14:textId="77777777" w:rsidR="0074770C" w:rsidRPr="00AE4CBC" w:rsidRDefault="0074770C" w:rsidP="0074770C">
      <w:pPr>
        <w:jc w:val="both"/>
        <w:rPr>
          <w:rFonts w:ascii="Arial" w:hAnsi="Arial" w:cs="Arial"/>
          <w:sz w:val="24"/>
          <w:szCs w:val="24"/>
        </w:rPr>
      </w:pPr>
      <w:r w:rsidRPr="00AE4CBC">
        <w:rPr>
          <w:rFonts w:ascii="Arial" w:hAnsi="Arial" w:cs="Arial"/>
          <w:sz w:val="24"/>
          <w:szCs w:val="24"/>
        </w:rPr>
        <w:t xml:space="preserve">Výstupom z konferencie je zborník vedeckých prác </w:t>
      </w:r>
      <w:r>
        <w:rPr>
          <w:rFonts w:ascii="Arial" w:hAnsi="Arial" w:cs="Arial"/>
          <w:sz w:val="24"/>
          <w:szCs w:val="24"/>
        </w:rPr>
        <w:t>doktorandov Breichová Lapčáková, M. – Bröstl, A. – Štrkolec, M. (ed.): Základné zásady v rozhodovacej činnosti súdnej moci, vydaný Vydavateľstvom UPJŠ v Košiciach.</w:t>
      </w:r>
    </w:p>
    <w:p w14:paraId="2512CA67" w14:textId="77777777" w:rsidR="0074770C" w:rsidRDefault="0074770C" w:rsidP="0074770C">
      <w:pPr>
        <w:rPr>
          <w:rFonts w:ascii="Arial" w:hAnsi="Arial" w:cs="Arial"/>
          <w:b/>
          <w:sz w:val="24"/>
          <w:szCs w:val="24"/>
        </w:rPr>
      </w:pPr>
    </w:p>
    <w:p w14:paraId="5CEBA722" w14:textId="77777777" w:rsidR="0074770C" w:rsidRDefault="0074770C" w:rsidP="0074770C">
      <w:pPr>
        <w:rPr>
          <w:rFonts w:ascii="Arial" w:hAnsi="Arial" w:cs="Arial"/>
          <w:b/>
          <w:sz w:val="24"/>
          <w:szCs w:val="24"/>
        </w:rPr>
      </w:pPr>
      <w:r>
        <w:rPr>
          <w:rFonts w:ascii="Arial" w:hAnsi="Arial" w:cs="Arial"/>
          <w:b/>
          <w:sz w:val="24"/>
          <w:szCs w:val="24"/>
        </w:rPr>
        <w:t>II.</w:t>
      </w:r>
    </w:p>
    <w:p w14:paraId="5777BBC3" w14:textId="77777777" w:rsidR="0074770C" w:rsidRPr="0000182B" w:rsidRDefault="0074770C" w:rsidP="0074770C">
      <w:pPr>
        <w:suppressAutoHyphens w:val="0"/>
        <w:jc w:val="both"/>
        <w:rPr>
          <w:rFonts w:ascii="Arial" w:hAnsi="Arial" w:cs="Arial"/>
          <w:b/>
          <w:sz w:val="24"/>
          <w:szCs w:val="24"/>
          <w:u w:val="single"/>
        </w:rPr>
      </w:pPr>
      <w:r w:rsidRPr="0000182B">
        <w:rPr>
          <w:rFonts w:ascii="Arial" w:hAnsi="Arial" w:cs="Arial"/>
          <w:b/>
          <w:sz w:val="24"/>
          <w:szCs w:val="24"/>
        </w:rPr>
        <w:t>Študentské sympózium z medzinárodného práva (VI. ročník)</w:t>
      </w:r>
    </w:p>
    <w:p w14:paraId="276AFDB6" w14:textId="77777777" w:rsidR="0074770C" w:rsidRPr="00D236D2" w:rsidRDefault="0074770C" w:rsidP="0074770C">
      <w:pPr>
        <w:suppressAutoHyphens w:val="0"/>
        <w:ind w:left="3539" w:hanging="3539"/>
        <w:jc w:val="both"/>
        <w:rPr>
          <w:rFonts w:ascii="Arial" w:hAnsi="Arial" w:cs="Arial"/>
          <w:sz w:val="24"/>
          <w:szCs w:val="24"/>
        </w:rPr>
      </w:pPr>
    </w:p>
    <w:p w14:paraId="4E93E8BD" w14:textId="77777777" w:rsidR="0074770C" w:rsidRPr="00D236D2" w:rsidRDefault="0074770C" w:rsidP="0074770C">
      <w:pPr>
        <w:suppressAutoHyphens w:val="0"/>
        <w:ind w:left="3539" w:hanging="3539"/>
        <w:jc w:val="both"/>
        <w:rPr>
          <w:rFonts w:ascii="Arial" w:hAnsi="Arial" w:cs="Arial"/>
          <w:sz w:val="24"/>
          <w:szCs w:val="24"/>
        </w:rPr>
      </w:pPr>
      <w:r w:rsidRPr="00D236D2">
        <w:rPr>
          <w:rFonts w:ascii="Arial" w:hAnsi="Arial" w:cs="Arial"/>
          <w:sz w:val="24"/>
          <w:szCs w:val="24"/>
        </w:rPr>
        <w:t>Organizátor:</w:t>
      </w:r>
      <w:r w:rsidRPr="00D236D2">
        <w:rPr>
          <w:rFonts w:ascii="Arial" w:hAnsi="Arial" w:cs="Arial"/>
          <w:sz w:val="24"/>
          <w:szCs w:val="24"/>
        </w:rPr>
        <w:tab/>
      </w:r>
      <w:r w:rsidRPr="00D236D2">
        <w:rPr>
          <w:rFonts w:ascii="Arial" w:hAnsi="Arial" w:cs="Arial"/>
          <w:sz w:val="24"/>
          <w:szCs w:val="24"/>
        </w:rPr>
        <w:tab/>
        <w:t>Ústav európskeho práva</w:t>
      </w:r>
      <w:r w:rsidRPr="00D236D2">
        <w:rPr>
          <w:rFonts w:ascii="Arial" w:hAnsi="Arial" w:cs="Arial"/>
          <w:i/>
          <w:sz w:val="24"/>
          <w:szCs w:val="24"/>
        </w:rPr>
        <w:t xml:space="preserve"> </w:t>
      </w:r>
      <w:r w:rsidRPr="00D236D2">
        <w:rPr>
          <w:rFonts w:ascii="Arial" w:hAnsi="Arial" w:cs="Arial"/>
          <w:sz w:val="24"/>
          <w:szCs w:val="24"/>
        </w:rPr>
        <w:t>(</w:t>
      </w:r>
      <w:r>
        <w:rPr>
          <w:rFonts w:ascii="Arial" w:hAnsi="Arial" w:cs="Arial"/>
          <w:sz w:val="24"/>
          <w:szCs w:val="24"/>
        </w:rPr>
        <w:t>Klučka, J.</w:t>
      </w:r>
      <w:r w:rsidRPr="00D236D2">
        <w:rPr>
          <w:rFonts w:ascii="Arial" w:hAnsi="Arial" w:cs="Arial"/>
          <w:sz w:val="24"/>
          <w:szCs w:val="24"/>
        </w:rPr>
        <w:t xml:space="preserve"> – garant, </w:t>
      </w:r>
      <w:r>
        <w:rPr>
          <w:rFonts w:ascii="Arial" w:hAnsi="Arial" w:cs="Arial"/>
          <w:sz w:val="24"/>
          <w:szCs w:val="24"/>
        </w:rPr>
        <w:t>Csach, K., Gregová Širicová Ľ., Giertl, A., Pošiváková, Ľ. – organizátori)</w:t>
      </w:r>
    </w:p>
    <w:p w14:paraId="1B54684A" w14:textId="77777777" w:rsidR="0074770C" w:rsidRPr="00D236D2" w:rsidRDefault="0074770C" w:rsidP="00CA773E">
      <w:pPr>
        <w:suppressAutoHyphens w:val="0"/>
        <w:spacing w:before="60"/>
        <w:ind w:left="3539" w:hanging="3539"/>
        <w:jc w:val="both"/>
        <w:rPr>
          <w:rFonts w:ascii="Arial" w:hAnsi="Arial" w:cs="Arial"/>
          <w:sz w:val="24"/>
          <w:szCs w:val="24"/>
        </w:rPr>
      </w:pPr>
      <w:r w:rsidRPr="00D236D2">
        <w:rPr>
          <w:rFonts w:ascii="Arial" w:hAnsi="Arial" w:cs="Arial"/>
          <w:sz w:val="24"/>
          <w:szCs w:val="24"/>
        </w:rPr>
        <w:t>Termín a miesto konania:</w:t>
      </w:r>
      <w:r w:rsidRPr="00D236D2">
        <w:rPr>
          <w:rFonts w:ascii="Arial" w:hAnsi="Arial" w:cs="Arial"/>
          <w:i/>
          <w:sz w:val="24"/>
          <w:szCs w:val="24"/>
        </w:rPr>
        <w:t xml:space="preserve"> </w:t>
      </w:r>
      <w:r w:rsidRPr="00D236D2">
        <w:rPr>
          <w:rFonts w:ascii="Arial" w:hAnsi="Arial" w:cs="Arial"/>
          <w:i/>
          <w:sz w:val="24"/>
          <w:szCs w:val="24"/>
        </w:rPr>
        <w:tab/>
      </w:r>
      <w:r w:rsidRPr="00D236D2">
        <w:rPr>
          <w:rFonts w:ascii="Arial" w:hAnsi="Arial" w:cs="Arial"/>
          <w:i/>
          <w:sz w:val="24"/>
          <w:szCs w:val="24"/>
        </w:rPr>
        <w:tab/>
      </w:r>
      <w:r>
        <w:rPr>
          <w:rFonts w:ascii="Arial" w:hAnsi="Arial" w:cs="Arial"/>
          <w:sz w:val="24"/>
          <w:szCs w:val="24"/>
        </w:rPr>
        <w:t>21.04. – 22.04. 2013, učebno-výcvikové zariadenie Danišovce</w:t>
      </w:r>
      <w:r w:rsidRPr="00D236D2">
        <w:rPr>
          <w:rFonts w:ascii="Arial" w:hAnsi="Arial" w:cs="Arial"/>
          <w:sz w:val="24"/>
          <w:szCs w:val="24"/>
        </w:rPr>
        <w:t xml:space="preserve"> </w:t>
      </w:r>
    </w:p>
    <w:p w14:paraId="10319941" w14:textId="77777777" w:rsidR="0074770C" w:rsidRPr="00D236D2" w:rsidRDefault="0074770C" w:rsidP="00CA773E">
      <w:pPr>
        <w:suppressAutoHyphens w:val="0"/>
        <w:spacing w:before="60"/>
        <w:jc w:val="both"/>
        <w:rPr>
          <w:rFonts w:ascii="Arial" w:hAnsi="Arial" w:cs="Arial"/>
          <w:sz w:val="24"/>
          <w:szCs w:val="24"/>
        </w:rPr>
      </w:pPr>
      <w:r w:rsidRPr="00D236D2">
        <w:rPr>
          <w:rFonts w:ascii="Arial" w:hAnsi="Arial" w:cs="Arial"/>
          <w:sz w:val="24"/>
          <w:szCs w:val="24"/>
        </w:rPr>
        <w:t xml:space="preserve">Počet účastníkov: </w:t>
      </w:r>
      <w:r w:rsidRPr="00D236D2">
        <w:rPr>
          <w:rFonts w:ascii="Arial" w:hAnsi="Arial" w:cs="Arial"/>
          <w:sz w:val="24"/>
          <w:szCs w:val="24"/>
        </w:rPr>
        <w:tab/>
      </w:r>
      <w:r w:rsidRPr="00D236D2">
        <w:rPr>
          <w:rFonts w:ascii="Arial" w:hAnsi="Arial" w:cs="Arial"/>
          <w:sz w:val="24"/>
          <w:szCs w:val="24"/>
        </w:rPr>
        <w:tab/>
      </w:r>
      <w:r w:rsidR="00CA773E">
        <w:rPr>
          <w:rFonts w:ascii="Arial" w:hAnsi="Arial" w:cs="Arial"/>
          <w:sz w:val="24"/>
          <w:szCs w:val="24"/>
        </w:rPr>
        <w:tab/>
      </w:r>
      <w:r w:rsidRPr="00D236D2">
        <w:rPr>
          <w:rFonts w:ascii="Arial" w:hAnsi="Arial" w:cs="Arial"/>
          <w:sz w:val="24"/>
          <w:szCs w:val="24"/>
        </w:rPr>
        <w:t>1</w:t>
      </w:r>
      <w:r>
        <w:rPr>
          <w:rFonts w:ascii="Arial" w:hAnsi="Arial" w:cs="Arial"/>
          <w:sz w:val="24"/>
          <w:szCs w:val="24"/>
        </w:rPr>
        <w:t>4</w:t>
      </w:r>
      <w:r w:rsidRPr="00D236D2">
        <w:rPr>
          <w:rFonts w:ascii="Arial" w:hAnsi="Arial" w:cs="Arial"/>
          <w:sz w:val="24"/>
          <w:szCs w:val="24"/>
        </w:rPr>
        <w:t xml:space="preserve"> </w:t>
      </w:r>
      <w:r>
        <w:rPr>
          <w:rFonts w:ascii="Arial" w:hAnsi="Arial" w:cs="Arial"/>
          <w:sz w:val="24"/>
          <w:szCs w:val="24"/>
        </w:rPr>
        <w:t>s aktívnym vystúpením/prezentáciou príspevku</w:t>
      </w:r>
    </w:p>
    <w:p w14:paraId="59D11932" w14:textId="77777777" w:rsidR="0074770C" w:rsidRPr="00D236D2" w:rsidRDefault="0074770C" w:rsidP="0074770C">
      <w:pPr>
        <w:suppressAutoHyphens w:val="0"/>
        <w:spacing w:before="60"/>
        <w:ind w:left="284"/>
        <w:jc w:val="both"/>
        <w:rPr>
          <w:rFonts w:ascii="Arial" w:hAnsi="Arial" w:cs="Arial"/>
          <w:i/>
          <w:sz w:val="24"/>
          <w:szCs w:val="24"/>
        </w:rPr>
      </w:pPr>
    </w:p>
    <w:p w14:paraId="45C0710D" w14:textId="77777777" w:rsidR="0074770C" w:rsidRPr="001449C5" w:rsidRDefault="0074770C" w:rsidP="0074770C">
      <w:pPr>
        <w:tabs>
          <w:tab w:val="left" w:pos="720"/>
        </w:tabs>
        <w:jc w:val="both"/>
        <w:rPr>
          <w:rFonts w:ascii="Arial" w:hAnsi="Arial" w:cs="Arial"/>
          <w:sz w:val="24"/>
          <w:szCs w:val="24"/>
        </w:rPr>
      </w:pPr>
      <w:r w:rsidRPr="001449C5">
        <w:rPr>
          <w:rFonts w:ascii="Arial" w:hAnsi="Arial" w:cs="Arial"/>
          <w:sz w:val="24"/>
          <w:szCs w:val="24"/>
        </w:rPr>
        <w:t xml:space="preserve">Z jednotlivých príspevkov bol zostavený zborník Giertl, A., Gregová Širicová, Ľ. (eds.): </w:t>
      </w:r>
      <w:hyperlink r:id="rId17" w:history="1">
        <w:r w:rsidRPr="001449C5">
          <w:rPr>
            <w:rFonts w:ascii="Arial" w:hAnsi="Arial" w:cs="Arial"/>
            <w:sz w:val="24"/>
            <w:szCs w:val="24"/>
          </w:rPr>
          <w:t xml:space="preserve"> Informačná spoločnosť a medzinárodné právo.</w:t>
        </w:r>
      </w:hyperlink>
      <w:r w:rsidRPr="001449C5">
        <w:rPr>
          <w:rFonts w:ascii="Arial" w:hAnsi="Arial" w:cs="Arial"/>
          <w:sz w:val="24"/>
          <w:szCs w:val="24"/>
        </w:rPr>
        <w:t xml:space="preserve"> Zborník príspevkov zo VI. študentského sympózia konaného v dňoch 21. - 22. apríla 2013 v učebno-výcvikovom zariadení UPJŠ v Danišovciach. Košice: Univerzita Pavla Jozefa Šafárika v Košiciach, 2013, 141 s.; zborník je dostupný na stránke </w:t>
      </w:r>
      <w:hyperlink r:id="rId18" w:history="1">
        <w:r w:rsidRPr="001449C5">
          <w:rPr>
            <w:rStyle w:val="Hypertextovprepojenie"/>
            <w:rFonts w:ascii="Arial" w:hAnsi="Arial" w:cs="Arial"/>
          </w:rPr>
          <w:t>http://www.upjs.sk/pravnicka-fakulta/publikacie-zborniky-zverejnenia/</w:t>
        </w:r>
      </w:hyperlink>
      <w:r w:rsidRPr="001449C5">
        <w:rPr>
          <w:rFonts w:ascii="Arial" w:hAnsi="Arial" w:cs="Arial"/>
          <w:sz w:val="24"/>
          <w:szCs w:val="24"/>
        </w:rPr>
        <w:t>.</w:t>
      </w:r>
    </w:p>
    <w:p w14:paraId="4EE75848" w14:textId="77777777" w:rsidR="001A7135" w:rsidRDefault="001A7135" w:rsidP="0074770C">
      <w:pPr>
        <w:suppressAutoHyphens w:val="0"/>
        <w:rPr>
          <w:rFonts w:ascii="Arial" w:hAnsi="Arial" w:cs="Arial"/>
          <w:b/>
          <w:sz w:val="24"/>
          <w:szCs w:val="24"/>
        </w:rPr>
      </w:pPr>
    </w:p>
    <w:p w14:paraId="02BDCA0E" w14:textId="77777777" w:rsidR="0074770C" w:rsidRDefault="0074770C" w:rsidP="0074770C">
      <w:pPr>
        <w:suppressAutoHyphens w:val="0"/>
        <w:rPr>
          <w:rFonts w:ascii="Arial" w:hAnsi="Arial" w:cs="Arial"/>
          <w:b/>
          <w:sz w:val="24"/>
          <w:szCs w:val="24"/>
        </w:rPr>
      </w:pPr>
      <w:r>
        <w:rPr>
          <w:rFonts w:ascii="Arial" w:hAnsi="Arial" w:cs="Arial"/>
          <w:b/>
          <w:sz w:val="24"/>
          <w:szCs w:val="24"/>
        </w:rPr>
        <w:t>III.</w:t>
      </w:r>
    </w:p>
    <w:p w14:paraId="45FD35C1" w14:textId="77777777" w:rsidR="0074770C" w:rsidRDefault="0074770C" w:rsidP="0074770C">
      <w:pPr>
        <w:suppressAutoHyphens w:val="0"/>
        <w:rPr>
          <w:rFonts w:ascii="Arial" w:hAnsi="Arial" w:cs="Arial"/>
          <w:b/>
          <w:sz w:val="24"/>
          <w:szCs w:val="24"/>
        </w:rPr>
      </w:pPr>
      <w:r>
        <w:rPr>
          <w:rFonts w:ascii="Arial" w:hAnsi="Arial" w:cs="Arial"/>
          <w:b/>
          <w:sz w:val="24"/>
          <w:szCs w:val="24"/>
        </w:rPr>
        <w:t>Vplyv daňovej politiky Európskej únie na vnútroštátnu právnu úpravu v SR /workshop/</w:t>
      </w:r>
    </w:p>
    <w:p w14:paraId="1E040F93" w14:textId="77777777" w:rsidR="0074770C" w:rsidRDefault="0074770C" w:rsidP="0074770C">
      <w:pPr>
        <w:suppressAutoHyphens w:val="0"/>
        <w:rPr>
          <w:rFonts w:ascii="Arial" w:hAnsi="Arial" w:cs="Arial"/>
          <w:b/>
          <w:sz w:val="24"/>
          <w:szCs w:val="24"/>
        </w:rPr>
      </w:pPr>
    </w:p>
    <w:p w14:paraId="1CD63872" w14:textId="77777777" w:rsidR="0074770C" w:rsidRPr="00D236D2" w:rsidRDefault="0074770C" w:rsidP="0074770C">
      <w:pPr>
        <w:ind w:left="3540" w:hanging="3540"/>
        <w:jc w:val="both"/>
        <w:rPr>
          <w:rFonts w:ascii="Arial" w:hAnsi="Arial" w:cs="Arial"/>
          <w:sz w:val="24"/>
          <w:szCs w:val="24"/>
        </w:rPr>
      </w:pPr>
      <w:r>
        <w:rPr>
          <w:rFonts w:ascii="Arial" w:hAnsi="Arial" w:cs="Arial"/>
          <w:sz w:val="24"/>
          <w:szCs w:val="24"/>
        </w:rPr>
        <w:t xml:space="preserve">Organizátor: </w:t>
      </w:r>
      <w:r>
        <w:rPr>
          <w:rFonts w:ascii="Arial" w:hAnsi="Arial" w:cs="Arial"/>
          <w:sz w:val="24"/>
          <w:szCs w:val="24"/>
        </w:rPr>
        <w:tab/>
        <w:t>Katedra finančného práva a daňového práva (Románová, A., Červená, K.)</w:t>
      </w:r>
    </w:p>
    <w:p w14:paraId="6140302C" w14:textId="77777777" w:rsidR="0074770C" w:rsidRDefault="0074770C" w:rsidP="0074770C">
      <w:pPr>
        <w:jc w:val="both"/>
        <w:rPr>
          <w:rFonts w:ascii="Arial" w:hAnsi="Arial" w:cs="Arial"/>
          <w:sz w:val="24"/>
          <w:szCs w:val="24"/>
        </w:rPr>
      </w:pPr>
      <w:r w:rsidRPr="00D236D2">
        <w:rPr>
          <w:rFonts w:ascii="Arial" w:hAnsi="Arial" w:cs="Arial"/>
          <w:sz w:val="24"/>
          <w:szCs w:val="24"/>
        </w:rPr>
        <w:t xml:space="preserve">Termín a miesto konania: </w:t>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 xml:space="preserve">07.06. </w:t>
      </w:r>
      <w:r w:rsidRPr="00D236D2">
        <w:rPr>
          <w:rFonts w:ascii="Arial" w:hAnsi="Arial" w:cs="Arial"/>
          <w:sz w:val="24"/>
          <w:szCs w:val="24"/>
        </w:rPr>
        <w:t>201</w:t>
      </w:r>
      <w:r>
        <w:rPr>
          <w:rFonts w:ascii="Arial" w:hAnsi="Arial" w:cs="Arial"/>
          <w:sz w:val="24"/>
          <w:szCs w:val="24"/>
        </w:rPr>
        <w:t>3</w:t>
      </w:r>
      <w:r w:rsidRPr="00D236D2">
        <w:rPr>
          <w:rFonts w:ascii="Arial" w:hAnsi="Arial" w:cs="Arial"/>
          <w:sz w:val="24"/>
          <w:szCs w:val="24"/>
        </w:rPr>
        <w:t>, UPJŠ Právnická fakulta, Košice</w:t>
      </w:r>
    </w:p>
    <w:p w14:paraId="7685021D" w14:textId="77777777" w:rsidR="0074770C" w:rsidRDefault="0074770C" w:rsidP="0074770C">
      <w:pPr>
        <w:jc w:val="both"/>
        <w:rPr>
          <w:rFonts w:ascii="Arial" w:hAnsi="Arial" w:cs="Arial"/>
          <w:sz w:val="24"/>
          <w:szCs w:val="24"/>
        </w:rPr>
      </w:pPr>
      <w:r w:rsidRPr="006A4C90">
        <w:rPr>
          <w:rFonts w:ascii="Arial" w:hAnsi="Arial" w:cs="Arial"/>
          <w:sz w:val="24"/>
          <w:szCs w:val="24"/>
        </w:rPr>
        <w:t>Počet účastníkov:</w:t>
      </w:r>
      <w:r>
        <w:rPr>
          <w:rFonts w:ascii="Arial" w:hAnsi="Arial" w:cs="Arial"/>
          <w:sz w:val="24"/>
          <w:szCs w:val="24"/>
        </w:rPr>
        <w:tab/>
      </w:r>
      <w:r>
        <w:rPr>
          <w:rFonts w:ascii="Arial" w:hAnsi="Arial" w:cs="Arial"/>
          <w:sz w:val="24"/>
          <w:szCs w:val="24"/>
        </w:rPr>
        <w:tab/>
      </w:r>
      <w:r>
        <w:rPr>
          <w:rFonts w:ascii="Arial" w:hAnsi="Arial" w:cs="Arial"/>
          <w:sz w:val="24"/>
          <w:szCs w:val="24"/>
        </w:rPr>
        <w:tab/>
        <w:t>20</w:t>
      </w:r>
    </w:p>
    <w:p w14:paraId="67AF1595" w14:textId="77777777" w:rsidR="0074770C" w:rsidRDefault="0074770C" w:rsidP="0074770C">
      <w:pPr>
        <w:suppressAutoHyphens w:val="0"/>
        <w:jc w:val="both"/>
        <w:rPr>
          <w:rFonts w:ascii="Arial" w:hAnsi="Arial" w:cs="Arial"/>
          <w:b/>
          <w:sz w:val="24"/>
          <w:szCs w:val="24"/>
        </w:rPr>
      </w:pPr>
    </w:p>
    <w:p w14:paraId="42DBE97E" w14:textId="77777777" w:rsidR="0074770C" w:rsidRDefault="0074770C" w:rsidP="0074770C">
      <w:pPr>
        <w:suppressAutoHyphens w:val="0"/>
        <w:jc w:val="both"/>
        <w:rPr>
          <w:rFonts w:ascii="Arial" w:hAnsi="Arial" w:cs="Arial"/>
          <w:b/>
          <w:sz w:val="24"/>
          <w:szCs w:val="24"/>
        </w:rPr>
      </w:pPr>
      <w:r>
        <w:rPr>
          <w:rFonts w:ascii="Arial" w:hAnsi="Arial" w:cs="Arial"/>
          <w:b/>
          <w:sz w:val="24"/>
          <w:szCs w:val="24"/>
        </w:rPr>
        <w:t xml:space="preserve">IV. </w:t>
      </w:r>
    </w:p>
    <w:p w14:paraId="099963FD" w14:textId="77777777" w:rsidR="0074770C" w:rsidRPr="0000182B" w:rsidRDefault="0074770C" w:rsidP="0074770C">
      <w:pPr>
        <w:suppressAutoHyphens w:val="0"/>
        <w:jc w:val="both"/>
        <w:rPr>
          <w:rFonts w:ascii="Arial" w:hAnsi="Arial" w:cs="Arial"/>
          <w:b/>
          <w:sz w:val="24"/>
          <w:szCs w:val="24"/>
        </w:rPr>
      </w:pPr>
      <w:r w:rsidRPr="0000182B">
        <w:rPr>
          <w:rFonts w:ascii="Arial" w:hAnsi="Arial" w:cs="Arial"/>
          <w:b/>
          <w:sz w:val="24"/>
          <w:szCs w:val="24"/>
        </w:rPr>
        <w:t>Tvorba a realizácia pracovného práva so zreteľom na regionálne aspekty trhu práce</w:t>
      </w:r>
    </w:p>
    <w:p w14:paraId="5C9D92E3" w14:textId="77777777" w:rsidR="0074770C" w:rsidRPr="0000182B" w:rsidRDefault="0074770C" w:rsidP="0074770C">
      <w:pPr>
        <w:suppressAutoHyphens w:val="0"/>
        <w:jc w:val="both"/>
        <w:rPr>
          <w:rFonts w:ascii="Arial" w:hAnsi="Arial" w:cs="Arial"/>
          <w:b/>
          <w:sz w:val="24"/>
          <w:szCs w:val="24"/>
        </w:rPr>
      </w:pPr>
    </w:p>
    <w:p w14:paraId="2418EE3A" w14:textId="77777777" w:rsidR="0074770C" w:rsidRPr="00BE4567" w:rsidRDefault="0074770C" w:rsidP="0074770C">
      <w:pPr>
        <w:suppressAutoHyphens w:val="0"/>
        <w:ind w:left="3540" w:hanging="3540"/>
        <w:jc w:val="both"/>
        <w:rPr>
          <w:rFonts w:ascii="Arial" w:hAnsi="Arial" w:cs="Arial"/>
          <w:sz w:val="24"/>
          <w:szCs w:val="24"/>
        </w:rPr>
      </w:pPr>
      <w:r w:rsidRPr="00BE4567">
        <w:rPr>
          <w:rFonts w:ascii="Arial" w:hAnsi="Arial" w:cs="Arial"/>
          <w:sz w:val="24"/>
          <w:szCs w:val="24"/>
        </w:rPr>
        <w:t>Organizátor:</w:t>
      </w:r>
      <w:r w:rsidRPr="00BE4567">
        <w:rPr>
          <w:rFonts w:ascii="Arial" w:hAnsi="Arial" w:cs="Arial"/>
          <w:sz w:val="24"/>
          <w:szCs w:val="24"/>
        </w:rPr>
        <w:tab/>
        <w:t>Katedra pracovného práva a práva sociálneho zabezpečenia (doc. Barinková – garant, JUDr. Dolobáč, JUDr. Janičová, JUDr. Žuľová, JUDr. Seilerová – spoluorganizátori)</w:t>
      </w:r>
    </w:p>
    <w:p w14:paraId="6B77DFCA" w14:textId="77777777" w:rsidR="0074770C" w:rsidRPr="00BE4567" w:rsidRDefault="0074770C" w:rsidP="00504220">
      <w:pPr>
        <w:suppressAutoHyphens w:val="0"/>
        <w:jc w:val="both"/>
        <w:rPr>
          <w:rFonts w:ascii="Arial" w:hAnsi="Arial" w:cs="Arial"/>
          <w:sz w:val="24"/>
          <w:szCs w:val="24"/>
        </w:rPr>
      </w:pPr>
      <w:r w:rsidRPr="00BE4567">
        <w:rPr>
          <w:rFonts w:ascii="Arial" w:hAnsi="Arial" w:cs="Arial"/>
          <w:sz w:val="24"/>
          <w:szCs w:val="24"/>
        </w:rPr>
        <w:t>Termín a miesto konania:</w:t>
      </w:r>
      <w:r w:rsidRPr="00BE4567">
        <w:rPr>
          <w:rFonts w:ascii="Arial" w:hAnsi="Arial" w:cs="Arial"/>
          <w:sz w:val="24"/>
          <w:szCs w:val="24"/>
        </w:rPr>
        <w:tab/>
      </w:r>
      <w:r w:rsidR="00504220">
        <w:rPr>
          <w:rFonts w:ascii="Arial" w:hAnsi="Arial" w:cs="Arial"/>
          <w:sz w:val="24"/>
          <w:szCs w:val="24"/>
        </w:rPr>
        <w:tab/>
      </w:r>
      <w:r w:rsidRPr="00BE4567">
        <w:rPr>
          <w:rFonts w:ascii="Arial" w:hAnsi="Arial" w:cs="Arial"/>
          <w:sz w:val="24"/>
          <w:szCs w:val="24"/>
        </w:rPr>
        <w:t>16.09. - 20.09. 2013</w:t>
      </w:r>
    </w:p>
    <w:p w14:paraId="70D1357A" w14:textId="77777777" w:rsidR="0074770C" w:rsidRPr="00BE4567" w:rsidRDefault="0074770C" w:rsidP="0074770C">
      <w:pPr>
        <w:suppressAutoHyphens w:val="0"/>
        <w:jc w:val="both"/>
        <w:rPr>
          <w:rFonts w:ascii="Arial" w:hAnsi="Arial" w:cs="Arial"/>
          <w:sz w:val="24"/>
          <w:szCs w:val="24"/>
        </w:rPr>
      </w:pPr>
      <w:r w:rsidRPr="00BE4567">
        <w:rPr>
          <w:rFonts w:ascii="Arial" w:hAnsi="Arial" w:cs="Arial"/>
          <w:sz w:val="24"/>
          <w:szCs w:val="24"/>
        </w:rPr>
        <w:t xml:space="preserve">Počet účastníkov: </w:t>
      </w:r>
      <w:r w:rsidRPr="00BE4567">
        <w:rPr>
          <w:rFonts w:ascii="Arial" w:hAnsi="Arial" w:cs="Arial"/>
          <w:sz w:val="24"/>
          <w:szCs w:val="24"/>
        </w:rPr>
        <w:tab/>
      </w:r>
      <w:r w:rsidRPr="00BE4567">
        <w:rPr>
          <w:rFonts w:ascii="Arial" w:hAnsi="Arial" w:cs="Arial"/>
          <w:sz w:val="24"/>
          <w:szCs w:val="24"/>
        </w:rPr>
        <w:tab/>
      </w:r>
      <w:r w:rsidRPr="00BE4567">
        <w:rPr>
          <w:rFonts w:ascii="Arial" w:hAnsi="Arial" w:cs="Arial"/>
          <w:sz w:val="24"/>
          <w:szCs w:val="24"/>
        </w:rPr>
        <w:tab/>
        <w:t>22 z toho 5 zahraničných</w:t>
      </w:r>
    </w:p>
    <w:p w14:paraId="24FD7525" w14:textId="77777777" w:rsidR="0074770C" w:rsidRPr="00BE4567" w:rsidRDefault="0074770C" w:rsidP="0074770C">
      <w:pPr>
        <w:suppressAutoHyphens w:val="0"/>
        <w:jc w:val="both"/>
        <w:rPr>
          <w:rFonts w:ascii="Arial" w:hAnsi="Arial" w:cs="Arial"/>
          <w:sz w:val="24"/>
          <w:szCs w:val="24"/>
        </w:rPr>
      </w:pPr>
    </w:p>
    <w:p w14:paraId="2A83CE9B" w14:textId="77777777" w:rsidR="0074770C" w:rsidRPr="00BE4567" w:rsidRDefault="0074770C" w:rsidP="0074770C">
      <w:pPr>
        <w:suppressAutoHyphens w:val="0"/>
        <w:jc w:val="both"/>
        <w:rPr>
          <w:rFonts w:ascii="Arial" w:hAnsi="Arial" w:cs="Arial"/>
          <w:color w:val="FF0000"/>
          <w:sz w:val="24"/>
          <w:szCs w:val="24"/>
        </w:rPr>
      </w:pPr>
      <w:r w:rsidRPr="00BE4567">
        <w:rPr>
          <w:rStyle w:val="ff1"/>
          <w:rFonts w:ascii="Arial" w:hAnsi="Arial" w:cs="Arial"/>
          <w:sz w:val="24"/>
          <w:szCs w:val="24"/>
        </w:rPr>
        <w:t>E-konferencia sa týka</w:t>
      </w:r>
      <w:r>
        <w:rPr>
          <w:rStyle w:val="ff1"/>
          <w:rFonts w:ascii="Arial" w:hAnsi="Arial" w:cs="Arial"/>
          <w:sz w:val="24"/>
          <w:szCs w:val="24"/>
        </w:rPr>
        <w:t>la</w:t>
      </w:r>
      <w:r w:rsidRPr="00BE4567">
        <w:rPr>
          <w:rStyle w:val="ff1"/>
          <w:rFonts w:ascii="Arial" w:hAnsi="Arial" w:cs="Arial"/>
          <w:sz w:val="24"/>
          <w:szCs w:val="24"/>
        </w:rPr>
        <w:t xml:space="preserve"> aktuálnej právnej problematiky pracovného práva skúmanej v rámci grantového projektu VEGA č. 1/0851/12 </w:t>
      </w:r>
      <w:r w:rsidRPr="00BE4567">
        <w:rPr>
          <w:rStyle w:val="ff1"/>
          <w:rFonts w:ascii="Arial" w:hAnsi="Arial" w:cs="Arial"/>
          <w:i/>
          <w:iCs/>
          <w:sz w:val="24"/>
          <w:szCs w:val="24"/>
        </w:rPr>
        <w:t>Tvorba a realizácia pracovného práva so zreteľom na regionálne aspekty trhu práce</w:t>
      </w:r>
      <w:r>
        <w:rPr>
          <w:rStyle w:val="ff1"/>
          <w:rFonts w:ascii="Arial" w:hAnsi="Arial" w:cs="Arial"/>
          <w:sz w:val="24"/>
          <w:szCs w:val="24"/>
        </w:rPr>
        <w:t xml:space="preserve">. </w:t>
      </w:r>
      <w:r w:rsidRPr="00BE4567">
        <w:rPr>
          <w:rStyle w:val="ff1"/>
          <w:rFonts w:ascii="Arial" w:hAnsi="Arial" w:cs="Arial"/>
          <w:sz w:val="24"/>
          <w:szCs w:val="24"/>
        </w:rPr>
        <w:t>E-konferencia prebieha</w:t>
      </w:r>
      <w:r>
        <w:rPr>
          <w:rStyle w:val="ff1"/>
          <w:rFonts w:ascii="Arial" w:hAnsi="Arial" w:cs="Arial"/>
          <w:sz w:val="24"/>
          <w:szCs w:val="24"/>
        </w:rPr>
        <w:t>la</w:t>
      </w:r>
      <w:r w:rsidRPr="00BE4567">
        <w:rPr>
          <w:rStyle w:val="ff1"/>
          <w:rFonts w:ascii="Arial" w:hAnsi="Arial" w:cs="Arial"/>
          <w:sz w:val="24"/>
          <w:szCs w:val="24"/>
        </w:rPr>
        <w:t xml:space="preserve"> dištančnou formou. </w:t>
      </w:r>
    </w:p>
    <w:p w14:paraId="1D99D2B3" w14:textId="77777777" w:rsidR="0074770C" w:rsidRDefault="0074770C" w:rsidP="0074770C">
      <w:pPr>
        <w:rPr>
          <w:rFonts w:ascii="Arial" w:hAnsi="Arial" w:cs="Arial"/>
          <w:b/>
          <w:sz w:val="24"/>
          <w:szCs w:val="24"/>
        </w:rPr>
      </w:pPr>
    </w:p>
    <w:p w14:paraId="3134CDF5" w14:textId="77777777" w:rsidR="0074770C" w:rsidRDefault="0074770C" w:rsidP="0074770C">
      <w:pPr>
        <w:rPr>
          <w:rFonts w:ascii="Arial" w:hAnsi="Arial" w:cs="Arial"/>
          <w:b/>
          <w:sz w:val="24"/>
          <w:szCs w:val="24"/>
        </w:rPr>
      </w:pPr>
      <w:r>
        <w:rPr>
          <w:rFonts w:ascii="Arial" w:hAnsi="Arial" w:cs="Arial"/>
          <w:b/>
          <w:sz w:val="24"/>
          <w:szCs w:val="24"/>
        </w:rPr>
        <w:t>V.</w:t>
      </w:r>
    </w:p>
    <w:p w14:paraId="51CDFAEE" w14:textId="77777777" w:rsidR="0074770C" w:rsidRDefault="0074770C" w:rsidP="0074770C">
      <w:pPr>
        <w:rPr>
          <w:rFonts w:ascii="Arial" w:hAnsi="Arial" w:cs="Arial"/>
          <w:b/>
          <w:sz w:val="24"/>
          <w:szCs w:val="24"/>
        </w:rPr>
      </w:pPr>
      <w:r>
        <w:rPr>
          <w:rFonts w:ascii="Arial" w:hAnsi="Arial" w:cs="Arial"/>
          <w:b/>
          <w:sz w:val="24"/>
          <w:szCs w:val="24"/>
        </w:rPr>
        <w:t>Pôsobenie práva v 21. storočí</w:t>
      </w:r>
    </w:p>
    <w:p w14:paraId="66206EE0" w14:textId="77777777" w:rsidR="0074770C" w:rsidRPr="00FE2B69" w:rsidRDefault="0074770C" w:rsidP="00916020">
      <w:pPr>
        <w:jc w:val="both"/>
        <w:rPr>
          <w:rFonts w:ascii="Arial" w:hAnsi="Arial" w:cs="Arial"/>
          <w:sz w:val="24"/>
          <w:szCs w:val="24"/>
        </w:rPr>
      </w:pPr>
      <w:r w:rsidRPr="00FE2B69">
        <w:rPr>
          <w:rFonts w:ascii="Arial" w:hAnsi="Arial" w:cs="Arial"/>
          <w:sz w:val="24"/>
          <w:szCs w:val="24"/>
        </w:rPr>
        <w:t xml:space="preserve">Medzinárodná vedecká konferencia konaná pri príležitosti osláv 40. výročia </w:t>
      </w:r>
      <w:r>
        <w:rPr>
          <w:rFonts w:ascii="Arial" w:hAnsi="Arial" w:cs="Arial"/>
          <w:sz w:val="24"/>
          <w:szCs w:val="24"/>
        </w:rPr>
        <w:t xml:space="preserve">vzniku </w:t>
      </w:r>
      <w:r w:rsidRPr="00FE2B69">
        <w:rPr>
          <w:rFonts w:ascii="Arial" w:hAnsi="Arial" w:cs="Arial"/>
          <w:sz w:val="24"/>
          <w:szCs w:val="24"/>
        </w:rPr>
        <w:t>Právnickej fakulty UPJŠ v</w:t>
      </w:r>
      <w:r>
        <w:rPr>
          <w:rFonts w:ascii="Arial" w:hAnsi="Arial" w:cs="Arial"/>
          <w:sz w:val="24"/>
          <w:szCs w:val="24"/>
        </w:rPr>
        <w:t> </w:t>
      </w:r>
      <w:r w:rsidRPr="00FE2B69">
        <w:rPr>
          <w:rFonts w:ascii="Arial" w:hAnsi="Arial" w:cs="Arial"/>
          <w:sz w:val="24"/>
          <w:szCs w:val="24"/>
        </w:rPr>
        <w:t>Košiciach</w:t>
      </w:r>
      <w:r>
        <w:rPr>
          <w:rFonts w:ascii="Arial" w:hAnsi="Arial" w:cs="Arial"/>
          <w:sz w:val="24"/>
          <w:szCs w:val="24"/>
        </w:rPr>
        <w:t>. Konferencia prebiehala v šiestich sekciách.</w:t>
      </w:r>
    </w:p>
    <w:p w14:paraId="054A6F3B" w14:textId="77777777" w:rsidR="0074770C" w:rsidRDefault="0074770C" w:rsidP="00916020">
      <w:pPr>
        <w:ind w:left="3540" w:hanging="3540"/>
        <w:jc w:val="both"/>
        <w:rPr>
          <w:rFonts w:ascii="Arial" w:hAnsi="Arial" w:cs="Arial"/>
          <w:b/>
          <w:sz w:val="24"/>
          <w:szCs w:val="24"/>
        </w:rPr>
      </w:pPr>
    </w:p>
    <w:p w14:paraId="1399D479" w14:textId="77777777" w:rsidR="0074770C" w:rsidRPr="00804776" w:rsidRDefault="0074770C" w:rsidP="00916020">
      <w:pPr>
        <w:ind w:left="3540" w:hanging="3540"/>
        <w:jc w:val="both"/>
        <w:rPr>
          <w:rFonts w:ascii="Arial" w:hAnsi="Arial" w:cs="Arial"/>
          <w:sz w:val="24"/>
          <w:szCs w:val="24"/>
        </w:rPr>
      </w:pPr>
      <w:r>
        <w:rPr>
          <w:rFonts w:ascii="Arial" w:hAnsi="Arial" w:cs="Arial"/>
          <w:b/>
          <w:sz w:val="24"/>
          <w:szCs w:val="24"/>
        </w:rPr>
        <w:t xml:space="preserve">1. </w:t>
      </w:r>
      <w:r w:rsidRPr="00804776">
        <w:rPr>
          <w:rFonts w:ascii="Arial" w:hAnsi="Arial" w:cs="Arial"/>
          <w:b/>
          <w:sz w:val="24"/>
          <w:szCs w:val="24"/>
        </w:rPr>
        <w:t>Sekcia:</w:t>
      </w:r>
      <w:r w:rsidRPr="00804776">
        <w:rPr>
          <w:rFonts w:ascii="Arial" w:hAnsi="Arial" w:cs="Arial"/>
          <w:sz w:val="24"/>
          <w:szCs w:val="24"/>
        </w:rPr>
        <w:t xml:space="preserve"> </w:t>
      </w:r>
      <w:r>
        <w:rPr>
          <w:rFonts w:ascii="Arial" w:hAnsi="Arial" w:cs="Arial"/>
          <w:sz w:val="24"/>
          <w:szCs w:val="24"/>
        </w:rPr>
        <w:tab/>
      </w:r>
      <w:r w:rsidRPr="00804776">
        <w:rPr>
          <w:rFonts w:ascii="Arial" w:hAnsi="Arial" w:cs="Arial"/>
          <w:i/>
          <w:sz w:val="24"/>
          <w:szCs w:val="24"/>
        </w:rPr>
        <w:t>Vybrané otázky daňovej politiky Európskej únie a jej členských štátov</w:t>
      </w:r>
    </w:p>
    <w:p w14:paraId="0F78D59D" w14:textId="77777777" w:rsidR="00504220" w:rsidRDefault="00504220" w:rsidP="00916020">
      <w:pPr>
        <w:ind w:left="3540" w:hanging="3540"/>
        <w:jc w:val="both"/>
        <w:rPr>
          <w:rFonts w:ascii="Arial" w:hAnsi="Arial" w:cs="Arial"/>
          <w:sz w:val="24"/>
          <w:szCs w:val="24"/>
        </w:rPr>
      </w:pPr>
    </w:p>
    <w:p w14:paraId="29A7AF98" w14:textId="77777777" w:rsidR="0074770C" w:rsidRPr="00D236D2" w:rsidRDefault="0074770C" w:rsidP="00916020">
      <w:pPr>
        <w:ind w:left="3540" w:hanging="3540"/>
        <w:jc w:val="both"/>
        <w:rPr>
          <w:rFonts w:ascii="Arial" w:hAnsi="Arial" w:cs="Arial"/>
          <w:sz w:val="24"/>
          <w:szCs w:val="24"/>
        </w:rPr>
      </w:pPr>
      <w:r>
        <w:rPr>
          <w:rFonts w:ascii="Arial" w:hAnsi="Arial" w:cs="Arial"/>
          <w:sz w:val="24"/>
          <w:szCs w:val="24"/>
        </w:rPr>
        <w:t xml:space="preserve">Organizátor: </w:t>
      </w:r>
      <w:r>
        <w:rPr>
          <w:rFonts w:ascii="Arial" w:hAnsi="Arial" w:cs="Arial"/>
          <w:sz w:val="24"/>
          <w:szCs w:val="24"/>
        </w:rPr>
        <w:tab/>
        <w:t>Katedra finančného práva a daňového práva (prof. Babčák, doc. Bujňáková, JUDr. Románová, JUDr. Červená)</w:t>
      </w:r>
    </w:p>
    <w:p w14:paraId="21081F9B" w14:textId="77777777" w:rsidR="0074770C" w:rsidRPr="00D236D2" w:rsidRDefault="0074770C" w:rsidP="00916020">
      <w:pPr>
        <w:jc w:val="both"/>
        <w:rPr>
          <w:rFonts w:ascii="Arial" w:hAnsi="Arial" w:cs="Arial"/>
          <w:sz w:val="24"/>
          <w:szCs w:val="24"/>
        </w:rPr>
      </w:pPr>
    </w:p>
    <w:p w14:paraId="4FB1386D" w14:textId="77777777" w:rsidR="0074770C" w:rsidRDefault="0074770C" w:rsidP="00916020">
      <w:pPr>
        <w:jc w:val="both"/>
        <w:rPr>
          <w:rFonts w:ascii="Arial" w:hAnsi="Arial" w:cs="Arial"/>
          <w:sz w:val="24"/>
          <w:szCs w:val="24"/>
        </w:rPr>
      </w:pPr>
    </w:p>
    <w:p w14:paraId="5CCE9380" w14:textId="77777777" w:rsidR="0074770C" w:rsidRPr="00804776" w:rsidRDefault="0074770C" w:rsidP="00916020">
      <w:pPr>
        <w:ind w:left="3540" w:hanging="3540"/>
        <w:jc w:val="both"/>
        <w:rPr>
          <w:rFonts w:ascii="Arial" w:hAnsi="Arial" w:cs="Arial"/>
          <w:i/>
          <w:sz w:val="24"/>
          <w:szCs w:val="24"/>
        </w:rPr>
      </w:pPr>
      <w:r>
        <w:rPr>
          <w:rFonts w:ascii="Arial" w:hAnsi="Arial" w:cs="Arial"/>
          <w:b/>
          <w:sz w:val="24"/>
          <w:szCs w:val="24"/>
        </w:rPr>
        <w:t xml:space="preserve">2. </w:t>
      </w:r>
      <w:r w:rsidRPr="00804776">
        <w:rPr>
          <w:rFonts w:ascii="Arial" w:hAnsi="Arial" w:cs="Arial"/>
          <w:b/>
          <w:sz w:val="24"/>
          <w:szCs w:val="24"/>
        </w:rPr>
        <w:t xml:space="preserve">Sekcia: </w:t>
      </w:r>
      <w:r>
        <w:rPr>
          <w:rFonts w:ascii="Arial" w:hAnsi="Arial" w:cs="Arial"/>
          <w:b/>
          <w:sz w:val="24"/>
          <w:szCs w:val="24"/>
        </w:rPr>
        <w:tab/>
      </w:r>
      <w:r w:rsidRPr="00804776">
        <w:rPr>
          <w:rFonts w:ascii="Arial" w:hAnsi="Arial" w:cs="Arial"/>
          <w:i/>
          <w:sz w:val="24"/>
          <w:szCs w:val="24"/>
        </w:rPr>
        <w:t>Medzinárodné a európske právo v 21. storočí: Regionalizmus – Stav, východiská a perspektívy</w:t>
      </w:r>
    </w:p>
    <w:p w14:paraId="7BFD7089" w14:textId="77777777" w:rsidR="0074770C" w:rsidRDefault="0074770C" w:rsidP="00916020">
      <w:pPr>
        <w:jc w:val="both"/>
        <w:rPr>
          <w:rFonts w:ascii="Arial" w:hAnsi="Arial" w:cs="Arial"/>
          <w:sz w:val="24"/>
          <w:szCs w:val="24"/>
        </w:rPr>
      </w:pPr>
    </w:p>
    <w:p w14:paraId="44D32C35" w14:textId="77777777" w:rsidR="0074770C" w:rsidRDefault="0074770C" w:rsidP="00916020">
      <w:pPr>
        <w:ind w:left="3540" w:hanging="3540"/>
        <w:jc w:val="both"/>
        <w:rPr>
          <w:rFonts w:ascii="Arial" w:hAnsi="Arial" w:cs="Arial"/>
          <w:sz w:val="24"/>
          <w:szCs w:val="24"/>
        </w:rPr>
      </w:pPr>
      <w:r>
        <w:rPr>
          <w:rFonts w:ascii="Arial" w:hAnsi="Arial" w:cs="Arial"/>
          <w:sz w:val="24"/>
          <w:szCs w:val="24"/>
        </w:rPr>
        <w:t>Organizátor:</w:t>
      </w:r>
      <w:r>
        <w:rPr>
          <w:rFonts w:ascii="Arial" w:hAnsi="Arial" w:cs="Arial"/>
          <w:sz w:val="24"/>
          <w:szCs w:val="24"/>
        </w:rPr>
        <w:tab/>
        <w:t xml:space="preserve">Ústav európskeho práva UPJŠ Právnickej fakulty v Košiciach (prof. Klučka – predseda organizačného výboru, JUDr. Benko, JUDr. Giertl,  JUDr. Gregová </w:t>
      </w:r>
      <w:r>
        <w:rPr>
          <w:rFonts w:ascii="Arial" w:hAnsi="Arial" w:cs="Arial"/>
          <w:sz w:val="24"/>
          <w:szCs w:val="24"/>
        </w:rPr>
        <w:lastRenderedPageBreak/>
        <w:t>Širicová, JUDr. Pošiváková – členovia organizačného výboru)</w:t>
      </w:r>
    </w:p>
    <w:p w14:paraId="7453D194" w14:textId="77777777" w:rsidR="0074770C" w:rsidRDefault="0074770C" w:rsidP="00916020">
      <w:pPr>
        <w:ind w:left="3540" w:hanging="3540"/>
        <w:jc w:val="both"/>
        <w:rPr>
          <w:rFonts w:ascii="Arial" w:hAnsi="Arial" w:cs="Arial"/>
          <w:sz w:val="24"/>
          <w:szCs w:val="24"/>
        </w:rPr>
      </w:pPr>
      <w:r w:rsidRPr="00D236D2">
        <w:rPr>
          <w:rFonts w:ascii="Arial" w:hAnsi="Arial" w:cs="Arial"/>
          <w:sz w:val="24"/>
          <w:szCs w:val="24"/>
        </w:rPr>
        <w:t>Počet účastníkov:</w:t>
      </w:r>
      <w:r w:rsidR="00504220">
        <w:rPr>
          <w:rFonts w:ascii="Arial" w:hAnsi="Arial" w:cs="Arial"/>
          <w:sz w:val="24"/>
          <w:szCs w:val="24"/>
        </w:rPr>
        <w:tab/>
      </w:r>
      <w:r>
        <w:rPr>
          <w:rFonts w:ascii="Arial" w:hAnsi="Arial" w:cs="Arial"/>
          <w:sz w:val="24"/>
          <w:szCs w:val="24"/>
        </w:rPr>
        <w:t>17, z toho 1 zo Švédska a 5 z Českej republiky</w:t>
      </w:r>
    </w:p>
    <w:p w14:paraId="4E9C2349" w14:textId="77777777" w:rsidR="0074770C" w:rsidRDefault="0074770C" w:rsidP="00916020">
      <w:pPr>
        <w:jc w:val="both"/>
        <w:rPr>
          <w:rFonts w:ascii="Arial" w:hAnsi="Arial" w:cs="Arial"/>
          <w:sz w:val="24"/>
          <w:szCs w:val="24"/>
        </w:rPr>
      </w:pPr>
    </w:p>
    <w:p w14:paraId="15E47B33" w14:textId="77777777" w:rsidR="0074770C" w:rsidRPr="00B9179D" w:rsidRDefault="0074770C" w:rsidP="00916020">
      <w:pPr>
        <w:ind w:left="3540" w:hanging="3540"/>
        <w:jc w:val="both"/>
        <w:rPr>
          <w:rFonts w:ascii="Arial" w:hAnsi="Arial" w:cs="Arial"/>
          <w:i/>
          <w:sz w:val="24"/>
          <w:szCs w:val="24"/>
        </w:rPr>
      </w:pPr>
      <w:r>
        <w:rPr>
          <w:rFonts w:ascii="Arial" w:hAnsi="Arial" w:cs="Arial"/>
          <w:b/>
          <w:sz w:val="24"/>
          <w:szCs w:val="24"/>
        </w:rPr>
        <w:t xml:space="preserve">3. </w:t>
      </w:r>
      <w:r w:rsidRPr="008850FA">
        <w:rPr>
          <w:rFonts w:ascii="Arial" w:hAnsi="Arial" w:cs="Arial"/>
          <w:b/>
          <w:sz w:val="24"/>
          <w:szCs w:val="24"/>
        </w:rPr>
        <w:t>Sekcia:</w:t>
      </w:r>
      <w:r>
        <w:rPr>
          <w:rFonts w:ascii="Arial" w:hAnsi="Arial" w:cs="Arial"/>
          <w:sz w:val="24"/>
          <w:szCs w:val="24"/>
        </w:rPr>
        <w:tab/>
      </w:r>
      <w:r>
        <w:rPr>
          <w:rFonts w:ascii="Arial" w:hAnsi="Arial" w:cs="Arial"/>
          <w:i/>
          <w:sz w:val="24"/>
          <w:szCs w:val="24"/>
        </w:rPr>
        <w:t>Kúpna zmluva – história a súčasnosť I.</w:t>
      </w:r>
    </w:p>
    <w:p w14:paraId="79571CBB" w14:textId="77777777" w:rsidR="0074770C" w:rsidRDefault="0074770C" w:rsidP="00916020">
      <w:pPr>
        <w:jc w:val="both"/>
        <w:rPr>
          <w:rFonts w:ascii="Arial" w:hAnsi="Arial" w:cs="Arial"/>
          <w:sz w:val="24"/>
          <w:szCs w:val="24"/>
        </w:rPr>
      </w:pPr>
    </w:p>
    <w:p w14:paraId="1DF61D88" w14:textId="77777777" w:rsidR="0074770C" w:rsidRDefault="0074770C" w:rsidP="00916020">
      <w:pPr>
        <w:ind w:left="3540" w:hanging="3540"/>
        <w:jc w:val="both"/>
        <w:rPr>
          <w:rFonts w:ascii="Arial" w:hAnsi="Arial" w:cs="Arial"/>
          <w:sz w:val="24"/>
          <w:szCs w:val="24"/>
        </w:rPr>
      </w:pPr>
      <w:r>
        <w:rPr>
          <w:rFonts w:ascii="Arial" w:hAnsi="Arial" w:cs="Arial"/>
          <w:sz w:val="24"/>
          <w:szCs w:val="24"/>
        </w:rPr>
        <w:t>Organizátor:</w:t>
      </w:r>
      <w:r>
        <w:rPr>
          <w:rFonts w:ascii="Arial" w:hAnsi="Arial" w:cs="Arial"/>
          <w:sz w:val="24"/>
          <w:szCs w:val="24"/>
        </w:rPr>
        <w:tab/>
        <w:t>Katedra dejín štátu a práva (doc. Štepien – predseda organizačného výboru, doc. Vrana, doc. Antalová, JUDr. Fico – spoluorganizátori)</w:t>
      </w:r>
    </w:p>
    <w:p w14:paraId="05D7BDF5" w14:textId="77777777" w:rsidR="0074770C" w:rsidRDefault="0074770C" w:rsidP="00916020">
      <w:pPr>
        <w:ind w:left="3540" w:hanging="3540"/>
        <w:jc w:val="both"/>
        <w:rPr>
          <w:rFonts w:ascii="Arial" w:hAnsi="Arial" w:cs="Arial"/>
          <w:sz w:val="24"/>
          <w:szCs w:val="24"/>
        </w:rPr>
      </w:pPr>
      <w:r>
        <w:rPr>
          <w:rFonts w:ascii="Arial" w:hAnsi="Arial" w:cs="Arial"/>
          <w:sz w:val="24"/>
          <w:szCs w:val="24"/>
        </w:rPr>
        <w:tab/>
        <w:t>Katedra občianskeho práva (doc. Kirstová – spoluorganizátor)</w:t>
      </w:r>
    </w:p>
    <w:p w14:paraId="409F016C" w14:textId="77777777" w:rsidR="00504220" w:rsidRDefault="00504220" w:rsidP="00916020">
      <w:pPr>
        <w:ind w:left="3540" w:hanging="3540"/>
        <w:jc w:val="both"/>
        <w:rPr>
          <w:rFonts w:ascii="Arial" w:hAnsi="Arial" w:cs="Arial"/>
          <w:sz w:val="24"/>
          <w:szCs w:val="24"/>
        </w:rPr>
      </w:pPr>
      <w:r>
        <w:rPr>
          <w:rFonts w:ascii="Arial" w:hAnsi="Arial" w:cs="Arial"/>
          <w:sz w:val="24"/>
          <w:szCs w:val="24"/>
        </w:rPr>
        <w:t>Počet účastníkov:</w:t>
      </w:r>
      <w:r>
        <w:rPr>
          <w:rFonts w:ascii="Arial" w:hAnsi="Arial" w:cs="Arial"/>
          <w:sz w:val="24"/>
          <w:szCs w:val="24"/>
        </w:rPr>
        <w:tab/>
        <w:t>27 z toho 15 z Maďarskej republiky a 1 z Českej republiky</w:t>
      </w:r>
    </w:p>
    <w:p w14:paraId="2F066686" w14:textId="77777777" w:rsidR="0074770C" w:rsidRDefault="0074770C" w:rsidP="00916020">
      <w:pPr>
        <w:jc w:val="both"/>
        <w:rPr>
          <w:rFonts w:ascii="Arial" w:hAnsi="Arial" w:cs="Arial"/>
          <w:sz w:val="24"/>
          <w:szCs w:val="24"/>
        </w:rPr>
      </w:pPr>
    </w:p>
    <w:p w14:paraId="2397F7CD" w14:textId="77777777" w:rsidR="0074770C" w:rsidRDefault="0074770C" w:rsidP="00916020">
      <w:pPr>
        <w:jc w:val="both"/>
        <w:rPr>
          <w:rFonts w:ascii="Arial" w:hAnsi="Arial" w:cs="Arial"/>
          <w:sz w:val="24"/>
          <w:szCs w:val="24"/>
        </w:rPr>
      </w:pPr>
      <w:r>
        <w:rPr>
          <w:rFonts w:ascii="Arial" w:hAnsi="Arial" w:cs="Arial"/>
          <w:sz w:val="24"/>
          <w:szCs w:val="24"/>
        </w:rPr>
        <w:t>Konferencia sa konala v rámci riešenia projektu VEGA č. 1/0131/13 Historicko-právny vývoj inštitútu kúpnej zmluvy a tendencie jej súčasnej rekodifikácie v Slovenskej republike.</w:t>
      </w:r>
    </w:p>
    <w:p w14:paraId="180A3423" w14:textId="77777777" w:rsidR="0074770C" w:rsidRDefault="0074770C" w:rsidP="00916020">
      <w:pPr>
        <w:jc w:val="both"/>
        <w:rPr>
          <w:rFonts w:ascii="Arial" w:hAnsi="Arial" w:cs="Arial"/>
          <w:b/>
          <w:sz w:val="24"/>
          <w:szCs w:val="24"/>
        </w:rPr>
      </w:pPr>
    </w:p>
    <w:p w14:paraId="5A7EF330" w14:textId="77777777" w:rsidR="0074770C" w:rsidRPr="004C52F7" w:rsidRDefault="0074770C" w:rsidP="00916020">
      <w:pPr>
        <w:jc w:val="both"/>
        <w:rPr>
          <w:rFonts w:ascii="Arial" w:hAnsi="Arial" w:cs="Arial"/>
          <w:i/>
          <w:sz w:val="24"/>
          <w:szCs w:val="24"/>
        </w:rPr>
      </w:pPr>
      <w:r w:rsidRPr="004C52F7">
        <w:rPr>
          <w:rFonts w:ascii="Arial" w:hAnsi="Arial" w:cs="Arial"/>
          <w:b/>
          <w:sz w:val="24"/>
          <w:szCs w:val="24"/>
        </w:rPr>
        <w:t>4. Sekcia: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Súkromné právo v súčasnosti a perspektíve</w:t>
      </w:r>
    </w:p>
    <w:p w14:paraId="5344556C" w14:textId="77777777" w:rsidR="0074770C" w:rsidRDefault="0074770C" w:rsidP="00916020">
      <w:pPr>
        <w:ind w:left="3540" w:hanging="3540"/>
        <w:jc w:val="both"/>
        <w:rPr>
          <w:rFonts w:ascii="Arial" w:hAnsi="Arial" w:cs="Arial"/>
          <w:sz w:val="24"/>
          <w:szCs w:val="24"/>
        </w:rPr>
      </w:pPr>
      <w:r>
        <w:rPr>
          <w:rFonts w:ascii="Arial" w:hAnsi="Arial" w:cs="Arial"/>
          <w:sz w:val="24"/>
          <w:szCs w:val="24"/>
        </w:rPr>
        <w:t>Organizátor:</w:t>
      </w:r>
      <w:r>
        <w:rPr>
          <w:rFonts w:ascii="Arial" w:hAnsi="Arial" w:cs="Arial"/>
          <w:sz w:val="24"/>
          <w:szCs w:val="24"/>
        </w:rPr>
        <w:tab/>
        <w:t>Katedra občianskeho práva (prof. Vojčík, JUDr. Graban, JUDr. Juhás, Mgr. Filičko)</w:t>
      </w:r>
    </w:p>
    <w:p w14:paraId="7F8DFA08" w14:textId="77777777" w:rsidR="0074770C" w:rsidRDefault="0074770C" w:rsidP="00916020">
      <w:pPr>
        <w:ind w:left="3540" w:hanging="3540"/>
        <w:jc w:val="both"/>
        <w:rPr>
          <w:rFonts w:ascii="Arial" w:hAnsi="Arial" w:cs="Arial"/>
          <w:sz w:val="24"/>
          <w:szCs w:val="24"/>
        </w:rPr>
      </w:pPr>
      <w:r>
        <w:rPr>
          <w:rFonts w:ascii="Arial" w:hAnsi="Arial" w:cs="Arial"/>
          <w:sz w:val="24"/>
          <w:szCs w:val="24"/>
        </w:rPr>
        <w:tab/>
        <w:t>Katedra obchodného a hospodárskeho práva (doc. Husár, JUDr. Čorba)</w:t>
      </w:r>
    </w:p>
    <w:p w14:paraId="04BDF108" w14:textId="77777777" w:rsidR="0074770C" w:rsidRDefault="0074770C" w:rsidP="00916020">
      <w:pPr>
        <w:jc w:val="both"/>
        <w:rPr>
          <w:rFonts w:ascii="Arial" w:hAnsi="Arial" w:cs="Arial"/>
          <w:sz w:val="24"/>
          <w:szCs w:val="24"/>
        </w:rPr>
      </w:pPr>
    </w:p>
    <w:p w14:paraId="05D47795" w14:textId="77777777" w:rsidR="0074770C" w:rsidRDefault="0074770C" w:rsidP="00916020">
      <w:pPr>
        <w:jc w:val="both"/>
        <w:rPr>
          <w:rFonts w:ascii="Arial" w:hAnsi="Arial" w:cs="Arial"/>
          <w:sz w:val="24"/>
          <w:szCs w:val="24"/>
        </w:rPr>
      </w:pPr>
      <w:r>
        <w:rPr>
          <w:rFonts w:ascii="Arial" w:hAnsi="Arial" w:cs="Arial"/>
          <w:sz w:val="24"/>
          <w:szCs w:val="24"/>
        </w:rPr>
        <w:t xml:space="preserve">Počet účastníkov: </w:t>
      </w:r>
      <w:r>
        <w:rPr>
          <w:rFonts w:ascii="Arial" w:hAnsi="Arial" w:cs="Arial"/>
          <w:sz w:val="24"/>
          <w:szCs w:val="24"/>
        </w:rPr>
        <w:tab/>
      </w:r>
      <w:r>
        <w:rPr>
          <w:rFonts w:ascii="Arial" w:hAnsi="Arial" w:cs="Arial"/>
          <w:sz w:val="24"/>
          <w:szCs w:val="24"/>
        </w:rPr>
        <w:tab/>
      </w:r>
      <w:r>
        <w:rPr>
          <w:rFonts w:ascii="Arial" w:hAnsi="Arial" w:cs="Arial"/>
          <w:sz w:val="24"/>
          <w:szCs w:val="24"/>
        </w:rPr>
        <w:tab/>
        <w:t>35 z toho 4 z Českej republiky a 2 z Maďarska</w:t>
      </w:r>
    </w:p>
    <w:p w14:paraId="42FC4108" w14:textId="77777777" w:rsidR="0074770C" w:rsidRDefault="0074770C" w:rsidP="00916020">
      <w:pPr>
        <w:jc w:val="both"/>
        <w:rPr>
          <w:rFonts w:ascii="Arial" w:hAnsi="Arial" w:cs="Arial"/>
          <w:sz w:val="24"/>
          <w:szCs w:val="24"/>
        </w:rPr>
      </w:pPr>
    </w:p>
    <w:p w14:paraId="6257A8B2" w14:textId="77777777" w:rsidR="0074770C" w:rsidRDefault="0074770C" w:rsidP="00916020">
      <w:pPr>
        <w:jc w:val="both"/>
        <w:rPr>
          <w:rFonts w:ascii="Arial" w:hAnsi="Arial" w:cs="Arial"/>
          <w:sz w:val="24"/>
          <w:szCs w:val="24"/>
        </w:rPr>
      </w:pPr>
      <w:r>
        <w:rPr>
          <w:rFonts w:ascii="Arial" w:hAnsi="Arial" w:cs="Arial"/>
          <w:sz w:val="24"/>
          <w:szCs w:val="24"/>
        </w:rPr>
        <w:t>Výstupom z konferencie je zborník vedeckých prác Vojčík, P. – Husár, J. (ed.): Pôsobenie práva v 21. storočí, Súkromné právo v súčasnosti a perspektíve, vydaný Vydavateľstvom UPJŠ v Košiciach.</w:t>
      </w:r>
    </w:p>
    <w:p w14:paraId="57EF97DE" w14:textId="77777777" w:rsidR="0074770C" w:rsidRDefault="0074770C" w:rsidP="00916020">
      <w:pPr>
        <w:ind w:left="3540" w:hanging="3540"/>
        <w:jc w:val="both"/>
        <w:rPr>
          <w:rFonts w:ascii="Arial" w:hAnsi="Arial" w:cs="Arial"/>
          <w:b/>
          <w:sz w:val="24"/>
          <w:szCs w:val="24"/>
        </w:rPr>
      </w:pPr>
    </w:p>
    <w:p w14:paraId="1DA20C5F" w14:textId="77777777" w:rsidR="0074770C" w:rsidRPr="00BE4567" w:rsidRDefault="0074770C" w:rsidP="00916020">
      <w:pPr>
        <w:ind w:left="3540" w:hanging="3540"/>
        <w:jc w:val="both"/>
        <w:rPr>
          <w:rFonts w:ascii="Arial" w:hAnsi="Arial" w:cs="Arial"/>
          <w:i/>
          <w:sz w:val="24"/>
          <w:szCs w:val="24"/>
        </w:rPr>
      </w:pPr>
      <w:r w:rsidRPr="00BE4567">
        <w:rPr>
          <w:rFonts w:ascii="Arial" w:hAnsi="Arial" w:cs="Arial"/>
          <w:b/>
          <w:sz w:val="24"/>
          <w:szCs w:val="24"/>
        </w:rPr>
        <w:t>5. Sekcia:</w:t>
      </w:r>
      <w:r>
        <w:rPr>
          <w:rFonts w:ascii="Arial" w:hAnsi="Arial" w:cs="Arial"/>
          <w:sz w:val="24"/>
          <w:szCs w:val="24"/>
        </w:rPr>
        <w:tab/>
      </w:r>
      <w:r w:rsidRPr="00BE4567">
        <w:rPr>
          <w:rFonts w:ascii="Arial" w:hAnsi="Arial" w:cs="Arial"/>
          <w:i/>
          <w:sz w:val="24"/>
          <w:szCs w:val="24"/>
        </w:rPr>
        <w:t>Tvorba a realizácia pracovného práva so zreteľom na regionálne aspekty trhu práce</w:t>
      </w:r>
    </w:p>
    <w:p w14:paraId="6CC1617D" w14:textId="77777777" w:rsidR="00504220" w:rsidRDefault="00504220" w:rsidP="00916020">
      <w:pPr>
        <w:ind w:left="3540" w:hanging="3540"/>
        <w:jc w:val="both"/>
        <w:rPr>
          <w:rFonts w:ascii="Arial" w:hAnsi="Arial" w:cs="Arial"/>
          <w:sz w:val="24"/>
          <w:szCs w:val="24"/>
        </w:rPr>
      </w:pPr>
    </w:p>
    <w:p w14:paraId="51C5F577" w14:textId="77777777" w:rsidR="0074770C" w:rsidRDefault="0074770C" w:rsidP="00916020">
      <w:pPr>
        <w:ind w:left="3540" w:hanging="3540"/>
        <w:jc w:val="both"/>
        <w:rPr>
          <w:rFonts w:ascii="Arial" w:hAnsi="Arial" w:cs="Arial"/>
          <w:sz w:val="24"/>
          <w:szCs w:val="24"/>
        </w:rPr>
      </w:pPr>
      <w:r>
        <w:rPr>
          <w:rFonts w:ascii="Arial" w:hAnsi="Arial" w:cs="Arial"/>
          <w:sz w:val="24"/>
          <w:szCs w:val="24"/>
        </w:rPr>
        <w:t>Organizátor:</w:t>
      </w:r>
      <w:r>
        <w:rPr>
          <w:rFonts w:ascii="Arial" w:hAnsi="Arial" w:cs="Arial"/>
          <w:sz w:val="24"/>
          <w:szCs w:val="24"/>
        </w:rPr>
        <w:tab/>
        <w:t>Katedra pracovného práva a práva sociálneho zabezpečenia (doc. Barinková, JUDr. Janičová, JUDr. Dolobáč, JUDr. Žuľová, JUDr. Seilerová)</w:t>
      </w:r>
    </w:p>
    <w:p w14:paraId="3266B637" w14:textId="77777777" w:rsidR="0074770C" w:rsidRDefault="0074770C" w:rsidP="00916020">
      <w:pPr>
        <w:ind w:left="3540" w:hanging="3540"/>
        <w:jc w:val="both"/>
        <w:rPr>
          <w:rFonts w:ascii="Arial" w:hAnsi="Arial" w:cs="Arial"/>
          <w:sz w:val="24"/>
          <w:szCs w:val="24"/>
        </w:rPr>
      </w:pPr>
      <w:r>
        <w:rPr>
          <w:rFonts w:ascii="Arial" w:hAnsi="Arial" w:cs="Arial"/>
          <w:sz w:val="24"/>
          <w:szCs w:val="24"/>
        </w:rPr>
        <w:t xml:space="preserve">Počet účastníkov: </w:t>
      </w:r>
      <w:r>
        <w:rPr>
          <w:rFonts w:ascii="Arial" w:hAnsi="Arial" w:cs="Arial"/>
          <w:sz w:val="24"/>
          <w:szCs w:val="24"/>
        </w:rPr>
        <w:tab/>
        <w:t>17 z toho 4 zahraničných</w:t>
      </w:r>
    </w:p>
    <w:p w14:paraId="2969299C" w14:textId="77777777" w:rsidR="0074770C" w:rsidRDefault="0074770C" w:rsidP="00916020">
      <w:pPr>
        <w:jc w:val="both"/>
        <w:rPr>
          <w:rFonts w:ascii="Arial" w:hAnsi="Arial" w:cs="Arial"/>
          <w:sz w:val="24"/>
          <w:szCs w:val="24"/>
        </w:rPr>
      </w:pPr>
    </w:p>
    <w:p w14:paraId="426E000B" w14:textId="77777777" w:rsidR="0074770C" w:rsidRDefault="0074770C" w:rsidP="00916020">
      <w:pPr>
        <w:ind w:left="3402" w:hanging="3402"/>
        <w:jc w:val="both"/>
        <w:rPr>
          <w:rFonts w:ascii="Arial" w:hAnsi="Arial" w:cs="Arial"/>
          <w:sz w:val="24"/>
          <w:szCs w:val="24"/>
        </w:rPr>
      </w:pPr>
      <w:r w:rsidRPr="009A6FAB">
        <w:rPr>
          <w:rFonts w:ascii="Arial" w:hAnsi="Arial" w:cs="Arial"/>
          <w:sz w:val="24"/>
          <w:szCs w:val="24"/>
        </w:rPr>
        <w:t>Výstupom z konferencie je zborní</w:t>
      </w:r>
      <w:r>
        <w:rPr>
          <w:rFonts w:ascii="Arial" w:hAnsi="Arial" w:cs="Arial"/>
          <w:sz w:val="24"/>
          <w:szCs w:val="24"/>
        </w:rPr>
        <w:t>k</w:t>
      </w:r>
      <w:r w:rsidRPr="009A6FAB">
        <w:rPr>
          <w:rFonts w:ascii="Arial" w:hAnsi="Arial" w:cs="Arial"/>
          <w:sz w:val="24"/>
          <w:szCs w:val="24"/>
        </w:rPr>
        <w:t xml:space="preserve"> vedeckých prác Barinková, M. (ed.): Tvorba </w:t>
      </w:r>
    </w:p>
    <w:p w14:paraId="11046C95" w14:textId="77777777" w:rsidR="0074770C" w:rsidRDefault="0074770C" w:rsidP="00916020">
      <w:pPr>
        <w:ind w:left="3402" w:hanging="3402"/>
        <w:jc w:val="both"/>
        <w:rPr>
          <w:rFonts w:ascii="Arial" w:hAnsi="Arial" w:cs="Arial"/>
          <w:sz w:val="24"/>
          <w:szCs w:val="24"/>
        </w:rPr>
      </w:pPr>
      <w:r w:rsidRPr="009A6FAB">
        <w:rPr>
          <w:rFonts w:ascii="Arial" w:hAnsi="Arial" w:cs="Arial"/>
          <w:sz w:val="24"/>
          <w:szCs w:val="24"/>
        </w:rPr>
        <w:t xml:space="preserve">a realizácia pracovného práva so zreteľom na regionálne aspekty trhu práce, vydaný </w:t>
      </w:r>
    </w:p>
    <w:p w14:paraId="71C647A6" w14:textId="77777777" w:rsidR="0074770C" w:rsidRPr="009A6FAB" w:rsidRDefault="0074770C" w:rsidP="00916020">
      <w:pPr>
        <w:ind w:left="3402" w:hanging="3402"/>
        <w:jc w:val="both"/>
        <w:rPr>
          <w:rFonts w:ascii="Arial" w:hAnsi="Arial" w:cs="Arial"/>
          <w:sz w:val="24"/>
          <w:szCs w:val="24"/>
        </w:rPr>
      </w:pPr>
      <w:r>
        <w:rPr>
          <w:rFonts w:ascii="Arial" w:hAnsi="Arial" w:cs="Arial"/>
          <w:sz w:val="24"/>
          <w:szCs w:val="24"/>
        </w:rPr>
        <w:t>V</w:t>
      </w:r>
      <w:r w:rsidRPr="009A6FAB">
        <w:rPr>
          <w:rFonts w:ascii="Arial" w:hAnsi="Arial" w:cs="Arial"/>
          <w:sz w:val="24"/>
          <w:szCs w:val="24"/>
        </w:rPr>
        <w:t>ydav</w:t>
      </w:r>
      <w:r>
        <w:rPr>
          <w:rFonts w:ascii="Arial" w:hAnsi="Arial" w:cs="Arial"/>
          <w:sz w:val="24"/>
          <w:szCs w:val="24"/>
        </w:rPr>
        <w:t>a</w:t>
      </w:r>
      <w:r w:rsidRPr="009A6FAB">
        <w:rPr>
          <w:rFonts w:ascii="Arial" w:hAnsi="Arial" w:cs="Arial"/>
          <w:sz w:val="24"/>
          <w:szCs w:val="24"/>
        </w:rPr>
        <w:t>teľstvom UPJŠ v</w:t>
      </w:r>
      <w:r>
        <w:rPr>
          <w:rFonts w:ascii="Arial" w:hAnsi="Arial" w:cs="Arial"/>
          <w:sz w:val="24"/>
          <w:szCs w:val="24"/>
        </w:rPr>
        <w:t xml:space="preserve"> Košiciach. </w:t>
      </w:r>
    </w:p>
    <w:p w14:paraId="5EB79BFF" w14:textId="77777777" w:rsidR="0074770C" w:rsidRDefault="0074770C" w:rsidP="00916020">
      <w:pPr>
        <w:ind w:left="3539" w:hanging="3539"/>
        <w:jc w:val="both"/>
        <w:rPr>
          <w:rFonts w:ascii="Arial" w:hAnsi="Arial" w:cs="Arial"/>
          <w:b/>
          <w:sz w:val="24"/>
          <w:szCs w:val="24"/>
        </w:rPr>
      </w:pPr>
    </w:p>
    <w:p w14:paraId="44E866AB" w14:textId="77777777" w:rsidR="0074770C" w:rsidRPr="00D27EFA" w:rsidRDefault="0074770C" w:rsidP="00916020">
      <w:pPr>
        <w:ind w:left="3539" w:hanging="3539"/>
        <w:jc w:val="both"/>
        <w:rPr>
          <w:rFonts w:ascii="Arial" w:hAnsi="Arial" w:cs="Arial"/>
          <w:b/>
          <w:i/>
          <w:sz w:val="24"/>
          <w:szCs w:val="24"/>
        </w:rPr>
      </w:pPr>
      <w:r w:rsidRPr="00D27EFA">
        <w:rPr>
          <w:rFonts w:ascii="Arial" w:hAnsi="Arial" w:cs="Arial"/>
          <w:b/>
          <w:sz w:val="24"/>
          <w:szCs w:val="24"/>
        </w:rPr>
        <w:t>6. Sekcia:</w:t>
      </w:r>
      <w:r>
        <w:rPr>
          <w:rFonts w:ascii="Arial" w:hAnsi="Arial" w:cs="Arial"/>
          <w:b/>
          <w:sz w:val="24"/>
          <w:szCs w:val="24"/>
        </w:rPr>
        <w:tab/>
      </w:r>
      <w:r>
        <w:rPr>
          <w:rFonts w:ascii="Arial" w:hAnsi="Arial" w:cs="Arial"/>
          <w:b/>
          <w:sz w:val="24"/>
          <w:szCs w:val="24"/>
        </w:rPr>
        <w:tab/>
      </w:r>
      <w:r w:rsidRPr="003A52C5">
        <w:rPr>
          <w:rFonts w:ascii="Arial" w:hAnsi="Arial" w:cs="Arial"/>
          <w:i/>
          <w:sz w:val="24"/>
          <w:szCs w:val="24"/>
        </w:rPr>
        <w:t>Aktuálne problémy volebného práva a volebného súdnictva v Slovenskej republike – II. ústavné dni</w:t>
      </w:r>
      <w:r w:rsidRPr="00D27EFA">
        <w:rPr>
          <w:rFonts w:ascii="Arial" w:hAnsi="Arial" w:cs="Arial"/>
          <w:b/>
          <w:i/>
          <w:sz w:val="24"/>
          <w:szCs w:val="24"/>
        </w:rPr>
        <w:t xml:space="preserve">  </w:t>
      </w:r>
    </w:p>
    <w:p w14:paraId="22B79094" w14:textId="77777777" w:rsidR="0074770C" w:rsidRPr="00D27EFA" w:rsidRDefault="0074770C" w:rsidP="00916020">
      <w:pPr>
        <w:suppressAutoHyphens w:val="0"/>
        <w:ind w:left="3539" w:hanging="3539"/>
        <w:jc w:val="both"/>
        <w:rPr>
          <w:rFonts w:ascii="Arial" w:hAnsi="Arial" w:cs="Arial"/>
          <w:i/>
          <w:sz w:val="24"/>
          <w:szCs w:val="24"/>
        </w:rPr>
      </w:pPr>
    </w:p>
    <w:p w14:paraId="77324B2A" w14:textId="77777777" w:rsidR="0074770C" w:rsidRPr="0000182B" w:rsidRDefault="0074770C" w:rsidP="00916020">
      <w:pPr>
        <w:suppressAutoHyphens w:val="0"/>
        <w:ind w:left="3539" w:hanging="3539"/>
        <w:jc w:val="both"/>
        <w:rPr>
          <w:rFonts w:ascii="Arial" w:hAnsi="Arial" w:cs="Arial"/>
          <w:sz w:val="24"/>
          <w:szCs w:val="24"/>
        </w:rPr>
      </w:pPr>
      <w:r w:rsidRPr="0000182B">
        <w:rPr>
          <w:rFonts w:ascii="Arial" w:hAnsi="Arial" w:cs="Arial"/>
          <w:sz w:val="24"/>
          <w:szCs w:val="24"/>
        </w:rPr>
        <w:t>Organizátor:</w:t>
      </w:r>
      <w:r w:rsidRPr="0000182B">
        <w:rPr>
          <w:rFonts w:ascii="Arial" w:hAnsi="Arial" w:cs="Arial"/>
          <w:sz w:val="24"/>
          <w:szCs w:val="24"/>
        </w:rPr>
        <w:tab/>
      </w:r>
      <w:r w:rsidRPr="0000182B">
        <w:rPr>
          <w:rFonts w:ascii="Arial" w:hAnsi="Arial" w:cs="Arial"/>
          <w:sz w:val="24"/>
          <w:szCs w:val="24"/>
        </w:rPr>
        <w:tab/>
        <w:t>Katedra ústavného a správneho práva (doc. Orosz – odborný garant, JUDr. Majerčák, JUDr. Kseňák – členovi a organizačného výboru)</w:t>
      </w:r>
    </w:p>
    <w:p w14:paraId="5F7A7C72" w14:textId="77777777" w:rsidR="0074770C" w:rsidRPr="0000182B" w:rsidRDefault="0074770C" w:rsidP="00916020">
      <w:pPr>
        <w:suppressAutoHyphens w:val="0"/>
        <w:ind w:left="3539" w:hanging="3539"/>
        <w:jc w:val="both"/>
        <w:rPr>
          <w:rFonts w:ascii="Arial" w:hAnsi="Arial" w:cs="Arial"/>
          <w:sz w:val="24"/>
          <w:szCs w:val="24"/>
        </w:rPr>
      </w:pPr>
      <w:r w:rsidRPr="0000182B">
        <w:rPr>
          <w:rFonts w:ascii="Arial" w:hAnsi="Arial" w:cs="Arial"/>
          <w:sz w:val="24"/>
          <w:szCs w:val="24"/>
        </w:rPr>
        <w:tab/>
        <w:t xml:space="preserve">Katedra teórie štátu a práva </w:t>
      </w:r>
    </w:p>
    <w:p w14:paraId="79051AB8" w14:textId="77777777" w:rsidR="0074770C" w:rsidRPr="0000182B" w:rsidRDefault="0074770C" w:rsidP="00916020">
      <w:pPr>
        <w:suppressAutoHyphens w:val="0"/>
        <w:ind w:left="3539"/>
        <w:jc w:val="both"/>
        <w:rPr>
          <w:rFonts w:ascii="Arial" w:hAnsi="Arial" w:cs="Arial"/>
          <w:sz w:val="24"/>
          <w:szCs w:val="24"/>
        </w:rPr>
      </w:pPr>
      <w:r w:rsidRPr="0000182B">
        <w:rPr>
          <w:rFonts w:ascii="Arial" w:hAnsi="Arial" w:cs="Arial"/>
          <w:sz w:val="24"/>
          <w:szCs w:val="24"/>
        </w:rPr>
        <w:t>Ústavný súd SR</w:t>
      </w:r>
    </w:p>
    <w:p w14:paraId="53DF07F8" w14:textId="77777777" w:rsidR="0074770C" w:rsidRPr="00D236D2" w:rsidRDefault="0074770C" w:rsidP="00916020">
      <w:pPr>
        <w:suppressAutoHyphens w:val="0"/>
        <w:jc w:val="both"/>
        <w:rPr>
          <w:rFonts w:ascii="Arial" w:hAnsi="Arial" w:cs="Arial"/>
          <w:sz w:val="24"/>
          <w:szCs w:val="24"/>
        </w:rPr>
      </w:pPr>
      <w:r w:rsidRPr="00D236D2">
        <w:rPr>
          <w:rFonts w:ascii="Arial" w:hAnsi="Arial" w:cs="Arial"/>
          <w:sz w:val="24"/>
          <w:szCs w:val="24"/>
        </w:rPr>
        <w:t>Počet účastníkov:</w:t>
      </w:r>
      <w:r w:rsidRPr="00D236D2">
        <w:rPr>
          <w:rFonts w:ascii="Arial" w:hAnsi="Arial" w:cs="Arial"/>
          <w:sz w:val="24"/>
          <w:szCs w:val="24"/>
        </w:rPr>
        <w:tab/>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97</w:t>
      </w:r>
      <w:r w:rsidRPr="00D236D2">
        <w:rPr>
          <w:rFonts w:ascii="Arial" w:hAnsi="Arial" w:cs="Arial"/>
          <w:sz w:val="24"/>
          <w:szCs w:val="24"/>
        </w:rPr>
        <w:t xml:space="preserve"> z toho </w:t>
      </w:r>
      <w:r>
        <w:rPr>
          <w:rFonts w:ascii="Arial" w:hAnsi="Arial" w:cs="Arial"/>
          <w:sz w:val="24"/>
          <w:szCs w:val="24"/>
        </w:rPr>
        <w:t>87</w:t>
      </w:r>
      <w:r w:rsidRPr="00D236D2">
        <w:rPr>
          <w:rFonts w:ascii="Arial" w:hAnsi="Arial" w:cs="Arial"/>
          <w:sz w:val="24"/>
          <w:szCs w:val="24"/>
        </w:rPr>
        <w:t xml:space="preserve"> zo SR, </w:t>
      </w:r>
      <w:r>
        <w:rPr>
          <w:rFonts w:ascii="Arial" w:hAnsi="Arial" w:cs="Arial"/>
          <w:sz w:val="24"/>
          <w:szCs w:val="24"/>
        </w:rPr>
        <w:t>10</w:t>
      </w:r>
      <w:r w:rsidRPr="00D236D2">
        <w:rPr>
          <w:rFonts w:ascii="Arial" w:hAnsi="Arial" w:cs="Arial"/>
          <w:sz w:val="24"/>
          <w:szCs w:val="24"/>
        </w:rPr>
        <w:t xml:space="preserve"> zo zahraničia</w:t>
      </w:r>
    </w:p>
    <w:p w14:paraId="2E418A24" w14:textId="77777777" w:rsidR="0074770C" w:rsidRDefault="0074770C" w:rsidP="00916020">
      <w:pPr>
        <w:jc w:val="both"/>
        <w:rPr>
          <w:rFonts w:ascii="Arial" w:hAnsi="Arial" w:cs="Arial"/>
          <w:sz w:val="24"/>
          <w:szCs w:val="24"/>
        </w:rPr>
      </w:pPr>
    </w:p>
    <w:p w14:paraId="235D40C6" w14:textId="77777777" w:rsidR="0074770C" w:rsidRPr="00686B1D" w:rsidRDefault="0074770C" w:rsidP="00916020">
      <w:pPr>
        <w:jc w:val="both"/>
        <w:rPr>
          <w:rFonts w:ascii="Arial" w:hAnsi="Arial" w:cs="Arial"/>
          <w:sz w:val="24"/>
          <w:szCs w:val="24"/>
        </w:rPr>
      </w:pPr>
      <w:r>
        <w:rPr>
          <w:rFonts w:ascii="Arial" w:hAnsi="Arial" w:cs="Arial"/>
          <w:color w:val="000000"/>
          <w:sz w:val="24"/>
          <w:szCs w:val="24"/>
        </w:rPr>
        <w:lastRenderedPageBreak/>
        <w:t>Z</w:t>
      </w:r>
      <w:r w:rsidRPr="002E26DB">
        <w:rPr>
          <w:rFonts w:ascii="Arial" w:hAnsi="Arial" w:cs="Arial"/>
          <w:color w:val="000000"/>
          <w:sz w:val="24"/>
          <w:szCs w:val="24"/>
        </w:rPr>
        <w:t xml:space="preserve">borník </w:t>
      </w:r>
      <w:r>
        <w:rPr>
          <w:rFonts w:ascii="Arial" w:hAnsi="Arial" w:cs="Arial"/>
          <w:color w:val="000000"/>
          <w:sz w:val="24"/>
          <w:szCs w:val="24"/>
        </w:rPr>
        <w:t>z konferencie: “</w:t>
      </w:r>
      <w:r w:rsidRPr="002E26DB">
        <w:rPr>
          <w:rFonts w:ascii="Arial" w:hAnsi="Arial" w:cs="Arial"/>
          <w:color w:val="000000"/>
          <w:sz w:val="24"/>
          <w:szCs w:val="24"/>
        </w:rPr>
        <w:t>Aktuálne problémy volebného práva a volebného súdnictva v Slovenskej republike – II. ústavné dni,</w:t>
      </w:r>
      <w:r>
        <w:rPr>
          <w:rFonts w:ascii="Arial" w:hAnsi="Arial" w:cs="Arial"/>
          <w:color w:val="000000"/>
          <w:sz w:val="24"/>
          <w:szCs w:val="24"/>
        </w:rPr>
        <w:t xml:space="preserve"> Orosz, L. - Majerčák, T. (ed)., </w:t>
      </w:r>
      <w:r w:rsidRPr="002E26DB">
        <w:rPr>
          <w:rFonts w:ascii="Arial" w:hAnsi="Arial" w:cs="Arial"/>
          <w:color w:val="000000"/>
          <w:sz w:val="24"/>
          <w:szCs w:val="24"/>
        </w:rPr>
        <w:t>vznikol v rámci riešenia projektu Vedeckej grantovej agentúry Ministerstva školstva Slovenskej republiky a Slovenskej akadémie vied: "Volebné zákonodarstvo v Slovenskej republike – doterajší vývoj, aktuálny stav, perspektívy“ VEGA č. 1/0965/13</w:t>
      </w:r>
      <w:r w:rsidRPr="002E26DB">
        <w:rPr>
          <w:rFonts w:ascii="Arial" w:hAnsi="Arial" w:cs="Arial"/>
          <w:b/>
          <w:i/>
          <w:color w:val="000000"/>
          <w:sz w:val="24"/>
          <w:szCs w:val="24"/>
        </w:rPr>
        <w:t xml:space="preserve">. </w:t>
      </w:r>
    </w:p>
    <w:p w14:paraId="4B8AC086" w14:textId="77777777" w:rsidR="0074770C" w:rsidRDefault="0074770C" w:rsidP="00916020">
      <w:pPr>
        <w:jc w:val="both"/>
        <w:rPr>
          <w:rFonts w:ascii="Arial" w:hAnsi="Arial" w:cs="Arial"/>
          <w:sz w:val="24"/>
          <w:szCs w:val="24"/>
        </w:rPr>
      </w:pPr>
    </w:p>
    <w:p w14:paraId="2508B14B" w14:textId="77777777" w:rsidR="0074770C" w:rsidRDefault="0074770C" w:rsidP="00916020">
      <w:pPr>
        <w:jc w:val="both"/>
        <w:rPr>
          <w:rFonts w:ascii="Arial" w:hAnsi="Arial" w:cs="Arial"/>
          <w:sz w:val="24"/>
          <w:szCs w:val="24"/>
        </w:rPr>
      </w:pPr>
    </w:p>
    <w:p w14:paraId="59865134" w14:textId="77777777" w:rsidR="0074770C" w:rsidRPr="00D236D2" w:rsidRDefault="0074770C" w:rsidP="00916020">
      <w:pPr>
        <w:jc w:val="both"/>
        <w:rPr>
          <w:rFonts w:ascii="Arial" w:hAnsi="Arial" w:cs="Arial"/>
          <w:sz w:val="24"/>
          <w:szCs w:val="24"/>
        </w:rPr>
      </w:pPr>
      <w:r w:rsidRPr="00D236D2">
        <w:rPr>
          <w:rFonts w:ascii="Arial" w:hAnsi="Arial" w:cs="Arial"/>
          <w:sz w:val="24"/>
          <w:szCs w:val="24"/>
        </w:rPr>
        <w:t xml:space="preserve">Termín a miesto konania: </w:t>
      </w:r>
      <w:r w:rsidRPr="00D236D2">
        <w:rPr>
          <w:rFonts w:ascii="Arial" w:hAnsi="Arial" w:cs="Arial"/>
          <w:sz w:val="24"/>
          <w:szCs w:val="24"/>
        </w:rPr>
        <w:tab/>
      </w:r>
      <w:r w:rsidRPr="00D236D2">
        <w:rPr>
          <w:rFonts w:ascii="Arial" w:hAnsi="Arial" w:cs="Arial"/>
          <w:sz w:val="24"/>
          <w:szCs w:val="24"/>
        </w:rPr>
        <w:tab/>
        <w:t>2</w:t>
      </w:r>
      <w:r>
        <w:rPr>
          <w:rFonts w:ascii="Arial" w:hAnsi="Arial" w:cs="Arial"/>
          <w:sz w:val="24"/>
          <w:szCs w:val="24"/>
        </w:rPr>
        <w:t>6</w:t>
      </w:r>
      <w:r w:rsidRPr="00D236D2">
        <w:rPr>
          <w:rFonts w:ascii="Arial" w:hAnsi="Arial" w:cs="Arial"/>
          <w:sz w:val="24"/>
          <w:szCs w:val="24"/>
        </w:rPr>
        <w:t>.</w:t>
      </w:r>
      <w:r>
        <w:rPr>
          <w:rFonts w:ascii="Arial" w:hAnsi="Arial" w:cs="Arial"/>
          <w:sz w:val="24"/>
          <w:szCs w:val="24"/>
        </w:rPr>
        <w:t>09</w:t>
      </w:r>
      <w:r w:rsidRPr="00D236D2">
        <w:rPr>
          <w:rFonts w:ascii="Arial" w:hAnsi="Arial" w:cs="Arial"/>
          <w:sz w:val="24"/>
          <w:szCs w:val="24"/>
        </w:rPr>
        <w:t xml:space="preserve">. </w:t>
      </w:r>
      <w:r>
        <w:rPr>
          <w:rFonts w:ascii="Arial" w:hAnsi="Arial" w:cs="Arial"/>
          <w:sz w:val="24"/>
          <w:szCs w:val="24"/>
        </w:rPr>
        <w:t>– 28.09. 2013</w:t>
      </w:r>
      <w:r w:rsidRPr="00D236D2">
        <w:rPr>
          <w:rFonts w:ascii="Arial" w:hAnsi="Arial" w:cs="Arial"/>
          <w:sz w:val="24"/>
          <w:szCs w:val="24"/>
        </w:rPr>
        <w:t>, UPJŠ Právnická fakulta, Košice</w:t>
      </w:r>
      <w:r>
        <w:rPr>
          <w:rFonts w:ascii="Arial" w:hAnsi="Arial" w:cs="Arial"/>
          <w:sz w:val="24"/>
          <w:szCs w:val="24"/>
        </w:rPr>
        <w:t>, Ústavný súd Košice</w:t>
      </w:r>
    </w:p>
    <w:p w14:paraId="10E61242" w14:textId="77777777" w:rsidR="0074770C" w:rsidRDefault="0074770C" w:rsidP="00916020">
      <w:pPr>
        <w:suppressAutoHyphens w:val="0"/>
        <w:jc w:val="both"/>
        <w:rPr>
          <w:rFonts w:ascii="Arial" w:hAnsi="Arial" w:cs="Arial"/>
          <w:b/>
          <w:sz w:val="24"/>
          <w:szCs w:val="24"/>
        </w:rPr>
      </w:pPr>
    </w:p>
    <w:p w14:paraId="655723B3" w14:textId="77777777" w:rsidR="0074770C" w:rsidRDefault="0074770C" w:rsidP="00916020">
      <w:pPr>
        <w:suppressAutoHyphens w:val="0"/>
        <w:jc w:val="both"/>
        <w:rPr>
          <w:rFonts w:ascii="Arial" w:hAnsi="Arial" w:cs="Arial"/>
          <w:b/>
          <w:sz w:val="24"/>
          <w:szCs w:val="24"/>
        </w:rPr>
      </w:pPr>
      <w:r>
        <w:rPr>
          <w:rFonts w:ascii="Arial" w:hAnsi="Arial" w:cs="Arial"/>
          <w:b/>
          <w:sz w:val="24"/>
          <w:szCs w:val="24"/>
        </w:rPr>
        <w:t>VI.</w:t>
      </w:r>
    </w:p>
    <w:p w14:paraId="5B016CEE" w14:textId="77777777" w:rsidR="0074770C" w:rsidRPr="0000182B" w:rsidRDefault="0074770C" w:rsidP="00916020">
      <w:pPr>
        <w:suppressAutoHyphens w:val="0"/>
        <w:jc w:val="both"/>
        <w:rPr>
          <w:rFonts w:ascii="Arial" w:hAnsi="Arial" w:cs="Arial"/>
          <w:b/>
          <w:sz w:val="24"/>
          <w:szCs w:val="24"/>
          <w:u w:val="single"/>
        </w:rPr>
      </w:pPr>
      <w:r w:rsidRPr="0000182B">
        <w:rPr>
          <w:rFonts w:ascii="Arial" w:hAnsi="Arial" w:cs="Arial"/>
          <w:b/>
          <w:sz w:val="24"/>
          <w:szCs w:val="24"/>
        </w:rPr>
        <w:t>Právo – obchod – ekonomika III. – medzinárodná vedecká konferencia</w:t>
      </w:r>
    </w:p>
    <w:p w14:paraId="60BCDDAC" w14:textId="77777777" w:rsidR="0074770C" w:rsidRPr="0000182B" w:rsidRDefault="0074770C" w:rsidP="00916020">
      <w:pPr>
        <w:suppressAutoHyphens w:val="0"/>
        <w:ind w:left="3539" w:hanging="3539"/>
        <w:jc w:val="both"/>
        <w:rPr>
          <w:rFonts w:ascii="Arial Black" w:hAnsi="Arial Black" w:cs="Arial"/>
          <w:sz w:val="24"/>
          <w:szCs w:val="24"/>
        </w:rPr>
      </w:pPr>
    </w:p>
    <w:p w14:paraId="4890E8F3" w14:textId="77777777" w:rsidR="0074770C" w:rsidRDefault="0074770C" w:rsidP="00916020">
      <w:pPr>
        <w:suppressAutoHyphens w:val="0"/>
        <w:ind w:left="3539" w:hanging="3539"/>
        <w:jc w:val="both"/>
        <w:rPr>
          <w:rFonts w:ascii="Arial" w:hAnsi="Arial" w:cs="Arial"/>
          <w:sz w:val="24"/>
          <w:szCs w:val="24"/>
        </w:rPr>
      </w:pPr>
      <w:r w:rsidRPr="00D236D2">
        <w:rPr>
          <w:rFonts w:ascii="Arial" w:hAnsi="Arial" w:cs="Arial"/>
          <w:sz w:val="24"/>
          <w:szCs w:val="24"/>
        </w:rPr>
        <w:t>Organizátor:</w:t>
      </w:r>
      <w:r w:rsidRPr="00D236D2">
        <w:rPr>
          <w:rFonts w:ascii="Arial" w:hAnsi="Arial" w:cs="Arial"/>
          <w:sz w:val="24"/>
          <w:szCs w:val="24"/>
        </w:rPr>
        <w:tab/>
      </w:r>
      <w:r w:rsidRPr="00D236D2">
        <w:rPr>
          <w:rFonts w:ascii="Arial" w:hAnsi="Arial" w:cs="Arial"/>
          <w:sz w:val="24"/>
          <w:szCs w:val="24"/>
        </w:rPr>
        <w:tab/>
        <w:t>Katedra obchodného a hospodárskeho práva</w:t>
      </w:r>
      <w:r>
        <w:rPr>
          <w:rFonts w:ascii="Arial" w:hAnsi="Arial" w:cs="Arial"/>
          <w:sz w:val="24"/>
          <w:szCs w:val="24"/>
        </w:rPr>
        <w:t xml:space="preserve"> </w:t>
      </w:r>
      <w:r w:rsidRPr="00D236D2">
        <w:rPr>
          <w:rFonts w:ascii="Arial" w:hAnsi="Arial" w:cs="Arial"/>
          <w:sz w:val="24"/>
          <w:szCs w:val="24"/>
        </w:rPr>
        <w:t xml:space="preserve">(doc. </w:t>
      </w:r>
      <w:r>
        <w:rPr>
          <w:rFonts w:ascii="Arial" w:hAnsi="Arial" w:cs="Arial"/>
          <w:sz w:val="24"/>
          <w:szCs w:val="24"/>
        </w:rPr>
        <w:t xml:space="preserve">Husár – odborný garant, prof. Suchoža, </w:t>
      </w:r>
      <w:r w:rsidRPr="00D236D2">
        <w:rPr>
          <w:rFonts w:ascii="Arial" w:hAnsi="Arial" w:cs="Arial"/>
          <w:sz w:val="24"/>
          <w:szCs w:val="24"/>
        </w:rPr>
        <w:t xml:space="preserve">JUDr. </w:t>
      </w:r>
      <w:r>
        <w:rPr>
          <w:rFonts w:ascii="Arial" w:hAnsi="Arial" w:cs="Arial"/>
          <w:sz w:val="24"/>
          <w:szCs w:val="24"/>
        </w:rPr>
        <w:t>Hučková, JUDr. Čorba,</w:t>
      </w:r>
      <w:r w:rsidRPr="00D236D2">
        <w:rPr>
          <w:rFonts w:ascii="Arial" w:hAnsi="Arial" w:cs="Arial"/>
          <w:sz w:val="24"/>
          <w:szCs w:val="24"/>
        </w:rPr>
        <w:t xml:space="preserve"> JUDr. </w:t>
      </w:r>
      <w:r>
        <w:rPr>
          <w:rFonts w:ascii="Arial" w:hAnsi="Arial" w:cs="Arial"/>
          <w:sz w:val="24"/>
          <w:szCs w:val="24"/>
        </w:rPr>
        <w:t xml:space="preserve"> Treščáková –  spolugaranti</w:t>
      </w:r>
      <w:r w:rsidRPr="00D236D2">
        <w:rPr>
          <w:rFonts w:ascii="Arial" w:hAnsi="Arial" w:cs="Arial"/>
          <w:sz w:val="24"/>
          <w:szCs w:val="24"/>
        </w:rPr>
        <w:t>)</w:t>
      </w:r>
    </w:p>
    <w:p w14:paraId="7A458778" w14:textId="77777777" w:rsidR="0074770C" w:rsidRPr="00D236D2" w:rsidRDefault="0074770C" w:rsidP="00916020">
      <w:pPr>
        <w:suppressAutoHyphens w:val="0"/>
        <w:ind w:left="3539" w:hanging="3539"/>
        <w:jc w:val="both"/>
        <w:rPr>
          <w:rFonts w:ascii="Arial" w:hAnsi="Arial" w:cs="Arial"/>
          <w:sz w:val="24"/>
          <w:szCs w:val="24"/>
        </w:rPr>
      </w:pPr>
      <w:r>
        <w:rPr>
          <w:rFonts w:ascii="Arial" w:hAnsi="Arial" w:cs="Arial"/>
          <w:sz w:val="24"/>
          <w:szCs w:val="24"/>
        </w:rPr>
        <w:tab/>
        <w:t>Katedra finančného práva a daňového práva (doc. Bujňáková)</w:t>
      </w:r>
    </w:p>
    <w:p w14:paraId="586AF496" w14:textId="77777777" w:rsidR="0074770C" w:rsidRPr="00D236D2" w:rsidRDefault="0074770C" w:rsidP="00916020">
      <w:pPr>
        <w:suppressAutoHyphens w:val="0"/>
        <w:ind w:left="708" w:hanging="708"/>
        <w:jc w:val="both"/>
        <w:rPr>
          <w:rFonts w:ascii="Arial" w:hAnsi="Arial" w:cs="Arial"/>
          <w:sz w:val="24"/>
          <w:szCs w:val="24"/>
        </w:rPr>
      </w:pPr>
      <w:r w:rsidRPr="00D236D2">
        <w:rPr>
          <w:rFonts w:ascii="Arial" w:hAnsi="Arial" w:cs="Arial"/>
          <w:sz w:val="24"/>
          <w:szCs w:val="24"/>
        </w:rPr>
        <w:t>Termín a miesto konania:</w:t>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06.11. – 08.11. 2013</w:t>
      </w:r>
      <w:r w:rsidRPr="00D236D2">
        <w:rPr>
          <w:rFonts w:ascii="Arial" w:hAnsi="Arial" w:cs="Arial"/>
          <w:sz w:val="24"/>
          <w:szCs w:val="24"/>
        </w:rPr>
        <w:t>, Štrbské Pleso, Vysoké Tatry</w:t>
      </w:r>
    </w:p>
    <w:p w14:paraId="1A361136" w14:textId="77777777" w:rsidR="0074770C" w:rsidRPr="00D236D2" w:rsidRDefault="0074770C" w:rsidP="00916020">
      <w:pPr>
        <w:suppressAutoHyphens w:val="0"/>
        <w:jc w:val="both"/>
        <w:rPr>
          <w:rFonts w:ascii="Arial" w:hAnsi="Arial" w:cs="Arial"/>
          <w:sz w:val="24"/>
          <w:szCs w:val="24"/>
        </w:rPr>
      </w:pPr>
      <w:r w:rsidRPr="00D236D2">
        <w:rPr>
          <w:rFonts w:ascii="Arial" w:hAnsi="Arial" w:cs="Arial"/>
          <w:sz w:val="24"/>
          <w:szCs w:val="24"/>
        </w:rPr>
        <w:t>Počet účastníkov:</w:t>
      </w:r>
      <w:r w:rsidRPr="00D236D2">
        <w:rPr>
          <w:rFonts w:ascii="Arial" w:hAnsi="Arial" w:cs="Arial"/>
          <w:sz w:val="24"/>
          <w:szCs w:val="24"/>
        </w:rPr>
        <w:tab/>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110</w:t>
      </w:r>
    </w:p>
    <w:p w14:paraId="273EFB9E" w14:textId="77777777" w:rsidR="00504220" w:rsidRDefault="00504220" w:rsidP="00916020">
      <w:pPr>
        <w:jc w:val="both"/>
        <w:rPr>
          <w:rFonts w:ascii="Arial" w:hAnsi="Arial" w:cs="Arial"/>
          <w:sz w:val="24"/>
          <w:szCs w:val="24"/>
        </w:rPr>
      </w:pPr>
    </w:p>
    <w:p w14:paraId="36479C50" w14:textId="77777777" w:rsidR="0074770C" w:rsidRPr="00A83EFF" w:rsidRDefault="0074770C" w:rsidP="00916020">
      <w:pPr>
        <w:jc w:val="both"/>
        <w:rPr>
          <w:rFonts w:ascii="Arial" w:hAnsi="Arial" w:cs="Arial"/>
          <w:sz w:val="24"/>
          <w:szCs w:val="24"/>
        </w:rPr>
      </w:pPr>
      <w:r w:rsidRPr="00A83EFF">
        <w:rPr>
          <w:rFonts w:ascii="Arial" w:hAnsi="Arial" w:cs="Arial"/>
          <w:sz w:val="24"/>
          <w:szCs w:val="24"/>
        </w:rPr>
        <w:t xml:space="preserve">Výstupom z konferencie je zborník vedeckých </w:t>
      </w:r>
      <w:r>
        <w:rPr>
          <w:rFonts w:ascii="Arial" w:hAnsi="Arial" w:cs="Arial"/>
          <w:sz w:val="24"/>
          <w:szCs w:val="24"/>
        </w:rPr>
        <w:t xml:space="preserve">Suchoža, J. – Husár, J. (ed.): </w:t>
      </w:r>
      <w:r w:rsidRPr="00A83EFF">
        <w:rPr>
          <w:rFonts w:ascii="Arial" w:hAnsi="Arial" w:cs="Arial"/>
          <w:sz w:val="24"/>
          <w:szCs w:val="24"/>
        </w:rPr>
        <w:t>Právo, obchod a ekonomika III.</w:t>
      </w:r>
      <w:r>
        <w:rPr>
          <w:rFonts w:ascii="Arial" w:hAnsi="Arial" w:cs="Arial"/>
          <w:sz w:val="24"/>
          <w:szCs w:val="24"/>
        </w:rPr>
        <w:t>, vydaný Vydavateľstvom UPJŠ v Košiciach.</w:t>
      </w:r>
    </w:p>
    <w:p w14:paraId="74448093" w14:textId="77777777" w:rsidR="0074770C" w:rsidRPr="00A83EFF" w:rsidRDefault="0074770C" w:rsidP="00916020">
      <w:pPr>
        <w:jc w:val="both"/>
        <w:rPr>
          <w:rFonts w:ascii="Arial" w:hAnsi="Arial" w:cs="Arial"/>
          <w:sz w:val="24"/>
          <w:szCs w:val="24"/>
        </w:rPr>
      </w:pPr>
    </w:p>
    <w:p w14:paraId="03058D9A" w14:textId="77777777" w:rsidR="00656718" w:rsidRPr="00D236D2" w:rsidRDefault="00656718" w:rsidP="00916020">
      <w:pPr>
        <w:suppressAutoHyphens w:val="0"/>
        <w:jc w:val="both"/>
        <w:rPr>
          <w:rFonts w:ascii="Arial" w:hAnsi="Arial" w:cs="Arial"/>
          <w:sz w:val="24"/>
          <w:szCs w:val="24"/>
        </w:rPr>
      </w:pPr>
    </w:p>
    <w:p w14:paraId="07160CB7" w14:textId="77777777" w:rsidR="00890E14" w:rsidRPr="005B240D" w:rsidRDefault="00890E14" w:rsidP="00916020">
      <w:pPr>
        <w:pStyle w:val="Odsekzoznamu"/>
        <w:numPr>
          <w:ilvl w:val="0"/>
          <w:numId w:val="15"/>
        </w:numPr>
        <w:ind w:left="567" w:hanging="567"/>
        <w:jc w:val="both"/>
        <w:rPr>
          <w:rFonts w:ascii="Arial" w:hAnsi="Arial" w:cs="Arial"/>
          <w:b/>
          <w:sz w:val="24"/>
          <w:szCs w:val="24"/>
        </w:rPr>
      </w:pPr>
      <w:r w:rsidRPr="005B240D">
        <w:rPr>
          <w:rFonts w:ascii="Arial" w:hAnsi="Arial" w:cs="Arial"/>
          <w:b/>
          <w:sz w:val="24"/>
          <w:szCs w:val="24"/>
        </w:rPr>
        <w:t>Poverenia z externého prostredia na organizovanie konferencií a iných vedeckých alebo umeleckých podujatí</w:t>
      </w:r>
    </w:p>
    <w:p w14:paraId="73F26BB2" w14:textId="77777777" w:rsidR="00890E14" w:rsidRPr="00D236D2" w:rsidRDefault="00890E14" w:rsidP="00916020">
      <w:pPr>
        <w:suppressAutoHyphens w:val="0"/>
        <w:jc w:val="both"/>
        <w:rPr>
          <w:rFonts w:ascii="Arial" w:hAnsi="Arial" w:cs="Arial"/>
          <w:b/>
          <w:sz w:val="24"/>
          <w:szCs w:val="24"/>
        </w:rPr>
      </w:pPr>
    </w:p>
    <w:p w14:paraId="361A8ABC" w14:textId="6BBF6C19" w:rsidR="00334B54" w:rsidRPr="00D236D2" w:rsidRDefault="00334B54" w:rsidP="00916020">
      <w:pPr>
        <w:suppressAutoHyphens w:val="0"/>
        <w:jc w:val="both"/>
        <w:rPr>
          <w:rFonts w:ascii="Arial" w:hAnsi="Arial" w:cs="Arial"/>
          <w:b/>
          <w:sz w:val="24"/>
          <w:szCs w:val="24"/>
        </w:rPr>
      </w:pPr>
      <w:r w:rsidRPr="00D236D2">
        <w:rPr>
          <w:rFonts w:ascii="Arial" w:hAnsi="Arial" w:cs="Arial"/>
          <w:b/>
          <w:sz w:val="24"/>
          <w:szCs w:val="24"/>
        </w:rPr>
        <w:t>doc. Kiovs</w:t>
      </w:r>
      <w:r w:rsidR="001A7135">
        <w:rPr>
          <w:rFonts w:ascii="Arial" w:hAnsi="Arial" w:cs="Arial"/>
          <w:b/>
          <w:sz w:val="24"/>
          <w:szCs w:val="24"/>
        </w:rPr>
        <w:t>ká</w:t>
      </w:r>
    </w:p>
    <w:p w14:paraId="33491B66" w14:textId="77777777" w:rsidR="00132E04" w:rsidRPr="00C335D8" w:rsidRDefault="00334B54" w:rsidP="00916020">
      <w:pPr>
        <w:pStyle w:val="Odsekzoznamu"/>
        <w:numPr>
          <w:ilvl w:val="0"/>
          <w:numId w:val="11"/>
        </w:numPr>
        <w:suppressAutoHyphens w:val="0"/>
        <w:jc w:val="both"/>
        <w:rPr>
          <w:rFonts w:ascii="Arial" w:hAnsi="Arial" w:cs="Arial"/>
          <w:b/>
          <w:sz w:val="24"/>
          <w:szCs w:val="24"/>
        </w:rPr>
      </w:pPr>
      <w:r w:rsidRPr="00D236D2">
        <w:rPr>
          <w:rFonts w:ascii="Arial" w:hAnsi="Arial" w:cs="Arial"/>
          <w:sz w:val="24"/>
          <w:szCs w:val="24"/>
        </w:rPr>
        <w:t>spoluorganizácia Medzinárodnej vedeckej konferencie „Ocena modelu prawnego organizacji ochrony šrodowiska w Polsce i na Slowacji</w:t>
      </w:r>
    </w:p>
    <w:p w14:paraId="16ACEE60" w14:textId="77777777" w:rsidR="00C335D8" w:rsidRDefault="00C335D8" w:rsidP="00916020">
      <w:pPr>
        <w:pStyle w:val="Nadpis2"/>
        <w:jc w:val="both"/>
      </w:pPr>
    </w:p>
    <w:p w14:paraId="034195F2" w14:textId="77777777" w:rsidR="00C335D8" w:rsidRDefault="00C335D8" w:rsidP="00916020">
      <w:pPr>
        <w:pStyle w:val="Nadpis2"/>
        <w:jc w:val="both"/>
      </w:pPr>
    </w:p>
    <w:p w14:paraId="062219D1" w14:textId="77777777" w:rsidR="00E04CF1" w:rsidRDefault="00890E14" w:rsidP="00916020">
      <w:pPr>
        <w:pStyle w:val="Nadpis2"/>
        <w:jc w:val="both"/>
      </w:pPr>
      <w:bookmarkStart w:id="14" w:name="_Toc384034634"/>
      <w:r w:rsidRPr="00D236D2">
        <w:t>3.5</w:t>
      </w:r>
      <w:r w:rsidR="00DA7847">
        <w:t xml:space="preserve"> </w:t>
      </w:r>
      <w:r w:rsidRPr="00D236D2">
        <w:t>Realizačné výstupy z riešenia projektov, vývoj a transfer tech</w:t>
      </w:r>
      <w:r w:rsidR="006D104F" w:rsidRPr="00D236D2">
        <w:t>nológií a</w:t>
      </w:r>
      <w:bookmarkEnd w:id="14"/>
      <w:r w:rsidR="006D104F" w:rsidRPr="00D236D2">
        <w:t xml:space="preserve"> </w:t>
      </w:r>
    </w:p>
    <w:p w14:paraId="6545238B" w14:textId="77777777" w:rsidR="00890E14" w:rsidRDefault="00E04CF1" w:rsidP="00916020">
      <w:pPr>
        <w:pStyle w:val="Nadpis2"/>
        <w:ind w:firstLine="360"/>
        <w:jc w:val="both"/>
      </w:pPr>
      <w:r>
        <w:t xml:space="preserve"> </w:t>
      </w:r>
      <w:bookmarkStart w:id="15" w:name="_Toc384034635"/>
      <w:r w:rsidR="006D104F" w:rsidRPr="00D236D2">
        <w:t>podnikateľská činnosť</w:t>
      </w:r>
      <w:bookmarkEnd w:id="15"/>
    </w:p>
    <w:p w14:paraId="28717A4F" w14:textId="77777777" w:rsidR="00E04CF1" w:rsidRPr="00E04CF1" w:rsidRDefault="00E04CF1" w:rsidP="00916020">
      <w:pPr>
        <w:jc w:val="both"/>
        <w:rPr>
          <w:lang w:eastAsia="sk-SK"/>
        </w:rPr>
      </w:pPr>
    </w:p>
    <w:p w14:paraId="246DE5B1" w14:textId="77777777" w:rsidR="00890E14" w:rsidRPr="00347CA3" w:rsidRDefault="00C73B0A" w:rsidP="00916020">
      <w:pPr>
        <w:pStyle w:val="Odsekzoznamu"/>
        <w:numPr>
          <w:ilvl w:val="0"/>
          <w:numId w:val="15"/>
        </w:numPr>
        <w:jc w:val="both"/>
        <w:rPr>
          <w:rFonts w:ascii="Arial" w:hAnsi="Arial" w:cs="Arial"/>
          <w:b/>
          <w:sz w:val="24"/>
          <w:szCs w:val="24"/>
        </w:rPr>
      </w:pPr>
      <w:r w:rsidRPr="00347CA3">
        <w:rPr>
          <w:rFonts w:ascii="Arial" w:hAnsi="Arial" w:cs="Arial"/>
          <w:b/>
          <w:snapToGrid w:val="0"/>
          <w:sz w:val="24"/>
          <w:szCs w:val="24"/>
          <w:lang w:eastAsia="cs-CZ"/>
        </w:rPr>
        <w:t>poradenská, recenzná a iná expertná činnosť</w:t>
      </w:r>
    </w:p>
    <w:p w14:paraId="27118B99" w14:textId="77777777" w:rsidR="00C73B0A" w:rsidRPr="00D236D2" w:rsidRDefault="00C73B0A" w:rsidP="00916020">
      <w:pPr>
        <w:jc w:val="both"/>
        <w:rPr>
          <w:rFonts w:ascii="Arial" w:hAnsi="Arial" w:cs="Arial"/>
          <w:b/>
          <w:bCs/>
          <w:sz w:val="24"/>
          <w:szCs w:val="24"/>
        </w:rPr>
      </w:pPr>
    </w:p>
    <w:p w14:paraId="67252D51" w14:textId="5FE72B1F" w:rsidR="00021217" w:rsidRDefault="001A7135" w:rsidP="00916020">
      <w:pPr>
        <w:jc w:val="both"/>
        <w:rPr>
          <w:rFonts w:ascii="Arial" w:hAnsi="Arial" w:cs="Arial"/>
          <w:b/>
          <w:bCs/>
          <w:sz w:val="24"/>
          <w:szCs w:val="24"/>
        </w:rPr>
      </w:pPr>
      <w:r>
        <w:rPr>
          <w:rFonts w:ascii="Arial" w:hAnsi="Arial" w:cs="Arial"/>
          <w:b/>
          <w:bCs/>
          <w:sz w:val="24"/>
          <w:szCs w:val="24"/>
        </w:rPr>
        <w:t>doc. Husár</w:t>
      </w:r>
    </w:p>
    <w:p w14:paraId="18487A3C" w14:textId="77777777" w:rsidR="004F57F5" w:rsidRDefault="004F57F5" w:rsidP="00916020">
      <w:pPr>
        <w:pStyle w:val="Odsekzoznamu"/>
        <w:numPr>
          <w:ilvl w:val="0"/>
          <w:numId w:val="11"/>
        </w:numPr>
        <w:jc w:val="both"/>
        <w:rPr>
          <w:rFonts w:ascii="Arial" w:hAnsi="Arial" w:cs="Arial"/>
          <w:bCs/>
          <w:sz w:val="24"/>
          <w:szCs w:val="24"/>
        </w:rPr>
      </w:pPr>
      <w:r w:rsidRPr="004F57F5">
        <w:rPr>
          <w:rFonts w:ascii="Arial" w:hAnsi="Arial" w:cs="Arial"/>
          <w:bCs/>
          <w:sz w:val="24"/>
          <w:szCs w:val="24"/>
        </w:rPr>
        <w:t xml:space="preserve">odborné stanovisko o výklade zákona č. 362/2012 Z. z. </w:t>
      </w:r>
      <w:r>
        <w:rPr>
          <w:rFonts w:ascii="Arial" w:hAnsi="Arial" w:cs="Arial"/>
          <w:bCs/>
          <w:sz w:val="24"/>
          <w:szCs w:val="24"/>
        </w:rPr>
        <w:t>o neprimeraných podmienkach v obchodných vzťahoch, predmetom ktorých sú potraviny pre PRK Partners, s. r. o., Bratislava</w:t>
      </w:r>
    </w:p>
    <w:p w14:paraId="2F86024D" w14:textId="77777777" w:rsidR="004F57F5" w:rsidRPr="004F57F5" w:rsidRDefault="004F57F5" w:rsidP="00916020">
      <w:pPr>
        <w:pStyle w:val="Odsekzoznamu"/>
        <w:jc w:val="both"/>
        <w:rPr>
          <w:rFonts w:ascii="Arial" w:hAnsi="Arial" w:cs="Arial"/>
          <w:bCs/>
          <w:sz w:val="24"/>
          <w:szCs w:val="24"/>
        </w:rPr>
      </w:pPr>
    </w:p>
    <w:p w14:paraId="431307C8" w14:textId="77777777" w:rsidR="00050911" w:rsidRPr="00347CA3" w:rsidRDefault="00AF5ECC" w:rsidP="00916020">
      <w:pPr>
        <w:pStyle w:val="Odsekzoznamu"/>
        <w:numPr>
          <w:ilvl w:val="0"/>
          <w:numId w:val="15"/>
        </w:numPr>
        <w:jc w:val="both"/>
        <w:rPr>
          <w:rFonts w:ascii="Arial" w:hAnsi="Arial" w:cs="Arial"/>
          <w:b/>
          <w:bCs/>
          <w:sz w:val="24"/>
          <w:szCs w:val="24"/>
        </w:rPr>
      </w:pPr>
      <w:r w:rsidRPr="00347CA3">
        <w:rPr>
          <w:rFonts w:ascii="Arial" w:hAnsi="Arial" w:cs="Arial"/>
          <w:b/>
          <w:bCs/>
          <w:sz w:val="24"/>
          <w:szCs w:val="24"/>
        </w:rPr>
        <w:t>i</w:t>
      </w:r>
      <w:r w:rsidR="00030E1C" w:rsidRPr="00347CA3">
        <w:rPr>
          <w:rFonts w:ascii="Arial" w:hAnsi="Arial" w:cs="Arial"/>
          <w:b/>
          <w:bCs/>
          <w:sz w:val="24"/>
          <w:szCs w:val="24"/>
        </w:rPr>
        <w:t>né práce pre štátne a súkromné, domáce a zahraničné organizácie</w:t>
      </w:r>
      <w:r w:rsidR="00050911" w:rsidRPr="00347CA3">
        <w:rPr>
          <w:rFonts w:ascii="Arial" w:hAnsi="Arial" w:cs="Arial"/>
          <w:b/>
          <w:bCs/>
          <w:sz w:val="24"/>
          <w:szCs w:val="24"/>
        </w:rPr>
        <w:t xml:space="preserve"> </w:t>
      </w:r>
    </w:p>
    <w:p w14:paraId="4C1E6C41" w14:textId="77777777" w:rsidR="00050911" w:rsidRPr="00D236D2" w:rsidRDefault="00050911" w:rsidP="00916020">
      <w:pPr>
        <w:jc w:val="both"/>
        <w:rPr>
          <w:rFonts w:ascii="Arial" w:hAnsi="Arial" w:cs="Arial"/>
          <w:b/>
          <w:bCs/>
          <w:sz w:val="24"/>
          <w:szCs w:val="24"/>
        </w:rPr>
      </w:pPr>
    </w:p>
    <w:p w14:paraId="462BE955" w14:textId="67EBCD13" w:rsidR="00334B54" w:rsidRPr="00E2361E" w:rsidRDefault="001A7135" w:rsidP="00916020">
      <w:pPr>
        <w:jc w:val="both"/>
        <w:rPr>
          <w:rFonts w:ascii="Arial" w:hAnsi="Arial" w:cs="Arial"/>
          <w:b/>
          <w:bCs/>
          <w:sz w:val="24"/>
          <w:szCs w:val="24"/>
        </w:rPr>
      </w:pPr>
      <w:r>
        <w:rPr>
          <w:rFonts w:ascii="Arial" w:hAnsi="Arial" w:cs="Arial"/>
          <w:b/>
          <w:bCs/>
          <w:sz w:val="24"/>
          <w:szCs w:val="24"/>
        </w:rPr>
        <w:t>JUDr. Štrkolec</w:t>
      </w:r>
    </w:p>
    <w:p w14:paraId="1DA3350D" w14:textId="5C273C00" w:rsidR="00420C62" w:rsidRPr="00E2361E" w:rsidRDefault="00420C62" w:rsidP="00916020">
      <w:pPr>
        <w:pStyle w:val="Odsekzoznamu"/>
        <w:numPr>
          <w:ilvl w:val="0"/>
          <w:numId w:val="11"/>
        </w:numPr>
        <w:jc w:val="both"/>
        <w:rPr>
          <w:rFonts w:ascii="Arial" w:hAnsi="Arial" w:cs="Arial"/>
          <w:bCs/>
          <w:sz w:val="24"/>
          <w:szCs w:val="24"/>
        </w:rPr>
      </w:pPr>
      <w:r w:rsidRPr="00E2361E">
        <w:rPr>
          <w:rFonts w:ascii="Arial" w:hAnsi="Arial" w:cs="Arial"/>
          <w:bCs/>
          <w:sz w:val="24"/>
          <w:szCs w:val="24"/>
        </w:rPr>
        <w:t>poradca Ústavného súdu SR</w:t>
      </w:r>
      <w:r w:rsidR="001A7135">
        <w:rPr>
          <w:rFonts w:ascii="Arial" w:hAnsi="Arial" w:cs="Arial"/>
          <w:bCs/>
          <w:sz w:val="24"/>
          <w:szCs w:val="24"/>
        </w:rPr>
        <w:t xml:space="preserve"> v Košiciach</w:t>
      </w:r>
    </w:p>
    <w:p w14:paraId="1936FF07" w14:textId="77777777" w:rsidR="00C73B0A" w:rsidRPr="00E2361E" w:rsidRDefault="00C73B0A" w:rsidP="00916020">
      <w:pPr>
        <w:pStyle w:val="Odsekzoznamu"/>
        <w:jc w:val="both"/>
        <w:rPr>
          <w:rFonts w:ascii="Arial" w:hAnsi="Arial" w:cs="Arial"/>
          <w:bCs/>
          <w:sz w:val="24"/>
          <w:szCs w:val="24"/>
        </w:rPr>
      </w:pPr>
    </w:p>
    <w:p w14:paraId="386DBBE6" w14:textId="77777777" w:rsidR="001A7135" w:rsidRDefault="001A7135" w:rsidP="00916020">
      <w:pPr>
        <w:suppressAutoHyphens w:val="0"/>
        <w:spacing w:after="200" w:line="276" w:lineRule="auto"/>
        <w:jc w:val="both"/>
        <w:rPr>
          <w:rFonts w:ascii="Arial" w:hAnsi="Arial" w:cs="Arial"/>
          <w:b/>
          <w:sz w:val="24"/>
          <w:szCs w:val="24"/>
          <w:lang w:eastAsia="sk-SK"/>
        </w:rPr>
      </w:pPr>
      <w:r>
        <w:rPr>
          <w:rFonts w:ascii="Arial" w:hAnsi="Arial" w:cs="Arial"/>
          <w:b/>
          <w:sz w:val="24"/>
          <w:szCs w:val="24"/>
          <w:lang w:eastAsia="sk-SK"/>
        </w:rPr>
        <w:br w:type="page"/>
      </w:r>
    </w:p>
    <w:p w14:paraId="6DE27812" w14:textId="63FF05F6" w:rsidR="009C27A2" w:rsidRPr="00E2361E" w:rsidRDefault="001A7135" w:rsidP="00916020">
      <w:pPr>
        <w:suppressAutoHyphens w:val="0"/>
        <w:jc w:val="both"/>
        <w:rPr>
          <w:rFonts w:ascii="Arial" w:hAnsi="Arial" w:cs="Arial"/>
          <w:b/>
          <w:sz w:val="24"/>
          <w:szCs w:val="24"/>
          <w:lang w:eastAsia="sk-SK"/>
        </w:rPr>
      </w:pPr>
      <w:r>
        <w:rPr>
          <w:rFonts w:ascii="Arial" w:hAnsi="Arial" w:cs="Arial"/>
          <w:b/>
          <w:sz w:val="24"/>
          <w:szCs w:val="24"/>
          <w:lang w:eastAsia="sk-SK"/>
        </w:rPr>
        <w:lastRenderedPageBreak/>
        <w:t>JUDr. Richterová</w:t>
      </w:r>
    </w:p>
    <w:p w14:paraId="24254426" w14:textId="77777777" w:rsidR="009F47D9" w:rsidRPr="009F47D9" w:rsidRDefault="009F47D9" w:rsidP="00916020">
      <w:pPr>
        <w:pStyle w:val="Zkladntext"/>
        <w:numPr>
          <w:ilvl w:val="0"/>
          <w:numId w:val="11"/>
        </w:numPr>
        <w:tabs>
          <w:tab w:val="left" w:pos="0"/>
        </w:tabs>
        <w:spacing w:after="0"/>
        <w:jc w:val="both"/>
        <w:rPr>
          <w:rFonts w:ascii="Arial" w:hAnsi="Arial" w:cs="Arial"/>
          <w:b/>
        </w:rPr>
      </w:pPr>
      <w:r w:rsidRPr="009F47D9">
        <w:rPr>
          <w:rFonts w:ascii="Arial" w:hAnsi="Arial" w:cs="Arial"/>
        </w:rPr>
        <w:t xml:space="preserve">posudzovanie predkladaných projektov na akreditáciu subjektov v zmysle </w:t>
      </w:r>
      <w:r w:rsidRPr="009F47D9">
        <w:rPr>
          <w:rFonts w:ascii="Arial" w:hAnsi="Arial" w:cs="Arial"/>
        </w:rPr>
        <w:tab/>
      </w:r>
    </w:p>
    <w:p w14:paraId="44B43827" w14:textId="77777777" w:rsidR="009F47D9" w:rsidRPr="009F47D9" w:rsidRDefault="009F47D9" w:rsidP="00916020">
      <w:pPr>
        <w:pStyle w:val="Zkladntext"/>
        <w:tabs>
          <w:tab w:val="left" w:pos="0"/>
        </w:tabs>
        <w:spacing w:after="0"/>
        <w:ind w:left="720"/>
        <w:jc w:val="both"/>
        <w:rPr>
          <w:rFonts w:ascii="Arial" w:hAnsi="Arial" w:cs="Arial"/>
          <w:b/>
        </w:rPr>
      </w:pPr>
      <w:r w:rsidRPr="009F47D9">
        <w:rPr>
          <w:rFonts w:ascii="Arial" w:hAnsi="Arial" w:cs="Arial"/>
        </w:rPr>
        <w:t xml:space="preserve">zákona č. 305/2005   Z. z. o sociálnoprávnej ochrane a sociálnej kuratele pri Ministerstve </w:t>
      </w:r>
      <w:r w:rsidRPr="009F47D9">
        <w:rPr>
          <w:rFonts w:ascii="Arial" w:hAnsi="Arial" w:cs="Arial"/>
        </w:rPr>
        <w:tab/>
        <w:t>práce, sociálnych vecí  a rodiny SR</w:t>
      </w:r>
    </w:p>
    <w:p w14:paraId="50DAFB8C" w14:textId="77777777" w:rsidR="009F47D9" w:rsidRPr="009F47D9" w:rsidRDefault="009F47D9" w:rsidP="00916020">
      <w:pPr>
        <w:pStyle w:val="Zkladntext"/>
        <w:numPr>
          <w:ilvl w:val="0"/>
          <w:numId w:val="11"/>
        </w:numPr>
        <w:tabs>
          <w:tab w:val="left" w:pos="0"/>
        </w:tabs>
        <w:spacing w:after="0"/>
        <w:jc w:val="both"/>
        <w:rPr>
          <w:rFonts w:ascii="Arial" w:hAnsi="Arial" w:cs="Arial"/>
          <w:b/>
        </w:rPr>
      </w:pPr>
      <w:r w:rsidRPr="009F47D9">
        <w:rPr>
          <w:rFonts w:ascii="Arial" w:hAnsi="Arial" w:cs="Arial"/>
        </w:rPr>
        <w:t xml:space="preserve">vypracovanie Dôvodovej správy pre štvrtú hlavu – výživné – II. časť Rodinné </w:t>
      </w:r>
      <w:r w:rsidRPr="009F47D9">
        <w:rPr>
          <w:rFonts w:ascii="Arial" w:hAnsi="Arial" w:cs="Arial"/>
        </w:rPr>
        <w:tab/>
        <w:t xml:space="preserve">     právo  v rekodifikovanom Občianskom zákonníku</w:t>
      </w:r>
    </w:p>
    <w:p w14:paraId="7BF0F95B" w14:textId="77777777" w:rsidR="009F47D9" w:rsidRPr="00E2361E" w:rsidRDefault="009F47D9" w:rsidP="00916020">
      <w:pPr>
        <w:pStyle w:val="Zkladntext"/>
        <w:numPr>
          <w:ilvl w:val="0"/>
          <w:numId w:val="11"/>
        </w:numPr>
        <w:tabs>
          <w:tab w:val="left" w:pos="0"/>
        </w:tabs>
        <w:spacing w:after="0"/>
        <w:jc w:val="both"/>
        <w:rPr>
          <w:rFonts w:ascii="Arial" w:hAnsi="Arial" w:cs="Arial"/>
          <w:b/>
        </w:rPr>
      </w:pPr>
      <w:r w:rsidRPr="009F47D9">
        <w:rPr>
          <w:rFonts w:ascii="Arial" w:hAnsi="Arial" w:cs="Arial"/>
        </w:rPr>
        <w:t xml:space="preserve">vypracovanie pripomienok k čl. 3 Dohovoru o právach dieťaťa pre Výbor </w:t>
      </w:r>
      <w:r w:rsidRPr="009F47D9">
        <w:rPr>
          <w:rFonts w:ascii="Arial" w:hAnsi="Arial" w:cs="Arial"/>
        </w:rPr>
        <w:tab/>
        <w:t xml:space="preserve">pre </w:t>
      </w:r>
      <w:r w:rsidRPr="009F47D9">
        <w:rPr>
          <w:rFonts w:ascii="Arial" w:hAnsi="Arial" w:cs="Arial"/>
        </w:rPr>
        <w:tab/>
        <w:t xml:space="preserve">     práva  dieťaťa pri OSN  za Unicef SR</w:t>
      </w:r>
    </w:p>
    <w:p w14:paraId="669B0D8B" w14:textId="77777777" w:rsidR="00E2361E" w:rsidRPr="00E2361E" w:rsidRDefault="00E2361E" w:rsidP="00916020">
      <w:pPr>
        <w:pStyle w:val="Zkladntext"/>
        <w:tabs>
          <w:tab w:val="left" w:pos="0"/>
        </w:tabs>
        <w:spacing w:after="0"/>
        <w:ind w:left="720"/>
        <w:jc w:val="both"/>
        <w:rPr>
          <w:rFonts w:ascii="Arial" w:hAnsi="Arial" w:cs="Arial"/>
          <w:b/>
        </w:rPr>
      </w:pPr>
    </w:p>
    <w:p w14:paraId="65638681" w14:textId="574F889E" w:rsidR="009F47D9" w:rsidRPr="00E2361E" w:rsidRDefault="001A7135" w:rsidP="00916020">
      <w:pPr>
        <w:suppressAutoHyphens w:val="0"/>
        <w:jc w:val="both"/>
        <w:rPr>
          <w:rFonts w:ascii="Arial" w:hAnsi="Arial" w:cs="Arial"/>
          <w:b/>
          <w:sz w:val="24"/>
          <w:szCs w:val="24"/>
        </w:rPr>
      </w:pPr>
      <w:r>
        <w:rPr>
          <w:rFonts w:ascii="Arial" w:hAnsi="Arial" w:cs="Arial"/>
          <w:b/>
          <w:sz w:val="24"/>
          <w:szCs w:val="24"/>
        </w:rPr>
        <w:t>JUDr. Graban</w:t>
      </w:r>
    </w:p>
    <w:p w14:paraId="362BEA1E" w14:textId="77777777" w:rsidR="00C75284" w:rsidRPr="00C75284" w:rsidRDefault="00C75284" w:rsidP="00916020">
      <w:pPr>
        <w:pStyle w:val="Odsekzoznamu"/>
        <w:numPr>
          <w:ilvl w:val="0"/>
          <w:numId w:val="11"/>
        </w:numPr>
        <w:jc w:val="both"/>
        <w:rPr>
          <w:rFonts w:ascii="Arial" w:hAnsi="Arial" w:cs="Arial"/>
          <w:sz w:val="24"/>
          <w:szCs w:val="24"/>
        </w:rPr>
      </w:pPr>
      <w:r>
        <w:rPr>
          <w:rFonts w:ascii="Arial" w:hAnsi="Arial" w:cs="Arial"/>
          <w:sz w:val="24"/>
          <w:szCs w:val="24"/>
        </w:rPr>
        <w:t>p</w:t>
      </w:r>
      <w:r w:rsidRPr="00C75284">
        <w:rPr>
          <w:rFonts w:ascii="Arial" w:hAnsi="Arial" w:cs="Arial"/>
          <w:sz w:val="24"/>
          <w:szCs w:val="24"/>
        </w:rPr>
        <w:t>rax študentov v advokátskej kancelárii GRABAN, TORMA &amp; PARTNERS s.r.o.</w:t>
      </w:r>
    </w:p>
    <w:p w14:paraId="4DC13FEA" w14:textId="77777777" w:rsidR="00C75284" w:rsidRDefault="00C75284" w:rsidP="00916020">
      <w:pPr>
        <w:suppressAutoHyphens w:val="0"/>
        <w:jc w:val="both"/>
      </w:pPr>
    </w:p>
    <w:p w14:paraId="09BDC4A2" w14:textId="77777777" w:rsidR="004F57F5" w:rsidRDefault="004F57F5" w:rsidP="00916020">
      <w:pPr>
        <w:pStyle w:val="Odsekzoznamu"/>
        <w:numPr>
          <w:ilvl w:val="0"/>
          <w:numId w:val="15"/>
        </w:numPr>
        <w:suppressAutoHyphens w:val="0"/>
        <w:jc w:val="both"/>
        <w:rPr>
          <w:rFonts w:ascii="Arial" w:hAnsi="Arial" w:cs="Arial"/>
          <w:b/>
          <w:sz w:val="24"/>
          <w:szCs w:val="24"/>
        </w:rPr>
      </w:pPr>
      <w:r w:rsidRPr="004F57F5">
        <w:rPr>
          <w:rFonts w:ascii="Arial" w:hAnsi="Arial" w:cs="Arial"/>
          <w:sz w:val="24"/>
          <w:szCs w:val="24"/>
        </w:rPr>
        <w:t> </w:t>
      </w:r>
      <w:r w:rsidRPr="004F57F5">
        <w:rPr>
          <w:rFonts w:ascii="Arial" w:hAnsi="Arial" w:cs="Arial"/>
          <w:b/>
          <w:sz w:val="24"/>
          <w:szCs w:val="24"/>
        </w:rPr>
        <w:t>iná zmluvná a nezmluvná spolupráca s</w:t>
      </w:r>
      <w:r>
        <w:rPr>
          <w:rFonts w:ascii="Arial" w:hAnsi="Arial" w:cs="Arial"/>
          <w:b/>
          <w:sz w:val="24"/>
          <w:szCs w:val="24"/>
        </w:rPr>
        <w:t> </w:t>
      </w:r>
      <w:r w:rsidRPr="004F57F5">
        <w:rPr>
          <w:rFonts w:ascii="Arial" w:hAnsi="Arial" w:cs="Arial"/>
          <w:b/>
          <w:sz w:val="24"/>
          <w:szCs w:val="24"/>
        </w:rPr>
        <w:t>praxou</w:t>
      </w:r>
    </w:p>
    <w:p w14:paraId="502D3F69" w14:textId="77777777" w:rsidR="00BE3C0C" w:rsidRDefault="00BE3C0C" w:rsidP="00916020">
      <w:pPr>
        <w:suppressAutoHyphens w:val="0"/>
        <w:jc w:val="both"/>
        <w:rPr>
          <w:rFonts w:ascii="Arial" w:hAnsi="Arial" w:cs="Arial"/>
          <w:b/>
          <w:sz w:val="24"/>
          <w:szCs w:val="24"/>
        </w:rPr>
      </w:pPr>
    </w:p>
    <w:p w14:paraId="72E680B3" w14:textId="471AEC24" w:rsidR="00141A2C" w:rsidRPr="00E2361E" w:rsidRDefault="001A7135" w:rsidP="00916020">
      <w:pPr>
        <w:suppressAutoHyphens w:val="0"/>
        <w:jc w:val="both"/>
        <w:rPr>
          <w:rFonts w:ascii="Arial" w:hAnsi="Arial" w:cs="Arial"/>
          <w:b/>
          <w:sz w:val="24"/>
          <w:szCs w:val="24"/>
        </w:rPr>
      </w:pPr>
      <w:r>
        <w:rPr>
          <w:rFonts w:ascii="Arial" w:hAnsi="Arial" w:cs="Arial"/>
          <w:b/>
          <w:sz w:val="24"/>
          <w:szCs w:val="24"/>
        </w:rPr>
        <w:t>JUDr. Čorba</w:t>
      </w:r>
    </w:p>
    <w:p w14:paraId="0FE43FE7" w14:textId="77777777" w:rsidR="00A276AF" w:rsidRDefault="00141A2C" w:rsidP="00916020">
      <w:pPr>
        <w:pStyle w:val="Odsekzoznamu"/>
        <w:numPr>
          <w:ilvl w:val="0"/>
          <w:numId w:val="11"/>
        </w:numPr>
        <w:suppressAutoHyphens w:val="0"/>
        <w:jc w:val="both"/>
        <w:rPr>
          <w:rFonts w:ascii="Arial" w:hAnsi="Arial" w:cs="Arial"/>
          <w:sz w:val="24"/>
          <w:szCs w:val="24"/>
        </w:rPr>
      </w:pPr>
      <w:r w:rsidRPr="00141A2C">
        <w:rPr>
          <w:rFonts w:ascii="Arial" w:hAnsi="Arial" w:cs="Arial"/>
          <w:sz w:val="24"/>
          <w:szCs w:val="24"/>
        </w:rPr>
        <w:t>vypracovanie odpovedí na dotazník T.M.C. Asser Instuut v Hágu ohľadne práv organizátorov športových podujatí na Slovensku</w:t>
      </w:r>
    </w:p>
    <w:p w14:paraId="4274318C" w14:textId="77777777" w:rsidR="00A276AF" w:rsidRDefault="00A276AF" w:rsidP="00916020">
      <w:pPr>
        <w:suppressAutoHyphens w:val="0"/>
        <w:jc w:val="both"/>
        <w:rPr>
          <w:rFonts w:ascii="Arial" w:hAnsi="Arial" w:cs="Arial"/>
          <w:sz w:val="24"/>
          <w:szCs w:val="24"/>
        </w:rPr>
      </w:pPr>
    </w:p>
    <w:p w14:paraId="7E9D9D46" w14:textId="70078829" w:rsidR="00A276AF" w:rsidRPr="00443D76" w:rsidRDefault="001A7135" w:rsidP="00916020">
      <w:pPr>
        <w:suppressAutoHyphens w:val="0"/>
        <w:jc w:val="both"/>
        <w:rPr>
          <w:rFonts w:ascii="Arial" w:hAnsi="Arial" w:cs="Arial"/>
          <w:b/>
          <w:sz w:val="24"/>
          <w:szCs w:val="24"/>
        </w:rPr>
      </w:pPr>
      <w:r>
        <w:rPr>
          <w:rFonts w:ascii="Arial" w:hAnsi="Arial" w:cs="Arial"/>
          <w:b/>
          <w:sz w:val="24"/>
          <w:szCs w:val="24"/>
        </w:rPr>
        <w:t xml:space="preserve">JUDr. </w:t>
      </w:r>
      <w:r w:rsidR="00A276AF" w:rsidRPr="00443D76">
        <w:rPr>
          <w:rFonts w:ascii="Arial" w:hAnsi="Arial" w:cs="Arial"/>
          <w:b/>
          <w:sz w:val="24"/>
          <w:szCs w:val="24"/>
        </w:rPr>
        <w:t>Lamačková</w:t>
      </w:r>
    </w:p>
    <w:p w14:paraId="7FA78953" w14:textId="77777777" w:rsidR="00A276AF" w:rsidRPr="00E2361E" w:rsidRDefault="00A276AF" w:rsidP="00916020">
      <w:pPr>
        <w:pStyle w:val="Odsekzoznamu"/>
        <w:numPr>
          <w:ilvl w:val="0"/>
          <w:numId w:val="11"/>
        </w:numPr>
        <w:jc w:val="both"/>
        <w:rPr>
          <w:rFonts w:ascii="Arial" w:hAnsi="Arial" w:cs="Arial"/>
          <w:sz w:val="24"/>
          <w:szCs w:val="24"/>
        </w:rPr>
      </w:pPr>
      <w:r w:rsidRPr="00E2361E">
        <w:rPr>
          <w:rFonts w:ascii="Arial" w:hAnsi="Arial" w:cs="Arial"/>
          <w:sz w:val="24"/>
          <w:szCs w:val="24"/>
        </w:rPr>
        <w:t xml:space="preserve">v rámci projektu zo štrukturálnych fondov „Inovácie pre vedomostnú spoločnosť (IRES)“, OV Vzdelávanie, je realizovaná spolupráca s praxou: Krajský súd v Košiciach, Krajská prokuratúra v Košiciach, Centrum právnej pomoci – Kancelária Košice, Správa katastra Košice, o.z. Poradňa pre občianske a ľudské práva, advokátska kancelária Azariová &amp; Ružbašán, Law firm s r.o., U. S. Steel Košice, s r.o., advokátska kancelária H&amp;H PARTNERS s r.o., o.z. Komora pre medicínske právo – MEDIUS,  ÚVV a ÚVTOS Košice, ÚVTOS Košice – Šaca, Gymnázium Poštová 9 v Košiciach, Gymnázium Šrobárova 1 v Košiciach, Gymnázium Komenského 32 v Košiciach. </w:t>
      </w:r>
    </w:p>
    <w:p w14:paraId="594C41F1" w14:textId="77777777" w:rsidR="00A276AF" w:rsidRPr="00E2361E" w:rsidRDefault="00A276AF" w:rsidP="00916020">
      <w:pPr>
        <w:pStyle w:val="Odsekzoznamu"/>
        <w:jc w:val="both"/>
        <w:rPr>
          <w:rFonts w:ascii="Arial" w:hAnsi="Arial" w:cs="Arial"/>
          <w:sz w:val="24"/>
          <w:szCs w:val="24"/>
        </w:rPr>
      </w:pPr>
      <w:r w:rsidRPr="00E2361E">
        <w:rPr>
          <w:rFonts w:ascii="Arial" w:hAnsi="Arial" w:cs="Arial"/>
          <w:sz w:val="24"/>
          <w:szCs w:val="24"/>
        </w:rPr>
        <w:t>Predmetom spolupráce je zabezpečenie prepojenia teoretických znalostí študentov práva s nadobudnutie praktických skúseností a kľúčových právnických zručností v budúcej profesii právnika.</w:t>
      </w:r>
    </w:p>
    <w:p w14:paraId="5D8AA014" w14:textId="77777777" w:rsidR="00C75284" w:rsidRDefault="00C75284" w:rsidP="00916020">
      <w:pPr>
        <w:suppressAutoHyphens w:val="0"/>
        <w:spacing w:after="200" w:line="276" w:lineRule="auto"/>
        <w:jc w:val="both"/>
        <w:rPr>
          <w:rFonts w:ascii="Arial" w:hAnsi="Arial" w:cs="Arial"/>
          <w:b/>
          <w:sz w:val="28"/>
          <w:szCs w:val="28"/>
          <w:lang w:eastAsia="sk-SK"/>
        </w:rPr>
      </w:pPr>
    </w:p>
    <w:p w14:paraId="2A2BFDD4" w14:textId="77777777" w:rsidR="00504220" w:rsidRDefault="00504220" w:rsidP="00916020">
      <w:pPr>
        <w:suppressAutoHyphens w:val="0"/>
        <w:spacing w:after="200" w:line="276" w:lineRule="auto"/>
        <w:jc w:val="both"/>
        <w:rPr>
          <w:rFonts w:ascii="Arial" w:hAnsi="Arial" w:cs="Arial"/>
          <w:b/>
          <w:sz w:val="28"/>
          <w:szCs w:val="28"/>
          <w:lang w:eastAsia="sk-SK"/>
        </w:rPr>
      </w:pPr>
      <w:r>
        <w:br w:type="page"/>
      </w:r>
    </w:p>
    <w:p w14:paraId="74B56A54" w14:textId="77777777" w:rsidR="00574E06" w:rsidRPr="003B55CC" w:rsidRDefault="00F618A3" w:rsidP="00CB4978">
      <w:pPr>
        <w:pStyle w:val="Nadpis1"/>
      </w:pPr>
      <w:bookmarkStart w:id="16" w:name="_Toc384034636"/>
      <w:r w:rsidRPr="003B55CC">
        <w:lastRenderedPageBreak/>
        <w:t>4</w:t>
      </w:r>
      <w:r w:rsidR="00574E06" w:rsidRPr="003B55CC">
        <w:t>.</w:t>
      </w:r>
      <w:r w:rsidR="00DA7847">
        <w:t xml:space="preserve"> </w:t>
      </w:r>
      <w:r w:rsidR="00574E06" w:rsidRPr="003B55CC">
        <w:t>Významné vedeckovýskumné výsledky fakulty v roku 201</w:t>
      </w:r>
      <w:r w:rsidR="00420C62">
        <w:t>3</w:t>
      </w:r>
      <w:bookmarkEnd w:id="16"/>
    </w:p>
    <w:p w14:paraId="6EBD212F" w14:textId="77777777" w:rsidR="00E67F30" w:rsidRPr="00D236D2" w:rsidRDefault="00E67F30" w:rsidP="00574E06">
      <w:pPr>
        <w:jc w:val="both"/>
        <w:rPr>
          <w:rFonts w:ascii="Arial" w:hAnsi="Arial" w:cs="Arial"/>
          <w:sz w:val="24"/>
          <w:szCs w:val="24"/>
        </w:rPr>
      </w:pPr>
    </w:p>
    <w:p w14:paraId="68AEEDE6" w14:textId="77777777" w:rsidR="00574E06" w:rsidRPr="00D236D2" w:rsidRDefault="00DA7847" w:rsidP="00DA7847">
      <w:pPr>
        <w:pStyle w:val="Nadpis2"/>
      </w:pPr>
      <w:bookmarkStart w:id="17" w:name="_Toc384034637"/>
      <w:r>
        <w:t xml:space="preserve">4.1 </w:t>
      </w:r>
      <w:r w:rsidR="00E67F30" w:rsidRPr="00D236D2">
        <w:t>Najvýznamnejšie a najcitovanejšie vedecké  práce zamestnancov fakulty</w:t>
      </w:r>
      <w:bookmarkEnd w:id="17"/>
    </w:p>
    <w:p w14:paraId="19E98B11" w14:textId="77777777" w:rsidR="00E67F30" w:rsidRPr="00D236D2" w:rsidRDefault="00E66EA2">
      <w:pPr>
        <w:suppressAutoHyphens w:val="0"/>
        <w:spacing w:after="200" w:line="276" w:lineRule="auto"/>
        <w:rPr>
          <w:rFonts w:ascii="Arial" w:hAnsi="Arial" w:cs="Arial"/>
          <w:b/>
          <w:sz w:val="24"/>
          <w:szCs w:val="24"/>
        </w:rPr>
      </w:pPr>
      <w:r w:rsidRPr="00D236D2">
        <w:rPr>
          <w:rFonts w:ascii="Arial" w:hAnsi="Arial" w:cs="Arial"/>
          <w:b/>
          <w:sz w:val="24"/>
          <w:szCs w:val="24"/>
        </w:rPr>
        <w:t xml:space="preserve"> </w:t>
      </w:r>
    </w:p>
    <w:p w14:paraId="2F88BDFA" w14:textId="77777777" w:rsidR="00E66EA2" w:rsidRPr="00D236D2" w:rsidRDefault="00E66EA2">
      <w:pPr>
        <w:suppressAutoHyphens w:val="0"/>
        <w:spacing w:after="200" w:line="276" w:lineRule="auto"/>
        <w:rPr>
          <w:rFonts w:ascii="Arial" w:hAnsi="Arial" w:cs="Arial"/>
          <w:b/>
          <w:sz w:val="24"/>
          <w:szCs w:val="24"/>
        </w:rPr>
      </w:pPr>
      <w:r w:rsidRPr="00D236D2">
        <w:rPr>
          <w:rFonts w:ascii="Arial" w:hAnsi="Arial" w:cs="Arial"/>
          <w:b/>
          <w:sz w:val="24"/>
          <w:szCs w:val="24"/>
        </w:rPr>
        <w:t>Oblasť výskumu 7: Právo a medzinárodné vzťahy</w:t>
      </w:r>
    </w:p>
    <w:p w14:paraId="2BECFF81" w14:textId="77777777" w:rsidR="00E66EA2" w:rsidRPr="00D236D2" w:rsidRDefault="00E66EA2">
      <w:pPr>
        <w:suppressAutoHyphens w:val="0"/>
        <w:spacing w:after="200" w:line="276" w:lineRule="auto"/>
        <w:rPr>
          <w:rFonts w:ascii="Arial" w:hAnsi="Arial" w:cs="Arial"/>
          <w:b/>
          <w:sz w:val="24"/>
          <w:szCs w:val="24"/>
        </w:rPr>
      </w:pPr>
      <w:r w:rsidRPr="0070610A">
        <w:rPr>
          <w:rFonts w:ascii="Arial" w:hAnsi="Arial" w:cs="Arial"/>
          <w:b/>
          <w:sz w:val="24"/>
          <w:szCs w:val="24"/>
        </w:rPr>
        <w:t>Tri najvýznamnejšie práce publikované v roku 201</w:t>
      </w:r>
      <w:r w:rsidR="001449C5" w:rsidRPr="0070610A">
        <w:rPr>
          <w:rFonts w:ascii="Arial" w:hAnsi="Arial" w:cs="Arial"/>
          <w:b/>
          <w:sz w:val="24"/>
          <w:szCs w:val="24"/>
        </w:rPr>
        <w:t>3</w:t>
      </w:r>
      <w:r w:rsidR="00132847" w:rsidRPr="0070610A">
        <w:rPr>
          <w:rFonts w:ascii="Arial" w:hAnsi="Arial" w:cs="Arial"/>
          <w:b/>
          <w:sz w:val="24"/>
          <w:szCs w:val="24"/>
        </w:rPr>
        <w:t>:</w:t>
      </w:r>
    </w:p>
    <w:p w14:paraId="3E12CFFB" w14:textId="77777777" w:rsidR="00802148" w:rsidRDefault="00802148">
      <w:pPr>
        <w:suppressAutoHyphens w:val="0"/>
        <w:spacing w:after="200" w:line="276" w:lineRule="auto"/>
        <w:rPr>
          <w:rFonts w:ascii="Arial" w:hAnsi="Arial" w:cs="Arial"/>
          <w:sz w:val="24"/>
          <w:szCs w:val="24"/>
          <w:u w:val="single"/>
        </w:rPr>
      </w:pPr>
      <w:r>
        <w:rPr>
          <w:rFonts w:ascii="Arial" w:hAnsi="Arial" w:cs="Arial"/>
          <w:sz w:val="24"/>
          <w:szCs w:val="24"/>
          <w:u w:val="single"/>
        </w:rPr>
        <w:t>ABC – Kapitoly vo vedeckých monografiách</w:t>
      </w:r>
      <w:r w:rsidR="00D445A9">
        <w:rPr>
          <w:rFonts w:ascii="Arial" w:hAnsi="Arial" w:cs="Arial"/>
          <w:sz w:val="24"/>
          <w:szCs w:val="24"/>
          <w:u w:val="single"/>
        </w:rPr>
        <w:t xml:space="preserve"> vydané v zahraničných vydavateľstvách</w:t>
      </w:r>
      <w:r>
        <w:rPr>
          <w:rFonts w:ascii="Arial" w:hAnsi="Arial" w:cs="Arial"/>
          <w:sz w:val="24"/>
          <w:szCs w:val="24"/>
          <w:u w:val="single"/>
        </w:rPr>
        <w:t xml:space="preserve"> </w:t>
      </w:r>
    </w:p>
    <w:p w14:paraId="72C19B09" w14:textId="77777777" w:rsidR="00802148" w:rsidRPr="00802148" w:rsidRDefault="00802148" w:rsidP="00802148">
      <w:pPr>
        <w:suppressAutoHyphens w:val="0"/>
        <w:rPr>
          <w:rFonts w:ascii="Arial" w:hAnsi="Arial" w:cs="Arial"/>
          <w:sz w:val="24"/>
          <w:szCs w:val="24"/>
        </w:rPr>
      </w:pPr>
      <w:r w:rsidRPr="00802148">
        <w:rPr>
          <w:rFonts w:ascii="Arial" w:hAnsi="Arial" w:cs="Arial"/>
          <w:b/>
          <w:sz w:val="24"/>
          <w:szCs w:val="24"/>
        </w:rPr>
        <w:t>MAZÁK, Ján</w:t>
      </w:r>
      <w:r w:rsidRPr="00802148">
        <w:rPr>
          <w:rFonts w:ascii="Arial" w:hAnsi="Arial" w:cs="Arial"/>
          <w:sz w:val="24"/>
          <w:szCs w:val="24"/>
        </w:rPr>
        <w:t xml:space="preserve"> – MOZER, Martin</w:t>
      </w:r>
    </w:p>
    <w:p w14:paraId="086593B8" w14:textId="77777777" w:rsidR="00802148" w:rsidRDefault="00802148" w:rsidP="00802148">
      <w:pPr>
        <w:suppressAutoHyphens w:val="0"/>
      </w:pPr>
      <w:r w:rsidRPr="00802148">
        <w:rPr>
          <w:rFonts w:ascii="Arial" w:hAnsi="Arial" w:cs="Arial"/>
          <w:sz w:val="24"/>
          <w:szCs w:val="24"/>
        </w:rPr>
        <w:t>Adjudication by Reference to General Principles of EU law: A Second Look at the Mangold Case Law</w:t>
      </w:r>
      <w:r>
        <w:t xml:space="preserve"> </w:t>
      </w:r>
    </w:p>
    <w:p w14:paraId="3BE0BF9A" w14:textId="77777777" w:rsidR="00802148" w:rsidRDefault="00802148" w:rsidP="00504220">
      <w:pPr>
        <w:suppressAutoHyphens w:val="0"/>
        <w:rPr>
          <w:rFonts w:ascii="Arial" w:hAnsi="Arial" w:cs="Arial"/>
          <w:sz w:val="24"/>
          <w:szCs w:val="24"/>
        </w:rPr>
      </w:pPr>
      <w:r w:rsidRPr="00802148">
        <w:rPr>
          <w:rFonts w:ascii="Arial" w:hAnsi="Arial" w:cs="Arial"/>
          <w:b/>
          <w:sz w:val="24"/>
          <w:szCs w:val="24"/>
        </w:rPr>
        <w:t>Oxford : Hart Publishing</w:t>
      </w:r>
      <w:r w:rsidR="00504220">
        <w:rPr>
          <w:rFonts w:ascii="Arial" w:hAnsi="Arial" w:cs="Arial"/>
          <w:sz w:val="24"/>
          <w:szCs w:val="24"/>
        </w:rPr>
        <w:t xml:space="preserve"> (2013) 61 – 86.</w:t>
      </w:r>
    </w:p>
    <w:p w14:paraId="382354E8" w14:textId="77777777" w:rsidR="00504220" w:rsidRPr="00504220" w:rsidRDefault="00504220" w:rsidP="00504220">
      <w:pPr>
        <w:suppressAutoHyphens w:val="0"/>
        <w:rPr>
          <w:rFonts w:ascii="Arial" w:hAnsi="Arial" w:cs="Arial"/>
          <w:sz w:val="24"/>
          <w:szCs w:val="24"/>
        </w:rPr>
      </w:pPr>
    </w:p>
    <w:p w14:paraId="3E7D1994" w14:textId="77777777" w:rsidR="00D445A9" w:rsidRPr="00D445A9" w:rsidRDefault="00D445A9" w:rsidP="00D445A9">
      <w:pPr>
        <w:suppressAutoHyphens w:val="0"/>
        <w:rPr>
          <w:rFonts w:ascii="Arial" w:hAnsi="Arial" w:cs="Arial"/>
          <w:b/>
          <w:sz w:val="24"/>
          <w:szCs w:val="24"/>
        </w:rPr>
      </w:pPr>
      <w:r w:rsidRPr="00D445A9">
        <w:rPr>
          <w:rFonts w:ascii="Arial" w:hAnsi="Arial" w:cs="Arial"/>
          <w:b/>
          <w:sz w:val="24"/>
          <w:szCs w:val="24"/>
        </w:rPr>
        <w:t>BABČÁK, Vladimír</w:t>
      </w:r>
    </w:p>
    <w:p w14:paraId="604B1FAD" w14:textId="77777777" w:rsidR="00D445A9" w:rsidRDefault="00D445A9" w:rsidP="00504220">
      <w:pPr>
        <w:suppressAutoHyphens w:val="0"/>
        <w:rPr>
          <w:rFonts w:ascii="Arial" w:hAnsi="Arial" w:cs="Arial"/>
          <w:sz w:val="24"/>
          <w:szCs w:val="24"/>
        </w:rPr>
      </w:pPr>
      <w:r w:rsidRPr="00D445A9">
        <w:rPr>
          <w:rFonts w:ascii="Arial" w:hAnsi="Arial" w:cs="Arial"/>
          <w:sz w:val="24"/>
          <w:szCs w:val="24"/>
        </w:rPr>
        <w:t xml:space="preserve">Stan gospodarki i finansów publicznych na Slowacji jako paňstwa czlonkowskiego strefy euro </w:t>
      </w:r>
      <w:r>
        <w:rPr>
          <w:rFonts w:ascii="Arial" w:hAnsi="Arial" w:cs="Arial"/>
          <w:sz w:val="24"/>
          <w:szCs w:val="24"/>
        </w:rPr>
        <w:br/>
      </w:r>
      <w:r>
        <w:rPr>
          <w:rFonts w:ascii="Arial" w:hAnsi="Arial" w:cs="Arial"/>
          <w:b/>
          <w:sz w:val="24"/>
          <w:szCs w:val="24"/>
        </w:rPr>
        <w:t>Bialystok : Temida, 2 (2013)</w:t>
      </w:r>
      <w:r w:rsidR="00504220">
        <w:rPr>
          <w:rFonts w:ascii="Arial" w:hAnsi="Arial" w:cs="Arial"/>
          <w:sz w:val="24"/>
          <w:szCs w:val="24"/>
        </w:rPr>
        <w:t xml:space="preserve"> 53-76.</w:t>
      </w:r>
    </w:p>
    <w:p w14:paraId="3D0B12AE" w14:textId="77777777" w:rsidR="00504220" w:rsidRPr="00504220" w:rsidRDefault="00504220" w:rsidP="00504220">
      <w:pPr>
        <w:suppressAutoHyphens w:val="0"/>
        <w:rPr>
          <w:rFonts w:ascii="Arial" w:hAnsi="Arial" w:cs="Arial"/>
          <w:sz w:val="24"/>
          <w:szCs w:val="24"/>
        </w:rPr>
      </w:pPr>
    </w:p>
    <w:p w14:paraId="6CD86716" w14:textId="77777777" w:rsidR="00802148" w:rsidRDefault="00802148" w:rsidP="00802148">
      <w:pPr>
        <w:suppressAutoHyphens w:val="0"/>
        <w:spacing w:after="200" w:line="276" w:lineRule="auto"/>
        <w:rPr>
          <w:rFonts w:ascii="Arial" w:hAnsi="Arial" w:cs="Arial"/>
          <w:sz w:val="24"/>
          <w:szCs w:val="24"/>
          <w:u w:val="single"/>
        </w:rPr>
      </w:pPr>
      <w:r>
        <w:rPr>
          <w:rFonts w:ascii="Arial" w:hAnsi="Arial" w:cs="Arial"/>
          <w:sz w:val="24"/>
          <w:szCs w:val="24"/>
          <w:u w:val="single"/>
        </w:rPr>
        <w:t>ADD – Vedecké práce vydané v domácich karentovaných časopisoch</w:t>
      </w:r>
    </w:p>
    <w:p w14:paraId="44F7BAF1" w14:textId="77777777" w:rsidR="00802148" w:rsidRDefault="00802148" w:rsidP="00802148">
      <w:pPr>
        <w:suppressAutoHyphens w:val="0"/>
        <w:rPr>
          <w:rFonts w:ascii="Arial" w:hAnsi="Arial" w:cs="Arial"/>
          <w:b/>
          <w:sz w:val="24"/>
          <w:szCs w:val="24"/>
        </w:rPr>
      </w:pPr>
      <w:r w:rsidRPr="00802148">
        <w:rPr>
          <w:rFonts w:ascii="Arial" w:hAnsi="Arial" w:cs="Arial"/>
          <w:b/>
          <w:sz w:val="24"/>
          <w:szCs w:val="24"/>
        </w:rPr>
        <w:t>SUCHO</w:t>
      </w:r>
      <w:r>
        <w:rPr>
          <w:rFonts w:ascii="Arial" w:hAnsi="Arial" w:cs="Arial"/>
          <w:b/>
          <w:sz w:val="24"/>
          <w:szCs w:val="24"/>
        </w:rPr>
        <w:t>ŽA, Jozef</w:t>
      </w:r>
    </w:p>
    <w:p w14:paraId="6ECB8471" w14:textId="77777777" w:rsidR="00802148" w:rsidRPr="00802148" w:rsidRDefault="00802148" w:rsidP="00802148">
      <w:pPr>
        <w:suppressAutoHyphens w:val="0"/>
        <w:rPr>
          <w:rFonts w:ascii="Arial" w:hAnsi="Arial" w:cs="Arial"/>
          <w:b/>
          <w:sz w:val="24"/>
          <w:szCs w:val="24"/>
        </w:rPr>
      </w:pPr>
      <w:r w:rsidRPr="00802148">
        <w:rPr>
          <w:rFonts w:ascii="Arial" w:hAnsi="Arial" w:cs="Arial"/>
          <w:sz w:val="24"/>
          <w:szCs w:val="24"/>
        </w:rPr>
        <w:t>Vzťah práva a ekonomiky v období krízových situácií v národnom hospodárstve (legislatívne úvahy a podnety)</w:t>
      </w:r>
    </w:p>
    <w:p w14:paraId="10A4DB8A" w14:textId="77777777" w:rsidR="00802148" w:rsidRPr="00802148" w:rsidRDefault="00802148" w:rsidP="00802148">
      <w:pPr>
        <w:suppressAutoHyphens w:val="0"/>
        <w:rPr>
          <w:rFonts w:ascii="Arial" w:hAnsi="Arial" w:cs="Arial"/>
          <w:sz w:val="24"/>
          <w:szCs w:val="24"/>
        </w:rPr>
      </w:pPr>
      <w:r w:rsidRPr="00802148">
        <w:rPr>
          <w:rFonts w:ascii="Arial" w:hAnsi="Arial" w:cs="Arial"/>
          <w:b/>
          <w:sz w:val="24"/>
          <w:szCs w:val="24"/>
        </w:rPr>
        <w:t>Ekonomický časopis</w:t>
      </w:r>
      <w:r w:rsidRPr="00802148">
        <w:rPr>
          <w:rFonts w:ascii="Arial" w:hAnsi="Arial" w:cs="Arial"/>
          <w:sz w:val="24"/>
          <w:szCs w:val="24"/>
        </w:rPr>
        <w:t>, 61 (5) (2013) 514 – 537.</w:t>
      </w:r>
    </w:p>
    <w:p w14:paraId="1F86F39C" w14:textId="77777777" w:rsidR="00314505" w:rsidRDefault="00314505" w:rsidP="00D02460">
      <w:pPr>
        <w:suppressAutoHyphens w:val="0"/>
        <w:rPr>
          <w:sz w:val="24"/>
          <w:szCs w:val="24"/>
          <w:lang w:eastAsia="sk-SK"/>
        </w:rPr>
      </w:pPr>
    </w:p>
    <w:p w14:paraId="173C5D2C" w14:textId="77777777" w:rsidR="00681FC4" w:rsidRDefault="00681FC4" w:rsidP="00D02460">
      <w:pPr>
        <w:suppressAutoHyphens w:val="0"/>
        <w:rPr>
          <w:vanish/>
          <w:sz w:val="24"/>
          <w:szCs w:val="24"/>
          <w:lang w:eastAsia="sk-SK"/>
        </w:rPr>
      </w:pPr>
    </w:p>
    <w:p w14:paraId="01CF2EFD" w14:textId="77777777" w:rsidR="00681FC4" w:rsidRDefault="00681FC4" w:rsidP="00D02460">
      <w:pPr>
        <w:suppressAutoHyphens w:val="0"/>
        <w:rPr>
          <w:vanish/>
          <w:sz w:val="24"/>
          <w:szCs w:val="24"/>
          <w:lang w:eastAsia="sk-SK"/>
        </w:rPr>
      </w:pPr>
    </w:p>
    <w:p w14:paraId="044A56C3" w14:textId="77777777" w:rsidR="00681FC4" w:rsidRDefault="00681FC4" w:rsidP="00D02460">
      <w:pPr>
        <w:suppressAutoHyphens w:val="0"/>
        <w:rPr>
          <w:vanish/>
          <w:sz w:val="24"/>
          <w:szCs w:val="24"/>
          <w:lang w:eastAsia="sk-SK"/>
        </w:rPr>
      </w:pPr>
    </w:p>
    <w:p w14:paraId="32EF28D2" w14:textId="77777777" w:rsidR="00681FC4" w:rsidRPr="00D02460" w:rsidRDefault="00681FC4" w:rsidP="00D02460">
      <w:pPr>
        <w:suppressAutoHyphens w:val="0"/>
        <w:rPr>
          <w:vanish/>
          <w:sz w:val="24"/>
          <w:szCs w:val="24"/>
          <w:lang w:eastAsia="sk-SK"/>
        </w:rPr>
      </w:pPr>
    </w:p>
    <w:p w14:paraId="1BFDD0AE" w14:textId="77777777" w:rsidR="00E66EA2" w:rsidRPr="00D236D2" w:rsidRDefault="00E66EA2">
      <w:pPr>
        <w:suppressAutoHyphens w:val="0"/>
        <w:spacing w:after="200" w:line="276" w:lineRule="auto"/>
        <w:rPr>
          <w:rFonts w:ascii="Arial" w:hAnsi="Arial" w:cs="Arial"/>
          <w:b/>
          <w:sz w:val="24"/>
          <w:szCs w:val="24"/>
        </w:rPr>
      </w:pPr>
      <w:r w:rsidRPr="00D236D2">
        <w:rPr>
          <w:rFonts w:ascii="Arial" w:hAnsi="Arial" w:cs="Arial"/>
          <w:b/>
          <w:sz w:val="24"/>
          <w:szCs w:val="24"/>
        </w:rPr>
        <w:t>Tri najcitovanejšie práce publikované v rokoch 200</w:t>
      </w:r>
      <w:r w:rsidR="003F261D">
        <w:rPr>
          <w:rFonts w:ascii="Arial" w:hAnsi="Arial" w:cs="Arial"/>
          <w:b/>
          <w:sz w:val="24"/>
          <w:szCs w:val="24"/>
        </w:rPr>
        <w:t>9</w:t>
      </w:r>
      <w:r w:rsidRPr="00D236D2">
        <w:rPr>
          <w:rFonts w:ascii="Arial" w:hAnsi="Arial" w:cs="Arial"/>
          <w:b/>
          <w:sz w:val="24"/>
          <w:szCs w:val="24"/>
        </w:rPr>
        <w:t xml:space="preserve"> </w:t>
      </w:r>
      <w:r w:rsidR="00132847" w:rsidRPr="00D236D2">
        <w:rPr>
          <w:rFonts w:ascii="Arial" w:hAnsi="Arial" w:cs="Arial"/>
          <w:b/>
          <w:sz w:val="24"/>
          <w:szCs w:val="24"/>
        </w:rPr>
        <w:t>–</w:t>
      </w:r>
      <w:r w:rsidRPr="00D236D2">
        <w:rPr>
          <w:rFonts w:ascii="Arial" w:hAnsi="Arial" w:cs="Arial"/>
          <w:b/>
          <w:sz w:val="24"/>
          <w:szCs w:val="24"/>
        </w:rPr>
        <w:t xml:space="preserve"> 201</w:t>
      </w:r>
      <w:r w:rsidR="003F261D">
        <w:rPr>
          <w:rFonts w:ascii="Arial" w:hAnsi="Arial" w:cs="Arial"/>
          <w:b/>
          <w:sz w:val="24"/>
          <w:szCs w:val="24"/>
        </w:rPr>
        <w:t>3</w:t>
      </w:r>
      <w:r w:rsidR="00132847" w:rsidRPr="00D236D2">
        <w:rPr>
          <w:rFonts w:ascii="Arial" w:hAnsi="Arial" w:cs="Arial"/>
          <w:b/>
          <w:sz w:val="24"/>
          <w:szCs w:val="24"/>
        </w:rPr>
        <w:t>:</w:t>
      </w:r>
    </w:p>
    <w:p w14:paraId="733B69FA" w14:textId="77777777" w:rsidR="00E67F30" w:rsidRPr="00D236D2" w:rsidRDefault="00692866" w:rsidP="00692866">
      <w:pPr>
        <w:suppressAutoHyphens w:val="0"/>
        <w:rPr>
          <w:rFonts w:ascii="Arial" w:hAnsi="Arial" w:cs="Arial"/>
          <w:b/>
          <w:sz w:val="24"/>
          <w:szCs w:val="24"/>
        </w:rPr>
      </w:pPr>
      <w:r w:rsidRPr="00D236D2">
        <w:rPr>
          <w:rFonts w:ascii="Arial" w:hAnsi="Arial" w:cs="Arial"/>
          <w:sz w:val="24"/>
          <w:szCs w:val="24"/>
        </w:rPr>
        <w:t>1.</w:t>
      </w:r>
      <w:r w:rsidRPr="00D236D2">
        <w:rPr>
          <w:rFonts w:ascii="Arial" w:hAnsi="Arial" w:cs="Arial"/>
          <w:b/>
          <w:sz w:val="24"/>
          <w:szCs w:val="24"/>
        </w:rPr>
        <w:t xml:space="preserve"> </w:t>
      </w:r>
      <w:r w:rsidR="003F261D">
        <w:rPr>
          <w:rFonts w:ascii="Arial" w:hAnsi="Arial" w:cs="Arial"/>
          <w:b/>
          <w:sz w:val="24"/>
          <w:szCs w:val="24"/>
        </w:rPr>
        <w:t>26</w:t>
      </w:r>
      <w:r w:rsidR="00E67F30" w:rsidRPr="00D236D2">
        <w:rPr>
          <w:rFonts w:ascii="Arial" w:hAnsi="Arial" w:cs="Arial"/>
          <w:b/>
          <w:sz w:val="24"/>
          <w:szCs w:val="24"/>
        </w:rPr>
        <w:t xml:space="preserve"> citácií </w:t>
      </w:r>
      <w:r w:rsidR="00E67F30" w:rsidRPr="00D236D2">
        <w:rPr>
          <w:rFonts w:ascii="Arial" w:hAnsi="Arial" w:cs="Arial"/>
          <w:sz w:val="24"/>
          <w:szCs w:val="24"/>
        </w:rPr>
        <w:t>na prácu</w:t>
      </w:r>
    </w:p>
    <w:p w14:paraId="495D9E4F" w14:textId="77777777" w:rsidR="00E67F30" w:rsidRPr="00D236D2" w:rsidRDefault="00E67F30" w:rsidP="00E67F30">
      <w:pPr>
        <w:suppressAutoHyphens w:val="0"/>
        <w:rPr>
          <w:rFonts w:ascii="Arial" w:hAnsi="Arial" w:cs="Arial"/>
          <w:b/>
          <w:sz w:val="24"/>
          <w:szCs w:val="24"/>
        </w:rPr>
      </w:pPr>
      <w:r w:rsidRPr="00D236D2">
        <w:rPr>
          <w:rFonts w:ascii="Arial" w:hAnsi="Arial" w:cs="Arial"/>
          <w:sz w:val="24"/>
          <w:szCs w:val="24"/>
        </w:rPr>
        <w:t>(A</w:t>
      </w:r>
      <w:r w:rsidR="003F261D">
        <w:rPr>
          <w:rFonts w:ascii="Arial" w:hAnsi="Arial" w:cs="Arial"/>
          <w:sz w:val="24"/>
          <w:szCs w:val="24"/>
        </w:rPr>
        <w:t>AB</w:t>
      </w:r>
      <w:r w:rsidRPr="00D236D2">
        <w:rPr>
          <w:rFonts w:ascii="Arial" w:hAnsi="Arial" w:cs="Arial"/>
          <w:sz w:val="24"/>
          <w:szCs w:val="24"/>
        </w:rPr>
        <w:t>)</w:t>
      </w:r>
      <w:r w:rsidRPr="00D236D2">
        <w:rPr>
          <w:rFonts w:ascii="Arial" w:hAnsi="Arial" w:cs="Arial"/>
          <w:b/>
          <w:sz w:val="24"/>
          <w:szCs w:val="24"/>
        </w:rPr>
        <w:t xml:space="preserve"> Babčák, V.:</w:t>
      </w:r>
    </w:p>
    <w:p w14:paraId="278F0FF2" w14:textId="77777777" w:rsidR="00E67F30" w:rsidRPr="00D236D2" w:rsidRDefault="00E67F30" w:rsidP="00E67F30">
      <w:pPr>
        <w:suppressAutoHyphens w:val="0"/>
        <w:rPr>
          <w:rFonts w:ascii="Arial" w:hAnsi="Arial" w:cs="Arial"/>
          <w:sz w:val="24"/>
          <w:szCs w:val="24"/>
        </w:rPr>
      </w:pPr>
      <w:r w:rsidRPr="00D236D2">
        <w:rPr>
          <w:rFonts w:ascii="Arial" w:hAnsi="Arial" w:cs="Arial"/>
          <w:sz w:val="24"/>
          <w:szCs w:val="24"/>
        </w:rPr>
        <w:t>Daňové právo Slovenskej republiky.</w:t>
      </w:r>
    </w:p>
    <w:p w14:paraId="36638930" w14:textId="77777777" w:rsidR="00E67F30" w:rsidRPr="00D236D2" w:rsidRDefault="00692866">
      <w:pPr>
        <w:suppressAutoHyphens w:val="0"/>
        <w:spacing w:after="200" w:line="276" w:lineRule="auto"/>
        <w:rPr>
          <w:rFonts w:ascii="Arial" w:hAnsi="Arial" w:cs="Arial"/>
          <w:sz w:val="24"/>
          <w:szCs w:val="24"/>
        </w:rPr>
      </w:pPr>
      <w:r w:rsidRPr="00D236D2">
        <w:rPr>
          <w:rFonts w:ascii="Arial" w:hAnsi="Arial" w:cs="Arial"/>
          <w:sz w:val="24"/>
          <w:szCs w:val="24"/>
        </w:rPr>
        <w:t>Epos (2010), 638</w:t>
      </w:r>
    </w:p>
    <w:p w14:paraId="2392BAD9" w14:textId="77777777" w:rsidR="00E67F30" w:rsidRPr="00D236D2" w:rsidRDefault="00692866" w:rsidP="00692866">
      <w:pPr>
        <w:suppressAutoHyphens w:val="0"/>
        <w:rPr>
          <w:rFonts w:ascii="Arial" w:hAnsi="Arial" w:cs="Arial"/>
          <w:sz w:val="24"/>
          <w:szCs w:val="24"/>
        </w:rPr>
      </w:pPr>
      <w:r w:rsidRPr="00D236D2">
        <w:rPr>
          <w:rFonts w:ascii="Arial" w:hAnsi="Arial" w:cs="Arial"/>
          <w:sz w:val="24"/>
          <w:szCs w:val="24"/>
        </w:rPr>
        <w:t>2.</w:t>
      </w:r>
      <w:r w:rsidRPr="00D236D2">
        <w:rPr>
          <w:rFonts w:ascii="Arial" w:hAnsi="Arial" w:cs="Arial"/>
          <w:b/>
          <w:sz w:val="24"/>
          <w:szCs w:val="24"/>
        </w:rPr>
        <w:t xml:space="preserve"> </w:t>
      </w:r>
      <w:r w:rsidR="003F261D">
        <w:rPr>
          <w:rFonts w:ascii="Arial" w:hAnsi="Arial" w:cs="Arial"/>
          <w:b/>
          <w:sz w:val="24"/>
          <w:szCs w:val="24"/>
        </w:rPr>
        <w:t>23</w:t>
      </w:r>
      <w:r w:rsidR="00E67F30" w:rsidRPr="00D236D2">
        <w:rPr>
          <w:rFonts w:ascii="Arial" w:hAnsi="Arial" w:cs="Arial"/>
          <w:b/>
          <w:sz w:val="24"/>
          <w:szCs w:val="24"/>
        </w:rPr>
        <w:t xml:space="preserve"> citácií</w:t>
      </w:r>
      <w:r w:rsidR="00E67F30" w:rsidRPr="00D236D2">
        <w:rPr>
          <w:rFonts w:ascii="Arial" w:hAnsi="Arial" w:cs="Arial"/>
          <w:sz w:val="24"/>
          <w:szCs w:val="24"/>
        </w:rPr>
        <w:t xml:space="preserve"> na prácu</w:t>
      </w:r>
    </w:p>
    <w:p w14:paraId="4F16EA74" w14:textId="77777777" w:rsidR="00E67F30" w:rsidRPr="00D236D2" w:rsidRDefault="00E67F30" w:rsidP="0098711F">
      <w:pPr>
        <w:suppressAutoHyphens w:val="0"/>
        <w:rPr>
          <w:rFonts w:ascii="Arial" w:hAnsi="Arial" w:cs="Arial"/>
          <w:b/>
          <w:sz w:val="24"/>
          <w:szCs w:val="24"/>
        </w:rPr>
      </w:pPr>
      <w:r w:rsidRPr="00D236D2">
        <w:rPr>
          <w:rFonts w:ascii="Arial" w:hAnsi="Arial" w:cs="Arial"/>
          <w:sz w:val="24"/>
          <w:szCs w:val="24"/>
        </w:rPr>
        <w:t>(</w:t>
      </w:r>
      <w:r w:rsidR="003F261D">
        <w:rPr>
          <w:rFonts w:ascii="Arial" w:hAnsi="Arial" w:cs="Arial"/>
          <w:sz w:val="24"/>
          <w:szCs w:val="24"/>
        </w:rPr>
        <w:t>AAA</w:t>
      </w:r>
      <w:r w:rsidRPr="00D236D2">
        <w:rPr>
          <w:rFonts w:ascii="Arial" w:hAnsi="Arial" w:cs="Arial"/>
          <w:sz w:val="24"/>
          <w:szCs w:val="24"/>
        </w:rPr>
        <w:t xml:space="preserve">) </w:t>
      </w:r>
      <w:r w:rsidR="003F261D">
        <w:rPr>
          <w:rFonts w:ascii="Arial" w:hAnsi="Arial" w:cs="Arial"/>
          <w:b/>
          <w:sz w:val="24"/>
          <w:szCs w:val="24"/>
        </w:rPr>
        <w:t>Csach, K</w:t>
      </w:r>
      <w:r w:rsidRPr="00D236D2">
        <w:rPr>
          <w:rFonts w:ascii="Arial" w:hAnsi="Arial" w:cs="Arial"/>
          <w:b/>
          <w:sz w:val="24"/>
          <w:szCs w:val="24"/>
        </w:rPr>
        <w:t>.:</w:t>
      </w:r>
    </w:p>
    <w:p w14:paraId="3D2D32E4" w14:textId="77777777" w:rsidR="00E67F30" w:rsidRPr="00D236D2" w:rsidRDefault="003F261D" w:rsidP="0098711F">
      <w:pPr>
        <w:suppressAutoHyphens w:val="0"/>
        <w:rPr>
          <w:rFonts w:ascii="Arial" w:hAnsi="Arial" w:cs="Arial"/>
          <w:sz w:val="24"/>
          <w:szCs w:val="24"/>
        </w:rPr>
      </w:pPr>
      <w:r>
        <w:rPr>
          <w:rFonts w:ascii="Arial" w:hAnsi="Arial" w:cs="Arial"/>
          <w:sz w:val="24"/>
          <w:szCs w:val="24"/>
        </w:rPr>
        <w:t>Štandardné zmluvy</w:t>
      </w:r>
    </w:p>
    <w:p w14:paraId="0A062B00" w14:textId="77777777" w:rsidR="00E67F30" w:rsidRPr="00D236D2" w:rsidRDefault="003F261D">
      <w:pPr>
        <w:suppressAutoHyphens w:val="0"/>
        <w:spacing w:after="200" w:line="276" w:lineRule="auto"/>
        <w:rPr>
          <w:rFonts w:ascii="Arial" w:hAnsi="Arial" w:cs="Arial"/>
          <w:sz w:val="24"/>
          <w:szCs w:val="24"/>
        </w:rPr>
      </w:pPr>
      <w:r>
        <w:rPr>
          <w:rFonts w:ascii="Arial" w:hAnsi="Arial" w:cs="Arial"/>
          <w:sz w:val="24"/>
          <w:szCs w:val="24"/>
        </w:rPr>
        <w:t>Čeněk</w:t>
      </w:r>
      <w:r w:rsidR="00692866" w:rsidRPr="00D236D2">
        <w:rPr>
          <w:rFonts w:ascii="Arial" w:hAnsi="Arial" w:cs="Arial"/>
          <w:sz w:val="24"/>
          <w:szCs w:val="24"/>
        </w:rPr>
        <w:t xml:space="preserve"> (200</w:t>
      </w:r>
      <w:r>
        <w:rPr>
          <w:rFonts w:ascii="Arial" w:hAnsi="Arial" w:cs="Arial"/>
          <w:sz w:val="24"/>
          <w:szCs w:val="24"/>
        </w:rPr>
        <w:t>9</w:t>
      </w:r>
      <w:r w:rsidR="00692866" w:rsidRPr="00D236D2">
        <w:rPr>
          <w:rFonts w:ascii="Arial" w:hAnsi="Arial" w:cs="Arial"/>
          <w:sz w:val="24"/>
          <w:szCs w:val="24"/>
        </w:rPr>
        <w:t xml:space="preserve">), </w:t>
      </w:r>
      <w:r>
        <w:rPr>
          <w:rFonts w:ascii="Arial" w:hAnsi="Arial" w:cs="Arial"/>
          <w:sz w:val="24"/>
          <w:szCs w:val="24"/>
        </w:rPr>
        <w:t>331</w:t>
      </w:r>
      <w:r w:rsidR="00692866" w:rsidRPr="00D236D2">
        <w:rPr>
          <w:rFonts w:ascii="Arial" w:hAnsi="Arial" w:cs="Arial"/>
          <w:sz w:val="24"/>
          <w:szCs w:val="24"/>
        </w:rPr>
        <w:t>.</w:t>
      </w:r>
    </w:p>
    <w:p w14:paraId="29AC4E22" w14:textId="77777777" w:rsidR="0098711F" w:rsidRPr="00D236D2" w:rsidRDefault="00692866" w:rsidP="00692866">
      <w:pPr>
        <w:suppressAutoHyphens w:val="0"/>
        <w:ind w:left="360" w:hanging="360"/>
        <w:rPr>
          <w:rFonts w:ascii="Arial" w:hAnsi="Arial" w:cs="Arial"/>
          <w:sz w:val="24"/>
          <w:szCs w:val="24"/>
        </w:rPr>
      </w:pPr>
      <w:r w:rsidRPr="00D236D2">
        <w:rPr>
          <w:rFonts w:ascii="Arial" w:hAnsi="Arial" w:cs="Arial"/>
          <w:sz w:val="24"/>
          <w:szCs w:val="24"/>
        </w:rPr>
        <w:t>3.</w:t>
      </w:r>
      <w:r w:rsidRPr="00D236D2">
        <w:rPr>
          <w:rFonts w:ascii="Arial" w:hAnsi="Arial" w:cs="Arial"/>
          <w:b/>
          <w:sz w:val="24"/>
          <w:szCs w:val="24"/>
        </w:rPr>
        <w:t xml:space="preserve"> </w:t>
      </w:r>
      <w:r w:rsidR="00E67F30" w:rsidRPr="00D236D2">
        <w:rPr>
          <w:rFonts w:ascii="Arial" w:hAnsi="Arial" w:cs="Arial"/>
          <w:b/>
          <w:sz w:val="24"/>
          <w:szCs w:val="24"/>
        </w:rPr>
        <w:t>1</w:t>
      </w:r>
      <w:r w:rsidR="003F261D">
        <w:rPr>
          <w:rFonts w:ascii="Arial" w:hAnsi="Arial" w:cs="Arial"/>
          <w:b/>
          <w:sz w:val="24"/>
          <w:szCs w:val="24"/>
        </w:rPr>
        <w:t>9</w:t>
      </w:r>
      <w:r w:rsidR="00E67F30" w:rsidRPr="00D236D2">
        <w:rPr>
          <w:rFonts w:ascii="Arial" w:hAnsi="Arial" w:cs="Arial"/>
          <w:b/>
          <w:sz w:val="24"/>
          <w:szCs w:val="24"/>
        </w:rPr>
        <w:t xml:space="preserve"> citácií</w:t>
      </w:r>
      <w:r w:rsidR="00E67F30" w:rsidRPr="00D236D2">
        <w:rPr>
          <w:rFonts w:ascii="Arial" w:hAnsi="Arial" w:cs="Arial"/>
          <w:sz w:val="24"/>
          <w:szCs w:val="24"/>
        </w:rPr>
        <w:t xml:space="preserve"> na prácu</w:t>
      </w:r>
    </w:p>
    <w:p w14:paraId="523E2B7E" w14:textId="77777777" w:rsidR="00E67F30" w:rsidRPr="00D236D2" w:rsidRDefault="00E67F30" w:rsidP="0098711F">
      <w:pPr>
        <w:suppressAutoHyphens w:val="0"/>
        <w:rPr>
          <w:rFonts w:ascii="Arial" w:hAnsi="Arial" w:cs="Arial"/>
          <w:b/>
          <w:sz w:val="24"/>
          <w:szCs w:val="24"/>
        </w:rPr>
      </w:pPr>
      <w:r w:rsidRPr="00D236D2">
        <w:rPr>
          <w:rFonts w:ascii="Arial" w:hAnsi="Arial" w:cs="Arial"/>
          <w:sz w:val="24"/>
          <w:szCs w:val="24"/>
        </w:rPr>
        <w:t>(</w:t>
      </w:r>
      <w:r w:rsidR="003F261D">
        <w:rPr>
          <w:rFonts w:ascii="Arial" w:hAnsi="Arial" w:cs="Arial"/>
          <w:sz w:val="24"/>
          <w:szCs w:val="24"/>
        </w:rPr>
        <w:t>BAB</w:t>
      </w:r>
      <w:r w:rsidRPr="00D236D2">
        <w:rPr>
          <w:rFonts w:ascii="Arial" w:hAnsi="Arial" w:cs="Arial"/>
          <w:sz w:val="24"/>
          <w:szCs w:val="24"/>
        </w:rPr>
        <w:t xml:space="preserve">) </w:t>
      </w:r>
      <w:r w:rsidR="003F261D">
        <w:rPr>
          <w:rFonts w:ascii="Arial" w:hAnsi="Arial" w:cs="Arial"/>
          <w:b/>
          <w:sz w:val="24"/>
          <w:szCs w:val="24"/>
        </w:rPr>
        <w:t>Orosz, L. a kol</w:t>
      </w:r>
      <w:r w:rsidRPr="00D236D2">
        <w:rPr>
          <w:rFonts w:ascii="Arial" w:hAnsi="Arial" w:cs="Arial"/>
          <w:b/>
          <w:sz w:val="24"/>
          <w:szCs w:val="24"/>
        </w:rPr>
        <w:t>:</w:t>
      </w:r>
    </w:p>
    <w:p w14:paraId="36176301" w14:textId="77777777" w:rsidR="003F261D" w:rsidRPr="003F261D" w:rsidRDefault="003F261D" w:rsidP="0098711F">
      <w:pPr>
        <w:suppressAutoHyphens w:val="0"/>
        <w:rPr>
          <w:rFonts w:ascii="Arial" w:hAnsi="Arial" w:cs="Arial"/>
          <w:sz w:val="24"/>
          <w:szCs w:val="24"/>
        </w:rPr>
      </w:pPr>
      <w:r w:rsidRPr="003F261D">
        <w:rPr>
          <w:rFonts w:ascii="Arial" w:hAnsi="Arial" w:cs="Arial"/>
          <w:sz w:val="24"/>
          <w:szCs w:val="24"/>
        </w:rPr>
        <w:t xml:space="preserve">Ústavný systém Slovenskej republiky (doterajší vývoj, aktuálny stav, perspektívy) </w:t>
      </w:r>
    </w:p>
    <w:p w14:paraId="3A3DFC39" w14:textId="77777777" w:rsidR="00E67F30" w:rsidRPr="003F261D" w:rsidRDefault="003F261D" w:rsidP="0098711F">
      <w:pPr>
        <w:suppressAutoHyphens w:val="0"/>
        <w:rPr>
          <w:rFonts w:ascii="Arial" w:hAnsi="Arial" w:cs="Arial"/>
          <w:sz w:val="24"/>
          <w:szCs w:val="24"/>
        </w:rPr>
      </w:pPr>
      <w:r>
        <w:rPr>
          <w:rFonts w:ascii="Arial" w:hAnsi="Arial" w:cs="Arial"/>
          <w:sz w:val="24"/>
          <w:szCs w:val="24"/>
        </w:rPr>
        <w:t>UPJŠ</w:t>
      </w:r>
      <w:r w:rsidR="00692866" w:rsidRPr="003F261D">
        <w:rPr>
          <w:rFonts w:ascii="Arial" w:hAnsi="Arial" w:cs="Arial"/>
          <w:sz w:val="24"/>
          <w:szCs w:val="24"/>
        </w:rPr>
        <w:t xml:space="preserve"> </w:t>
      </w:r>
      <w:r>
        <w:rPr>
          <w:rFonts w:ascii="Arial" w:hAnsi="Arial" w:cs="Arial"/>
          <w:sz w:val="24"/>
          <w:szCs w:val="24"/>
        </w:rPr>
        <w:t>(2009), 374.</w:t>
      </w:r>
    </w:p>
    <w:p w14:paraId="7701EEE5" w14:textId="77777777" w:rsidR="00E67F30" w:rsidRPr="00D236D2" w:rsidRDefault="00E67F30" w:rsidP="002E5FBE">
      <w:pPr>
        <w:suppressAutoHyphens w:val="0"/>
        <w:rPr>
          <w:rFonts w:ascii="Arial" w:hAnsi="Arial" w:cs="Arial"/>
          <w:sz w:val="24"/>
          <w:szCs w:val="24"/>
        </w:rPr>
      </w:pPr>
    </w:p>
    <w:p w14:paraId="2036BF61" w14:textId="77777777" w:rsidR="005866B7" w:rsidRDefault="005866B7">
      <w:pPr>
        <w:suppressAutoHyphens w:val="0"/>
        <w:spacing w:after="200" w:line="276" w:lineRule="auto"/>
        <w:rPr>
          <w:rFonts w:ascii="Arial" w:hAnsi="Arial" w:cs="Arial"/>
          <w:b/>
          <w:bCs/>
          <w:sz w:val="24"/>
          <w:szCs w:val="24"/>
          <w:lang w:eastAsia="sk-SK"/>
        </w:rPr>
      </w:pPr>
      <w:r>
        <w:br w:type="page"/>
      </w:r>
    </w:p>
    <w:p w14:paraId="6F58AD33" w14:textId="77777777" w:rsidR="00E67F30" w:rsidRPr="00D236D2" w:rsidRDefault="00DA7847" w:rsidP="00DA7847">
      <w:pPr>
        <w:pStyle w:val="Nadpis2"/>
      </w:pPr>
      <w:bookmarkStart w:id="18" w:name="_Toc384034638"/>
      <w:r>
        <w:lastRenderedPageBreak/>
        <w:t xml:space="preserve">4.2 </w:t>
      </w:r>
      <w:r w:rsidR="00E67F30" w:rsidRPr="00D236D2">
        <w:t>Najvýznamnejšie výsledky</w:t>
      </w:r>
      <w:bookmarkEnd w:id="18"/>
    </w:p>
    <w:p w14:paraId="37F969E0" w14:textId="77777777" w:rsidR="00E67F30" w:rsidRPr="00D236D2" w:rsidRDefault="00E67F30" w:rsidP="00574E06">
      <w:pPr>
        <w:jc w:val="both"/>
        <w:rPr>
          <w:rFonts w:ascii="Arial" w:hAnsi="Arial" w:cs="Arial"/>
          <w:b/>
          <w:sz w:val="24"/>
          <w:szCs w:val="24"/>
        </w:rPr>
      </w:pPr>
    </w:p>
    <w:p w14:paraId="765F8306" w14:textId="77777777" w:rsidR="00420C62" w:rsidRPr="006F64C0" w:rsidRDefault="00420C62" w:rsidP="008C18E0">
      <w:pPr>
        <w:jc w:val="both"/>
        <w:rPr>
          <w:rFonts w:ascii="Arial" w:hAnsi="Arial" w:cs="Arial"/>
          <w:b/>
          <w:sz w:val="24"/>
          <w:szCs w:val="24"/>
        </w:rPr>
      </w:pPr>
      <w:r w:rsidRPr="006F64C0">
        <w:rPr>
          <w:rFonts w:ascii="Arial" w:hAnsi="Arial" w:cs="Arial"/>
          <w:b/>
          <w:sz w:val="24"/>
          <w:szCs w:val="24"/>
        </w:rPr>
        <w:t>Bujňáková, M.:</w:t>
      </w:r>
    </w:p>
    <w:p w14:paraId="4932766A" w14:textId="77777777" w:rsidR="00420C62" w:rsidRPr="00420C62" w:rsidRDefault="00420C62" w:rsidP="00420C62">
      <w:pPr>
        <w:jc w:val="both"/>
        <w:rPr>
          <w:rFonts w:ascii="Arial" w:hAnsi="Arial" w:cs="Arial"/>
          <w:sz w:val="24"/>
          <w:szCs w:val="24"/>
        </w:rPr>
      </w:pPr>
      <w:r w:rsidRPr="00420C62">
        <w:rPr>
          <w:rFonts w:ascii="Arial" w:hAnsi="Arial" w:cs="Arial"/>
          <w:sz w:val="24"/>
          <w:szCs w:val="24"/>
        </w:rPr>
        <w:t xml:space="preserve">Vedecký projekt zameraný na analýzu a hodnotenie vývoja aktuálneho stavu prienikov práva EÚ do vnútroštátnej právnej úpravy SR v oblasti daňovo-právnych vzťahov. Jeho cieľom je vyhodnotenie reálneho dopadu realizácie daňovej politiky EÚ na oblasť daňového práva v SR a to v rovine právnej úpravy, ako aj jej ekonomických efektov. Priebežné výsledky z riešenia grantového projektu boli prezentované účastníkmi workshopu, ktorý sa uskutočnil 7.6.2013 v Košiciach, s tematickým zameraním na vplyv daňovej politiky EÚ na vnútroštátnu právnu úpravu v SR a taktiež na vedeckej konferencii „Pôsobenie práva v 21. Storočí“ v rámci sekcie „Vybrané otázky daňovej politiky EÚ a jej členských štátov“, konanej dňa 27.9.2013 v Košiciach. Ako jeden z čiastkových výstupov z riešenia projektu bol vydaný nekonferenčný zborník vedeckých prác: Červená., K. Románová, A., Karabinoš,  M., Kočiš, M., Vybrané otázky daňovej politiky Európskej únie a jej členských štátov. Košice: Univerzita Pavla Jozefa Šafárika v Košiciach, 2013. ISBN 9788070979990, 448 s. </w:t>
      </w:r>
    </w:p>
    <w:p w14:paraId="2FF59674" w14:textId="77777777" w:rsidR="00420C62" w:rsidRPr="00420C62" w:rsidRDefault="00420C62" w:rsidP="00420C62">
      <w:pPr>
        <w:jc w:val="both"/>
        <w:rPr>
          <w:rFonts w:ascii="Arial" w:hAnsi="Arial" w:cs="Arial"/>
          <w:b/>
          <w:sz w:val="24"/>
          <w:szCs w:val="24"/>
        </w:rPr>
      </w:pPr>
      <w:r w:rsidRPr="00420C62">
        <w:rPr>
          <w:rFonts w:ascii="Arial" w:hAnsi="Arial" w:cs="Arial"/>
          <w:b/>
          <w:sz w:val="24"/>
          <w:szCs w:val="24"/>
        </w:rPr>
        <w:t xml:space="preserve">VEGA 1/1170/12   </w:t>
      </w:r>
    </w:p>
    <w:p w14:paraId="7B99A0BA" w14:textId="77777777" w:rsidR="00420C62" w:rsidRDefault="00420C62" w:rsidP="008C18E0">
      <w:pPr>
        <w:jc w:val="both"/>
        <w:rPr>
          <w:rFonts w:ascii="Arial" w:hAnsi="Arial" w:cs="Arial"/>
          <w:b/>
          <w:sz w:val="24"/>
          <w:szCs w:val="24"/>
        </w:rPr>
      </w:pPr>
    </w:p>
    <w:p w14:paraId="4FB7EF70" w14:textId="77777777" w:rsidR="00296462" w:rsidRPr="006F64C0" w:rsidRDefault="00296462" w:rsidP="008C18E0">
      <w:pPr>
        <w:jc w:val="both"/>
        <w:rPr>
          <w:rFonts w:ascii="Arial" w:hAnsi="Arial" w:cs="Arial"/>
          <w:b/>
          <w:sz w:val="24"/>
          <w:szCs w:val="24"/>
        </w:rPr>
      </w:pPr>
      <w:r w:rsidRPr="006F64C0">
        <w:rPr>
          <w:rFonts w:ascii="Arial" w:hAnsi="Arial" w:cs="Arial"/>
          <w:b/>
          <w:sz w:val="24"/>
          <w:szCs w:val="24"/>
        </w:rPr>
        <w:t>Bujňáková,M.:</w:t>
      </w:r>
    </w:p>
    <w:p w14:paraId="5E697CDE" w14:textId="77777777" w:rsidR="00296462" w:rsidRDefault="00296462" w:rsidP="008C18E0">
      <w:pPr>
        <w:jc w:val="both"/>
        <w:rPr>
          <w:rFonts w:ascii="Arial" w:hAnsi="Arial" w:cs="Arial"/>
          <w:sz w:val="24"/>
          <w:szCs w:val="24"/>
        </w:rPr>
      </w:pPr>
      <w:r w:rsidRPr="00296462">
        <w:rPr>
          <w:rFonts w:ascii="Arial" w:hAnsi="Arial" w:cs="Arial"/>
          <w:sz w:val="24"/>
          <w:szCs w:val="24"/>
        </w:rPr>
        <w:t xml:space="preserve">Project is focused on analysis and assessment of current state of interference of EU law with national legislation of SR in the area of tax legal relations. Objective is to evaluate impact of implementation of EU fiscal policy on area of tax law in SR in respect of legislation and economic effects. Preliminary outputs of implementation of project were presented to participants of workshop held on 6/7/13 in Košice focused on impact of EU fiscal policy on national legislation in Slovakia and at scientific conference "Functioning of law in the 21st century", held on 9/27/13 in Košice. As one of partial outputs of the project, non-conference proceedings was issued Červená, K. et al. : Selected issues of fiscal policy of the European Union and its Member States. Kosice: Pavol Jozef Šafárik University in Košice, 2013. ISBN 9788070979990, 448 p. </w:t>
      </w:r>
    </w:p>
    <w:p w14:paraId="0FE8410B" w14:textId="77777777" w:rsidR="00296462" w:rsidRPr="00296462" w:rsidRDefault="00296462" w:rsidP="008C18E0">
      <w:pPr>
        <w:jc w:val="both"/>
        <w:rPr>
          <w:rFonts w:ascii="Arial" w:hAnsi="Arial" w:cs="Arial"/>
          <w:b/>
          <w:sz w:val="24"/>
          <w:szCs w:val="24"/>
        </w:rPr>
      </w:pPr>
      <w:r w:rsidRPr="00296462">
        <w:rPr>
          <w:rFonts w:ascii="Arial" w:hAnsi="Arial" w:cs="Arial"/>
          <w:b/>
          <w:sz w:val="24"/>
          <w:szCs w:val="24"/>
        </w:rPr>
        <w:t>VEGA 1/1170/12</w:t>
      </w:r>
    </w:p>
    <w:p w14:paraId="5C140827" w14:textId="77777777" w:rsidR="00296462" w:rsidRDefault="00296462" w:rsidP="008C18E0">
      <w:pPr>
        <w:jc w:val="both"/>
        <w:rPr>
          <w:rFonts w:ascii="Arial" w:hAnsi="Arial" w:cs="Arial"/>
          <w:b/>
          <w:color w:val="FF0000"/>
          <w:sz w:val="24"/>
          <w:szCs w:val="24"/>
        </w:rPr>
      </w:pPr>
    </w:p>
    <w:p w14:paraId="0789B31D" w14:textId="77777777" w:rsidR="00296462" w:rsidRDefault="00296462" w:rsidP="008C18E0">
      <w:pPr>
        <w:jc w:val="both"/>
        <w:rPr>
          <w:rFonts w:ascii="Arial" w:hAnsi="Arial" w:cs="Arial"/>
          <w:b/>
          <w:color w:val="FF0000"/>
          <w:sz w:val="24"/>
          <w:szCs w:val="24"/>
        </w:rPr>
      </w:pPr>
    </w:p>
    <w:p w14:paraId="48A90513" w14:textId="77777777" w:rsidR="00175887" w:rsidRPr="006F64C0" w:rsidRDefault="00175887" w:rsidP="008C18E0">
      <w:pPr>
        <w:jc w:val="both"/>
        <w:rPr>
          <w:rFonts w:ascii="Arial" w:hAnsi="Arial" w:cs="Arial"/>
          <w:b/>
          <w:sz w:val="24"/>
          <w:szCs w:val="24"/>
        </w:rPr>
      </w:pPr>
      <w:r w:rsidRPr="006F64C0">
        <w:rPr>
          <w:rFonts w:ascii="Arial" w:hAnsi="Arial" w:cs="Arial"/>
          <w:b/>
          <w:sz w:val="24"/>
          <w:szCs w:val="24"/>
        </w:rPr>
        <w:t>Klučka, J.:</w:t>
      </w:r>
    </w:p>
    <w:p w14:paraId="173483D2" w14:textId="77777777" w:rsidR="00175887" w:rsidRPr="004353A0" w:rsidRDefault="00175887" w:rsidP="00175887">
      <w:pPr>
        <w:jc w:val="both"/>
        <w:rPr>
          <w:rFonts w:ascii="Arial" w:hAnsi="Arial" w:cs="Arial"/>
          <w:sz w:val="24"/>
          <w:szCs w:val="24"/>
          <w:u w:val="single"/>
        </w:rPr>
      </w:pPr>
      <w:r w:rsidRPr="004353A0">
        <w:rPr>
          <w:rFonts w:ascii="Arial" w:hAnsi="Arial" w:cs="Arial"/>
          <w:sz w:val="24"/>
          <w:szCs w:val="24"/>
        </w:rPr>
        <w:t xml:space="preserve">V druhej etape riešenia projektu (1.1.2013 - 31.12.2013) sa riešiteľský kolektív sústredil na vzájomné interakcie jednotlivých regionálnych systémov medzinárodného práva so zreteľom na konkrétne oblasti spolupráce, ako je regionálna úprava ľudských práv, spolupráca v oblasti medzinárodného a regionálneho obchodu,  či spoluprácu za účelom ochrany mieru a bezpečnosti, a pod. Nosným výsledkom výskumu v tejto etape je zborník vedeckých prác GIERTL, A. (zost): Regionalizmus: Stav – východiská – perspektívy. Košice: Univerzita Pavla Jozefa Šafárika v Košiciach, 2013, 172 s; zborník je dostupný na stránke </w:t>
      </w:r>
      <w:hyperlink r:id="rId19" w:history="1">
        <w:r w:rsidRPr="004353A0">
          <w:rPr>
            <w:rStyle w:val="Hypertextovprepojenie"/>
            <w:rFonts w:ascii="Arial" w:hAnsi="Arial" w:cs="Arial"/>
            <w:sz w:val="24"/>
            <w:szCs w:val="24"/>
          </w:rPr>
          <w:t>http://www.upjs.sk/pravnicka-fakulta/publikacie-zborniky-zverejnenia/</w:t>
        </w:r>
      </w:hyperlink>
      <w:r w:rsidRPr="004353A0">
        <w:rPr>
          <w:rFonts w:ascii="Arial" w:hAnsi="Arial" w:cs="Arial"/>
          <w:sz w:val="24"/>
          <w:szCs w:val="24"/>
          <w:u w:val="single"/>
        </w:rPr>
        <w:t>.</w:t>
      </w:r>
    </w:p>
    <w:p w14:paraId="54B1C191" w14:textId="77777777" w:rsidR="00175887" w:rsidRDefault="004353A0" w:rsidP="008C18E0">
      <w:pPr>
        <w:jc w:val="both"/>
        <w:rPr>
          <w:rFonts w:ascii="Arial" w:hAnsi="Arial" w:cs="Arial"/>
          <w:b/>
          <w:sz w:val="24"/>
          <w:szCs w:val="24"/>
        </w:rPr>
      </w:pPr>
      <w:r>
        <w:rPr>
          <w:rFonts w:ascii="Arial" w:hAnsi="Arial" w:cs="Arial"/>
          <w:b/>
          <w:sz w:val="24"/>
          <w:szCs w:val="24"/>
        </w:rPr>
        <w:t>APVV-0823-11</w:t>
      </w:r>
    </w:p>
    <w:p w14:paraId="425BACF2" w14:textId="77777777" w:rsidR="00175887" w:rsidRDefault="00175887" w:rsidP="008C18E0">
      <w:pPr>
        <w:jc w:val="both"/>
        <w:rPr>
          <w:rFonts w:ascii="Arial" w:hAnsi="Arial" w:cs="Arial"/>
          <w:b/>
          <w:sz w:val="24"/>
          <w:szCs w:val="24"/>
        </w:rPr>
      </w:pPr>
    </w:p>
    <w:p w14:paraId="52068E83" w14:textId="77777777" w:rsidR="00D472CD" w:rsidRDefault="00D472CD" w:rsidP="008C18E0">
      <w:pPr>
        <w:jc w:val="both"/>
        <w:rPr>
          <w:rFonts w:ascii="Arial" w:hAnsi="Arial" w:cs="Arial"/>
          <w:b/>
          <w:sz w:val="24"/>
          <w:szCs w:val="24"/>
        </w:rPr>
      </w:pPr>
      <w:r>
        <w:rPr>
          <w:rFonts w:ascii="Arial" w:hAnsi="Arial" w:cs="Arial"/>
          <w:b/>
          <w:sz w:val="24"/>
          <w:szCs w:val="24"/>
        </w:rPr>
        <w:t>Klučka, J.</w:t>
      </w:r>
    </w:p>
    <w:p w14:paraId="6096262F" w14:textId="77777777" w:rsidR="00D472CD" w:rsidRPr="00D472CD" w:rsidRDefault="00D472CD" w:rsidP="00D472CD">
      <w:pPr>
        <w:jc w:val="both"/>
        <w:rPr>
          <w:rFonts w:ascii="Arial" w:hAnsi="Arial" w:cs="Arial"/>
          <w:sz w:val="24"/>
          <w:szCs w:val="24"/>
          <w:u w:val="single"/>
        </w:rPr>
      </w:pPr>
      <w:r w:rsidRPr="00D472CD">
        <w:rPr>
          <w:rFonts w:ascii="Arial" w:hAnsi="Arial" w:cs="Arial"/>
          <w:sz w:val="24"/>
          <w:szCs w:val="24"/>
          <w:lang w:val="en-GB"/>
        </w:rPr>
        <w:t xml:space="preserve">The staff directly involved in the project has analysed, during the second stage of the project research (from the 1th of January 2013 – till the 31th of December 2013), the mutual interactions among the respective international law regional systems focusing on particular fields of cooperation as fundamental rights protection, international and regional cooperation in commercial matters, or the protection of peace and security, and so on. The main result of the research in that stage was the collection of scientific works: GIERTL, A. (zost): Regionalizmus: Stav – východiská – perspektívy. Košice: Univerzita Pavla Jozefa Šafárika </w:t>
      </w:r>
      <w:r w:rsidRPr="00D472CD">
        <w:rPr>
          <w:rFonts w:ascii="Arial" w:hAnsi="Arial" w:cs="Arial"/>
          <w:sz w:val="24"/>
          <w:szCs w:val="24"/>
          <w:lang w:val="en-GB"/>
        </w:rPr>
        <w:lastRenderedPageBreak/>
        <w:t>v Košiciach, 2013, 172 s; GIERTL, A. (zost): Regionalism: State – basis – perspectives. Košice: Pavol Jozef Šafárik Univerzity in Košice, 2013, 172 s. Available at</w:t>
      </w:r>
      <w:r w:rsidRPr="00D472CD">
        <w:rPr>
          <w:rFonts w:ascii="Arial" w:hAnsi="Arial" w:cs="Arial"/>
          <w:sz w:val="24"/>
          <w:szCs w:val="24"/>
        </w:rPr>
        <w:t xml:space="preserve">: </w:t>
      </w:r>
      <w:hyperlink r:id="rId20" w:history="1">
        <w:r w:rsidRPr="00D472CD">
          <w:rPr>
            <w:rStyle w:val="Hypertextovprepojenie"/>
            <w:rFonts w:ascii="Arial" w:hAnsi="Arial" w:cs="Arial"/>
            <w:sz w:val="24"/>
            <w:szCs w:val="24"/>
          </w:rPr>
          <w:t>http://www.upjs.sk/pravnicka-fakulta/publikacie-zborniky-zverejnenia/</w:t>
        </w:r>
      </w:hyperlink>
      <w:r w:rsidRPr="00D472CD">
        <w:rPr>
          <w:rFonts w:ascii="Arial" w:hAnsi="Arial" w:cs="Arial"/>
          <w:sz w:val="24"/>
          <w:szCs w:val="24"/>
          <w:u w:val="single"/>
        </w:rPr>
        <w:t>.</w:t>
      </w:r>
    </w:p>
    <w:p w14:paraId="7B43B6CE" w14:textId="77777777" w:rsidR="00D472CD" w:rsidRDefault="00D472CD" w:rsidP="00D472CD">
      <w:pPr>
        <w:jc w:val="both"/>
        <w:rPr>
          <w:rFonts w:ascii="Arial" w:hAnsi="Arial" w:cs="Arial"/>
          <w:b/>
          <w:sz w:val="24"/>
          <w:szCs w:val="24"/>
        </w:rPr>
      </w:pPr>
      <w:r>
        <w:rPr>
          <w:rFonts w:ascii="Arial" w:hAnsi="Arial" w:cs="Arial"/>
          <w:b/>
          <w:sz w:val="24"/>
          <w:szCs w:val="24"/>
        </w:rPr>
        <w:t>APVV-0823-11</w:t>
      </w:r>
    </w:p>
    <w:p w14:paraId="6FC905F4" w14:textId="77777777" w:rsidR="00D472CD" w:rsidRDefault="00D472CD" w:rsidP="008C18E0">
      <w:pPr>
        <w:jc w:val="both"/>
        <w:rPr>
          <w:rFonts w:ascii="Arial" w:hAnsi="Arial" w:cs="Arial"/>
          <w:b/>
          <w:sz w:val="24"/>
          <w:szCs w:val="24"/>
        </w:rPr>
      </w:pPr>
    </w:p>
    <w:p w14:paraId="0DF64B11" w14:textId="77777777" w:rsidR="00420C62" w:rsidRPr="006F64C0" w:rsidRDefault="004353A0" w:rsidP="008C18E0">
      <w:pPr>
        <w:jc w:val="both"/>
        <w:rPr>
          <w:rFonts w:ascii="Arial" w:hAnsi="Arial" w:cs="Arial"/>
          <w:b/>
          <w:sz w:val="24"/>
          <w:szCs w:val="24"/>
        </w:rPr>
      </w:pPr>
      <w:r w:rsidRPr="006F64C0">
        <w:rPr>
          <w:rFonts w:ascii="Arial" w:hAnsi="Arial" w:cs="Arial"/>
          <w:b/>
          <w:sz w:val="24"/>
          <w:szCs w:val="24"/>
        </w:rPr>
        <w:t>Mazák, J.:</w:t>
      </w:r>
    </w:p>
    <w:p w14:paraId="3CAA9488" w14:textId="77777777" w:rsidR="004353A0" w:rsidRPr="00D472CD" w:rsidRDefault="004353A0" w:rsidP="00D472CD">
      <w:pPr>
        <w:pStyle w:val="Bezriadkovania"/>
        <w:jc w:val="both"/>
        <w:rPr>
          <w:rFonts w:ascii="Arial" w:hAnsi="Arial" w:cs="Arial"/>
          <w:sz w:val="24"/>
          <w:szCs w:val="24"/>
          <w:lang w:val="sk-SK"/>
        </w:rPr>
      </w:pPr>
      <w:r w:rsidRPr="00D472CD">
        <w:rPr>
          <w:rFonts w:ascii="Arial" w:hAnsi="Arial" w:cs="Arial"/>
          <w:sz w:val="24"/>
          <w:szCs w:val="24"/>
          <w:lang w:val="sk-SK"/>
        </w:rPr>
        <w:t>Mazák, J.: Charta základných práv Európskej únie v doktríne Ústavného súdu Slovenskej republiky: Prvé výsledky a mierne hodnotenie</w:t>
      </w:r>
      <w:r w:rsidR="00D472CD">
        <w:rPr>
          <w:rFonts w:ascii="Arial" w:hAnsi="Arial" w:cs="Arial"/>
          <w:sz w:val="24"/>
          <w:szCs w:val="24"/>
          <w:lang w:val="sk-SK"/>
        </w:rPr>
        <w:t xml:space="preserve">, </w:t>
      </w:r>
      <w:r w:rsidRPr="00D472CD">
        <w:rPr>
          <w:rStyle w:val="ff23"/>
          <w:rFonts w:cs="Arial"/>
          <w:sz w:val="24"/>
          <w:szCs w:val="24"/>
          <w:lang w:val="sk-SK"/>
        </w:rPr>
        <w:t>STUDIA IURIDICA Cassoviensia, 1/2013.</w:t>
      </w:r>
    </w:p>
    <w:p w14:paraId="7710F893" w14:textId="77777777" w:rsidR="00175887" w:rsidRDefault="00D472CD" w:rsidP="008C18E0">
      <w:pPr>
        <w:jc w:val="both"/>
        <w:rPr>
          <w:rFonts w:ascii="Arial" w:hAnsi="Arial" w:cs="Arial"/>
          <w:b/>
          <w:sz w:val="24"/>
          <w:szCs w:val="24"/>
        </w:rPr>
      </w:pPr>
      <w:r w:rsidRPr="00D472CD">
        <w:rPr>
          <w:rFonts w:ascii="Arial" w:hAnsi="Arial" w:cs="Arial"/>
          <w:sz w:val="24"/>
          <w:szCs w:val="24"/>
        </w:rPr>
        <w:t>Dostupný na stránke:</w:t>
      </w:r>
      <w:r>
        <w:rPr>
          <w:rFonts w:ascii="Arial" w:hAnsi="Arial" w:cs="Arial"/>
          <w:b/>
          <w:sz w:val="24"/>
          <w:szCs w:val="24"/>
        </w:rPr>
        <w:t xml:space="preserve"> </w:t>
      </w:r>
      <w:hyperlink r:id="rId21" w:history="1">
        <w:r w:rsidRPr="00D472CD">
          <w:rPr>
            <w:rStyle w:val="Hypertextovprepojenie"/>
            <w:rFonts w:ascii="Arial" w:hAnsi="Arial" w:cs="Arial"/>
            <w:sz w:val="24"/>
            <w:szCs w:val="24"/>
          </w:rPr>
          <w:t>http://sic.pravo.upjs.sk/aktualne_cislo.html</w:t>
        </w:r>
      </w:hyperlink>
    </w:p>
    <w:p w14:paraId="611D1111" w14:textId="77777777" w:rsidR="006F64C0" w:rsidRPr="004353A0" w:rsidRDefault="006F64C0" w:rsidP="006F64C0">
      <w:pPr>
        <w:jc w:val="both"/>
        <w:rPr>
          <w:rFonts w:ascii="Arial" w:hAnsi="Arial" w:cs="Arial"/>
          <w:b/>
          <w:sz w:val="24"/>
          <w:szCs w:val="24"/>
        </w:rPr>
      </w:pPr>
      <w:r>
        <w:rPr>
          <w:rFonts w:ascii="Arial" w:hAnsi="Arial" w:cs="Arial"/>
          <w:b/>
          <w:sz w:val="24"/>
          <w:szCs w:val="24"/>
        </w:rPr>
        <w:t>APVV-0814-12</w:t>
      </w:r>
    </w:p>
    <w:p w14:paraId="3324A825" w14:textId="77777777" w:rsidR="00D472CD" w:rsidRDefault="00D472CD" w:rsidP="008C18E0">
      <w:pPr>
        <w:jc w:val="both"/>
        <w:rPr>
          <w:rFonts w:ascii="Arial" w:hAnsi="Arial" w:cs="Arial"/>
          <w:b/>
          <w:sz w:val="24"/>
          <w:szCs w:val="24"/>
        </w:rPr>
      </w:pPr>
    </w:p>
    <w:p w14:paraId="20536DA8" w14:textId="77777777" w:rsidR="00D472CD" w:rsidRDefault="00D472CD" w:rsidP="008C18E0">
      <w:pPr>
        <w:jc w:val="both"/>
        <w:rPr>
          <w:rFonts w:ascii="Arial" w:hAnsi="Arial" w:cs="Arial"/>
          <w:b/>
          <w:sz w:val="24"/>
          <w:szCs w:val="24"/>
        </w:rPr>
      </w:pPr>
      <w:r>
        <w:rPr>
          <w:rFonts w:ascii="Arial" w:hAnsi="Arial" w:cs="Arial"/>
          <w:b/>
          <w:sz w:val="24"/>
          <w:szCs w:val="24"/>
        </w:rPr>
        <w:t>Mazák,J.:</w:t>
      </w:r>
    </w:p>
    <w:p w14:paraId="3BA2942F" w14:textId="77777777" w:rsidR="00D472CD" w:rsidRPr="00D472CD" w:rsidRDefault="00D472CD" w:rsidP="00D472CD">
      <w:pPr>
        <w:pStyle w:val="Bezriadkovania"/>
        <w:jc w:val="both"/>
        <w:rPr>
          <w:rStyle w:val="ff23"/>
          <w:rFonts w:cs="Arial"/>
          <w:sz w:val="24"/>
          <w:szCs w:val="24"/>
        </w:rPr>
      </w:pPr>
      <w:r w:rsidRPr="00D472CD">
        <w:rPr>
          <w:rFonts w:ascii="Arial" w:hAnsi="Arial" w:cs="Arial"/>
          <w:sz w:val="24"/>
          <w:szCs w:val="24"/>
          <w:lang w:val="sk-SK"/>
        </w:rPr>
        <w:t>Mazák, J.:</w:t>
      </w:r>
      <w:r w:rsidRPr="00D472CD">
        <w:rPr>
          <w:rFonts w:ascii="Arial" w:hAnsi="Arial" w:cs="Arial"/>
          <w:b/>
          <w:sz w:val="24"/>
          <w:szCs w:val="24"/>
          <w:lang w:val="sk-SK"/>
        </w:rPr>
        <w:t xml:space="preserve"> </w:t>
      </w:r>
      <w:r w:rsidRPr="00D472CD">
        <w:rPr>
          <w:rFonts w:ascii="Arial" w:hAnsi="Arial" w:cs="Arial"/>
          <w:sz w:val="24"/>
          <w:szCs w:val="24"/>
          <w:lang w:val="sk-SK"/>
        </w:rPr>
        <w:t xml:space="preserve">CHARTER OF FUNDAMENTAL RIGHTS OF THE EUROPEAN UNION </w:t>
      </w:r>
      <w:r w:rsidRPr="00D472CD">
        <w:rPr>
          <w:rFonts w:ascii="Arial" w:hAnsi="Arial" w:cs="Arial"/>
          <w:sz w:val="24"/>
          <w:szCs w:val="24"/>
        </w:rPr>
        <w:t xml:space="preserve">IN DOCTRINE OF CONSTITUTIONAL COURT OF SLOVAK REPUBLIK: FIRST RESULTS AND THEIR    INDULGENT EVALUATION , </w:t>
      </w:r>
      <w:r w:rsidRPr="00D472CD">
        <w:rPr>
          <w:rStyle w:val="ff23"/>
          <w:rFonts w:cs="Arial"/>
          <w:sz w:val="24"/>
          <w:szCs w:val="24"/>
        </w:rPr>
        <w:t xml:space="preserve">STUDIA IURIDICA Cassoviensia, 1/2013. </w:t>
      </w:r>
    </w:p>
    <w:p w14:paraId="671B93DB" w14:textId="77777777" w:rsidR="00D472CD" w:rsidRPr="00D472CD" w:rsidRDefault="00D472CD" w:rsidP="00D472CD">
      <w:pPr>
        <w:jc w:val="both"/>
        <w:rPr>
          <w:rFonts w:ascii="Arial" w:hAnsi="Arial" w:cs="Arial"/>
          <w:sz w:val="24"/>
          <w:szCs w:val="24"/>
          <w:u w:val="single"/>
        </w:rPr>
      </w:pPr>
      <w:r w:rsidRPr="00D472CD">
        <w:rPr>
          <w:rStyle w:val="ff23"/>
          <w:rFonts w:cs="Arial"/>
          <w:sz w:val="24"/>
          <w:szCs w:val="24"/>
          <w:lang w:val="en-GB"/>
        </w:rPr>
        <w:t xml:space="preserve">Available at: </w:t>
      </w:r>
      <w:r w:rsidRPr="00D472CD">
        <w:rPr>
          <w:rStyle w:val="ff23"/>
          <w:rFonts w:cs="Arial"/>
          <w:sz w:val="24"/>
          <w:szCs w:val="24"/>
        </w:rPr>
        <w:t xml:space="preserve"> </w:t>
      </w:r>
      <w:hyperlink r:id="rId22" w:history="1">
        <w:r w:rsidRPr="00D472CD">
          <w:rPr>
            <w:rStyle w:val="Hypertextovprepojenie"/>
            <w:rFonts w:ascii="Arial" w:hAnsi="Arial" w:cs="Arial"/>
            <w:sz w:val="24"/>
            <w:szCs w:val="24"/>
          </w:rPr>
          <w:t>http://sic.pravo.upjs.sk/aktualne_cislo.html</w:t>
        </w:r>
      </w:hyperlink>
      <w:r w:rsidRPr="00D472CD">
        <w:rPr>
          <w:rStyle w:val="ff23"/>
          <w:rFonts w:cs="Arial"/>
          <w:sz w:val="24"/>
          <w:szCs w:val="24"/>
        </w:rPr>
        <w:t xml:space="preserve"> </w:t>
      </w:r>
    </w:p>
    <w:p w14:paraId="28042F06" w14:textId="77777777" w:rsidR="006F64C0" w:rsidRPr="004353A0" w:rsidRDefault="006F64C0" w:rsidP="006F64C0">
      <w:pPr>
        <w:jc w:val="both"/>
        <w:rPr>
          <w:rFonts w:ascii="Arial" w:hAnsi="Arial" w:cs="Arial"/>
          <w:b/>
          <w:sz w:val="24"/>
          <w:szCs w:val="24"/>
        </w:rPr>
      </w:pPr>
      <w:r>
        <w:rPr>
          <w:rFonts w:ascii="Arial" w:hAnsi="Arial" w:cs="Arial"/>
          <w:b/>
          <w:sz w:val="24"/>
          <w:szCs w:val="24"/>
        </w:rPr>
        <w:t>APVV-0814-12</w:t>
      </w:r>
    </w:p>
    <w:p w14:paraId="438CB353" w14:textId="77777777" w:rsidR="00D472CD" w:rsidRDefault="00D472CD" w:rsidP="008C18E0">
      <w:pPr>
        <w:jc w:val="both"/>
        <w:rPr>
          <w:rFonts w:ascii="Arial" w:hAnsi="Arial" w:cs="Arial"/>
          <w:b/>
          <w:sz w:val="24"/>
          <w:szCs w:val="24"/>
        </w:rPr>
      </w:pPr>
    </w:p>
    <w:p w14:paraId="07C84F32" w14:textId="77777777" w:rsidR="00410B3D" w:rsidRPr="006F64C0" w:rsidRDefault="00334B54" w:rsidP="008C18E0">
      <w:pPr>
        <w:jc w:val="both"/>
        <w:rPr>
          <w:rFonts w:ascii="Arial" w:hAnsi="Arial" w:cs="Arial"/>
          <w:b/>
          <w:sz w:val="24"/>
          <w:szCs w:val="24"/>
        </w:rPr>
      </w:pPr>
      <w:r w:rsidRPr="006F64C0">
        <w:rPr>
          <w:rFonts w:ascii="Arial" w:hAnsi="Arial" w:cs="Arial"/>
          <w:b/>
          <w:sz w:val="24"/>
          <w:szCs w:val="24"/>
        </w:rPr>
        <w:t xml:space="preserve">Somorová, Ľ.: </w:t>
      </w:r>
    </w:p>
    <w:p w14:paraId="2A92F50D" w14:textId="77777777" w:rsidR="00410B3D" w:rsidRDefault="00410B3D" w:rsidP="008C18E0">
      <w:pPr>
        <w:jc w:val="both"/>
        <w:rPr>
          <w:rFonts w:ascii="Arial" w:hAnsi="Arial" w:cs="Arial"/>
        </w:rPr>
      </w:pPr>
      <w:r w:rsidRPr="00410B3D">
        <w:rPr>
          <w:rFonts w:ascii="Arial" w:hAnsi="Arial" w:cs="Arial"/>
          <w:sz w:val="24"/>
          <w:szCs w:val="24"/>
        </w:rPr>
        <w:t>Vedecký projekt zameraný na analýzu a hodnotenie vývoja a aktuálneho stavu právnej úpravy zodpovednosti a ochrany verejných funkcionárov. Jeho cieľom je pomenovanie kľúčových problémov skúmanej témy a sformulovanie konkrétnych legislatívnych námetov za účelom ich realizácie v ústavno – politickej praxi.Výsledky . projektu sú publikované v kolektívnej monografii „Aktuálne problémy zodpovednosti a ochrany verejných funkcionárov a možnosti ich riešenia“ Košice, UPJŠ 2013, ISBN  978-80-8152-068-6 , Majerčák, T.. (ed).</w:t>
      </w:r>
      <w:r w:rsidRPr="00F46747">
        <w:rPr>
          <w:rFonts w:ascii="Arial" w:hAnsi="Arial" w:cs="Arial"/>
        </w:rPr>
        <w:t xml:space="preserve"> </w:t>
      </w:r>
    </w:p>
    <w:p w14:paraId="62CFBCED" w14:textId="77777777" w:rsidR="00334B54" w:rsidRPr="00D236D2" w:rsidRDefault="00334B54" w:rsidP="008C18E0">
      <w:pPr>
        <w:jc w:val="both"/>
        <w:rPr>
          <w:rFonts w:ascii="Arial" w:hAnsi="Arial" w:cs="Arial"/>
          <w:b/>
          <w:sz w:val="24"/>
          <w:szCs w:val="24"/>
        </w:rPr>
      </w:pPr>
      <w:r w:rsidRPr="00D236D2">
        <w:rPr>
          <w:rFonts w:ascii="Arial" w:hAnsi="Arial" w:cs="Arial"/>
          <w:b/>
          <w:sz w:val="24"/>
          <w:szCs w:val="24"/>
        </w:rPr>
        <w:t>VEGA č. 1/0486/11.</w:t>
      </w:r>
      <w:r w:rsidRPr="00D236D2">
        <w:rPr>
          <w:rFonts w:ascii="Arial" w:hAnsi="Arial" w:cs="Arial"/>
          <w:sz w:val="24"/>
          <w:szCs w:val="24"/>
        </w:rPr>
        <w:t xml:space="preserve"> </w:t>
      </w:r>
    </w:p>
    <w:p w14:paraId="568FBBB2" w14:textId="77777777" w:rsidR="00334B54" w:rsidRPr="00D236D2" w:rsidRDefault="00334B54" w:rsidP="00334B54">
      <w:pPr>
        <w:ind w:left="720"/>
        <w:jc w:val="both"/>
        <w:rPr>
          <w:rFonts w:ascii="Arial" w:hAnsi="Arial" w:cs="Arial"/>
          <w:sz w:val="24"/>
          <w:szCs w:val="24"/>
        </w:rPr>
      </w:pPr>
    </w:p>
    <w:p w14:paraId="63206F35" w14:textId="77777777" w:rsidR="00410B3D" w:rsidRDefault="003820D7" w:rsidP="00410B3D">
      <w:pPr>
        <w:tabs>
          <w:tab w:val="left" w:pos="709"/>
        </w:tabs>
        <w:jc w:val="both"/>
        <w:rPr>
          <w:rFonts w:ascii="Arial" w:hAnsi="Arial" w:cs="Arial"/>
          <w:b/>
          <w:sz w:val="24"/>
          <w:szCs w:val="24"/>
          <w:lang w:val="en-GB"/>
        </w:rPr>
      </w:pPr>
      <w:r w:rsidRPr="00D236D2">
        <w:rPr>
          <w:rFonts w:ascii="Arial" w:hAnsi="Arial" w:cs="Arial"/>
          <w:b/>
          <w:sz w:val="24"/>
          <w:szCs w:val="24"/>
          <w:lang w:val="en-GB"/>
        </w:rPr>
        <w:t xml:space="preserve">Somorová, Ľ.: </w:t>
      </w:r>
    </w:p>
    <w:p w14:paraId="6E573265" w14:textId="77777777" w:rsidR="00410B3D" w:rsidRDefault="00410B3D" w:rsidP="00410B3D">
      <w:pPr>
        <w:tabs>
          <w:tab w:val="left" w:pos="709"/>
        </w:tabs>
        <w:jc w:val="both"/>
        <w:rPr>
          <w:rFonts w:ascii="Arial" w:hAnsi="Arial" w:cs="Arial"/>
          <w:sz w:val="24"/>
          <w:szCs w:val="24"/>
        </w:rPr>
      </w:pPr>
      <w:r w:rsidRPr="00410B3D">
        <w:rPr>
          <w:rFonts w:ascii="Arial" w:hAnsi="Arial" w:cs="Arial"/>
          <w:sz w:val="24"/>
          <w:szCs w:val="24"/>
        </w:rPr>
        <w:t>The Scientific project is aimed to analyses and sums up the development  and actual state of the legal regulation of the liability and protection of the public officials. Thepurpose of this scientific project is to name the keys problems of the examined subject and to form the  concrete legislative concepts in order to realize them in the  constitutional and political practice. The results  of the project are published in the collective monograph „The Actual problems of the liability and protection of the public officials and their possible solutions.“ Košice, UPJŠ 2013, ISBN 978-80-8152-068-6, Majerčák, T. (ed).</w:t>
      </w:r>
    </w:p>
    <w:p w14:paraId="22354D58" w14:textId="77777777" w:rsidR="003820D7" w:rsidRPr="00410B3D" w:rsidRDefault="003820D7" w:rsidP="00410B3D">
      <w:pPr>
        <w:tabs>
          <w:tab w:val="left" w:pos="709"/>
        </w:tabs>
        <w:jc w:val="both"/>
        <w:rPr>
          <w:rFonts w:ascii="Arial" w:hAnsi="Arial" w:cs="Arial"/>
        </w:rPr>
      </w:pPr>
      <w:r w:rsidRPr="004C52F7">
        <w:rPr>
          <w:rFonts w:ascii="Arial" w:hAnsi="Arial" w:cs="Arial"/>
          <w:b/>
          <w:sz w:val="24"/>
          <w:szCs w:val="24"/>
        </w:rPr>
        <w:t>VEGA č. 1/0486/11.</w:t>
      </w:r>
      <w:r w:rsidRPr="004C52F7">
        <w:rPr>
          <w:rFonts w:ascii="Arial" w:hAnsi="Arial" w:cs="Arial"/>
          <w:sz w:val="24"/>
          <w:szCs w:val="24"/>
        </w:rPr>
        <w:t xml:space="preserve"> </w:t>
      </w:r>
    </w:p>
    <w:p w14:paraId="71E4FE29" w14:textId="77777777" w:rsidR="003820D7" w:rsidRPr="00D236D2" w:rsidRDefault="003820D7" w:rsidP="003820D7">
      <w:pPr>
        <w:jc w:val="both"/>
        <w:rPr>
          <w:rFonts w:ascii="Arial" w:hAnsi="Arial" w:cs="Arial"/>
          <w:b/>
          <w:sz w:val="24"/>
          <w:szCs w:val="24"/>
        </w:rPr>
      </w:pPr>
    </w:p>
    <w:p w14:paraId="78F758E3" w14:textId="77777777" w:rsidR="001B407F" w:rsidRPr="006F64C0" w:rsidRDefault="00526C26" w:rsidP="00526C26">
      <w:pPr>
        <w:tabs>
          <w:tab w:val="left" w:pos="567"/>
        </w:tabs>
        <w:suppressAutoHyphens w:val="0"/>
        <w:jc w:val="both"/>
        <w:rPr>
          <w:rFonts w:ascii="Arial" w:hAnsi="Arial" w:cs="Arial"/>
          <w:b/>
          <w:sz w:val="24"/>
          <w:szCs w:val="24"/>
        </w:rPr>
      </w:pPr>
      <w:r w:rsidRPr="006F64C0">
        <w:rPr>
          <w:rFonts w:ascii="Arial" w:hAnsi="Arial" w:cs="Arial"/>
          <w:b/>
          <w:sz w:val="24"/>
          <w:szCs w:val="24"/>
        </w:rPr>
        <w:t>Štenpien, E.:</w:t>
      </w:r>
    </w:p>
    <w:p w14:paraId="4419EF2E" w14:textId="77777777" w:rsidR="005607DD" w:rsidRDefault="005607DD" w:rsidP="00526C26">
      <w:pPr>
        <w:contextualSpacing/>
        <w:jc w:val="both"/>
        <w:rPr>
          <w:rFonts w:ascii="Arial" w:hAnsi="Arial" w:cs="Arial"/>
          <w:sz w:val="24"/>
          <w:szCs w:val="24"/>
        </w:rPr>
      </w:pPr>
      <w:r w:rsidRPr="005607DD">
        <w:rPr>
          <w:rFonts w:ascii="Arial" w:hAnsi="Arial" w:cs="Arial"/>
          <w:sz w:val="24"/>
          <w:szCs w:val="24"/>
        </w:rPr>
        <w:t xml:space="preserve">Projekt poukazuje na historické špecifiká vývoja inštitútu kúpnej zmluvy. Akcentuje tri hlavné vývojové etapy:právnu úpravu emptio-venditio podľa rímskeho súkromného práva; stredoveké právo s dôrazom na právnu úpravu uhorského feudálneho práva;o bdobie 20. storočia. V rámci tohto obdobia sa projekt sústreďuje na súčasné rekodifikačné snahy kúpnej zmluvy v slovenskom právnom poriadku, na základe ktorých bude prijatá úplne nová právna úprava. Priebežné výsledky riešenia boli diskutované na medzinárodnej konferencií, ktorá sa uskutočnila v Košiciach dňa 27. 9. 2013. Výstupom je zborník: Štenpien, E. (ed.): Kúpna zmluva – história a súčasnosť I. : zborník príspevkov z medzinárodnej vedeckej konferencie : 27. september 2013, Košice: Univerzita Pavla Jozefa Šafárika v Košiciach, 2013. - ISBN 9788081520532 - recenzenti Jozef Suchoža, Zlatica Sáposová. </w:t>
      </w:r>
    </w:p>
    <w:p w14:paraId="31F99526" w14:textId="77777777" w:rsidR="00E02E27" w:rsidRPr="00E02E27" w:rsidRDefault="00E02E27" w:rsidP="00526C26">
      <w:pPr>
        <w:contextualSpacing/>
        <w:jc w:val="both"/>
        <w:rPr>
          <w:rFonts w:ascii="Arial" w:hAnsi="Arial" w:cs="Arial"/>
          <w:b/>
          <w:sz w:val="24"/>
          <w:szCs w:val="24"/>
        </w:rPr>
      </w:pPr>
      <w:r w:rsidRPr="00E02E27">
        <w:rPr>
          <w:rFonts w:ascii="Arial" w:hAnsi="Arial" w:cs="Arial"/>
          <w:b/>
          <w:sz w:val="24"/>
          <w:szCs w:val="24"/>
        </w:rPr>
        <w:t>VEGA č. 1/0131/13</w:t>
      </w:r>
    </w:p>
    <w:p w14:paraId="4EDB99B0" w14:textId="77777777" w:rsidR="00526C26" w:rsidRDefault="00526C26" w:rsidP="00526C26">
      <w:pPr>
        <w:tabs>
          <w:tab w:val="left" w:pos="567"/>
        </w:tabs>
        <w:suppressAutoHyphens w:val="0"/>
        <w:jc w:val="both"/>
        <w:rPr>
          <w:rFonts w:ascii="Arial" w:hAnsi="Arial" w:cs="Arial"/>
          <w:sz w:val="24"/>
          <w:szCs w:val="24"/>
        </w:rPr>
      </w:pPr>
    </w:p>
    <w:p w14:paraId="59A3C855" w14:textId="77777777" w:rsidR="00E02E27" w:rsidRPr="00E02E27" w:rsidRDefault="00E02E27" w:rsidP="00E02E27">
      <w:pPr>
        <w:contextualSpacing/>
        <w:jc w:val="both"/>
        <w:rPr>
          <w:rFonts w:ascii="Arial" w:hAnsi="Arial" w:cs="Arial"/>
          <w:b/>
          <w:sz w:val="24"/>
          <w:szCs w:val="24"/>
        </w:rPr>
      </w:pPr>
      <w:r w:rsidRPr="00E02E27">
        <w:rPr>
          <w:rFonts w:ascii="Arial" w:hAnsi="Arial" w:cs="Arial"/>
          <w:b/>
          <w:sz w:val="24"/>
          <w:szCs w:val="24"/>
        </w:rPr>
        <w:t>Štenpien, E.:</w:t>
      </w:r>
    </w:p>
    <w:p w14:paraId="7B494515" w14:textId="77777777" w:rsidR="005607DD" w:rsidRDefault="005607DD" w:rsidP="00E02E27">
      <w:pPr>
        <w:contextualSpacing/>
        <w:jc w:val="both"/>
        <w:rPr>
          <w:rFonts w:ascii="Arial" w:hAnsi="Arial" w:cs="Arial"/>
          <w:sz w:val="24"/>
          <w:szCs w:val="24"/>
        </w:rPr>
      </w:pPr>
      <w:r w:rsidRPr="005607DD">
        <w:rPr>
          <w:rFonts w:ascii="Arial" w:hAnsi="Arial" w:cs="Arial"/>
          <w:sz w:val="24"/>
          <w:szCs w:val="24"/>
        </w:rPr>
        <w:t xml:space="preserve">The project deals with historical specifications of development of the institute of purchase contract. It emphasizes three main stages of development:the regulation of emptio- venditio in  Roman private law;  medieval law; the period of 20th centuryIn this period, the project focuses on the current codification efforts of the purchase contract in the Slovak legal system under which will be fully adopted the new legislation. The Solutions of project was discussed in international conferrence in Košice in 27. september 2013. The issue is a text-book: Štenpien, E. (ed.): Kúpna zmluva – história a súčasnosť I. : zborník príspevkov z medzinárodnej vedeckej konferencie : 27. september 2013, Košice: Univerzita Pavla Jozefa Šafárika v Košiciach, 2013. - ISBN 9788081520532 - critics: Jozef Suchoža, Zlatica Sáposová. </w:t>
      </w:r>
    </w:p>
    <w:p w14:paraId="44EC3F86" w14:textId="77777777" w:rsidR="00E02E27" w:rsidRPr="00E02E27" w:rsidRDefault="00E02E27" w:rsidP="00E02E27">
      <w:pPr>
        <w:contextualSpacing/>
        <w:jc w:val="both"/>
        <w:rPr>
          <w:rFonts w:ascii="Arial" w:hAnsi="Arial" w:cs="Arial"/>
          <w:b/>
          <w:sz w:val="24"/>
          <w:szCs w:val="24"/>
        </w:rPr>
      </w:pPr>
      <w:r w:rsidRPr="00E02E27">
        <w:rPr>
          <w:rFonts w:ascii="Arial" w:hAnsi="Arial" w:cs="Arial"/>
          <w:b/>
          <w:sz w:val="24"/>
          <w:szCs w:val="24"/>
        </w:rPr>
        <w:t>VEGA č. 1/0131/13</w:t>
      </w:r>
    </w:p>
    <w:p w14:paraId="364DCC20" w14:textId="77777777" w:rsidR="00526C26" w:rsidRPr="00D236D2" w:rsidRDefault="00526C26" w:rsidP="00E02E27">
      <w:pPr>
        <w:tabs>
          <w:tab w:val="left" w:pos="567"/>
        </w:tabs>
        <w:suppressAutoHyphens w:val="0"/>
        <w:jc w:val="both"/>
        <w:rPr>
          <w:rFonts w:ascii="Arial" w:hAnsi="Arial" w:cs="Arial"/>
          <w:sz w:val="24"/>
          <w:szCs w:val="24"/>
        </w:rPr>
      </w:pPr>
    </w:p>
    <w:p w14:paraId="619CB64C" w14:textId="77777777" w:rsidR="00911579" w:rsidRPr="006F64C0" w:rsidRDefault="00911579" w:rsidP="00E02E27">
      <w:pPr>
        <w:suppressAutoHyphens w:val="0"/>
        <w:rPr>
          <w:rFonts w:ascii="Arial" w:hAnsi="Arial" w:cs="Arial"/>
          <w:b/>
          <w:sz w:val="24"/>
          <w:szCs w:val="24"/>
        </w:rPr>
      </w:pPr>
      <w:r w:rsidRPr="006F64C0">
        <w:rPr>
          <w:rFonts w:ascii="Arial" w:hAnsi="Arial" w:cs="Arial"/>
          <w:b/>
          <w:sz w:val="24"/>
          <w:szCs w:val="24"/>
        </w:rPr>
        <w:t>Tkáč, V.</w:t>
      </w:r>
    </w:p>
    <w:p w14:paraId="540A772C" w14:textId="77777777" w:rsidR="00895659" w:rsidRPr="00895659" w:rsidRDefault="00911579" w:rsidP="00895659">
      <w:pPr>
        <w:pStyle w:val="Normlnywebov"/>
        <w:shd w:val="clear" w:color="auto" w:fill="FFFFFF"/>
        <w:spacing w:before="0" w:beforeAutospacing="0" w:after="0" w:afterAutospacing="0"/>
        <w:jc w:val="both"/>
        <w:rPr>
          <w:rFonts w:ascii="Arial" w:hAnsi="Arial" w:cs="Arial"/>
          <w:color w:val="000000"/>
        </w:rPr>
      </w:pPr>
      <w:r w:rsidRPr="00911579">
        <w:rPr>
          <w:rFonts w:ascii="Arial" w:hAnsi="Arial" w:cs="Arial"/>
        </w:rPr>
        <w:t>Projekt sleduje niekoľko čiastkových cieľov, vyúsťujúcich do pomenovania a označenia zásadného a prioritného cieľa. Jedným z cieľov projektu je posúdenie vhodnosti stavu de lege lata pracovného práva SR v oblasti výkonu práce a jej zmluvného pokrytia. Následne na to posun súčasného stavu problematiky k vytvoreniu právneho rámca a zadefinovaniu právneho statusu jednotlivých kategórií vykonávateľov práce aj s ohľadom na sociálne aspekty ich postavenia, a to po diskusiách s reprezentatívnymi zástupcami zamestnancov a zamestnávateľov v Slovenskej republike. Projekt sa zameria  na vymedzenie a prísne diferencovanie účastníkov vykonávajúcich závislú prácu od tých, práca ktorých nenapĺňa pojmové znaky závislosti.</w:t>
      </w:r>
      <w:r w:rsidR="00895659" w:rsidRPr="00895659">
        <w:t xml:space="preserve"> </w:t>
      </w:r>
      <w:r w:rsidR="00895659" w:rsidRPr="00895659">
        <w:rPr>
          <w:rFonts w:ascii="Arial" w:hAnsi="Arial" w:cs="Arial"/>
          <w:color w:val="000000"/>
        </w:rPr>
        <w:t>Výstupy členov riešiteľského kolektívu z roku 2013:</w:t>
      </w:r>
    </w:p>
    <w:p w14:paraId="308AAC9A" w14:textId="77777777" w:rsidR="00895659" w:rsidRPr="00895659" w:rsidRDefault="00895659" w:rsidP="00895659">
      <w:pPr>
        <w:pStyle w:val="Normlnywebov"/>
        <w:shd w:val="clear" w:color="auto" w:fill="FFFFFF"/>
        <w:spacing w:before="0" w:beforeAutospacing="0" w:after="0" w:afterAutospacing="0"/>
        <w:jc w:val="both"/>
        <w:rPr>
          <w:rFonts w:ascii="Arial" w:hAnsi="Arial" w:cs="Arial"/>
          <w:color w:val="000000"/>
        </w:rPr>
      </w:pPr>
      <w:r w:rsidRPr="00895659">
        <w:rPr>
          <w:rStyle w:val="Zvraznenie"/>
          <w:rFonts w:ascii="Arial" w:hAnsi="Arial" w:cs="Arial"/>
          <w:color w:val="000000"/>
        </w:rPr>
        <w:t>BARINKOVÁ, M.-</w:t>
      </w:r>
      <w:r w:rsidRPr="00895659">
        <w:rPr>
          <w:rStyle w:val="apple-converted-space"/>
          <w:rFonts w:ascii="Arial" w:hAnsi="Arial" w:cs="Arial"/>
          <w:color w:val="000000"/>
        </w:rPr>
        <w:t> </w:t>
      </w:r>
      <w:r w:rsidRPr="00895659">
        <w:rPr>
          <w:rStyle w:val="Zvraznenie"/>
          <w:rFonts w:ascii="Arial" w:hAnsi="Arial" w:cs="Arial"/>
          <w:color w:val="000000"/>
        </w:rPr>
        <w:t>ŽOFČINOVÁ, V.</w:t>
      </w:r>
      <w:r w:rsidRPr="00895659">
        <w:rPr>
          <w:rStyle w:val="apple-converted-space"/>
          <w:rFonts w:ascii="Arial" w:hAnsi="Arial" w:cs="Arial"/>
          <w:color w:val="000000"/>
        </w:rPr>
        <w:t> </w:t>
      </w:r>
      <w:r w:rsidRPr="00895659">
        <w:rPr>
          <w:rFonts w:ascii="Arial" w:hAnsi="Arial" w:cs="Arial"/>
          <w:color w:val="000000"/>
        </w:rPr>
        <w:t>–</w:t>
      </w:r>
      <w:r w:rsidRPr="00895659">
        <w:rPr>
          <w:rStyle w:val="apple-converted-space"/>
          <w:rFonts w:ascii="Arial" w:hAnsi="Arial" w:cs="Arial"/>
          <w:color w:val="000000"/>
        </w:rPr>
        <w:t> </w:t>
      </w:r>
      <w:r w:rsidRPr="00895659">
        <w:rPr>
          <w:rStyle w:val="Zvraznenie"/>
          <w:rFonts w:ascii="Arial" w:hAnsi="Arial" w:cs="Arial"/>
          <w:color w:val="000000"/>
        </w:rPr>
        <w:t>Social Status of an Employee in the Context of Social Legislation.</w:t>
      </w:r>
      <w:r w:rsidRPr="00895659">
        <w:rPr>
          <w:rFonts w:ascii="Arial" w:hAnsi="Arial" w:cs="Arial"/>
          <w:color w:val="000000"/>
        </w:rPr>
        <w:t>  In: Ius et Administratio [elektronický zdroj]. - ISSN 2300-4797. - No. 2 (2013), s. 4-14. Dostupné online:</w:t>
      </w:r>
      <w:r w:rsidRPr="00895659">
        <w:rPr>
          <w:rStyle w:val="apple-converted-space"/>
          <w:rFonts w:ascii="Arial" w:hAnsi="Arial" w:cs="Arial"/>
          <w:color w:val="000000"/>
        </w:rPr>
        <w:t> </w:t>
      </w:r>
      <w:hyperlink r:id="rId23" w:tgtFrame="_blank" w:history="1">
        <w:r w:rsidRPr="00895659">
          <w:rPr>
            <w:rStyle w:val="Hypertextovprepojenie"/>
            <w:rFonts w:ascii="Arial" w:hAnsi="Arial" w:cs="Arial"/>
            <w:color w:val="0000CC"/>
          </w:rPr>
          <w:t>http://iusetadministratio.eu/22013-485.html</w:t>
        </w:r>
      </w:hyperlink>
    </w:p>
    <w:p w14:paraId="530C4CB6" w14:textId="77777777" w:rsidR="00911579" w:rsidRPr="00895659" w:rsidRDefault="00895659" w:rsidP="00895659">
      <w:pPr>
        <w:pStyle w:val="Normlnywebov"/>
        <w:shd w:val="clear" w:color="auto" w:fill="FFFFFF"/>
        <w:spacing w:before="0" w:beforeAutospacing="0" w:after="0" w:afterAutospacing="0"/>
        <w:jc w:val="both"/>
        <w:rPr>
          <w:rFonts w:ascii="Verdana" w:hAnsi="Verdana"/>
          <w:color w:val="000000"/>
          <w:sz w:val="18"/>
          <w:szCs w:val="18"/>
        </w:rPr>
      </w:pPr>
      <w:r>
        <w:rPr>
          <w:rFonts w:ascii="Tahoma" w:hAnsi="Tahoma" w:cs="Tahoma"/>
          <w:color w:val="000000"/>
          <w:sz w:val="18"/>
          <w:szCs w:val="18"/>
        </w:rPr>
        <w:t> </w:t>
      </w:r>
      <w:r w:rsidR="00911579" w:rsidRPr="00911579">
        <w:rPr>
          <w:rFonts w:ascii="Arial" w:hAnsi="Arial" w:cs="Arial"/>
          <w:b/>
        </w:rPr>
        <w:t>VEGA č. 1/0805/13</w:t>
      </w:r>
    </w:p>
    <w:p w14:paraId="19E7C7DF" w14:textId="77777777" w:rsidR="00911579" w:rsidRPr="00911579" w:rsidRDefault="00911579" w:rsidP="00E02E27">
      <w:pPr>
        <w:suppressAutoHyphens w:val="0"/>
        <w:rPr>
          <w:rFonts w:ascii="Arial" w:hAnsi="Arial" w:cs="Arial"/>
          <w:sz w:val="24"/>
          <w:szCs w:val="24"/>
        </w:rPr>
      </w:pPr>
    </w:p>
    <w:p w14:paraId="6BEB831C" w14:textId="77777777" w:rsidR="00911579" w:rsidRPr="00911579" w:rsidRDefault="00911579" w:rsidP="00E02E27">
      <w:pPr>
        <w:suppressAutoHyphens w:val="0"/>
        <w:rPr>
          <w:rFonts w:ascii="Arial" w:hAnsi="Arial" w:cs="Arial"/>
          <w:b/>
          <w:sz w:val="24"/>
          <w:szCs w:val="24"/>
        </w:rPr>
      </w:pPr>
      <w:r w:rsidRPr="00911579">
        <w:rPr>
          <w:rFonts w:ascii="Arial" w:hAnsi="Arial" w:cs="Arial"/>
          <w:b/>
          <w:sz w:val="24"/>
          <w:szCs w:val="24"/>
        </w:rPr>
        <w:t>Tkáč, V.</w:t>
      </w:r>
    </w:p>
    <w:p w14:paraId="4511C5DA" w14:textId="77777777" w:rsidR="00C1487E" w:rsidRDefault="00911579" w:rsidP="00C1487E">
      <w:pPr>
        <w:pStyle w:val="Normlnywebov"/>
        <w:spacing w:before="0" w:beforeAutospacing="0" w:after="0" w:afterAutospacing="0"/>
        <w:jc w:val="both"/>
        <w:rPr>
          <w:rFonts w:ascii="Arial" w:hAnsi="Arial" w:cs="Arial"/>
        </w:rPr>
      </w:pPr>
      <w:r w:rsidRPr="00895659">
        <w:rPr>
          <w:rFonts w:ascii="Arial" w:hAnsi="Arial" w:cs="Arial"/>
        </w:rPr>
        <w:t>The project has several partial aims, which are leading to the naming and to define the main and priority aim. One of the partial aims of the project is to assess the suitability of the status de legelata of the labour law in the SR and the contractual coverage of the performance dependent work. In the next step the project will analyse the movement, of the current state of this issue to create a legal framework and to definition the legal status of the categories of performers, also with regard to social aspects of their position, also after discussions with the representative of employees and employers in the Slovak Republic. The project will focus on defining and strict differentiation of the employee, who performing the dependent work from those, whose work falls short of the conceptual features of addiction.</w:t>
      </w:r>
      <w:r w:rsidR="00895659" w:rsidRPr="00895659">
        <w:rPr>
          <w:rFonts w:ascii="Arial" w:hAnsi="Arial" w:cs="Arial"/>
        </w:rPr>
        <w:t xml:space="preserve"> Outputs of the  members of the research team in 2013: </w:t>
      </w:r>
      <w:r w:rsidR="00895659" w:rsidRPr="00895659">
        <w:rPr>
          <w:rStyle w:val="Zvraznenie"/>
          <w:rFonts w:ascii="Arial" w:hAnsi="Arial" w:cs="Arial"/>
        </w:rPr>
        <w:t>BARINKOVÁ, M.-</w:t>
      </w:r>
      <w:r w:rsidR="00895659" w:rsidRPr="00895659">
        <w:rPr>
          <w:rFonts w:ascii="Arial" w:hAnsi="Arial" w:cs="Arial"/>
        </w:rPr>
        <w:t xml:space="preserve"> </w:t>
      </w:r>
      <w:r w:rsidR="00895659" w:rsidRPr="00895659">
        <w:rPr>
          <w:rStyle w:val="Zvraznenie"/>
          <w:rFonts w:ascii="Arial" w:hAnsi="Arial" w:cs="Arial"/>
        </w:rPr>
        <w:t>ŽOFČINOVÁ, V.</w:t>
      </w:r>
      <w:r w:rsidR="00895659" w:rsidRPr="00895659">
        <w:rPr>
          <w:rFonts w:ascii="Arial" w:hAnsi="Arial" w:cs="Arial"/>
        </w:rPr>
        <w:t xml:space="preserve"> – </w:t>
      </w:r>
      <w:r w:rsidR="00895659" w:rsidRPr="00895659">
        <w:rPr>
          <w:rStyle w:val="Zvraznenie"/>
          <w:rFonts w:ascii="Arial" w:hAnsi="Arial" w:cs="Arial"/>
        </w:rPr>
        <w:t>Social Status of an Employee in the Context of Social Legislation.</w:t>
      </w:r>
      <w:r w:rsidR="00895659" w:rsidRPr="00895659">
        <w:rPr>
          <w:rFonts w:ascii="Arial" w:hAnsi="Arial" w:cs="Arial"/>
        </w:rPr>
        <w:t xml:space="preserve">  In: Ius et Administratio [elektronický zdroj]. - ISSN 2300-4797. - No. 2 (2013), s. 4-14. Dostupné online: </w:t>
      </w:r>
      <w:hyperlink r:id="rId24" w:history="1">
        <w:r w:rsidR="00C1487E" w:rsidRPr="00162531">
          <w:rPr>
            <w:rStyle w:val="Hypertextovprepojenie"/>
            <w:rFonts w:ascii="Arial" w:hAnsi="Arial" w:cs="Arial"/>
          </w:rPr>
          <w:t>http://iusetadministratio.eu/22013-485.htm</w:t>
        </w:r>
      </w:hyperlink>
    </w:p>
    <w:p w14:paraId="01A343F2" w14:textId="77777777" w:rsidR="002E1539" w:rsidRDefault="002E1539">
      <w:pPr>
        <w:suppressAutoHyphens w:val="0"/>
        <w:spacing w:after="200" w:line="276" w:lineRule="auto"/>
        <w:rPr>
          <w:rFonts w:ascii="Arial" w:hAnsi="Arial" w:cs="Arial"/>
          <w:b/>
          <w:sz w:val="24"/>
          <w:szCs w:val="24"/>
          <w:lang w:eastAsia="sk-SK"/>
        </w:rPr>
      </w:pPr>
      <w:r>
        <w:rPr>
          <w:rFonts w:ascii="Arial" w:hAnsi="Arial" w:cs="Arial"/>
          <w:b/>
        </w:rPr>
        <w:br w:type="page"/>
      </w:r>
    </w:p>
    <w:p w14:paraId="55E01FA0" w14:textId="50CA72CF" w:rsidR="00895659" w:rsidRPr="00C1487E" w:rsidRDefault="00911579" w:rsidP="00C1487E">
      <w:pPr>
        <w:pStyle w:val="Normlnywebov"/>
        <w:spacing w:before="0" w:beforeAutospacing="0" w:after="0" w:afterAutospacing="0"/>
        <w:jc w:val="both"/>
        <w:rPr>
          <w:rFonts w:ascii="Arial" w:hAnsi="Arial" w:cs="Arial"/>
        </w:rPr>
      </w:pPr>
      <w:r w:rsidRPr="00911579">
        <w:rPr>
          <w:rFonts w:ascii="Arial" w:hAnsi="Arial" w:cs="Arial"/>
          <w:b/>
        </w:rPr>
        <w:lastRenderedPageBreak/>
        <w:t>VEGA č. 1/0805/13</w:t>
      </w:r>
    </w:p>
    <w:p w14:paraId="5057CBBB" w14:textId="77777777" w:rsidR="00895659" w:rsidRPr="006F64C0" w:rsidRDefault="00895659" w:rsidP="00E02E27">
      <w:pPr>
        <w:suppressAutoHyphens w:val="0"/>
        <w:rPr>
          <w:rFonts w:ascii="Arial" w:hAnsi="Arial" w:cs="Arial"/>
          <w:b/>
          <w:sz w:val="24"/>
          <w:szCs w:val="24"/>
        </w:rPr>
      </w:pPr>
      <w:r w:rsidRPr="006F64C0">
        <w:rPr>
          <w:rFonts w:ascii="Arial" w:hAnsi="Arial" w:cs="Arial"/>
          <w:b/>
          <w:sz w:val="24"/>
          <w:szCs w:val="24"/>
        </w:rPr>
        <w:t>Barinková, M.</w:t>
      </w:r>
    </w:p>
    <w:p w14:paraId="532F9A47" w14:textId="77777777" w:rsidR="00895659" w:rsidRPr="00895659" w:rsidRDefault="00895659" w:rsidP="00895659">
      <w:pPr>
        <w:autoSpaceDE w:val="0"/>
        <w:autoSpaceDN w:val="0"/>
        <w:adjustRightInd w:val="0"/>
        <w:jc w:val="both"/>
        <w:rPr>
          <w:rFonts w:ascii="Arial" w:hAnsi="Arial" w:cs="Arial"/>
          <w:sz w:val="24"/>
          <w:szCs w:val="24"/>
        </w:rPr>
      </w:pPr>
      <w:r w:rsidRPr="00895659">
        <w:rPr>
          <w:rFonts w:ascii="Arial" w:hAnsi="Arial" w:cs="Arial"/>
          <w:sz w:val="24"/>
          <w:szCs w:val="24"/>
        </w:rPr>
        <w:t xml:space="preserve">Grantový vedecký projekt  je zameraný na výskum úrovne  sociálnych a hospodárskych práv  regulovaných pracovným právom. Jeho cieľom je pomenovanie kľúčových otázok súvisiacich so  snahou zamestnávateľských subjektov a ich zástupcov o legislatívne zmeny zdôvodňované  predovšetkým  disparitami  jednotlivých regiónov. Priebežné výsledky boli orientovane na analýzu možných dopadov ich viac úrovňovej regulácie pri ich praktickej realizácií; posúdenie  ich súladu s ochrannou funkciou pracovného práva a hodnotami základných ľudských práv vlastných európskej a medzinárodnej právnej kultúre. Pracovné právo Slovenskej republiky neakceptuje kritérium regionálnych disparít v právnej  úrovni svojich pracovnoprávnych vzťahov. Priestor pre zohľadnenie regionálnych odlišnosti je daný v súčasnosti možnosťami kolektívneho vyjednávania, avšak nikdy nesmie klesnúť pod právom zakotvené a všeobecne akceptované  minimálne štandardy.  Výstupom z vedeckej konferencie je zborník vedeckých prác </w:t>
      </w:r>
      <w:r w:rsidRPr="00895659">
        <w:rPr>
          <w:rFonts w:ascii="Arial" w:hAnsi="Arial" w:cs="Arial"/>
          <w:b/>
          <w:bCs/>
          <w:sz w:val="24"/>
          <w:szCs w:val="24"/>
        </w:rPr>
        <w:t>„</w:t>
      </w:r>
      <w:r w:rsidRPr="00895659">
        <w:rPr>
          <w:rFonts w:ascii="Arial" w:hAnsi="Arial" w:cs="Arial"/>
          <w:i/>
          <w:iCs/>
          <w:sz w:val="24"/>
          <w:szCs w:val="24"/>
        </w:rPr>
        <w:t>Tvorba a realizácia pracovného práva so zreteľom na regionálne aspekty trh práce“</w:t>
      </w:r>
      <w:r w:rsidRPr="00895659">
        <w:rPr>
          <w:rFonts w:ascii="Arial" w:hAnsi="Arial" w:cs="Arial"/>
          <w:sz w:val="24"/>
          <w:szCs w:val="24"/>
        </w:rPr>
        <w:t xml:space="preserve">. Vydavateľ: Univerzita Pavla Jozefa Šafárika v Košiciach. </w:t>
      </w:r>
      <w:r w:rsidRPr="00895659">
        <w:rPr>
          <w:rFonts w:ascii="Arial" w:hAnsi="Arial" w:cs="Arial"/>
          <w:bCs/>
          <w:sz w:val="24"/>
          <w:szCs w:val="24"/>
        </w:rPr>
        <w:t>Editor:</w:t>
      </w:r>
      <w:r w:rsidRPr="00895659">
        <w:rPr>
          <w:rFonts w:ascii="Arial" w:hAnsi="Arial" w:cs="Arial"/>
          <w:b/>
          <w:bCs/>
          <w:sz w:val="24"/>
          <w:szCs w:val="24"/>
        </w:rPr>
        <w:t xml:space="preserve"> </w:t>
      </w:r>
      <w:r w:rsidRPr="00895659">
        <w:rPr>
          <w:rFonts w:ascii="Arial" w:hAnsi="Arial" w:cs="Arial"/>
          <w:sz w:val="24"/>
          <w:szCs w:val="24"/>
        </w:rPr>
        <w:t xml:space="preserve">doc. JUDr. Milena Barinková, CSc.,  ISBN 978-80-8152-067-9 (CD-ROM),  ISBN 978-80-8152-081-5 (e-publikácia) . </w:t>
      </w:r>
      <w:r w:rsidRPr="00895659">
        <w:rPr>
          <w:rFonts w:ascii="Arial" w:hAnsi="Arial" w:cs="Arial"/>
          <w:bCs/>
          <w:sz w:val="24"/>
          <w:szCs w:val="24"/>
        </w:rPr>
        <w:t>Recenzenti:</w:t>
      </w:r>
      <w:r w:rsidRPr="00895659">
        <w:rPr>
          <w:rFonts w:ascii="Arial" w:hAnsi="Arial" w:cs="Arial"/>
          <w:sz w:val="24"/>
          <w:szCs w:val="24"/>
        </w:rPr>
        <w:t xml:space="preserve"> doc. JUDr. Milan Galvas, CSc., JUDr. Ivica Hodálová, PhD.</w:t>
      </w:r>
    </w:p>
    <w:p w14:paraId="643E6B5C" w14:textId="77777777" w:rsidR="001D41E5" w:rsidRDefault="00895659" w:rsidP="00E02E27">
      <w:pPr>
        <w:suppressAutoHyphens w:val="0"/>
        <w:rPr>
          <w:rFonts w:ascii="Arial" w:hAnsi="Arial" w:cs="Arial"/>
          <w:b/>
          <w:sz w:val="24"/>
          <w:szCs w:val="24"/>
        </w:rPr>
      </w:pPr>
      <w:r>
        <w:rPr>
          <w:rFonts w:ascii="Arial" w:hAnsi="Arial" w:cs="Arial"/>
          <w:b/>
          <w:sz w:val="24"/>
          <w:szCs w:val="24"/>
        </w:rPr>
        <w:t>VEGA č. 1/0851/12</w:t>
      </w:r>
    </w:p>
    <w:p w14:paraId="49A992E5" w14:textId="77777777" w:rsidR="006F64C0" w:rsidRDefault="006F64C0" w:rsidP="006F64C0">
      <w:pPr>
        <w:suppressAutoHyphens w:val="0"/>
        <w:spacing w:after="200" w:line="276" w:lineRule="auto"/>
        <w:rPr>
          <w:rFonts w:ascii="Arial" w:hAnsi="Arial" w:cs="Arial"/>
          <w:b/>
          <w:sz w:val="24"/>
          <w:szCs w:val="24"/>
        </w:rPr>
      </w:pPr>
    </w:p>
    <w:p w14:paraId="0975394E" w14:textId="77777777" w:rsidR="001D41E5" w:rsidRPr="001D41E5" w:rsidRDefault="001D41E5" w:rsidP="006F64C0">
      <w:pPr>
        <w:suppressAutoHyphens w:val="0"/>
        <w:rPr>
          <w:rFonts w:ascii="Arial" w:hAnsi="Arial" w:cs="Arial"/>
          <w:b/>
          <w:sz w:val="24"/>
          <w:szCs w:val="24"/>
        </w:rPr>
      </w:pPr>
      <w:r w:rsidRPr="001D41E5">
        <w:rPr>
          <w:rFonts w:ascii="Arial" w:hAnsi="Arial" w:cs="Arial"/>
          <w:b/>
          <w:sz w:val="24"/>
          <w:szCs w:val="24"/>
        </w:rPr>
        <w:t>Barinková, M.</w:t>
      </w:r>
    </w:p>
    <w:p w14:paraId="71241E34" w14:textId="77777777" w:rsidR="001D41E5" w:rsidRPr="001D41E5" w:rsidRDefault="001D41E5" w:rsidP="006F64C0">
      <w:pPr>
        <w:pStyle w:val="Obyajntext"/>
        <w:jc w:val="both"/>
        <w:rPr>
          <w:rFonts w:ascii="Arial" w:hAnsi="Arial" w:cs="Arial"/>
          <w:sz w:val="24"/>
          <w:szCs w:val="24"/>
        </w:rPr>
      </w:pPr>
      <w:r w:rsidRPr="001D41E5">
        <w:rPr>
          <w:rFonts w:ascii="Arial" w:hAnsi="Arial" w:cs="Arial"/>
          <w:sz w:val="24"/>
          <w:szCs w:val="24"/>
        </w:rPr>
        <w:t xml:space="preserve">Grant research project is focused on the research level of social and economic rights regulated by the Labour Law. Its aim is the identification of key issues related to the efforts of the employers and their representatives on legislative changes, which are mainly rationalized and justified with the particular disparities between the regions. The interim results were oriented to the analysis of the potential impacts of its multilevel regulation beside of their practical implementation; assessment of their compliance with a protective function of Labour Law and withe the values of the basic human right, which are owned to the  European and International Legal Culture and Ideas. Labour Law of the Slovak Republic does not accept the criterion of regional disparities in the legal level of its labour relations. </w:t>
      </w:r>
    </w:p>
    <w:p w14:paraId="11A7ABED" w14:textId="77777777" w:rsidR="001D41E5" w:rsidRPr="001D41E5" w:rsidRDefault="001D41E5" w:rsidP="006F64C0">
      <w:pPr>
        <w:pStyle w:val="Obyajntext"/>
        <w:jc w:val="both"/>
        <w:rPr>
          <w:rFonts w:ascii="Arial" w:hAnsi="Arial" w:cs="Arial"/>
          <w:sz w:val="24"/>
          <w:szCs w:val="24"/>
        </w:rPr>
      </w:pPr>
      <w:r w:rsidRPr="001D41E5">
        <w:rPr>
          <w:rFonts w:ascii="Arial" w:hAnsi="Arial" w:cs="Arial"/>
          <w:sz w:val="24"/>
          <w:szCs w:val="24"/>
        </w:rPr>
        <w:t>Space for consideration of regional differences is in the present given by the possibilities of collective bargaining, though it can never fall below the legally entrenched and generally accepted minimum standards.The output of the Scientific Conference is the Scientific Proceedings:  "The Creation and implementation of Labour Law with the regard to the regional aspects of the labour market ". Publisher: Pavol Jozef Šafárik University in Košice. Editor: doc. JUDr. Milena Barinková, CSc. ISBN</w:t>
      </w:r>
    </w:p>
    <w:p w14:paraId="687B6076" w14:textId="77777777" w:rsidR="001D41E5" w:rsidRPr="001D41E5" w:rsidRDefault="001D41E5" w:rsidP="006F64C0">
      <w:pPr>
        <w:pStyle w:val="Obyajntext"/>
        <w:jc w:val="both"/>
        <w:rPr>
          <w:rFonts w:ascii="Arial" w:hAnsi="Arial" w:cs="Arial"/>
          <w:sz w:val="24"/>
          <w:szCs w:val="24"/>
        </w:rPr>
      </w:pPr>
      <w:r w:rsidRPr="001D41E5">
        <w:rPr>
          <w:rFonts w:ascii="Arial" w:hAnsi="Arial" w:cs="Arial"/>
          <w:sz w:val="24"/>
          <w:szCs w:val="24"/>
        </w:rPr>
        <w:t xml:space="preserve">978-80-8152-067-9 (CD-ROM), ISBN 978-80-8152-081-5 (e-publication). </w:t>
      </w:r>
    </w:p>
    <w:p w14:paraId="60308600" w14:textId="77777777" w:rsidR="001D41E5" w:rsidRPr="001D41E5" w:rsidRDefault="001D41E5" w:rsidP="006F64C0">
      <w:pPr>
        <w:pStyle w:val="Obyajntext"/>
        <w:jc w:val="both"/>
        <w:rPr>
          <w:rFonts w:ascii="Arial" w:hAnsi="Arial" w:cs="Arial"/>
          <w:sz w:val="24"/>
          <w:szCs w:val="24"/>
        </w:rPr>
      </w:pPr>
      <w:r w:rsidRPr="001D41E5">
        <w:rPr>
          <w:rFonts w:ascii="Arial" w:hAnsi="Arial" w:cs="Arial"/>
          <w:sz w:val="24"/>
          <w:szCs w:val="24"/>
        </w:rPr>
        <w:t>Reviewed by: doc. JUDr. Milan Galvas, CSc., JUDr. Ivica Hodálová, PhD.</w:t>
      </w:r>
    </w:p>
    <w:p w14:paraId="4091A6DC" w14:textId="77777777" w:rsidR="001D41E5" w:rsidRDefault="001D41E5" w:rsidP="001D41E5">
      <w:pPr>
        <w:suppressAutoHyphens w:val="0"/>
        <w:rPr>
          <w:rFonts w:ascii="Arial" w:hAnsi="Arial" w:cs="Arial"/>
          <w:b/>
          <w:sz w:val="24"/>
          <w:szCs w:val="24"/>
        </w:rPr>
      </w:pPr>
      <w:r>
        <w:rPr>
          <w:rFonts w:ascii="Arial" w:hAnsi="Arial" w:cs="Arial"/>
          <w:b/>
          <w:sz w:val="24"/>
          <w:szCs w:val="24"/>
        </w:rPr>
        <w:t>VEGA č. 1/0851/12</w:t>
      </w:r>
    </w:p>
    <w:p w14:paraId="2EBB1F3D" w14:textId="77777777" w:rsidR="001D41E5" w:rsidRDefault="001D41E5" w:rsidP="001D41E5">
      <w:pPr>
        <w:pStyle w:val="Obyajntext"/>
      </w:pPr>
    </w:p>
    <w:p w14:paraId="5BAA2E6A" w14:textId="77777777" w:rsidR="00464EFE" w:rsidRDefault="00464EFE" w:rsidP="00E02E27">
      <w:pPr>
        <w:suppressAutoHyphens w:val="0"/>
        <w:rPr>
          <w:rFonts w:ascii="Arial" w:hAnsi="Arial" w:cs="Arial"/>
          <w:b/>
          <w:sz w:val="24"/>
          <w:szCs w:val="24"/>
        </w:rPr>
      </w:pPr>
      <w:r w:rsidRPr="00C6559B">
        <w:rPr>
          <w:rFonts w:ascii="Arial" w:hAnsi="Arial" w:cs="Arial"/>
          <w:b/>
          <w:sz w:val="24"/>
          <w:szCs w:val="24"/>
        </w:rPr>
        <w:t>Bröstl, A.</w:t>
      </w:r>
    </w:p>
    <w:p w14:paraId="2AC38EBF" w14:textId="77777777" w:rsidR="00C6559B" w:rsidRPr="00C6559B" w:rsidRDefault="00464EFE" w:rsidP="00215C43">
      <w:pPr>
        <w:jc w:val="both"/>
        <w:rPr>
          <w:rFonts w:ascii="Arial" w:hAnsi="Arial" w:cs="Arial"/>
          <w:sz w:val="24"/>
          <w:szCs w:val="24"/>
        </w:rPr>
      </w:pPr>
      <w:r w:rsidRPr="00464EFE">
        <w:rPr>
          <w:rFonts w:ascii="Arial" w:hAnsi="Arial" w:cs="Arial"/>
          <w:sz w:val="24"/>
          <w:szCs w:val="24"/>
        </w:rPr>
        <w:t xml:space="preserve">Vedecký projekt širokospektrálne skúmajúci úlohu písaných a nepísaných ústavných princípov, ako v rovine tvorby, tak aj rovine realizácie práva.  Projekt sa okrem základných teoretických otázok, akými sú nepochybne otázky vyvstávajúce v súvislosti so skúmaním vzťahu  princípov a noriem, či možnosti vytvorenia nepozitivistickej koncepcie práva právneho štátu so zahrnutím princípov, sa rovnako snaží zodpovedať konkrétne otázky spojené s aktuálnou rozhodovacou činnosťou Ústavného súdu Slovenskej republiky a všeobecných súdov. Čiastkové výsledky grantového projektu boli prezentované aj na medzinárodných vedeckých konferenciách spoluorganizovaných, resp. organizovaných </w:t>
      </w:r>
      <w:r w:rsidRPr="00464EFE">
        <w:rPr>
          <w:rFonts w:ascii="Arial" w:hAnsi="Arial" w:cs="Arial"/>
          <w:sz w:val="24"/>
          <w:szCs w:val="24"/>
        </w:rPr>
        <w:lastRenderedPageBreak/>
        <w:t xml:space="preserve">Katedrou teórie štátu a práva v r. 2013. Závery uvedených vedeckých podujatí sú publikované v Zborníkoch vedeckých prác, ktoré vzišli z týchto konferencií. </w:t>
      </w:r>
      <w:r w:rsidR="00C6559B" w:rsidRPr="00C6559B">
        <w:rPr>
          <w:rFonts w:ascii="Arial" w:hAnsi="Arial" w:cs="Arial"/>
          <w:sz w:val="24"/>
          <w:szCs w:val="24"/>
        </w:rPr>
        <w:t>Ďalšie významné výstupy projektu za rok 2</w:t>
      </w:r>
      <w:r w:rsidR="00C6559B">
        <w:rPr>
          <w:rFonts w:ascii="Arial" w:hAnsi="Arial" w:cs="Arial"/>
          <w:sz w:val="24"/>
          <w:szCs w:val="24"/>
        </w:rPr>
        <w:t>0</w:t>
      </w:r>
      <w:r w:rsidR="00C6559B" w:rsidRPr="00C6559B">
        <w:rPr>
          <w:rFonts w:ascii="Arial" w:hAnsi="Arial" w:cs="Arial"/>
          <w:sz w:val="24"/>
          <w:szCs w:val="24"/>
        </w:rPr>
        <w:t>13:</w:t>
      </w:r>
    </w:p>
    <w:p w14:paraId="2B4800FE" w14:textId="77777777" w:rsidR="00C6559B" w:rsidRPr="00C6559B" w:rsidRDefault="00C6559B" w:rsidP="00215C43">
      <w:pPr>
        <w:jc w:val="both"/>
        <w:rPr>
          <w:rFonts w:ascii="Arial" w:hAnsi="Arial" w:cs="Arial"/>
          <w:sz w:val="24"/>
          <w:szCs w:val="24"/>
        </w:rPr>
      </w:pPr>
      <w:r w:rsidRPr="00C6559B">
        <w:rPr>
          <w:rFonts w:ascii="Arial" w:hAnsi="Arial" w:cs="Arial"/>
          <w:sz w:val="24"/>
          <w:szCs w:val="24"/>
        </w:rPr>
        <w:t>Bröstl, A. a kol.: Ústavné právo Slovenskej republiky 2. upravené vydanie.  Plzeň: Vydavatelství a nakladatelství Aleš Čeněk 2013, 423 strán. ISBN  978-80-7380-433-6</w:t>
      </w:r>
    </w:p>
    <w:p w14:paraId="045ACE51" w14:textId="77777777" w:rsidR="00C6559B" w:rsidRPr="00C6559B" w:rsidRDefault="00C6559B" w:rsidP="00215C43">
      <w:pPr>
        <w:jc w:val="both"/>
        <w:rPr>
          <w:rFonts w:ascii="Arial" w:hAnsi="Arial" w:cs="Arial"/>
          <w:sz w:val="24"/>
          <w:szCs w:val="24"/>
        </w:rPr>
      </w:pPr>
      <w:r w:rsidRPr="00C6559B">
        <w:rPr>
          <w:rFonts w:ascii="Arial" w:hAnsi="Arial" w:cs="Arial"/>
          <w:sz w:val="24"/>
          <w:szCs w:val="24"/>
        </w:rPr>
        <w:t xml:space="preserve">Breichová Lapčáková, M.: Ústava a ústavné zákony. Bratislava: Kalligram spol. s. r. o. 2013, 272 strán. ISBN 978-80-8101-727-8. </w:t>
      </w:r>
    </w:p>
    <w:p w14:paraId="2AA9BC30" w14:textId="77777777" w:rsidR="00464EFE" w:rsidRPr="00464EFE" w:rsidRDefault="00464EFE" w:rsidP="00464EFE">
      <w:pPr>
        <w:jc w:val="both"/>
        <w:rPr>
          <w:rFonts w:ascii="Arial" w:hAnsi="Arial" w:cs="Arial"/>
          <w:b/>
          <w:sz w:val="24"/>
          <w:szCs w:val="24"/>
        </w:rPr>
      </w:pPr>
      <w:r w:rsidRPr="00464EFE">
        <w:rPr>
          <w:rFonts w:ascii="Arial" w:hAnsi="Arial" w:cs="Arial"/>
          <w:b/>
          <w:sz w:val="24"/>
          <w:szCs w:val="24"/>
        </w:rPr>
        <w:t xml:space="preserve">VEGA č. 1/0692/12  </w:t>
      </w:r>
    </w:p>
    <w:p w14:paraId="4CA55135" w14:textId="77777777" w:rsidR="00132E04" w:rsidRDefault="00132E04">
      <w:pPr>
        <w:suppressAutoHyphens w:val="0"/>
        <w:spacing w:after="200" w:line="276" w:lineRule="auto"/>
        <w:rPr>
          <w:rFonts w:ascii="Arial" w:hAnsi="Arial" w:cs="Arial"/>
          <w:b/>
          <w:sz w:val="28"/>
          <w:szCs w:val="28"/>
          <w:lang w:eastAsia="sk-SK"/>
        </w:rPr>
      </w:pPr>
    </w:p>
    <w:p w14:paraId="7D293AF0" w14:textId="77777777" w:rsidR="00C6559B" w:rsidRPr="00C6559B" w:rsidRDefault="00C6559B" w:rsidP="00C6559B">
      <w:pPr>
        <w:suppressAutoHyphens w:val="0"/>
        <w:rPr>
          <w:rFonts w:ascii="Arial" w:hAnsi="Arial" w:cs="Arial"/>
          <w:b/>
          <w:sz w:val="24"/>
          <w:szCs w:val="24"/>
        </w:rPr>
      </w:pPr>
      <w:r w:rsidRPr="00C6559B">
        <w:rPr>
          <w:rFonts w:ascii="Arial" w:hAnsi="Arial" w:cs="Arial"/>
          <w:b/>
          <w:sz w:val="24"/>
          <w:szCs w:val="24"/>
        </w:rPr>
        <w:t>Bröstl, A.</w:t>
      </w:r>
    </w:p>
    <w:p w14:paraId="31C6FD7A" w14:textId="77777777" w:rsidR="00C6559B" w:rsidRPr="00C6559B" w:rsidRDefault="00C6559B" w:rsidP="00215C43">
      <w:pPr>
        <w:pStyle w:val="Obyajntext"/>
        <w:jc w:val="both"/>
        <w:rPr>
          <w:rFonts w:ascii="Arial" w:hAnsi="Arial" w:cs="Arial"/>
          <w:sz w:val="24"/>
          <w:szCs w:val="24"/>
        </w:rPr>
      </w:pPr>
      <w:r w:rsidRPr="00C6559B">
        <w:rPr>
          <w:rFonts w:ascii="Arial" w:hAnsi="Arial" w:cs="Arial"/>
          <w:sz w:val="24"/>
          <w:szCs w:val="24"/>
        </w:rPr>
        <w:t>This scientific project focuses on the wide-range research of the role of written and unwritten constitutional principles, either in the level of law-making, as well as in the level of application of law. The project intends to give an answer for basic theoretical issues, such as questions arising from the context of researching of the relation between legal principles and rules. Furthermore, it tries to define the possibility of the creation of non- positivistic conception of the law in the system of Rule of law, including legal principles. Moreover, the project intends to give a solution for specific tasks related to the current decision-making of the Constitutional Court of the Slovak republic, as well as decision-making of the lower courts. Partial results of the grant project were presented on international scientific conferences, which were co-organized, respectively organized by the Department of State and law in 2013. Conclusions of mentioned events are published in the Collections of the scientific works. Further significant outcomes of the project in 2013:</w:t>
      </w:r>
    </w:p>
    <w:p w14:paraId="39F70790" w14:textId="77777777" w:rsidR="00C6559B" w:rsidRPr="00C6559B" w:rsidRDefault="00C6559B" w:rsidP="00215C43">
      <w:pPr>
        <w:pStyle w:val="Obyajntext"/>
        <w:jc w:val="both"/>
        <w:rPr>
          <w:rFonts w:ascii="Arial" w:hAnsi="Arial" w:cs="Arial"/>
          <w:sz w:val="24"/>
          <w:szCs w:val="24"/>
        </w:rPr>
      </w:pPr>
      <w:r w:rsidRPr="00C6559B">
        <w:rPr>
          <w:rFonts w:ascii="Arial" w:hAnsi="Arial" w:cs="Arial"/>
          <w:sz w:val="24"/>
          <w:szCs w:val="24"/>
        </w:rPr>
        <w:t xml:space="preserve">Bröstl, A. et al.: Constitutional law of the Slovak republic. 2. </w:t>
      </w:r>
    </w:p>
    <w:p w14:paraId="54E9FBC6" w14:textId="77777777" w:rsidR="00C6559B" w:rsidRPr="00C6559B" w:rsidRDefault="00C6559B" w:rsidP="00215C43">
      <w:pPr>
        <w:pStyle w:val="Obyajntext"/>
        <w:jc w:val="both"/>
        <w:rPr>
          <w:rFonts w:ascii="Arial" w:hAnsi="Arial" w:cs="Arial"/>
          <w:sz w:val="24"/>
          <w:szCs w:val="24"/>
        </w:rPr>
      </w:pPr>
      <w:r w:rsidRPr="00C6559B">
        <w:rPr>
          <w:rFonts w:ascii="Arial" w:hAnsi="Arial" w:cs="Arial"/>
          <w:sz w:val="24"/>
          <w:szCs w:val="24"/>
        </w:rPr>
        <w:t>edition. Plzeň: Vydavatelství a nakladatelství Aleš Čeněk 2013, 423 pages. ISBN 978-80-7380-433-6.</w:t>
      </w:r>
    </w:p>
    <w:p w14:paraId="2F6CBA51" w14:textId="77777777" w:rsidR="00C6559B" w:rsidRPr="00C6559B" w:rsidRDefault="00C6559B" w:rsidP="00215C43">
      <w:pPr>
        <w:pStyle w:val="Obyajntext"/>
        <w:jc w:val="both"/>
        <w:rPr>
          <w:rFonts w:ascii="Arial" w:hAnsi="Arial" w:cs="Arial"/>
          <w:sz w:val="24"/>
          <w:szCs w:val="24"/>
        </w:rPr>
      </w:pPr>
      <w:r w:rsidRPr="00C6559B">
        <w:rPr>
          <w:rFonts w:ascii="Arial" w:hAnsi="Arial" w:cs="Arial"/>
          <w:sz w:val="24"/>
          <w:szCs w:val="24"/>
        </w:rPr>
        <w:t>Breichová Lapčáková, M.: Constitution and constitutional</w:t>
      </w:r>
    </w:p>
    <w:p w14:paraId="793471AA" w14:textId="77777777" w:rsidR="00C6559B" w:rsidRPr="00C6559B" w:rsidRDefault="00C6559B" w:rsidP="00215C43">
      <w:pPr>
        <w:pStyle w:val="Obyajntext"/>
        <w:jc w:val="both"/>
        <w:rPr>
          <w:rFonts w:ascii="Arial" w:hAnsi="Arial" w:cs="Arial"/>
          <w:sz w:val="24"/>
          <w:szCs w:val="24"/>
        </w:rPr>
      </w:pPr>
      <w:r w:rsidRPr="00C6559B">
        <w:rPr>
          <w:rFonts w:ascii="Arial" w:hAnsi="Arial" w:cs="Arial"/>
          <w:sz w:val="24"/>
          <w:szCs w:val="24"/>
        </w:rPr>
        <w:t>statutes.Bratislava: Kalligram spol. s. r. o. 2013, 272 pages. ISBN 978-80-8101-727-8.</w:t>
      </w:r>
    </w:p>
    <w:p w14:paraId="6BF98875" w14:textId="77777777" w:rsidR="00C6559B" w:rsidRPr="00464EFE" w:rsidRDefault="00C6559B" w:rsidP="00C6559B">
      <w:pPr>
        <w:jc w:val="both"/>
        <w:rPr>
          <w:rFonts w:ascii="Arial" w:hAnsi="Arial" w:cs="Arial"/>
          <w:b/>
          <w:sz w:val="24"/>
          <w:szCs w:val="24"/>
        </w:rPr>
      </w:pPr>
      <w:r w:rsidRPr="00464EFE">
        <w:rPr>
          <w:rFonts w:ascii="Arial" w:hAnsi="Arial" w:cs="Arial"/>
          <w:b/>
          <w:sz w:val="24"/>
          <w:szCs w:val="24"/>
        </w:rPr>
        <w:t xml:space="preserve">VEGA č. 1/0692/12  </w:t>
      </w:r>
    </w:p>
    <w:p w14:paraId="5EF4DA87" w14:textId="77777777" w:rsidR="00C6559B" w:rsidRPr="00C6559B" w:rsidRDefault="00C6559B">
      <w:pPr>
        <w:suppressAutoHyphens w:val="0"/>
        <w:spacing w:after="200" w:line="276" w:lineRule="auto"/>
        <w:rPr>
          <w:rFonts w:ascii="Arial" w:hAnsi="Arial" w:cs="Arial"/>
          <w:b/>
          <w:sz w:val="24"/>
          <w:szCs w:val="24"/>
          <w:lang w:eastAsia="sk-SK"/>
        </w:rPr>
      </w:pPr>
    </w:p>
    <w:p w14:paraId="727047C7" w14:textId="77777777" w:rsidR="00504220" w:rsidRDefault="00504220">
      <w:pPr>
        <w:suppressAutoHyphens w:val="0"/>
        <w:spacing w:after="200" w:line="276" w:lineRule="auto"/>
        <w:rPr>
          <w:rFonts w:ascii="Arial" w:hAnsi="Arial" w:cs="Arial"/>
          <w:b/>
          <w:sz w:val="28"/>
          <w:szCs w:val="28"/>
          <w:lang w:eastAsia="sk-SK"/>
        </w:rPr>
      </w:pPr>
      <w:r>
        <w:br w:type="page"/>
      </w:r>
    </w:p>
    <w:p w14:paraId="587E9C38" w14:textId="77777777" w:rsidR="00890E14" w:rsidRPr="003B55CC" w:rsidRDefault="00890E14" w:rsidP="00CB4978">
      <w:pPr>
        <w:pStyle w:val="Nadpis1"/>
      </w:pPr>
      <w:bookmarkStart w:id="19" w:name="_Toc384034639"/>
      <w:r w:rsidRPr="003B55CC">
        <w:lastRenderedPageBreak/>
        <w:t>5. Iné</w:t>
      </w:r>
      <w:bookmarkEnd w:id="19"/>
      <w:r w:rsidRPr="003B55CC">
        <w:t xml:space="preserve"> </w:t>
      </w:r>
    </w:p>
    <w:p w14:paraId="0C3C0529" w14:textId="77777777" w:rsidR="00890E14" w:rsidRPr="00D236D2" w:rsidRDefault="00890E14" w:rsidP="00F618A3">
      <w:pPr>
        <w:tabs>
          <w:tab w:val="left" w:pos="567"/>
        </w:tabs>
        <w:suppressAutoHyphens w:val="0"/>
        <w:jc w:val="both"/>
        <w:rPr>
          <w:rFonts w:ascii="Arial" w:hAnsi="Arial" w:cs="Arial"/>
          <w:b/>
          <w:sz w:val="24"/>
          <w:szCs w:val="24"/>
        </w:rPr>
      </w:pPr>
    </w:p>
    <w:p w14:paraId="759EB030" w14:textId="77777777" w:rsidR="00F83280" w:rsidRPr="00D236D2" w:rsidRDefault="00F83280" w:rsidP="00374042">
      <w:pPr>
        <w:suppressAutoHyphens w:val="0"/>
        <w:jc w:val="both"/>
        <w:rPr>
          <w:rFonts w:ascii="Arial" w:hAnsi="Arial" w:cs="Arial"/>
          <w:sz w:val="24"/>
          <w:szCs w:val="24"/>
        </w:rPr>
      </w:pPr>
    </w:p>
    <w:p w14:paraId="63DA076A" w14:textId="77777777" w:rsidR="00706712" w:rsidRPr="006F64C0" w:rsidRDefault="007A03A4" w:rsidP="00706712">
      <w:pPr>
        <w:jc w:val="both"/>
        <w:rPr>
          <w:rFonts w:ascii="Arial" w:hAnsi="Arial" w:cs="Arial"/>
          <w:b/>
          <w:sz w:val="24"/>
          <w:szCs w:val="24"/>
        </w:rPr>
      </w:pPr>
      <w:r w:rsidRPr="006F64C0">
        <w:rPr>
          <w:rFonts w:ascii="Arial" w:hAnsi="Arial" w:cs="Arial"/>
          <w:b/>
          <w:sz w:val="24"/>
          <w:szCs w:val="24"/>
        </w:rPr>
        <w:t>doc. Vrana</w:t>
      </w:r>
    </w:p>
    <w:p w14:paraId="3E5B4F97" w14:textId="77777777" w:rsidR="00706712" w:rsidRPr="006F64C0" w:rsidRDefault="00706712" w:rsidP="00C26865">
      <w:pPr>
        <w:pStyle w:val="Odsekzoznamu"/>
        <w:numPr>
          <w:ilvl w:val="0"/>
          <w:numId w:val="11"/>
        </w:numPr>
        <w:suppressAutoHyphens w:val="0"/>
        <w:ind w:left="714" w:hanging="357"/>
        <w:jc w:val="both"/>
        <w:rPr>
          <w:rFonts w:ascii="Arial" w:hAnsi="Arial" w:cs="Arial"/>
          <w:sz w:val="24"/>
          <w:szCs w:val="24"/>
        </w:rPr>
      </w:pPr>
      <w:r w:rsidRPr="006F64C0">
        <w:rPr>
          <w:rFonts w:ascii="Arial" w:hAnsi="Arial" w:cs="Arial"/>
          <w:sz w:val="24"/>
          <w:szCs w:val="24"/>
        </w:rPr>
        <w:t>Realizačné výstupy z riešenia grantového projektu: VRANA, V.: „Kúpna cena – pretium verum, certum, iustum v  rímskom práve“. In.: Kúpna zmluva – história a súčasnosť I. – zborník príspevkov z medzinárodnej vedeckej konferencie: 27. September 2013, Košice, UPJŠ v Košiciach, 2013, ISBN 9788081520532, s. 413-427</w:t>
      </w:r>
    </w:p>
    <w:p w14:paraId="500924C7" w14:textId="77777777" w:rsidR="007A03A4" w:rsidRPr="006F64C0" w:rsidRDefault="007A03A4" w:rsidP="00C26865">
      <w:pPr>
        <w:jc w:val="both"/>
        <w:rPr>
          <w:rFonts w:ascii="Arial" w:hAnsi="Arial" w:cs="Arial"/>
          <w:sz w:val="24"/>
          <w:szCs w:val="24"/>
        </w:rPr>
      </w:pPr>
    </w:p>
    <w:p w14:paraId="09D4C6BB" w14:textId="77777777" w:rsidR="007A03A4" w:rsidRPr="006F64C0" w:rsidRDefault="007A03A4" w:rsidP="00C26865">
      <w:pPr>
        <w:jc w:val="both"/>
        <w:rPr>
          <w:rFonts w:ascii="Arial" w:hAnsi="Arial" w:cs="Arial"/>
          <w:b/>
          <w:sz w:val="24"/>
          <w:szCs w:val="24"/>
        </w:rPr>
      </w:pPr>
      <w:r w:rsidRPr="006F64C0">
        <w:rPr>
          <w:rFonts w:ascii="Arial" w:hAnsi="Arial" w:cs="Arial"/>
          <w:b/>
          <w:sz w:val="24"/>
          <w:szCs w:val="24"/>
        </w:rPr>
        <w:t xml:space="preserve">doc. </w:t>
      </w:r>
      <w:r w:rsidR="00706712" w:rsidRPr="006F64C0">
        <w:rPr>
          <w:rFonts w:ascii="Arial" w:hAnsi="Arial" w:cs="Arial"/>
          <w:b/>
          <w:sz w:val="24"/>
          <w:szCs w:val="24"/>
        </w:rPr>
        <w:t>Antalová</w:t>
      </w:r>
    </w:p>
    <w:p w14:paraId="42D89EA5" w14:textId="77777777" w:rsidR="00706712" w:rsidRPr="006F64C0" w:rsidRDefault="00706712" w:rsidP="00C26865">
      <w:pPr>
        <w:pStyle w:val="Odsekzoznamu"/>
        <w:numPr>
          <w:ilvl w:val="0"/>
          <w:numId w:val="11"/>
        </w:numPr>
        <w:ind w:left="714" w:hanging="357"/>
        <w:jc w:val="both"/>
        <w:rPr>
          <w:rFonts w:ascii="Arial" w:hAnsi="Arial" w:cs="Arial"/>
          <w:sz w:val="24"/>
          <w:szCs w:val="24"/>
        </w:rPr>
      </w:pPr>
      <w:r w:rsidRPr="006F64C0">
        <w:rPr>
          <w:rFonts w:ascii="Arial" w:hAnsi="Arial" w:cs="Arial"/>
          <w:sz w:val="24"/>
          <w:szCs w:val="24"/>
        </w:rPr>
        <w:t>Realizačné výstupy z riešenia grantového projektu: ANTALOVÁ, B.: „Veci, vylúčené z predmetu Kúpopredaja ( v rímskom práve“. In.: Kúpna zmluva – história a súčasnosť I. – zborník príspevkov z medzinárodnej vedeckej konferencie: 27. September 2013, Košice, UPJŠ v Košiciach, 2013, ISBN 9788081520532, s. 7-16</w:t>
      </w:r>
    </w:p>
    <w:p w14:paraId="0B4AE7F3" w14:textId="77777777" w:rsidR="00A272C8" w:rsidRPr="006F64C0" w:rsidRDefault="00A272C8" w:rsidP="00C26865">
      <w:pPr>
        <w:suppressAutoHyphens w:val="0"/>
        <w:jc w:val="both"/>
        <w:rPr>
          <w:rFonts w:ascii="Arial" w:hAnsi="Arial" w:cs="Arial"/>
          <w:b/>
          <w:sz w:val="24"/>
          <w:szCs w:val="24"/>
        </w:rPr>
      </w:pPr>
    </w:p>
    <w:p w14:paraId="53B11E1B" w14:textId="77777777" w:rsidR="00706712" w:rsidRPr="006F64C0" w:rsidRDefault="00443D76" w:rsidP="00C26865">
      <w:pPr>
        <w:suppressAutoHyphens w:val="0"/>
        <w:jc w:val="both"/>
        <w:rPr>
          <w:rFonts w:ascii="Arial" w:hAnsi="Arial" w:cs="Arial"/>
          <w:b/>
          <w:sz w:val="24"/>
          <w:szCs w:val="24"/>
        </w:rPr>
      </w:pPr>
      <w:r w:rsidRPr="006F64C0">
        <w:rPr>
          <w:rFonts w:ascii="Arial" w:hAnsi="Arial" w:cs="Arial"/>
          <w:b/>
          <w:sz w:val="24"/>
          <w:szCs w:val="24"/>
        </w:rPr>
        <w:t>JUDr. Lamačková</w:t>
      </w:r>
    </w:p>
    <w:p w14:paraId="4CDCE0ED" w14:textId="77777777" w:rsidR="00443D76" w:rsidRPr="006F64C0" w:rsidRDefault="00443D76" w:rsidP="00C26865">
      <w:pPr>
        <w:pStyle w:val="Odsekzoznamu"/>
        <w:numPr>
          <w:ilvl w:val="0"/>
          <w:numId w:val="11"/>
        </w:numPr>
        <w:tabs>
          <w:tab w:val="left" w:pos="720"/>
        </w:tabs>
        <w:jc w:val="both"/>
        <w:rPr>
          <w:rFonts w:ascii="Arial" w:hAnsi="Arial" w:cs="Arial"/>
          <w:sz w:val="24"/>
          <w:szCs w:val="24"/>
        </w:rPr>
      </w:pPr>
      <w:r w:rsidRPr="006F64C0">
        <w:rPr>
          <w:rFonts w:ascii="Arial" w:hAnsi="Arial" w:cs="Arial"/>
          <w:sz w:val="24"/>
          <w:szCs w:val="24"/>
        </w:rPr>
        <w:t xml:space="preserve">účasť na workshope „ Analýza súčasného stavu vykonávania inšpekcie práce v oblasti dodržiavania zásady rovnakého zaobchádzania.“, 9.10.2013, Bratislava </w:t>
      </w:r>
    </w:p>
    <w:p w14:paraId="50ADCC3F" w14:textId="77777777" w:rsidR="00443D76" w:rsidRPr="006F64C0" w:rsidRDefault="007C022C" w:rsidP="00C26865">
      <w:pPr>
        <w:pStyle w:val="Odsekzoznamu"/>
        <w:numPr>
          <w:ilvl w:val="0"/>
          <w:numId w:val="11"/>
        </w:numPr>
        <w:tabs>
          <w:tab w:val="left" w:pos="720"/>
        </w:tabs>
        <w:jc w:val="both"/>
        <w:rPr>
          <w:rFonts w:ascii="Arial" w:hAnsi="Arial" w:cs="Arial"/>
          <w:sz w:val="24"/>
          <w:szCs w:val="24"/>
        </w:rPr>
      </w:pPr>
      <w:r w:rsidRPr="006F64C0">
        <w:rPr>
          <w:rFonts w:ascii="Arial" w:hAnsi="Arial" w:cs="Arial"/>
          <w:sz w:val="24"/>
          <w:szCs w:val="24"/>
        </w:rPr>
        <w:t>lektorovanie na vzdelávacom podujatí pre o.z. Občan, demokracia a zodpovednosť a Zastúpenie Európskej Komisie na Slovensku k problematike Občianstva Európskej únie a Charty zakladaných práv, 11.4.2013</w:t>
      </w:r>
    </w:p>
    <w:p w14:paraId="36817929" w14:textId="77777777" w:rsidR="00706712" w:rsidRPr="006F64C0" w:rsidRDefault="00706712" w:rsidP="00C26865">
      <w:pPr>
        <w:suppressAutoHyphens w:val="0"/>
        <w:jc w:val="both"/>
        <w:rPr>
          <w:rFonts w:ascii="Arial" w:hAnsi="Arial" w:cs="Arial"/>
          <w:b/>
          <w:sz w:val="24"/>
          <w:szCs w:val="24"/>
        </w:rPr>
      </w:pPr>
    </w:p>
    <w:p w14:paraId="2011DF6E" w14:textId="77777777" w:rsidR="00706712" w:rsidRPr="006F64C0" w:rsidRDefault="00D472CD" w:rsidP="00C26865">
      <w:pPr>
        <w:suppressAutoHyphens w:val="0"/>
        <w:jc w:val="both"/>
        <w:rPr>
          <w:rFonts w:ascii="Arial" w:hAnsi="Arial" w:cs="Arial"/>
          <w:b/>
          <w:sz w:val="24"/>
          <w:szCs w:val="24"/>
        </w:rPr>
      </w:pPr>
      <w:r w:rsidRPr="006F64C0">
        <w:rPr>
          <w:rFonts w:ascii="Arial" w:hAnsi="Arial" w:cs="Arial"/>
          <w:b/>
          <w:sz w:val="24"/>
          <w:szCs w:val="24"/>
        </w:rPr>
        <w:t>prof. Bröstl</w:t>
      </w:r>
    </w:p>
    <w:p w14:paraId="68B54804" w14:textId="77777777" w:rsidR="00D472CD" w:rsidRPr="006F64C0" w:rsidRDefault="00D472CD" w:rsidP="00C26865">
      <w:pPr>
        <w:pStyle w:val="Odsekzoznamu"/>
        <w:numPr>
          <w:ilvl w:val="0"/>
          <w:numId w:val="11"/>
        </w:numPr>
        <w:jc w:val="both"/>
        <w:rPr>
          <w:rFonts w:ascii="Arial" w:hAnsi="Arial" w:cs="Arial"/>
          <w:sz w:val="24"/>
          <w:szCs w:val="24"/>
        </w:rPr>
      </w:pPr>
      <w:r w:rsidRPr="006F64C0">
        <w:rPr>
          <w:rFonts w:ascii="Arial" w:hAnsi="Arial" w:cs="Arial"/>
          <w:sz w:val="24"/>
          <w:szCs w:val="24"/>
        </w:rPr>
        <w:t>Bröstl, A. a kol.: Ústavné právo Slovenskej republiky 2. upravené vydanie.  Plzeň: Vydavatelství a nakladatelství Aleš Čeněk 2013, 423 strán. ISBN  978-80-7380-433-6, výstup z projektu VEGA č. 1/0692/12</w:t>
      </w:r>
    </w:p>
    <w:p w14:paraId="0D989F1E" w14:textId="77777777" w:rsidR="00D472CD" w:rsidRPr="006F64C0" w:rsidRDefault="00D472CD" w:rsidP="00C26865">
      <w:pPr>
        <w:jc w:val="both"/>
        <w:rPr>
          <w:rFonts w:ascii="Arial" w:hAnsi="Arial" w:cs="Arial"/>
          <w:sz w:val="24"/>
          <w:szCs w:val="24"/>
        </w:rPr>
      </w:pPr>
    </w:p>
    <w:p w14:paraId="331CF753" w14:textId="77777777" w:rsidR="00D472CD" w:rsidRPr="006F64C0" w:rsidRDefault="00D472CD" w:rsidP="00C26865">
      <w:pPr>
        <w:jc w:val="both"/>
        <w:rPr>
          <w:rFonts w:ascii="Arial" w:hAnsi="Arial" w:cs="Arial"/>
          <w:b/>
          <w:sz w:val="24"/>
          <w:szCs w:val="24"/>
        </w:rPr>
      </w:pPr>
      <w:r w:rsidRPr="006F64C0">
        <w:rPr>
          <w:rFonts w:ascii="Arial" w:hAnsi="Arial" w:cs="Arial"/>
          <w:b/>
          <w:sz w:val="24"/>
          <w:szCs w:val="24"/>
        </w:rPr>
        <w:t>JUDr. Breichová Lapčáková</w:t>
      </w:r>
    </w:p>
    <w:p w14:paraId="7948F22E" w14:textId="77777777" w:rsidR="00D472CD" w:rsidRDefault="00D472CD" w:rsidP="00C26865">
      <w:pPr>
        <w:pStyle w:val="Odsekzoznamu"/>
        <w:numPr>
          <w:ilvl w:val="0"/>
          <w:numId w:val="11"/>
        </w:numPr>
        <w:jc w:val="both"/>
        <w:rPr>
          <w:rFonts w:ascii="Arial" w:hAnsi="Arial" w:cs="Arial"/>
          <w:sz w:val="24"/>
          <w:szCs w:val="24"/>
        </w:rPr>
      </w:pPr>
      <w:r w:rsidRPr="006F64C0">
        <w:rPr>
          <w:rFonts w:ascii="Arial" w:hAnsi="Arial" w:cs="Arial"/>
          <w:sz w:val="24"/>
          <w:szCs w:val="24"/>
        </w:rPr>
        <w:t>Breichová Lapčáková, M.: Ústava a ústavné zákony. Bratislava: Kalligram spol. s. r. o. 2013, 272 strán. ISBN 978-80-8101-727-8, výstup z projektu VEGA č. 1/0692/12</w:t>
      </w:r>
    </w:p>
    <w:p w14:paraId="7E7FD667" w14:textId="77777777" w:rsidR="00E867BE" w:rsidRPr="00E867BE" w:rsidRDefault="00E867BE" w:rsidP="00C26865">
      <w:pPr>
        <w:pStyle w:val="Obyajntext"/>
        <w:numPr>
          <w:ilvl w:val="0"/>
          <w:numId w:val="11"/>
        </w:numPr>
        <w:jc w:val="both"/>
        <w:rPr>
          <w:rFonts w:ascii="Arial" w:hAnsi="Arial" w:cs="Arial"/>
          <w:sz w:val="24"/>
          <w:szCs w:val="24"/>
        </w:rPr>
      </w:pPr>
      <w:r w:rsidRPr="00E867BE">
        <w:rPr>
          <w:rFonts w:ascii="Arial" w:hAnsi="Arial" w:cs="Arial"/>
          <w:sz w:val="24"/>
          <w:szCs w:val="24"/>
        </w:rPr>
        <w:t xml:space="preserve">Vedeckovýskumný pobyt na Rechts – und Wirtschaftswissenschaftliche Fakultät Universität Bayreuth (Nemecko) v čase od 30. </w:t>
      </w:r>
      <w:r>
        <w:rPr>
          <w:rFonts w:ascii="Arial" w:hAnsi="Arial" w:cs="Arial"/>
          <w:sz w:val="24"/>
          <w:szCs w:val="24"/>
        </w:rPr>
        <w:t>0</w:t>
      </w:r>
      <w:r w:rsidRPr="00E867BE">
        <w:rPr>
          <w:rFonts w:ascii="Arial" w:hAnsi="Arial" w:cs="Arial"/>
          <w:sz w:val="24"/>
          <w:szCs w:val="24"/>
        </w:rPr>
        <w:t xml:space="preserve">6. 2013 do </w:t>
      </w:r>
      <w:r>
        <w:rPr>
          <w:rFonts w:ascii="Arial" w:hAnsi="Arial" w:cs="Arial"/>
          <w:sz w:val="24"/>
          <w:szCs w:val="24"/>
        </w:rPr>
        <w:t>0</w:t>
      </w:r>
      <w:r w:rsidRPr="00E867BE">
        <w:rPr>
          <w:rFonts w:ascii="Arial" w:hAnsi="Arial" w:cs="Arial"/>
          <w:sz w:val="24"/>
          <w:szCs w:val="24"/>
        </w:rPr>
        <w:t xml:space="preserve">6. </w:t>
      </w:r>
      <w:r>
        <w:rPr>
          <w:rFonts w:ascii="Arial" w:hAnsi="Arial" w:cs="Arial"/>
          <w:sz w:val="24"/>
          <w:szCs w:val="24"/>
        </w:rPr>
        <w:t>0</w:t>
      </w:r>
      <w:r w:rsidRPr="00E867BE">
        <w:rPr>
          <w:rFonts w:ascii="Arial" w:hAnsi="Arial" w:cs="Arial"/>
          <w:sz w:val="24"/>
          <w:szCs w:val="24"/>
        </w:rPr>
        <w:t>7. 2013.</w:t>
      </w:r>
    </w:p>
    <w:p w14:paraId="09512BD3" w14:textId="77777777" w:rsidR="00387801" w:rsidRPr="00D236D2" w:rsidRDefault="00387801" w:rsidP="00C26865">
      <w:pPr>
        <w:suppressAutoHyphens w:val="0"/>
        <w:jc w:val="both"/>
        <w:rPr>
          <w:rFonts w:ascii="Arial" w:hAnsi="Arial" w:cs="Arial"/>
          <w:sz w:val="24"/>
          <w:szCs w:val="24"/>
        </w:rPr>
      </w:pPr>
    </w:p>
    <w:p w14:paraId="0A0B019E" w14:textId="77777777" w:rsidR="00890E14" w:rsidRPr="00D236D2" w:rsidRDefault="00452F01" w:rsidP="00F618A3">
      <w:pPr>
        <w:suppressAutoHyphens w:val="0"/>
        <w:jc w:val="both"/>
        <w:rPr>
          <w:rFonts w:ascii="Arial" w:hAnsi="Arial" w:cs="Arial"/>
          <w:sz w:val="24"/>
          <w:szCs w:val="24"/>
        </w:rPr>
      </w:pPr>
      <w:r>
        <w:rPr>
          <w:rFonts w:ascii="Arial" w:hAnsi="Arial" w:cs="Arial"/>
          <w:b/>
          <w:sz w:val="24"/>
          <w:szCs w:val="24"/>
          <w:u w:val="single"/>
        </w:rPr>
        <w:t>P</w:t>
      </w:r>
      <w:r w:rsidR="00890E14" w:rsidRPr="00D236D2">
        <w:rPr>
          <w:rFonts w:ascii="Arial" w:hAnsi="Arial" w:cs="Arial"/>
          <w:b/>
          <w:sz w:val="24"/>
          <w:szCs w:val="24"/>
          <w:u w:val="single"/>
        </w:rPr>
        <w:t xml:space="preserve">rihlásené prednášky a vystúpenia </w:t>
      </w:r>
      <w:r w:rsidR="00890E14" w:rsidRPr="00D236D2">
        <w:rPr>
          <w:rFonts w:ascii="Arial" w:hAnsi="Arial" w:cs="Arial"/>
          <w:b/>
          <w:sz w:val="24"/>
          <w:szCs w:val="24"/>
        </w:rPr>
        <w:t>– viď príloha č. 2</w:t>
      </w:r>
    </w:p>
    <w:p w14:paraId="6349B435" w14:textId="77777777" w:rsidR="00890E14" w:rsidRPr="00D236D2" w:rsidRDefault="00890E14" w:rsidP="00F618A3">
      <w:pPr>
        <w:pStyle w:val="Zarkazkladnhotextu2"/>
        <w:spacing w:after="0" w:line="240" w:lineRule="auto"/>
        <w:ind w:left="0"/>
        <w:jc w:val="both"/>
        <w:rPr>
          <w:rFonts w:ascii="Arial" w:hAnsi="Arial" w:cs="Arial"/>
          <w:b/>
          <w:sz w:val="24"/>
          <w:szCs w:val="24"/>
          <w:u w:val="single"/>
        </w:rPr>
      </w:pPr>
    </w:p>
    <w:p w14:paraId="1D933CBB" w14:textId="77777777" w:rsidR="00E01956" w:rsidRPr="00D236D2" w:rsidRDefault="00E01956" w:rsidP="00F618A3">
      <w:pPr>
        <w:suppressAutoHyphens w:val="0"/>
        <w:spacing w:after="200" w:line="276" w:lineRule="auto"/>
        <w:jc w:val="both"/>
        <w:rPr>
          <w:rFonts w:ascii="Arial" w:hAnsi="Arial" w:cs="Arial"/>
          <w:b/>
          <w:sz w:val="24"/>
          <w:szCs w:val="24"/>
        </w:rPr>
      </w:pPr>
      <w:r w:rsidRPr="00D236D2">
        <w:rPr>
          <w:rFonts w:ascii="Arial" w:hAnsi="Arial" w:cs="Arial"/>
          <w:b/>
          <w:sz w:val="24"/>
          <w:szCs w:val="24"/>
        </w:rPr>
        <w:br w:type="page"/>
      </w:r>
    </w:p>
    <w:p w14:paraId="348DA5DB" w14:textId="261366DF" w:rsidR="00890E14" w:rsidRPr="00D236D2" w:rsidRDefault="00890E14" w:rsidP="00890E14">
      <w:pPr>
        <w:pStyle w:val="Zarkazkladnhotextu2"/>
        <w:spacing w:after="0" w:line="240" w:lineRule="auto"/>
        <w:ind w:left="0"/>
        <w:rPr>
          <w:rFonts w:ascii="Arial" w:hAnsi="Arial" w:cs="Arial"/>
          <w:b/>
          <w:sz w:val="24"/>
          <w:szCs w:val="24"/>
        </w:rPr>
      </w:pPr>
      <w:bookmarkStart w:id="20" w:name="_Toc384034640"/>
      <w:r w:rsidRPr="00267B80">
        <w:rPr>
          <w:rStyle w:val="Nadpis1Char"/>
        </w:rPr>
        <w:lastRenderedPageBreak/>
        <w:t>Záver</w:t>
      </w:r>
      <w:bookmarkEnd w:id="20"/>
      <w:r w:rsidR="00267B80">
        <w:rPr>
          <w:rFonts w:ascii="Arial" w:hAnsi="Arial" w:cs="Arial"/>
          <w:b/>
          <w:sz w:val="24"/>
          <w:szCs w:val="24"/>
        </w:rPr>
        <w:t xml:space="preserve"> </w:t>
      </w:r>
    </w:p>
    <w:p w14:paraId="392086D2" w14:textId="77777777" w:rsidR="00990D72" w:rsidRPr="00D236D2" w:rsidRDefault="00990D72" w:rsidP="00990D72">
      <w:pPr>
        <w:pStyle w:val="Zarkazkladnhotextu2"/>
        <w:spacing w:after="0" w:line="240" w:lineRule="auto"/>
        <w:ind w:left="0"/>
        <w:jc w:val="both"/>
        <w:rPr>
          <w:rFonts w:ascii="Arial" w:hAnsi="Arial" w:cs="Arial"/>
          <w:b/>
          <w:sz w:val="24"/>
          <w:szCs w:val="24"/>
        </w:rPr>
      </w:pPr>
      <w:r w:rsidRPr="00D236D2">
        <w:rPr>
          <w:rFonts w:ascii="Arial" w:hAnsi="Arial" w:cs="Arial"/>
          <w:b/>
          <w:sz w:val="24"/>
          <w:szCs w:val="24"/>
        </w:rPr>
        <w:tab/>
      </w:r>
    </w:p>
    <w:p w14:paraId="5B2DC197" w14:textId="77777777" w:rsidR="00280003" w:rsidRDefault="00280003" w:rsidP="005353FB">
      <w:pPr>
        <w:pStyle w:val="Zarkazkladnhotextu2"/>
        <w:spacing w:after="0" w:line="360" w:lineRule="auto"/>
        <w:ind w:left="0"/>
        <w:jc w:val="both"/>
        <w:rPr>
          <w:rFonts w:ascii="Arial" w:hAnsi="Arial" w:cs="Arial"/>
          <w:b/>
          <w:sz w:val="24"/>
          <w:szCs w:val="24"/>
        </w:rPr>
      </w:pPr>
    </w:p>
    <w:p w14:paraId="4E5A6EDD" w14:textId="1E74C44C" w:rsidR="00280003" w:rsidRDefault="00280003" w:rsidP="00F24863">
      <w:pPr>
        <w:pStyle w:val="Zarkazkladnhotextu2"/>
        <w:spacing w:after="0" w:line="240" w:lineRule="auto"/>
        <w:ind w:left="0"/>
        <w:jc w:val="both"/>
        <w:rPr>
          <w:rFonts w:ascii="Arial" w:hAnsi="Arial" w:cs="Arial"/>
          <w:sz w:val="24"/>
          <w:szCs w:val="24"/>
        </w:rPr>
      </w:pPr>
      <w:r>
        <w:rPr>
          <w:rFonts w:ascii="Arial" w:hAnsi="Arial" w:cs="Arial"/>
          <w:b/>
          <w:sz w:val="24"/>
          <w:szCs w:val="24"/>
        </w:rPr>
        <w:tab/>
      </w:r>
      <w:r>
        <w:rPr>
          <w:rFonts w:ascii="Arial" w:hAnsi="Arial" w:cs="Arial"/>
          <w:sz w:val="24"/>
          <w:szCs w:val="24"/>
        </w:rPr>
        <w:t>Riešenie výskumných projektov a prezentácia vedeckých výsledkov prostredníctvom prednáškovej a publikačnej činnosti zostáva prioritou fakulty. V r. 2013 vzrástol počet grantových projektov, ktoré sa akademick</w:t>
      </w:r>
      <w:r w:rsidR="00F24863">
        <w:rPr>
          <w:rFonts w:ascii="Arial" w:hAnsi="Arial" w:cs="Arial"/>
          <w:sz w:val="24"/>
          <w:szCs w:val="24"/>
        </w:rPr>
        <w:t>ým zamestnancom podarilo získať, a tiež stúpol počet zapojených interných doktorandov na riešení projektov.</w:t>
      </w:r>
      <w:r>
        <w:rPr>
          <w:rFonts w:ascii="Arial" w:hAnsi="Arial" w:cs="Arial"/>
          <w:sz w:val="24"/>
          <w:szCs w:val="24"/>
        </w:rPr>
        <w:t xml:space="preserve"> Celkový počet projektov – 18 bol o šesť vyšší ako v predchádzajúcom roku. </w:t>
      </w:r>
      <w:r w:rsidRPr="00280003">
        <w:rPr>
          <w:rFonts w:ascii="Arial" w:hAnsi="Arial" w:cs="Arial"/>
          <w:sz w:val="24"/>
          <w:szCs w:val="24"/>
        </w:rPr>
        <w:t xml:space="preserve">Celkový objem získaných finančných prostriedkov na ich riešenie </w:t>
      </w:r>
      <w:r>
        <w:rPr>
          <w:rFonts w:ascii="Arial" w:hAnsi="Arial" w:cs="Arial"/>
          <w:sz w:val="24"/>
          <w:szCs w:val="24"/>
        </w:rPr>
        <w:t xml:space="preserve">v r. 2013 predstavoval sumu </w:t>
      </w:r>
      <w:r w:rsidRPr="00280003">
        <w:rPr>
          <w:rFonts w:ascii="Arial" w:hAnsi="Arial" w:cs="Arial"/>
          <w:sz w:val="24"/>
          <w:szCs w:val="24"/>
        </w:rPr>
        <w:t>185 906,-</w:t>
      </w:r>
      <w:r>
        <w:rPr>
          <w:rFonts w:ascii="Arial" w:hAnsi="Arial" w:cs="Arial"/>
          <w:sz w:val="24"/>
          <w:szCs w:val="24"/>
        </w:rPr>
        <w:t xml:space="preserve"> EUR oproti sume </w:t>
      </w:r>
      <w:r w:rsidR="00121743">
        <w:rPr>
          <w:rFonts w:ascii="Arial" w:hAnsi="Arial" w:cs="Arial"/>
          <w:sz w:val="24"/>
          <w:szCs w:val="24"/>
        </w:rPr>
        <w:t xml:space="preserve">162 329,- Eur v roku 2012. </w:t>
      </w:r>
    </w:p>
    <w:p w14:paraId="2B9576EE" w14:textId="0F4BFEBE" w:rsidR="002237E4" w:rsidRDefault="00F24863" w:rsidP="002237E4">
      <w:pPr>
        <w:pStyle w:val="Zarkazkladnhotextu2"/>
        <w:spacing w:after="0" w:line="240" w:lineRule="auto"/>
        <w:ind w:left="0"/>
        <w:jc w:val="both"/>
        <w:rPr>
          <w:rFonts w:ascii="Arial" w:hAnsi="Arial" w:cs="Arial"/>
          <w:sz w:val="24"/>
          <w:szCs w:val="24"/>
        </w:rPr>
      </w:pPr>
      <w:r>
        <w:rPr>
          <w:rFonts w:ascii="Arial" w:hAnsi="Arial" w:cs="Arial"/>
          <w:sz w:val="24"/>
          <w:szCs w:val="24"/>
        </w:rPr>
        <w:tab/>
      </w:r>
      <w:r w:rsidR="002237E4" w:rsidRPr="002237E4">
        <w:rPr>
          <w:rFonts w:ascii="Arial" w:hAnsi="Arial" w:cs="Arial"/>
          <w:sz w:val="24"/>
          <w:szCs w:val="24"/>
        </w:rPr>
        <w:t xml:space="preserve">Napĺňanie požiadaviek kvalitného riešenia projektov súčasne vytvára všetky predpoklady k začatiu a úspešnému skončeniu habilitačných konaní a konaní na vymenovanie za profesorov. </w:t>
      </w:r>
      <w:r w:rsidR="002237E4">
        <w:rPr>
          <w:rFonts w:ascii="Arial" w:hAnsi="Arial" w:cs="Arial"/>
          <w:sz w:val="24"/>
          <w:szCs w:val="24"/>
        </w:rPr>
        <w:t xml:space="preserve">Potešujúcim javom je, že žiadosti o začatie konania si v hodnotenom období podalo niekoľko učiteľov fakulty, ale aj akademickí zamestnanci iných domácich a zahraničných právnických fakúlt. </w:t>
      </w:r>
    </w:p>
    <w:p w14:paraId="2CE06610" w14:textId="77777777" w:rsidR="002237E4" w:rsidRDefault="00F24863" w:rsidP="002237E4">
      <w:pPr>
        <w:pStyle w:val="Zarkazkladnhotextu2"/>
        <w:spacing w:after="0" w:line="240" w:lineRule="auto"/>
        <w:ind w:left="0"/>
        <w:jc w:val="both"/>
        <w:rPr>
          <w:rFonts w:ascii="Arial" w:hAnsi="Arial" w:cs="Arial"/>
          <w:sz w:val="24"/>
          <w:szCs w:val="24"/>
        </w:rPr>
      </w:pPr>
      <w:r>
        <w:rPr>
          <w:rFonts w:ascii="Arial" w:hAnsi="Arial" w:cs="Arial"/>
          <w:sz w:val="24"/>
          <w:szCs w:val="24"/>
        </w:rPr>
        <w:tab/>
      </w:r>
      <w:r w:rsidR="002237E4" w:rsidRPr="002237E4">
        <w:rPr>
          <w:rFonts w:ascii="Arial" w:hAnsi="Arial" w:cs="Arial"/>
          <w:sz w:val="24"/>
          <w:szCs w:val="24"/>
        </w:rPr>
        <w:t xml:space="preserve">Každoročné vnútrofakultné hodnotenie aktivít akademických zamestnancov a doktorandov vo vede a výskume na základe kritérií schválených Vedeckou radou fakulty </w:t>
      </w:r>
    </w:p>
    <w:p w14:paraId="328B083B" w14:textId="74E76266" w:rsidR="002237E4" w:rsidRDefault="002237E4" w:rsidP="002237E4">
      <w:pPr>
        <w:pStyle w:val="Zarkazkladnhotextu2"/>
        <w:spacing w:after="0" w:line="240" w:lineRule="auto"/>
        <w:ind w:left="0"/>
        <w:jc w:val="both"/>
        <w:rPr>
          <w:rFonts w:ascii="Arial" w:hAnsi="Arial" w:cs="Arial"/>
          <w:sz w:val="24"/>
          <w:szCs w:val="24"/>
        </w:rPr>
      </w:pPr>
      <w:r>
        <w:rPr>
          <w:rFonts w:ascii="Arial" w:hAnsi="Arial" w:cs="Arial"/>
          <w:sz w:val="24"/>
          <w:szCs w:val="24"/>
        </w:rPr>
        <w:t xml:space="preserve">ich stimuluje ku </w:t>
      </w:r>
      <w:r w:rsidRPr="002237E4">
        <w:rPr>
          <w:rFonts w:ascii="Arial" w:hAnsi="Arial" w:cs="Arial"/>
          <w:sz w:val="24"/>
          <w:szCs w:val="24"/>
        </w:rPr>
        <w:t>skvalitňovaniu vedeck</w:t>
      </w:r>
      <w:r>
        <w:rPr>
          <w:rFonts w:ascii="Arial" w:hAnsi="Arial" w:cs="Arial"/>
          <w:sz w:val="24"/>
          <w:szCs w:val="24"/>
        </w:rPr>
        <w:t>ej a publikačnej p</w:t>
      </w:r>
      <w:r w:rsidRPr="002237E4">
        <w:rPr>
          <w:rFonts w:ascii="Arial" w:hAnsi="Arial" w:cs="Arial"/>
          <w:sz w:val="24"/>
          <w:szCs w:val="24"/>
        </w:rPr>
        <w:t>ráce.</w:t>
      </w:r>
    </w:p>
    <w:p w14:paraId="73B06260" w14:textId="2884C295" w:rsidR="005353FB" w:rsidRPr="002237E4" w:rsidRDefault="002237E4" w:rsidP="00280003">
      <w:pPr>
        <w:pStyle w:val="Zarkazkladnhotextu2"/>
        <w:spacing w:after="0" w:line="240" w:lineRule="auto"/>
        <w:ind w:left="0"/>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Výsledky v kvalite a počte vykonaných dizertačných skúšok doktorandov a obhajob dizertačných prác interných a externých doktorandov </w:t>
      </w:r>
      <w:r w:rsidR="00267B80">
        <w:rPr>
          <w:rFonts w:ascii="Arial" w:hAnsi="Arial" w:cs="Arial"/>
          <w:sz w:val="24"/>
          <w:szCs w:val="24"/>
        </w:rPr>
        <w:t xml:space="preserve">vypovedajú </w:t>
      </w:r>
      <w:r>
        <w:rPr>
          <w:rFonts w:ascii="Arial" w:hAnsi="Arial" w:cs="Arial"/>
          <w:sz w:val="24"/>
          <w:szCs w:val="24"/>
        </w:rPr>
        <w:t>o dôslednej a sústavnej aktivite garantov doktorandských študijných programov a o spolupráci medzi garantmi a školiteľmi doktorandov. K posunu smerom ku vyššej úspešnosti a včasnosti ukončovania doktorandského štúdia prispieva i každoročná doktorandsk</w:t>
      </w:r>
      <w:r w:rsidR="00267B80">
        <w:rPr>
          <w:rFonts w:ascii="Arial" w:hAnsi="Arial" w:cs="Arial"/>
          <w:sz w:val="24"/>
          <w:szCs w:val="24"/>
        </w:rPr>
        <w:t xml:space="preserve">á vedecká konferencia,  </w:t>
      </w:r>
      <w:r>
        <w:rPr>
          <w:rFonts w:ascii="Arial" w:hAnsi="Arial" w:cs="Arial"/>
          <w:sz w:val="24"/>
          <w:szCs w:val="24"/>
        </w:rPr>
        <w:t xml:space="preserve"> nachádza</w:t>
      </w:r>
      <w:r w:rsidR="00267B80">
        <w:rPr>
          <w:rFonts w:ascii="Arial" w:hAnsi="Arial" w:cs="Arial"/>
          <w:sz w:val="24"/>
          <w:szCs w:val="24"/>
        </w:rPr>
        <w:t>júca</w:t>
      </w:r>
      <w:r>
        <w:rPr>
          <w:rFonts w:ascii="Arial" w:hAnsi="Arial" w:cs="Arial"/>
          <w:sz w:val="24"/>
          <w:szCs w:val="24"/>
        </w:rPr>
        <w:t xml:space="preserve"> dobrú odozvu</w:t>
      </w:r>
      <w:r w:rsidR="00267B80">
        <w:rPr>
          <w:rFonts w:ascii="Arial" w:hAnsi="Arial" w:cs="Arial"/>
          <w:sz w:val="24"/>
          <w:szCs w:val="24"/>
        </w:rPr>
        <w:t xml:space="preserve"> na slovenských i zahraničných právnických fakultách, vysielajúcich na ňu študentov svojich doktorandských študijných programov. </w:t>
      </w:r>
      <w:r w:rsidR="00267B80">
        <w:rPr>
          <w:rFonts w:ascii="Arial" w:hAnsi="Arial" w:cs="Arial"/>
          <w:sz w:val="24"/>
          <w:szCs w:val="24"/>
        </w:rPr>
        <w:tab/>
      </w:r>
      <w:r w:rsidR="005353FB" w:rsidRPr="002237E4">
        <w:rPr>
          <w:rFonts w:ascii="Arial" w:hAnsi="Arial" w:cs="Arial"/>
          <w:sz w:val="24"/>
          <w:szCs w:val="24"/>
        </w:rPr>
        <w:t xml:space="preserve"> </w:t>
      </w:r>
    </w:p>
    <w:p w14:paraId="6908079E" w14:textId="0FA623F4" w:rsidR="00267B80" w:rsidRDefault="005353FB" w:rsidP="00280003">
      <w:pPr>
        <w:pStyle w:val="Zarkazkladnhotextu2"/>
        <w:spacing w:after="0" w:line="240" w:lineRule="auto"/>
        <w:ind w:left="0"/>
        <w:jc w:val="both"/>
        <w:rPr>
          <w:rFonts w:ascii="Arial" w:hAnsi="Arial" w:cs="Arial"/>
          <w:sz w:val="24"/>
          <w:szCs w:val="24"/>
        </w:rPr>
      </w:pPr>
      <w:r w:rsidRPr="002237E4">
        <w:rPr>
          <w:rFonts w:ascii="Arial" w:hAnsi="Arial" w:cs="Arial"/>
          <w:sz w:val="24"/>
          <w:szCs w:val="24"/>
        </w:rPr>
        <w:tab/>
        <w:t>Výsledky vo vede a výskume UPJŠ, Právnickej</w:t>
      </w:r>
      <w:r w:rsidR="00267B80">
        <w:rPr>
          <w:rFonts w:ascii="Arial" w:hAnsi="Arial" w:cs="Arial"/>
          <w:sz w:val="24"/>
          <w:szCs w:val="24"/>
        </w:rPr>
        <w:t xml:space="preserve"> fakulty v Košiciach dosiahnuté v roku 2013 a výsledky publikačnej činnosti učiteľov i doktorandov</w:t>
      </w:r>
      <w:r w:rsidRPr="002237E4">
        <w:rPr>
          <w:rFonts w:ascii="Arial" w:hAnsi="Arial" w:cs="Arial"/>
          <w:sz w:val="24"/>
          <w:szCs w:val="24"/>
        </w:rPr>
        <w:t xml:space="preserve"> svedčia o</w:t>
      </w:r>
      <w:r w:rsidR="00267B80">
        <w:rPr>
          <w:rFonts w:ascii="Arial" w:hAnsi="Arial" w:cs="Arial"/>
          <w:sz w:val="24"/>
          <w:szCs w:val="24"/>
        </w:rPr>
        <w:t xml:space="preserve"> ich </w:t>
      </w:r>
      <w:r w:rsidRPr="002237E4">
        <w:rPr>
          <w:rFonts w:ascii="Arial" w:hAnsi="Arial" w:cs="Arial"/>
          <w:sz w:val="24"/>
          <w:szCs w:val="24"/>
        </w:rPr>
        <w:t>zodpovednom prístupe</w:t>
      </w:r>
      <w:r w:rsidR="00267B80">
        <w:rPr>
          <w:rFonts w:ascii="Arial" w:hAnsi="Arial" w:cs="Arial"/>
          <w:sz w:val="24"/>
          <w:szCs w:val="24"/>
        </w:rPr>
        <w:t xml:space="preserve"> k plneniu úloh v oblasti vedy. </w:t>
      </w:r>
      <w:r w:rsidRPr="002237E4">
        <w:rPr>
          <w:rFonts w:ascii="Arial" w:hAnsi="Arial" w:cs="Arial"/>
          <w:sz w:val="24"/>
          <w:szCs w:val="24"/>
        </w:rPr>
        <w:t xml:space="preserve"> </w:t>
      </w:r>
    </w:p>
    <w:p w14:paraId="018CD7F2" w14:textId="77777777" w:rsidR="00267B80" w:rsidRDefault="00267B80" w:rsidP="00280003">
      <w:pPr>
        <w:pStyle w:val="Zarkazkladnhotextu2"/>
        <w:spacing w:after="0" w:line="240" w:lineRule="auto"/>
        <w:ind w:left="0"/>
        <w:jc w:val="both"/>
        <w:rPr>
          <w:rFonts w:ascii="Arial" w:hAnsi="Arial" w:cs="Arial"/>
          <w:sz w:val="24"/>
          <w:szCs w:val="24"/>
        </w:rPr>
      </w:pPr>
    </w:p>
    <w:p w14:paraId="30798AAC" w14:textId="77777777" w:rsidR="00872CE1" w:rsidRDefault="00872CE1">
      <w:pPr>
        <w:suppressAutoHyphens w:val="0"/>
        <w:spacing w:after="200" w:line="276" w:lineRule="auto"/>
        <w:rPr>
          <w:rFonts w:ascii="Arial" w:hAnsi="Arial" w:cs="Arial"/>
          <w:sz w:val="24"/>
          <w:szCs w:val="24"/>
        </w:rPr>
      </w:pPr>
      <w:r>
        <w:rPr>
          <w:rFonts w:ascii="Arial" w:hAnsi="Arial" w:cs="Arial"/>
          <w:sz w:val="24"/>
          <w:szCs w:val="24"/>
        </w:rPr>
        <w:br w:type="page"/>
      </w:r>
    </w:p>
    <w:p w14:paraId="41C9A374" w14:textId="77777777" w:rsidR="009A4BF8" w:rsidRPr="00F36D61" w:rsidRDefault="00872CE1" w:rsidP="005353FB">
      <w:pPr>
        <w:pStyle w:val="Zarkazkladnhotextu2"/>
        <w:spacing w:after="0" w:line="360" w:lineRule="auto"/>
        <w:ind w:left="0"/>
        <w:jc w:val="both"/>
        <w:rPr>
          <w:rFonts w:ascii="Arial" w:hAnsi="Arial" w:cs="Arial"/>
          <w:b/>
          <w:sz w:val="24"/>
          <w:szCs w:val="24"/>
        </w:rPr>
      </w:pPr>
      <w:r w:rsidRPr="00F36D61">
        <w:rPr>
          <w:rFonts w:ascii="Arial" w:hAnsi="Arial" w:cs="Arial"/>
          <w:b/>
          <w:sz w:val="24"/>
          <w:szCs w:val="24"/>
        </w:rPr>
        <w:lastRenderedPageBreak/>
        <w:t xml:space="preserve">Abecedný </w:t>
      </w:r>
      <w:r w:rsidR="00F36D61">
        <w:rPr>
          <w:rFonts w:ascii="Arial" w:hAnsi="Arial" w:cs="Arial"/>
          <w:b/>
          <w:sz w:val="24"/>
          <w:szCs w:val="24"/>
        </w:rPr>
        <w:t>zoznam učiteľov a výskumných zamestnancov</w:t>
      </w:r>
      <w:r w:rsidRPr="00F36D61">
        <w:rPr>
          <w:rFonts w:ascii="Arial" w:hAnsi="Arial" w:cs="Arial"/>
          <w:b/>
          <w:sz w:val="24"/>
          <w:szCs w:val="24"/>
        </w:rPr>
        <w:t xml:space="preserve"> UPJŠ Právnickej fakulty v Košiciach:</w:t>
      </w:r>
    </w:p>
    <w:p w14:paraId="6F90711B" w14:textId="77777777" w:rsidR="00872CE1" w:rsidRDefault="00872CE1" w:rsidP="005353FB">
      <w:pPr>
        <w:pStyle w:val="Zarkazkladnhotextu2"/>
        <w:spacing w:after="0" w:line="360" w:lineRule="auto"/>
        <w:ind w:left="0"/>
        <w:jc w:val="both"/>
        <w:rPr>
          <w:rFonts w:ascii="Arial" w:hAnsi="Arial" w:cs="Arial"/>
          <w:sz w:val="24"/>
          <w:szCs w:val="24"/>
        </w:rPr>
      </w:pPr>
    </w:p>
    <w:p w14:paraId="134FFC17"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Antalová Blažena, doc. JUDr., CSc.</w:t>
      </w:r>
    </w:p>
    <w:p w14:paraId="7E86CBC1"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Babčák Vladimír, Prof. h. c. prof. JUDr., CSc.</w:t>
      </w:r>
    </w:p>
    <w:p w14:paraId="14439D4F"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Bačárová Renáta, JUDr., PhD., LL.M.</w:t>
      </w:r>
    </w:p>
    <w:p w14:paraId="00F68C49"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Barinková Milena, doc. JUDr., CSc.</w:t>
      </w:r>
    </w:p>
    <w:p w14:paraId="0D7082EC"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Benko Radoslav, JUDr., LL.M.</w:t>
      </w:r>
    </w:p>
    <w:p w14:paraId="305B4644"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Breichová Lapčáková Marta, JUDr., PhD.</w:t>
      </w:r>
    </w:p>
    <w:p w14:paraId="38A37C54"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Bröstl Alexander, prof. JUDr., CSc.</w:t>
      </w:r>
    </w:p>
    <w:p w14:paraId="72E567A2" w14:textId="506F5C29"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 xml:space="preserve">Bujňáková Mária, </w:t>
      </w:r>
      <w:r w:rsidR="00FB67AB">
        <w:rPr>
          <w:rFonts w:ascii="Arial" w:hAnsi="Arial" w:cs="Arial"/>
          <w:sz w:val="24"/>
          <w:szCs w:val="24"/>
        </w:rPr>
        <w:t xml:space="preserve">Prof. h. c. </w:t>
      </w:r>
      <w:r>
        <w:rPr>
          <w:rFonts w:ascii="Arial" w:hAnsi="Arial" w:cs="Arial"/>
          <w:sz w:val="24"/>
          <w:szCs w:val="24"/>
        </w:rPr>
        <w:t>doc. JUDr., CSc.</w:t>
      </w:r>
    </w:p>
    <w:p w14:paraId="65C5B486"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Csach Kristián, doc. JUDr., PhD., LL.M</w:t>
      </w:r>
    </w:p>
    <w:p w14:paraId="6CAB707D"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Červená Karolína, JUDr., PhD.</w:t>
      </w:r>
    </w:p>
    <w:p w14:paraId="08075643"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Čipkár Ján, doc. PhDr., PhD.</w:t>
      </w:r>
    </w:p>
    <w:p w14:paraId="1C84FCB8"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Čopko Peter, JUDr.</w:t>
      </w:r>
    </w:p>
    <w:p w14:paraId="34DFD10C"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Čorba Jozef, JUDr., PhD.</w:t>
      </w:r>
    </w:p>
    <w:p w14:paraId="096387AA" w14:textId="77777777" w:rsidR="00872CE1" w:rsidRDefault="00872CE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Demeková Ľubica, JUDr., PhD.</w:t>
      </w:r>
    </w:p>
    <w:p w14:paraId="4A58311D" w14:textId="77777777" w:rsidR="00872CE1" w:rsidRDefault="00795FA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Dobrovičová G</w:t>
      </w:r>
      <w:r w:rsidR="00872CE1">
        <w:rPr>
          <w:rFonts w:ascii="Arial" w:hAnsi="Arial" w:cs="Arial"/>
          <w:sz w:val="24"/>
          <w:szCs w:val="24"/>
        </w:rPr>
        <w:t>abriela, doc. JUDr., CSc.</w:t>
      </w:r>
    </w:p>
    <w:p w14:paraId="346113C1" w14:textId="77777777" w:rsidR="00795FA1" w:rsidRDefault="00795FA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Dolobáč Marcel, JUDr. PhD.</w:t>
      </w:r>
    </w:p>
    <w:p w14:paraId="0B3FB460"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Ferenčíková Simona, JUDr., PhD.</w:t>
      </w:r>
    </w:p>
    <w:p w14:paraId="25F77183" w14:textId="77777777" w:rsidR="00795FA1" w:rsidRDefault="00795FA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Fico Miroslav, JUDr., PhD.</w:t>
      </w:r>
    </w:p>
    <w:p w14:paraId="20CA6FA1" w14:textId="77777777" w:rsidR="00795FA1" w:rsidRDefault="00795FA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Giertl Adam, Mgr.</w:t>
      </w:r>
    </w:p>
    <w:p w14:paraId="11294071" w14:textId="77777777" w:rsidR="00795FA1" w:rsidRDefault="00795FA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 xml:space="preserve"> Graban Adrián, JUDr., PhD.</w:t>
      </w:r>
    </w:p>
    <w:p w14:paraId="7699F76E"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Gregová Širicová Ľubica, Mgr.</w:t>
      </w:r>
    </w:p>
    <w:p w14:paraId="0BB622A3"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Hučková Regina, JUDr., PhD.</w:t>
      </w:r>
    </w:p>
    <w:p w14:paraId="655B7B70" w14:textId="77777777" w:rsidR="00795FA1" w:rsidRDefault="00795FA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 xml:space="preserve"> Husár Ján, doc. JUDr. CSc.</w:t>
      </w:r>
    </w:p>
    <w:p w14:paraId="019B68AF" w14:textId="77777777" w:rsidR="00795FA1" w:rsidRDefault="00795FA1"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Illéš Tomáš, JUDr.</w:t>
      </w:r>
    </w:p>
    <w:p w14:paraId="420BB1C1" w14:textId="77777777" w:rsidR="00795FA1"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Jakab Radomír, JUDr., PhD.</w:t>
      </w:r>
    </w:p>
    <w:p w14:paraId="55AF0B16"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Janičová Eva, JUDr., CSc.</w:t>
      </w:r>
    </w:p>
    <w:p w14:paraId="3749255B"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Jánošíková Martina, JUDr., Ph.D.</w:t>
      </w:r>
    </w:p>
    <w:p w14:paraId="0C2AF026"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Kanárik Imrich, doc. JUDr., CSc.</w:t>
      </w:r>
    </w:p>
    <w:p w14:paraId="664B9E58"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Kiovská Mária, doc. JUDr., CSc.</w:t>
      </w:r>
    </w:p>
    <w:p w14:paraId="7E068D2D"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Kirstová Katarína, doc. JUDr., CSc.</w:t>
      </w:r>
    </w:p>
    <w:p w14:paraId="5C62F72D"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Klučka Ján, prof. JUDr., CSc.</w:t>
      </w:r>
    </w:p>
    <w:p w14:paraId="5BB14EB1"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lastRenderedPageBreak/>
        <w:t>Kravec Jozef, JUDr., CSc.</w:t>
      </w:r>
    </w:p>
    <w:p w14:paraId="3C24B1DF"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Kseňák Štefan, JUDr., PhD.</w:t>
      </w:r>
    </w:p>
    <w:p w14:paraId="66C87C1F"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Lamačková Daniela, JUDr.</w:t>
      </w:r>
    </w:p>
    <w:p w14:paraId="344E8F5F"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Majerčák Tomáš, JUDr., JCLic., PhD.</w:t>
      </w:r>
    </w:p>
    <w:p w14:paraId="44DF0EBF"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Mazák Ján, prof. JUDr., PhD.</w:t>
      </w:r>
    </w:p>
    <w:p w14:paraId="3C458A0E"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 xml:space="preserve">Michaľov </w:t>
      </w:r>
      <w:r w:rsidR="00C753BE">
        <w:rPr>
          <w:rFonts w:ascii="Arial" w:hAnsi="Arial" w:cs="Arial"/>
          <w:sz w:val="24"/>
          <w:szCs w:val="24"/>
        </w:rPr>
        <w:t>Lukáš, Mgr.</w:t>
      </w:r>
    </w:p>
    <w:p w14:paraId="52CE1EAA"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Molnár Peter, JUDr., PhD.</w:t>
      </w:r>
    </w:p>
    <w:p w14:paraId="487B48F5"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Olej Jozef, doc. JUDr., CSc.</w:t>
      </w:r>
    </w:p>
    <w:p w14:paraId="3CAAB9BE"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Orosz Ladislav, doc. JUDr., CSc.</w:t>
      </w:r>
    </w:p>
    <w:p w14:paraId="7CA48696"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Prievozníková Karin, JUDr., PhD.</w:t>
      </w:r>
    </w:p>
    <w:p w14:paraId="4ECC1D28"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Richterová Natália, JUDr., CSc.</w:t>
      </w:r>
    </w:p>
    <w:p w14:paraId="07875A55"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Románová Anna, JUDr., PhD.</w:t>
      </w:r>
    </w:p>
    <w:p w14:paraId="6EA11756"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Romža Sergej, doc. JUDr., PhD.</w:t>
      </w:r>
    </w:p>
    <w:p w14:paraId="350941BE"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Seman Tibor, JUDr., PhD.</w:t>
      </w:r>
    </w:p>
    <w:p w14:paraId="3F2BE779"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Somorová Ľudmila, doc. JUDr., CSc.</w:t>
      </w:r>
    </w:p>
    <w:p w14:paraId="125BD172"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Sotolář Jozef, doc. JUDr., PhD.</w:t>
      </w:r>
    </w:p>
    <w:p w14:paraId="677EB6A3"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Sudzina Milan, JUDr., PhD.</w:t>
      </w:r>
    </w:p>
    <w:p w14:paraId="03317C36"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Suchoža Jozef, prof. JUDr., DrSc.</w:t>
      </w:r>
    </w:p>
    <w:p w14:paraId="1C76D3CC"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Špirko Juraj, doc. JUDr., CSc.</w:t>
      </w:r>
    </w:p>
    <w:p w14:paraId="15A80B16"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Štenpien Erik, doc. JUDr., PhD.</w:t>
      </w:r>
    </w:p>
    <w:p w14:paraId="6ABE0A87"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Štrkolec Miroslav, JUDr., PhD.</w:t>
      </w:r>
    </w:p>
    <w:p w14:paraId="17A6DE72"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Tekeli Jozef, JUDr., PhD.</w:t>
      </w:r>
    </w:p>
    <w:p w14:paraId="77B0897C"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Tkáč Vojtech, prof. JUDr., CSc.</w:t>
      </w:r>
    </w:p>
    <w:p w14:paraId="4A976497"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Tóthová Marta, JUDr., PhD.</w:t>
      </w:r>
    </w:p>
    <w:p w14:paraId="2CFAC927"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Treščáková Diana, JUDr., PhD.</w:t>
      </w:r>
    </w:p>
    <w:p w14:paraId="2C039DE8"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Vojčík Peter, prof. JUDr., CSc.</w:t>
      </w:r>
    </w:p>
    <w:p w14:paraId="21CDA4BA"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Voľanská Mária, JUDr., PhD.</w:t>
      </w:r>
    </w:p>
    <w:p w14:paraId="69352612"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Vrana Vladimír, doc. JUDr., PhD.</w:t>
      </w:r>
    </w:p>
    <w:p w14:paraId="37026AB7" w14:textId="77777777" w:rsidR="001155EE" w:rsidRDefault="001155EE" w:rsidP="00872CE1">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Vykročová Janka, JUDr., CSc.</w:t>
      </w:r>
    </w:p>
    <w:p w14:paraId="72C4B0B7" w14:textId="21BD7820" w:rsidR="001155EE" w:rsidRPr="00D236D2" w:rsidRDefault="00231832" w:rsidP="00330D79">
      <w:pPr>
        <w:pStyle w:val="Zarkazkladnhotextu2"/>
        <w:numPr>
          <w:ilvl w:val="0"/>
          <w:numId w:val="39"/>
        </w:numPr>
        <w:spacing w:after="0" w:line="360" w:lineRule="auto"/>
        <w:jc w:val="both"/>
        <w:rPr>
          <w:rFonts w:ascii="Arial" w:hAnsi="Arial" w:cs="Arial"/>
          <w:sz w:val="24"/>
          <w:szCs w:val="24"/>
        </w:rPr>
      </w:pPr>
      <w:r>
        <w:rPr>
          <w:rFonts w:ascii="Arial" w:hAnsi="Arial" w:cs="Arial"/>
          <w:sz w:val="24"/>
          <w:szCs w:val="24"/>
        </w:rPr>
        <w:t>Žuľová Jana, JUDr.</w:t>
      </w:r>
    </w:p>
    <w:sectPr w:rsidR="001155EE" w:rsidRPr="00D236D2" w:rsidSect="00DA20F3">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8CAF0" w14:textId="77777777" w:rsidR="00854AA8" w:rsidRDefault="00854AA8">
      <w:r>
        <w:separator/>
      </w:r>
    </w:p>
  </w:endnote>
  <w:endnote w:type="continuationSeparator" w:id="0">
    <w:p w14:paraId="7F07BF39" w14:textId="77777777" w:rsidR="00854AA8" w:rsidRDefault="0085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altName w:val="Futura Bk"/>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80F6" w14:textId="77777777" w:rsidR="005429F0" w:rsidRDefault="005429F0">
    <w:pPr>
      <w:pStyle w:val="Pta"/>
      <w:jc w:val="right"/>
    </w:pPr>
  </w:p>
  <w:p w14:paraId="28AF40E0" w14:textId="77777777" w:rsidR="005429F0" w:rsidRDefault="005429F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6261" w14:textId="77777777" w:rsidR="005429F0" w:rsidRDefault="005429F0">
    <w:pPr>
      <w:pStyle w:val="Pta"/>
      <w:jc w:val="right"/>
    </w:pPr>
  </w:p>
  <w:p w14:paraId="2ADE21CB" w14:textId="77777777" w:rsidR="005429F0" w:rsidRDefault="005429F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943068"/>
      <w:docPartObj>
        <w:docPartGallery w:val="Page Numbers (Bottom of Page)"/>
        <w:docPartUnique/>
      </w:docPartObj>
    </w:sdtPr>
    <w:sdtEndPr>
      <w:rPr>
        <w:rFonts w:ascii="Arial" w:hAnsi="Arial" w:cs="Arial"/>
        <w:sz w:val="18"/>
        <w:szCs w:val="18"/>
      </w:rPr>
    </w:sdtEndPr>
    <w:sdtContent>
      <w:p w14:paraId="2AAD93E0" w14:textId="77777777" w:rsidR="005429F0" w:rsidRPr="002B5ADF" w:rsidRDefault="005429F0">
        <w:pPr>
          <w:pStyle w:val="Pta"/>
          <w:jc w:val="right"/>
          <w:rPr>
            <w:rFonts w:ascii="Arial" w:hAnsi="Arial" w:cs="Arial"/>
            <w:sz w:val="18"/>
            <w:szCs w:val="18"/>
          </w:rPr>
        </w:pPr>
        <w:r w:rsidRPr="002B5ADF">
          <w:rPr>
            <w:rFonts w:ascii="Arial" w:hAnsi="Arial" w:cs="Arial"/>
            <w:sz w:val="18"/>
            <w:szCs w:val="18"/>
          </w:rPr>
          <w:fldChar w:fldCharType="begin"/>
        </w:r>
        <w:r w:rsidRPr="002B5ADF">
          <w:rPr>
            <w:rFonts w:ascii="Arial" w:hAnsi="Arial" w:cs="Arial"/>
            <w:sz w:val="18"/>
            <w:szCs w:val="18"/>
          </w:rPr>
          <w:instrText>PAGE   \* MERGEFORMAT</w:instrText>
        </w:r>
        <w:r w:rsidRPr="002B5ADF">
          <w:rPr>
            <w:rFonts w:ascii="Arial" w:hAnsi="Arial" w:cs="Arial"/>
            <w:sz w:val="18"/>
            <w:szCs w:val="18"/>
          </w:rPr>
          <w:fldChar w:fldCharType="separate"/>
        </w:r>
        <w:r w:rsidR="00150CA6">
          <w:rPr>
            <w:rFonts w:ascii="Arial" w:hAnsi="Arial" w:cs="Arial"/>
            <w:noProof/>
            <w:sz w:val="18"/>
            <w:szCs w:val="18"/>
          </w:rPr>
          <w:t>3</w:t>
        </w:r>
        <w:r w:rsidRPr="002B5ADF">
          <w:rPr>
            <w:rFonts w:ascii="Arial" w:hAnsi="Arial" w:cs="Arial"/>
            <w:noProof/>
            <w:sz w:val="18"/>
            <w:szCs w:val="18"/>
          </w:rPr>
          <w:fldChar w:fldCharType="end"/>
        </w:r>
      </w:p>
    </w:sdtContent>
  </w:sdt>
  <w:p w14:paraId="600EBA3C" w14:textId="77777777" w:rsidR="005429F0" w:rsidRDefault="005429F0">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12219"/>
      <w:docPartObj>
        <w:docPartGallery w:val="Page Numbers (Bottom of Page)"/>
        <w:docPartUnique/>
      </w:docPartObj>
    </w:sdtPr>
    <w:sdtEndPr>
      <w:rPr>
        <w:rFonts w:ascii="Arial" w:hAnsi="Arial" w:cs="Arial"/>
        <w:sz w:val="18"/>
        <w:szCs w:val="18"/>
      </w:rPr>
    </w:sdtEndPr>
    <w:sdtContent>
      <w:p w14:paraId="44AED80C" w14:textId="77777777" w:rsidR="005429F0" w:rsidRPr="002B5ADF" w:rsidRDefault="005429F0" w:rsidP="00F37CDC">
        <w:pPr>
          <w:pStyle w:val="Pta"/>
          <w:jc w:val="right"/>
          <w:rPr>
            <w:rFonts w:ascii="Arial" w:hAnsi="Arial" w:cs="Arial"/>
            <w:sz w:val="18"/>
            <w:szCs w:val="18"/>
          </w:rPr>
        </w:pPr>
        <w:r w:rsidRPr="002B5ADF">
          <w:rPr>
            <w:rFonts w:ascii="Arial" w:hAnsi="Arial" w:cs="Arial"/>
            <w:sz w:val="18"/>
            <w:szCs w:val="18"/>
          </w:rPr>
          <w:fldChar w:fldCharType="begin"/>
        </w:r>
        <w:r w:rsidRPr="002B5ADF">
          <w:rPr>
            <w:rFonts w:ascii="Arial" w:hAnsi="Arial" w:cs="Arial"/>
            <w:sz w:val="18"/>
            <w:szCs w:val="18"/>
          </w:rPr>
          <w:instrText>PAGE   \* MERGEFORMAT</w:instrText>
        </w:r>
        <w:r w:rsidRPr="002B5ADF">
          <w:rPr>
            <w:rFonts w:ascii="Arial" w:hAnsi="Arial" w:cs="Arial"/>
            <w:sz w:val="18"/>
            <w:szCs w:val="18"/>
          </w:rPr>
          <w:fldChar w:fldCharType="separate"/>
        </w:r>
        <w:r w:rsidR="00150CA6">
          <w:rPr>
            <w:rFonts w:ascii="Arial" w:hAnsi="Arial" w:cs="Arial"/>
            <w:noProof/>
            <w:sz w:val="18"/>
            <w:szCs w:val="18"/>
          </w:rPr>
          <w:t>12</w:t>
        </w:r>
        <w:r w:rsidRPr="002B5ADF">
          <w:rPr>
            <w:rFonts w:ascii="Arial" w:hAnsi="Arial" w:cs="Arial"/>
            <w:noProof/>
            <w:sz w:val="18"/>
            <w:szCs w:val="18"/>
          </w:rPr>
          <w:fldChar w:fldCharType="end"/>
        </w:r>
      </w:p>
    </w:sdtContent>
  </w:sdt>
  <w:p w14:paraId="02A30DCB" w14:textId="77777777" w:rsidR="005429F0" w:rsidRDefault="005429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BB7AE" w14:textId="77777777" w:rsidR="00854AA8" w:rsidRDefault="00854AA8">
      <w:r>
        <w:separator/>
      </w:r>
    </w:p>
  </w:footnote>
  <w:footnote w:type="continuationSeparator" w:id="0">
    <w:p w14:paraId="412622B2" w14:textId="77777777" w:rsidR="00854AA8" w:rsidRDefault="00854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Ø"/>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26B63FC"/>
    <w:multiLevelType w:val="hybridMultilevel"/>
    <w:tmpl w:val="526435B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DD01D7"/>
    <w:multiLevelType w:val="hybridMultilevel"/>
    <w:tmpl w:val="BA2CAC08"/>
    <w:lvl w:ilvl="0" w:tplc="3730AA9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4647CB"/>
    <w:multiLevelType w:val="hybridMultilevel"/>
    <w:tmpl w:val="19204604"/>
    <w:lvl w:ilvl="0" w:tplc="3730AA9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F9A2AFA"/>
    <w:multiLevelType w:val="hybridMultilevel"/>
    <w:tmpl w:val="54CC7056"/>
    <w:lvl w:ilvl="0" w:tplc="10166B8E">
      <w:start w:val="1"/>
      <w:numFmt w:val="decimal"/>
      <w:lvlText w:val="%1."/>
      <w:lvlJc w:val="left"/>
      <w:pPr>
        <w:ind w:left="720" w:hanging="360"/>
      </w:pPr>
      <w:rPr>
        <w:rFonts w:hint="default"/>
        <w:b/>
      </w:rPr>
    </w:lvl>
    <w:lvl w:ilvl="1" w:tplc="F5045070">
      <w:start w:val="2"/>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151BC6"/>
    <w:multiLevelType w:val="hybridMultilevel"/>
    <w:tmpl w:val="B4D0FC70"/>
    <w:lvl w:ilvl="0" w:tplc="F5320CCC">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CC6643"/>
    <w:multiLevelType w:val="hybridMultilevel"/>
    <w:tmpl w:val="C2D4E0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AE3C75"/>
    <w:multiLevelType w:val="singleLevel"/>
    <w:tmpl w:val="34A8A160"/>
    <w:lvl w:ilvl="0">
      <w:start w:val="7"/>
      <w:numFmt w:val="bullet"/>
      <w:lvlText w:val="-"/>
      <w:lvlJc w:val="left"/>
      <w:pPr>
        <w:tabs>
          <w:tab w:val="num" w:pos="360"/>
        </w:tabs>
        <w:ind w:left="360" w:hanging="360"/>
      </w:pPr>
      <w:rPr>
        <w:rFonts w:hint="default"/>
        <w:b/>
        <w:sz w:val="22"/>
      </w:rPr>
    </w:lvl>
  </w:abstractNum>
  <w:abstractNum w:abstractNumId="8">
    <w:nsid w:val="164058B2"/>
    <w:multiLevelType w:val="hybridMultilevel"/>
    <w:tmpl w:val="BB30C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65D1981"/>
    <w:multiLevelType w:val="hybridMultilevel"/>
    <w:tmpl w:val="66AA04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66F54DC"/>
    <w:multiLevelType w:val="hybridMultilevel"/>
    <w:tmpl w:val="138EB406"/>
    <w:lvl w:ilvl="0" w:tplc="C5A0002C">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7B23B4B"/>
    <w:multiLevelType w:val="hybridMultilevel"/>
    <w:tmpl w:val="E5A8E732"/>
    <w:lvl w:ilvl="0" w:tplc="B216A9C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9FC7F83"/>
    <w:multiLevelType w:val="hybridMultilevel"/>
    <w:tmpl w:val="81529DAA"/>
    <w:lvl w:ilvl="0" w:tplc="2724F65A">
      <w:start w:val="3"/>
      <w:numFmt w:val="bullet"/>
      <w:lvlText w:val="-"/>
      <w:lvlJc w:val="left"/>
      <w:pPr>
        <w:ind w:left="720" w:hanging="360"/>
      </w:pPr>
      <w:rPr>
        <w:rFonts w:ascii="Arial" w:eastAsia="Times New Roman" w:hAnsi="Arial" w:cs="Arial" w:hint="default"/>
        <w:b w:val="0"/>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F815B36"/>
    <w:multiLevelType w:val="hybridMultilevel"/>
    <w:tmpl w:val="7A941DD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435424F"/>
    <w:multiLevelType w:val="hybridMultilevel"/>
    <w:tmpl w:val="6BAAE782"/>
    <w:lvl w:ilvl="0" w:tplc="248A0FA0">
      <w:start w:val="1"/>
      <w:numFmt w:val="decimal"/>
      <w:lvlText w:val="%1."/>
      <w:lvlJc w:val="left"/>
      <w:pPr>
        <w:ind w:left="720" w:hanging="360"/>
      </w:pPr>
      <w:rPr>
        <w:rFonts w:ascii="Arial" w:eastAsia="Times New Roman" w:hAnsi="Arial" w:cs="Arial"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4411865"/>
    <w:multiLevelType w:val="hybridMultilevel"/>
    <w:tmpl w:val="B43CCEDE"/>
    <w:lvl w:ilvl="0" w:tplc="EC90FB4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A60BC3"/>
    <w:multiLevelType w:val="hybridMultilevel"/>
    <w:tmpl w:val="7696E936"/>
    <w:lvl w:ilvl="0" w:tplc="60762A92">
      <w:start w:val="1"/>
      <w:numFmt w:val="decimal"/>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73D784F"/>
    <w:multiLevelType w:val="hybridMultilevel"/>
    <w:tmpl w:val="46F6BA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B82452B"/>
    <w:multiLevelType w:val="multilevel"/>
    <w:tmpl w:val="F8BA7D2A"/>
    <w:lvl w:ilvl="0">
      <w:start w:val="1"/>
      <w:numFmt w:val="decimal"/>
      <w:lvlText w:val="%1."/>
      <w:lvlJc w:val="left"/>
      <w:pPr>
        <w:tabs>
          <w:tab w:val="num" w:pos="1004"/>
        </w:tabs>
        <w:ind w:left="1004" w:hanging="360"/>
      </w:pPr>
    </w:lvl>
    <w:lvl w:ilvl="1">
      <w:start w:val="4"/>
      <w:numFmt w:val="decimal"/>
      <w:isLgl/>
      <w:lvlText w:val="%1.%2"/>
      <w:lvlJc w:val="left"/>
      <w:pPr>
        <w:tabs>
          <w:tab w:val="num" w:pos="674"/>
        </w:tabs>
        <w:ind w:left="674" w:hanging="390"/>
      </w:pPr>
    </w:lvl>
    <w:lvl w:ilvl="2">
      <w:start w:val="1"/>
      <w:numFmt w:val="decimal"/>
      <w:isLgl/>
      <w:lvlText w:val="%1.%2.%3"/>
      <w:lvlJc w:val="left"/>
      <w:pPr>
        <w:tabs>
          <w:tab w:val="num" w:pos="1364"/>
        </w:tabs>
        <w:ind w:left="1364" w:hanging="720"/>
      </w:pPr>
    </w:lvl>
    <w:lvl w:ilvl="3">
      <w:start w:val="1"/>
      <w:numFmt w:val="decimal"/>
      <w:isLgl/>
      <w:lvlText w:val="%1.%2.%3.%4"/>
      <w:lvlJc w:val="left"/>
      <w:pPr>
        <w:tabs>
          <w:tab w:val="num" w:pos="1724"/>
        </w:tabs>
        <w:ind w:left="1724" w:hanging="1080"/>
      </w:pPr>
    </w:lvl>
    <w:lvl w:ilvl="4">
      <w:start w:val="1"/>
      <w:numFmt w:val="decimal"/>
      <w:isLgl/>
      <w:lvlText w:val="%1.%2.%3.%4.%5"/>
      <w:lvlJc w:val="left"/>
      <w:pPr>
        <w:tabs>
          <w:tab w:val="num" w:pos="1724"/>
        </w:tabs>
        <w:ind w:left="1724" w:hanging="1080"/>
      </w:pPr>
    </w:lvl>
    <w:lvl w:ilvl="5">
      <w:start w:val="1"/>
      <w:numFmt w:val="decimal"/>
      <w:isLgl/>
      <w:lvlText w:val="%1.%2.%3.%4.%5.%6"/>
      <w:lvlJc w:val="left"/>
      <w:pPr>
        <w:tabs>
          <w:tab w:val="num" w:pos="2084"/>
        </w:tabs>
        <w:ind w:left="2084" w:hanging="1440"/>
      </w:pPr>
    </w:lvl>
    <w:lvl w:ilvl="6">
      <w:start w:val="1"/>
      <w:numFmt w:val="decimal"/>
      <w:isLgl/>
      <w:lvlText w:val="%1.%2.%3.%4.%5.%6.%7"/>
      <w:lvlJc w:val="left"/>
      <w:pPr>
        <w:tabs>
          <w:tab w:val="num" w:pos="2084"/>
        </w:tabs>
        <w:ind w:left="2084" w:hanging="1440"/>
      </w:pPr>
    </w:lvl>
    <w:lvl w:ilvl="7">
      <w:start w:val="1"/>
      <w:numFmt w:val="decimal"/>
      <w:isLgl/>
      <w:lvlText w:val="%1.%2.%3.%4.%5.%6.%7.%8"/>
      <w:lvlJc w:val="left"/>
      <w:pPr>
        <w:tabs>
          <w:tab w:val="num" w:pos="2444"/>
        </w:tabs>
        <w:ind w:left="2444" w:hanging="1800"/>
      </w:pPr>
    </w:lvl>
    <w:lvl w:ilvl="8">
      <w:start w:val="1"/>
      <w:numFmt w:val="decimal"/>
      <w:isLgl/>
      <w:lvlText w:val="%1.%2.%3.%4.%5.%6.%7.%8.%9"/>
      <w:lvlJc w:val="left"/>
      <w:pPr>
        <w:tabs>
          <w:tab w:val="num" w:pos="2444"/>
        </w:tabs>
        <w:ind w:left="2444" w:hanging="1800"/>
      </w:pPr>
    </w:lvl>
  </w:abstractNum>
  <w:abstractNum w:abstractNumId="19">
    <w:nsid w:val="348D4102"/>
    <w:multiLevelType w:val="hybridMultilevel"/>
    <w:tmpl w:val="75E42350"/>
    <w:lvl w:ilvl="0" w:tplc="463856C6">
      <w:start w:val="3"/>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0">
    <w:nsid w:val="35EF5569"/>
    <w:multiLevelType w:val="hybridMultilevel"/>
    <w:tmpl w:val="31260B9E"/>
    <w:lvl w:ilvl="0" w:tplc="5F407F40">
      <w:start w:val="1"/>
      <w:numFmt w:val="decimal"/>
      <w:lvlText w:val="%1."/>
      <w:lvlJc w:val="left"/>
      <w:pPr>
        <w:ind w:left="700" w:hanging="360"/>
      </w:pPr>
      <w:rPr>
        <w:rFonts w:hint="default"/>
        <w:b w:val="0"/>
        <w:sz w:val="24"/>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1">
    <w:nsid w:val="40F95D36"/>
    <w:multiLevelType w:val="multilevel"/>
    <w:tmpl w:val="47D2B046"/>
    <w:lvl w:ilvl="0">
      <w:start w:val="1"/>
      <w:numFmt w:val="decimal"/>
      <w:pStyle w:val="lnok"/>
      <w:lvlText w:val="Čl. %1"/>
      <w:lvlJc w:val="left"/>
      <w:pPr>
        <w:tabs>
          <w:tab w:val="num" w:pos="833"/>
        </w:tabs>
        <w:ind w:left="0" w:firstLine="113"/>
      </w:pPr>
    </w:lvl>
    <w:lvl w:ilvl="1">
      <w:start w:val="1"/>
      <w:numFmt w:val="decimal"/>
      <w:pStyle w:val="odsek"/>
      <w:lvlText w:val="(%2)"/>
      <w:lvlJc w:val="left"/>
      <w:pPr>
        <w:tabs>
          <w:tab w:val="num" w:pos="360"/>
        </w:tabs>
        <w:ind w:left="0" w:firstLine="0"/>
      </w:pPr>
      <w:rPr>
        <w:rFonts w:ascii="Times New Roman" w:hAnsi="Times New Roman"/>
        <w:b w:val="0"/>
        <w:bCs w:val="0"/>
        <w:i w:val="0"/>
        <w:iCs w:val="0"/>
        <w:caps w:val="0"/>
        <w:smallCaps w:val="0"/>
        <w:strike w:val="0"/>
        <w:dstrike w:val="0"/>
        <w:color w:val="auto"/>
        <w:spacing w:val="0"/>
        <w:w w:val="100"/>
        <w:kern w:val="0"/>
        <w:position w:val="0"/>
        <w:sz w:val="24"/>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22">
    <w:nsid w:val="425A39F8"/>
    <w:multiLevelType w:val="hybridMultilevel"/>
    <w:tmpl w:val="23DC18F8"/>
    <w:lvl w:ilvl="0" w:tplc="97FAC74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4529065E"/>
    <w:multiLevelType w:val="multilevel"/>
    <w:tmpl w:val="8E28368C"/>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159"/>
        </w:tabs>
        <w:ind w:left="1159" w:hanging="45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24">
    <w:nsid w:val="456F6DD0"/>
    <w:multiLevelType w:val="hybridMultilevel"/>
    <w:tmpl w:val="E052243E"/>
    <w:lvl w:ilvl="0" w:tplc="E5A68F3E">
      <w:start w:val="8"/>
      <w:numFmt w:val="bullet"/>
      <w:lvlText w:val="-"/>
      <w:lvlJc w:val="left"/>
      <w:pPr>
        <w:ind w:left="1440" w:hanging="360"/>
      </w:pPr>
      <w:rPr>
        <w:rFonts w:ascii="Times New Roman" w:eastAsia="Times New Roman" w:hAnsi="Times New Roman" w:cs="Times New Roman" w:hint="default"/>
        <w:b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nsid w:val="46CB0E72"/>
    <w:multiLevelType w:val="hybridMultilevel"/>
    <w:tmpl w:val="AA62E800"/>
    <w:lvl w:ilvl="0" w:tplc="0EC4F02E">
      <w:start w:val="2"/>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49157813"/>
    <w:multiLevelType w:val="multilevel"/>
    <w:tmpl w:val="59E406C6"/>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D977184"/>
    <w:multiLevelType w:val="hybridMultilevel"/>
    <w:tmpl w:val="EA101D1E"/>
    <w:lvl w:ilvl="0" w:tplc="4EF8E25A">
      <w:start w:val="1"/>
      <w:numFmt w:val="decimal"/>
      <w:lvlText w:val="%1."/>
      <w:lvlJc w:val="left"/>
      <w:pPr>
        <w:ind w:left="2496" w:hanging="360"/>
      </w:pPr>
      <w:rPr>
        <w:rFonts w:ascii="Arial" w:eastAsia="Times New Roman" w:hAnsi="Arial" w:cs="Arial"/>
      </w:rPr>
    </w:lvl>
    <w:lvl w:ilvl="1" w:tplc="041B0003">
      <w:start w:val="1"/>
      <w:numFmt w:val="bullet"/>
      <w:lvlText w:val="o"/>
      <w:lvlJc w:val="left"/>
      <w:pPr>
        <w:ind w:left="3216" w:hanging="360"/>
      </w:pPr>
      <w:rPr>
        <w:rFonts w:ascii="Courier New" w:hAnsi="Courier New" w:cs="Courier New" w:hint="default"/>
      </w:rPr>
    </w:lvl>
    <w:lvl w:ilvl="2" w:tplc="041B0005">
      <w:start w:val="1"/>
      <w:numFmt w:val="bullet"/>
      <w:lvlText w:val=""/>
      <w:lvlJc w:val="left"/>
      <w:pPr>
        <w:ind w:left="3936" w:hanging="360"/>
      </w:pPr>
      <w:rPr>
        <w:rFonts w:ascii="Wingdings" w:hAnsi="Wingdings" w:hint="default"/>
      </w:rPr>
    </w:lvl>
    <w:lvl w:ilvl="3" w:tplc="041B0001">
      <w:start w:val="1"/>
      <w:numFmt w:val="bullet"/>
      <w:lvlText w:val=""/>
      <w:lvlJc w:val="left"/>
      <w:pPr>
        <w:ind w:left="4656" w:hanging="360"/>
      </w:pPr>
      <w:rPr>
        <w:rFonts w:ascii="Symbol" w:hAnsi="Symbol" w:hint="default"/>
      </w:rPr>
    </w:lvl>
    <w:lvl w:ilvl="4" w:tplc="041B0003">
      <w:start w:val="1"/>
      <w:numFmt w:val="bullet"/>
      <w:lvlText w:val="o"/>
      <w:lvlJc w:val="left"/>
      <w:pPr>
        <w:ind w:left="5376" w:hanging="360"/>
      </w:pPr>
      <w:rPr>
        <w:rFonts w:ascii="Courier New" w:hAnsi="Courier New" w:cs="Courier New" w:hint="default"/>
      </w:rPr>
    </w:lvl>
    <w:lvl w:ilvl="5" w:tplc="041B0005">
      <w:start w:val="1"/>
      <w:numFmt w:val="bullet"/>
      <w:lvlText w:val=""/>
      <w:lvlJc w:val="left"/>
      <w:pPr>
        <w:ind w:left="6096" w:hanging="360"/>
      </w:pPr>
      <w:rPr>
        <w:rFonts w:ascii="Wingdings" w:hAnsi="Wingdings" w:hint="default"/>
      </w:rPr>
    </w:lvl>
    <w:lvl w:ilvl="6" w:tplc="041B0001">
      <w:start w:val="1"/>
      <w:numFmt w:val="bullet"/>
      <w:lvlText w:val=""/>
      <w:lvlJc w:val="left"/>
      <w:pPr>
        <w:ind w:left="6816" w:hanging="360"/>
      </w:pPr>
      <w:rPr>
        <w:rFonts w:ascii="Symbol" w:hAnsi="Symbol" w:hint="default"/>
      </w:rPr>
    </w:lvl>
    <w:lvl w:ilvl="7" w:tplc="041B0003">
      <w:start w:val="1"/>
      <w:numFmt w:val="bullet"/>
      <w:lvlText w:val="o"/>
      <w:lvlJc w:val="left"/>
      <w:pPr>
        <w:ind w:left="7536" w:hanging="360"/>
      </w:pPr>
      <w:rPr>
        <w:rFonts w:ascii="Courier New" w:hAnsi="Courier New" w:cs="Courier New" w:hint="default"/>
      </w:rPr>
    </w:lvl>
    <w:lvl w:ilvl="8" w:tplc="041B0005">
      <w:start w:val="1"/>
      <w:numFmt w:val="bullet"/>
      <w:lvlText w:val=""/>
      <w:lvlJc w:val="left"/>
      <w:pPr>
        <w:ind w:left="8256" w:hanging="360"/>
      </w:pPr>
      <w:rPr>
        <w:rFonts w:ascii="Wingdings" w:hAnsi="Wingdings" w:hint="default"/>
      </w:rPr>
    </w:lvl>
  </w:abstractNum>
  <w:abstractNum w:abstractNumId="28">
    <w:nsid w:val="53E65802"/>
    <w:multiLevelType w:val="hybridMultilevel"/>
    <w:tmpl w:val="0538B1FE"/>
    <w:lvl w:ilvl="0" w:tplc="041B000F">
      <w:start w:val="1"/>
      <w:numFmt w:val="decimal"/>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564323B"/>
    <w:multiLevelType w:val="hybridMultilevel"/>
    <w:tmpl w:val="EADC9CC0"/>
    <w:lvl w:ilvl="0" w:tplc="5DCA7B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55A96CAD"/>
    <w:multiLevelType w:val="hybridMultilevel"/>
    <w:tmpl w:val="C76891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471CF4"/>
    <w:multiLevelType w:val="hybridMultilevel"/>
    <w:tmpl w:val="89DC4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D6D5B9A"/>
    <w:multiLevelType w:val="hybridMultilevel"/>
    <w:tmpl w:val="801E72B0"/>
    <w:lvl w:ilvl="0" w:tplc="391097D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DDC0CEE"/>
    <w:multiLevelType w:val="hybridMultilevel"/>
    <w:tmpl w:val="310A9C8C"/>
    <w:lvl w:ilvl="0" w:tplc="785CE020">
      <w:start w:val="8"/>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74B661B"/>
    <w:multiLevelType w:val="hybridMultilevel"/>
    <w:tmpl w:val="EFFAEB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7A608F5"/>
    <w:multiLevelType w:val="hybridMultilevel"/>
    <w:tmpl w:val="3794889E"/>
    <w:lvl w:ilvl="0" w:tplc="041B0001">
      <w:start w:val="1"/>
      <w:numFmt w:val="bullet"/>
      <w:lvlText w:val=""/>
      <w:lvlJc w:val="left"/>
      <w:pPr>
        <w:ind w:left="1431" w:hanging="360"/>
      </w:pPr>
      <w:rPr>
        <w:rFonts w:ascii="Symbol" w:hAnsi="Symbol" w:hint="default"/>
      </w:rPr>
    </w:lvl>
    <w:lvl w:ilvl="1" w:tplc="79CA951E">
      <w:start w:val="5"/>
      <w:numFmt w:val="bullet"/>
      <w:lvlText w:val="•"/>
      <w:lvlJc w:val="left"/>
      <w:pPr>
        <w:ind w:left="2151" w:hanging="360"/>
      </w:pPr>
      <w:rPr>
        <w:rFonts w:ascii="Book Antiqua" w:eastAsia="Times New Roman" w:hAnsi="Book Antiqua" w:cs="Times New Roman" w:hint="default"/>
        <w:i w:val="0"/>
        <w:sz w:val="24"/>
      </w:rPr>
    </w:lvl>
    <w:lvl w:ilvl="2" w:tplc="041B0005" w:tentative="1">
      <w:start w:val="1"/>
      <w:numFmt w:val="bullet"/>
      <w:lvlText w:val=""/>
      <w:lvlJc w:val="left"/>
      <w:pPr>
        <w:ind w:left="2871" w:hanging="360"/>
      </w:pPr>
      <w:rPr>
        <w:rFonts w:ascii="Wingdings" w:hAnsi="Wingdings" w:hint="default"/>
      </w:rPr>
    </w:lvl>
    <w:lvl w:ilvl="3" w:tplc="041B0001" w:tentative="1">
      <w:start w:val="1"/>
      <w:numFmt w:val="bullet"/>
      <w:lvlText w:val=""/>
      <w:lvlJc w:val="left"/>
      <w:pPr>
        <w:ind w:left="3591" w:hanging="360"/>
      </w:pPr>
      <w:rPr>
        <w:rFonts w:ascii="Symbol" w:hAnsi="Symbol" w:hint="default"/>
      </w:rPr>
    </w:lvl>
    <w:lvl w:ilvl="4" w:tplc="041B0003" w:tentative="1">
      <w:start w:val="1"/>
      <w:numFmt w:val="bullet"/>
      <w:lvlText w:val="o"/>
      <w:lvlJc w:val="left"/>
      <w:pPr>
        <w:ind w:left="4311" w:hanging="360"/>
      </w:pPr>
      <w:rPr>
        <w:rFonts w:ascii="Courier New" w:hAnsi="Courier New" w:cs="Courier New" w:hint="default"/>
      </w:rPr>
    </w:lvl>
    <w:lvl w:ilvl="5" w:tplc="041B0005" w:tentative="1">
      <w:start w:val="1"/>
      <w:numFmt w:val="bullet"/>
      <w:lvlText w:val=""/>
      <w:lvlJc w:val="left"/>
      <w:pPr>
        <w:ind w:left="5031" w:hanging="360"/>
      </w:pPr>
      <w:rPr>
        <w:rFonts w:ascii="Wingdings" w:hAnsi="Wingdings" w:hint="default"/>
      </w:rPr>
    </w:lvl>
    <w:lvl w:ilvl="6" w:tplc="041B0001" w:tentative="1">
      <w:start w:val="1"/>
      <w:numFmt w:val="bullet"/>
      <w:lvlText w:val=""/>
      <w:lvlJc w:val="left"/>
      <w:pPr>
        <w:ind w:left="5751" w:hanging="360"/>
      </w:pPr>
      <w:rPr>
        <w:rFonts w:ascii="Symbol" w:hAnsi="Symbol" w:hint="default"/>
      </w:rPr>
    </w:lvl>
    <w:lvl w:ilvl="7" w:tplc="041B0003" w:tentative="1">
      <w:start w:val="1"/>
      <w:numFmt w:val="bullet"/>
      <w:lvlText w:val="o"/>
      <w:lvlJc w:val="left"/>
      <w:pPr>
        <w:ind w:left="6471" w:hanging="360"/>
      </w:pPr>
      <w:rPr>
        <w:rFonts w:ascii="Courier New" w:hAnsi="Courier New" w:cs="Courier New" w:hint="default"/>
      </w:rPr>
    </w:lvl>
    <w:lvl w:ilvl="8" w:tplc="041B0005" w:tentative="1">
      <w:start w:val="1"/>
      <w:numFmt w:val="bullet"/>
      <w:lvlText w:val=""/>
      <w:lvlJc w:val="left"/>
      <w:pPr>
        <w:ind w:left="7191" w:hanging="360"/>
      </w:pPr>
      <w:rPr>
        <w:rFonts w:ascii="Wingdings" w:hAnsi="Wingdings" w:hint="default"/>
      </w:rPr>
    </w:lvl>
  </w:abstractNum>
  <w:abstractNum w:abstractNumId="36">
    <w:nsid w:val="745244A8"/>
    <w:multiLevelType w:val="hybridMultilevel"/>
    <w:tmpl w:val="0E785A88"/>
    <w:lvl w:ilvl="0" w:tplc="92A2BAC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4DF6003"/>
    <w:multiLevelType w:val="hybridMultilevel"/>
    <w:tmpl w:val="5CD86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BE55E3C"/>
    <w:multiLevelType w:val="hybridMultilevel"/>
    <w:tmpl w:val="CFB605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E763DEF"/>
    <w:multiLevelType w:val="hybridMultilevel"/>
    <w:tmpl w:val="F2DA40E4"/>
    <w:lvl w:ilvl="0" w:tplc="FB3CD376">
      <w:start w:val="2"/>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1"/>
  </w:num>
  <w:num w:numId="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6"/>
  </w:num>
  <w:num w:numId="5">
    <w:abstractNumId w:val="15"/>
  </w:num>
  <w:num w:numId="6">
    <w:abstractNumId w:val="17"/>
  </w:num>
  <w:num w:numId="7">
    <w:abstractNumId w:val="13"/>
  </w:num>
  <w:num w:numId="8">
    <w:abstractNumId w:val="14"/>
  </w:num>
  <w:num w:numId="9">
    <w:abstractNumId w:val="26"/>
  </w:num>
  <w:num w:numId="10">
    <w:abstractNumId w:val="27"/>
  </w:num>
  <w:num w:numId="11">
    <w:abstractNumId w:val="2"/>
  </w:num>
  <w:num w:numId="12">
    <w:abstractNumId w:val="11"/>
  </w:num>
  <w:num w:numId="13">
    <w:abstractNumId w:val="19"/>
  </w:num>
  <w:num w:numId="14">
    <w:abstractNumId w:val="35"/>
  </w:num>
  <w:num w:numId="15">
    <w:abstractNumId w:val="1"/>
  </w:num>
  <w:num w:numId="16">
    <w:abstractNumId w:val="3"/>
  </w:num>
  <w:num w:numId="17">
    <w:abstractNumId w:val="20"/>
  </w:num>
  <w:num w:numId="18">
    <w:abstractNumId w:val="4"/>
  </w:num>
  <w:num w:numId="19">
    <w:abstractNumId w:val="28"/>
  </w:num>
  <w:num w:numId="20">
    <w:abstractNumId w:val="6"/>
  </w:num>
  <w:num w:numId="21">
    <w:abstractNumId w:val="16"/>
  </w:num>
  <w:num w:numId="22">
    <w:abstractNumId w:val="25"/>
  </w:num>
  <w:num w:numId="23">
    <w:abstractNumId w:val="30"/>
  </w:num>
  <w:num w:numId="24">
    <w:abstractNumId w:val="31"/>
  </w:num>
  <w:num w:numId="25">
    <w:abstractNumId w:val="34"/>
  </w:num>
  <w:num w:numId="26">
    <w:abstractNumId w:val="10"/>
  </w:num>
  <w:num w:numId="27">
    <w:abstractNumId w:val="7"/>
  </w:num>
  <w:num w:numId="28">
    <w:abstractNumId w:val="38"/>
  </w:num>
  <w:num w:numId="29">
    <w:abstractNumId w:val="5"/>
  </w:num>
  <w:num w:numId="30">
    <w:abstractNumId w:val="39"/>
  </w:num>
  <w:num w:numId="31">
    <w:abstractNumId w:val="22"/>
  </w:num>
  <w:num w:numId="32">
    <w:abstractNumId w:val="1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4"/>
  </w:num>
  <w:num w:numId="36">
    <w:abstractNumId w:val="33"/>
  </w:num>
  <w:num w:numId="37">
    <w:abstractNumId w:val="37"/>
  </w:num>
  <w:num w:numId="38">
    <w:abstractNumId w:val="8"/>
  </w:num>
  <w:num w:numId="3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5D"/>
    <w:rsid w:val="0000121A"/>
    <w:rsid w:val="0000182B"/>
    <w:rsid w:val="00002EBB"/>
    <w:rsid w:val="00003674"/>
    <w:rsid w:val="00005EFA"/>
    <w:rsid w:val="000071D2"/>
    <w:rsid w:val="0001235F"/>
    <w:rsid w:val="00021217"/>
    <w:rsid w:val="000242D9"/>
    <w:rsid w:val="000244FE"/>
    <w:rsid w:val="0002673E"/>
    <w:rsid w:val="00027E18"/>
    <w:rsid w:val="00030E1C"/>
    <w:rsid w:val="00031CFA"/>
    <w:rsid w:val="00036A8D"/>
    <w:rsid w:val="00037B08"/>
    <w:rsid w:val="00041A4F"/>
    <w:rsid w:val="00044EE6"/>
    <w:rsid w:val="000462CF"/>
    <w:rsid w:val="00046415"/>
    <w:rsid w:val="00050212"/>
    <w:rsid w:val="00050911"/>
    <w:rsid w:val="00053EE2"/>
    <w:rsid w:val="00056D7B"/>
    <w:rsid w:val="00061950"/>
    <w:rsid w:val="0006361B"/>
    <w:rsid w:val="00070F87"/>
    <w:rsid w:val="00071124"/>
    <w:rsid w:val="0007599C"/>
    <w:rsid w:val="0009627F"/>
    <w:rsid w:val="000A0A0D"/>
    <w:rsid w:val="000A1052"/>
    <w:rsid w:val="000A6F1C"/>
    <w:rsid w:val="000B2424"/>
    <w:rsid w:val="000B31E2"/>
    <w:rsid w:val="000B3BB1"/>
    <w:rsid w:val="000C1814"/>
    <w:rsid w:val="000C2F76"/>
    <w:rsid w:val="000C3487"/>
    <w:rsid w:val="000C4D50"/>
    <w:rsid w:val="000C7329"/>
    <w:rsid w:val="000C7EEC"/>
    <w:rsid w:val="000D0C2C"/>
    <w:rsid w:val="000D157D"/>
    <w:rsid w:val="000D2639"/>
    <w:rsid w:val="000D3940"/>
    <w:rsid w:val="000D7784"/>
    <w:rsid w:val="000E3CA9"/>
    <w:rsid w:val="000E414C"/>
    <w:rsid w:val="000E4B65"/>
    <w:rsid w:val="000E52BC"/>
    <w:rsid w:val="000F0B02"/>
    <w:rsid w:val="000F21E1"/>
    <w:rsid w:val="000F2FD1"/>
    <w:rsid w:val="000F3AC7"/>
    <w:rsid w:val="001010A8"/>
    <w:rsid w:val="00101CF0"/>
    <w:rsid w:val="00101E18"/>
    <w:rsid w:val="0010569A"/>
    <w:rsid w:val="00107D00"/>
    <w:rsid w:val="001105E8"/>
    <w:rsid w:val="00112721"/>
    <w:rsid w:val="001155EE"/>
    <w:rsid w:val="00121743"/>
    <w:rsid w:val="00127906"/>
    <w:rsid w:val="00131495"/>
    <w:rsid w:val="001317EB"/>
    <w:rsid w:val="00132847"/>
    <w:rsid w:val="00132E04"/>
    <w:rsid w:val="00132F4D"/>
    <w:rsid w:val="001354BB"/>
    <w:rsid w:val="0013611C"/>
    <w:rsid w:val="001361B6"/>
    <w:rsid w:val="00136762"/>
    <w:rsid w:val="00137A4D"/>
    <w:rsid w:val="00141A2C"/>
    <w:rsid w:val="001449C5"/>
    <w:rsid w:val="00144F25"/>
    <w:rsid w:val="00145F3D"/>
    <w:rsid w:val="00150CA6"/>
    <w:rsid w:val="00154656"/>
    <w:rsid w:val="00161277"/>
    <w:rsid w:val="0016148A"/>
    <w:rsid w:val="0016269F"/>
    <w:rsid w:val="00162B5E"/>
    <w:rsid w:val="001667D6"/>
    <w:rsid w:val="0017229C"/>
    <w:rsid w:val="00173D4D"/>
    <w:rsid w:val="00173F17"/>
    <w:rsid w:val="00175887"/>
    <w:rsid w:val="001825B1"/>
    <w:rsid w:val="00183189"/>
    <w:rsid w:val="00187273"/>
    <w:rsid w:val="001877D3"/>
    <w:rsid w:val="00187FE6"/>
    <w:rsid w:val="001A29AA"/>
    <w:rsid w:val="001A5419"/>
    <w:rsid w:val="001A668F"/>
    <w:rsid w:val="001A7135"/>
    <w:rsid w:val="001B0856"/>
    <w:rsid w:val="001B1413"/>
    <w:rsid w:val="001B407F"/>
    <w:rsid w:val="001B4C6E"/>
    <w:rsid w:val="001B60E4"/>
    <w:rsid w:val="001C053A"/>
    <w:rsid w:val="001C09CD"/>
    <w:rsid w:val="001C6980"/>
    <w:rsid w:val="001D41E5"/>
    <w:rsid w:val="001E1804"/>
    <w:rsid w:val="001E2531"/>
    <w:rsid w:val="001F1A61"/>
    <w:rsid w:val="001F1B7D"/>
    <w:rsid w:val="001F45B3"/>
    <w:rsid w:val="001F4920"/>
    <w:rsid w:val="001F5B6A"/>
    <w:rsid w:val="00202028"/>
    <w:rsid w:val="002049E5"/>
    <w:rsid w:val="00213262"/>
    <w:rsid w:val="0021396B"/>
    <w:rsid w:val="002139F3"/>
    <w:rsid w:val="0021465A"/>
    <w:rsid w:val="00215C43"/>
    <w:rsid w:val="00215E7C"/>
    <w:rsid w:val="0022218C"/>
    <w:rsid w:val="002237E4"/>
    <w:rsid w:val="00230B19"/>
    <w:rsid w:val="00231832"/>
    <w:rsid w:val="00231F54"/>
    <w:rsid w:val="002413C0"/>
    <w:rsid w:val="0024608A"/>
    <w:rsid w:val="0025164B"/>
    <w:rsid w:val="00253059"/>
    <w:rsid w:val="00256B07"/>
    <w:rsid w:val="00267B80"/>
    <w:rsid w:val="00270C6D"/>
    <w:rsid w:val="00274184"/>
    <w:rsid w:val="00280003"/>
    <w:rsid w:val="00281FE2"/>
    <w:rsid w:val="002876F2"/>
    <w:rsid w:val="0029110F"/>
    <w:rsid w:val="002911BB"/>
    <w:rsid w:val="0029148B"/>
    <w:rsid w:val="00291E60"/>
    <w:rsid w:val="002927FB"/>
    <w:rsid w:val="00296462"/>
    <w:rsid w:val="00297837"/>
    <w:rsid w:val="002A5156"/>
    <w:rsid w:val="002B16E2"/>
    <w:rsid w:val="002B40B7"/>
    <w:rsid w:val="002B5ADF"/>
    <w:rsid w:val="002D2D7E"/>
    <w:rsid w:val="002D345F"/>
    <w:rsid w:val="002E10AA"/>
    <w:rsid w:val="002E1539"/>
    <w:rsid w:val="002E1B3B"/>
    <w:rsid w:val="002E26DB"/>
    <w:rsid w:val="002E41D3"/>
    <w:rsid w:val="002E569F"/>
    <w:rsid w:val="002E5FBE"/>
    <w:rsid w:val="002F1108"/>
    <w:rsid w:val="002F28DD"/>
    <w:rsid w:val="002F45AB"/>
    <w:rsid w:val="002F69CE"/>
    <w:rsid w:val="0031245A"/>
    <w:rsid w:val="00314505"/>
    <w:rsid w:val="00322BFE"/>
    <w:rsid w:val="0033043A"/>
    <w:rsid w:val="00333DD7"/>
    <w:rsid w:val="00334B54"/>
    <w:rsid w:val="00335567"/>
    <w:rsid w:val="00336D2B"/>
    <w:rsid w:val="00342DE3"/>
    <w:rsid w:val="003447F2"/>
    <w:rsid w:val="0034539C"/>
    <w:rsid w:val="00347CA3"/>
    <w:rsid w:val="00350A06"/>
    <w:rsid w:val="0035319A"/>
    <w:rsid w:val="00357741"/>
    <w:rsid w:val="0036076F"/>
    <w:rsid w:val="00374042"/>
    <w:rsid w:val="0037413D"/>
    <w:rsid w:val="003820D7"/>
    <w:rsid w:val="00387801"/>
    <w:rsid w:val="0039007A"/>
    <w:rsid w:val="003934C8"/>
    <w:rsid w:val="00393609"/>
    <w:rsid w:val="00397E66"/>
    <w:rsid w:val="003A03A1"/>
    <w:rsid w:val="003A10AB"/>
    <w:rsid w:val="003A132B"/>
    <w:rsid w:val="003A52C5"/>
    <w:rsid w:val="003B42AC"/>
    <w:rsid w:val="003B55CC"/>
    <w:rsid w:val="003C140B"/>
    <w:rsid w:val="003C3A46"/>
    <w:rsid w:val="003D13FB"/>
    <w:rsid w:val="003D7CBE"/>
    <w:rsid w:val="003D7FC1"/>
    <w:rsid w:val="003E6158"/>
    <w:rsid w:val="003F261D"/>
    <w:rsid w:val="003F2D61"/>
    <w:rsid w:val="003F466C"/>
    <w:rsid w:val="003F6054"/>
    <w:rsid w:val="004021F8"/>
    <w:rsid w:val="004055A9"/>
    <w:rsid w:val="00410B3D"/>
    <w:rsid w:val="004125F9"/>
    <w:rsid w:val="00420C62"/>
    <w:rsid w:val="0042483C"/>
    <w:rsid w:val="00424B1A"/>
    <w:rsid w:val="0042566C"/>
    <w:rsid w:val="00426839"/>
    <w:rsid w:val="00426C89"/>
    <w:rsid w:val="004275BE"/>
    <w:rsid w:val="004303FE"/>
    <w:rsid w:val="004307B9"/>
    <w:rsid w:val="00433F19"/>
    <w:rsid w:val="004353A0"/>
    <w:rsid w:val="00435657"/>
    <w:rsid w:val="004356E4"/>
    <w:rsid w:val="0043764B"/>
    <w:rsid w:val="00443D76"/>
    <w:rsid w:val="00445474"/>
    <w:rsid w:val="00446E18"/>
    <w:rsid w:val="00452F01"/>
    <w:rsid w:val="004542D0"/>
    <w:rsid w:val="00456004"/>
    <w:rsid w:val="00464EFE"/>
    <w:rsid w:val="0046539E"/>
    <w:rsid w:val="004772F2"/>
    <w:rsid w:val="00481396"/>
    <w:rsid w:val="004819B7"/>
    <w:rsid w:val="00483D39"/>
    <w:rsid w:val="00485EF7"/>
    <w:rsid w:val="00486561"/>
    <w:rsid w:val="004906D1"/>
    <w:rsid w:val="004908A3"/>
    <w:rsid w:val="00494066"/>
    <w:rsid w:val="004940DB"/>
    <w:rsid w:val="00495233"/>
    <w:rsid w:val="004962A9"/>
    <w:rsid w:val="00496B69"/>
    <w:rsid w:val="004A208D"/>
    <w:rsid w:val="004A550F"/>
    <w:rsid w:val="004B0E8D"/>
    <w:rsid w:val="004B16A5"/>
    <w:rsid w:val="004C4EB1"/>
    <w:rsid w:val="004C52F7"/>
    <w:rsid w:val="004C627E"/>
    <w:rsid w:val="004C7FEF"/>
    <w:rsid w:val="004D582B"/>
    <w:rsid w:val="004E0BEC"/>
    <w:rsid w:val="004E5FED"/>
    <w:rsid w:val="004F0538"/>
    <w:rsid w:val="004F1C4B"/>
    <w:rsid w:val="004F57F5"/>
    <w:rsid w:val="004F7A15"/>
    <w:rsid w:val="00500BAF"/>
    <w:rsid w:val="00501214"/>
    <w:rsid w:val="005039E8"/>
    <w:rsid w:val="00504220"/>
    <w:rsid w:val="005044C8"/>
    <w:rsid w:val="005046D1"/>
    <w:rsid w:val="0050517E"/>
    <w:rsid w:val="005111AA"/>
    <w:rsid w:val="00511AF5"/>
    <w:rsid w:val="00512440"/>
    <w:rsid w:val="00515271"/>
    <w:rsid w:val="00517C51"/>
    <w:rsid w:val="00522BBC"/>
    <w:rsid w:val="005252C1"/>
    <w:rsid w:val="00525769"/>
    <w:rsid w:val="00526C26"/>
    <w:rsid w:val="005324D8"/>
    <w:rsid w:val="00532668"/>
    <w:rsid w:val="005353FB"/>
    <w:rsid w:val="00536A68"/>
    <w:rsid w:val="00537DC7"/>
    <w:rsid w:val="00541658"/>
    <w:rsid w:val="00541B7F"/>
    <w:rsid w:val="005429F0"/>
    <w:rsid w:val="0054446E"/>
    <w:rsid w:val="00545D79"/>
    <w:rsid w:val="005474A2"/>
    <w:rsid w:val="00550364"/>
    <w:rsid w:val="00556A0E"/>
    <w:rsid w:val="00560653"/>
    <w:rsid w:val="005607DD"/>
    <w:rsid w:val="00563CFA"/>
    <w:rsid w:val="00564094"/>
    <w:rsid w:val="005655F8"/>
    <w:rsid w:val="005667B0"/>
    <w:rsid w:val="00574A52"/>
    <w:rsid w:val="00574E06"/>
    <w:rsid w:val="00581494"/>
    <w:rsid w:val="00585D1D"/>
    <w:rsid w:val="005866B7"/>
    <w:rsid w:val="00590758"/>
    <w:rsid w:val="005910D8"/>
    <w:rsid w:val="00591DFA"/>
    <w:rsid w:val="00592D9B"/>
    <w:rsid w:val="00593F69"/>
    <w:rsid w:val="00596F44"/>
    <w:rsid w:val="005A0398"/>
    <w:rsid w:val="005A0793"/>
    <w:rsid w:val="005A1CED"/>
    <w:rsid w:val="005A5291"/>
    <w:rsid w:val="005B0858"/>
    <w:rsid w:val="005B240D"/>
    <w:rsid w:val="005B7189"/>
    <w:rsid w:val="005C0942"/>
    <w:rsid w:val="005C342C"/>
    <w:rsid w:val="005D0286"/>
    <w:rsid w:val="005D25E0"/>
    <w:rsid w:val="005D53C5"/>
    <w:rsid w:val="005D58E4"/>
    <w:rsid w:val="005D67E5"/>
    <w:rsid w:val="005D698C"/>
    <w:rsid w:val="005D7222"/>
    <w:rsid w:val="005E428C"/>
    <w:rsid w:val="005E461D"/>
    <w:rsid w:val="005E6837"/>
    <w:rsid w:val="005F3F05"/>
    <w:rsid w:val="005F4276"/>
    <w:rsid w:val="005F4EB2"/>
    <w:rsid w:val="005F59AB"/>
    <w:rsid w:val="00606A83"/>
    <w:rsid w:val="00610DA0"/>
    <w:rsid w:val="00615F24"/>
    <w:rsid w:val="006176E4"/>
    <w:rsid w:val="006217B2"/>
    <w:rsid w:val="00622109"/>
    <w:rsid w:val="0062593F"/>
    <w:rsid w:val="006271D5"/>
    <w:rsid w:val="0063067C"/>
    <w:rsid w:val="00630C3C"/>
    <w:rsid w:val="00633499"/>
    <w:rsid w:val="00641A2F"/>
    <w:rsid w:val="00644123"/>
    <w:rsid w:val="0064597A"/>
    <w:rsid w:val="00650496"/>
    <w:rsid w:val="00650E3D"/>
    <w:rsid w:val="00656718"/>
    <w:rsid w:val="006630D5"/>
    <w:rsid w:val="00663503"/>
    <w:rsid w:val="00670C27"/>
    <w:rsid w:val="006728B4"/>
    <w:rsid w:val="00674747"/>
    <w:rsid w:val="00676745"/>
    <w:rsid w:val="006767DD"/>
    <w:rsid w:val="00676AAE"/>
    <w:rsid w:val="006804E8"/>
    <w:rsid w:val="00681FC4"/>
    <w:rsid w:val="006842D3"/>
    <w:rsid w:val="00685B95"/>
    <w:rsid w:val="00686005"/>
    <w:rsid w:val="006861D0"/>
    <w:rsid w:val="00686B1D"/>
    <w:rsid w:val="00691060"/>
    <w:rsid w:val="0069157B"/>
    <w:rsid w:val="00692866"/>
    <w:rsid w:val="00695774"/>
    <w:rsid w:val="006958F1"/>
    <w:rsid w:val="006963F8"/>
    <w:rsid w:val="006A01FA"/>
    <w:rsid w:val="006A2B8E"/>
    <w:rsid w:val="006A4C90"/>
    <w:rsid w:val="006A5F4A"/>
    <w:rsid w:val="006A6FC9"/>
    <w:rsid w:val="006B238F"/>
    <w:rsid w:val="006B368F"/>
    <w:rsid w:val="006B388E"/>
    <w:rsid w:val="006B3FFA"/>
    <w:rsid w:val="006C2062"/>
    <w:rsid w:val="006C389D"/>
    <w:rsid w:val="006C61CA"/>
    <w:rsid w:val="006C63B1"/>
    <w:rsid w:val="006D0E7B"/>
    <w:rsid w:val="006D104F"/>
    <w:rsid w:val="006D10F9"/>
    <w:rsid w:val="006D1127"/>
    <w:rsid w:val="006D2A74"/>
    <w:rsid w:val="006D354E"/>
    <w:rsid w:val="006D7C01"/>
    <w:rsid w:val="006E1F7A"/>
    <w:rsid w:val="006E5BF9"/>
    <w:rsid w:val="006F0082"/>
    <w:rsid w:val="006F24F2"/>
    <w:rsid w:val="006F611B"/>
    <w:rsid w:val="006F64C0"/>
    <w:rsid w:val="006F6D5B"/>
    <w:rsid w:val="0070169E"/>
    <w:rsid w:val="007022AC"/>
    <w:rsid w:val="00703DB4"/>
    <w:rsid w:val="0070610A"/>
    <w:rsid w:val="007061C4"/>
    <w:rsid w:val="00706712"/>
    <w:rsid w:val="00713DF5"/>
    <w:rsid w:val="00717275"/>
    <w:rsid w:val="00720A91"/>
    <w:rsid w:val="007340E3"/>
    <w:rsid w:val="00740129"/>
    <w:rsid w:val="007475AB"/>
    <w:rsid w:val="0074770C"/>
    <w:rsid w:val="007521B1"/>
    <w:rsid w:val="0075254B"/>
    <w:rsid w:val="00756DFE"/>
    <w:rsid w:val="00757807"/>
    <w:rsid w:val="007631C2"/>
    <w:rsid w:val="007633AB"/>
    <w:rsid w:val="00767B46"/>
    <w:rsid w:val="00771584"/>
    <w:rsid w:val="00790F15"/>
    <w:rsid w:val="00790F4E"/>
    <w:rsid w:val="00795FA1"/>
    <w:rsid w:val="0079774A"/>
    <w:rsid w:val="007A03A4"/>
    <w:rsid w:val="007A34F5"/>
    <w:rsid w:val="007A68EE"/>
    <w:rsid w:val="007B3891"/>
    <w:rsid w:val="007B7CF6"/>
    <w:rsid w:val="007C00DA"/>
    <w:rsid w:val="007C022C"/>
    <w:rsid w:val="007C0F41"/>
    <w:rsid w:val="007C229F"/>
    <w:rsid w:val="007D0746"/>
    <w:rsid w:val="007D5AF3"/>
    <w:rsid w:val="007E00DE"/>
    <w:rsid w:val="007E46C1"/>
    <w:rsid w:val="007E7490"/>
    <w:rsid w:val="007F20A9"/>
    <w:rsid w:val="007F27E1"/>
    <w:rsid w:val="007F7167"/>
    <w:rsid w:val="00802148"/>
    <w:rsid w:val="00804776"/>
    <w:rsid w:val="008069C8"/>
    <w:rsid w:val="0081012B"/>
    <w:rsid w:val="00810C97"/>
    <w:rsid w:val="008120CA"/>
    <w:rsid w:val="0081254D"/>
    <w:rsid w:val="008179E6"/>
    <w:rsid w:val="00817FBE"/>
    <w:rsid w:val="00832588"/>
    <w:rsid w:val="00835707"/>
    <w:rsid w:val="00841A5F"/>
    <w:rsid w:val="0084269A"/>
    <w:rsid w:val="00844AF2"/>
    <w:rsid w:val="00845F36"/>
    <w:rsid w:val="008464A0"/>
    <w:rsid w:val="00846C25"/>
    <w:rsid w:val="00851AA1"/>
    <w:rsid w:val="00854AA8"/>
    <w:rsid w:val="00856D84"/>
    <w:rsid w:val="00856F74"/>
    <w:rsid w:val="0086301A"/>
    <w:rsid w:val="00864D82"/>
    <w:rsid w:val="008665D6"/>
    <w:rsid w:val="00872A5C"/>
    <w:rsid w:val="00872CE1"/>
    <w:rsid w:val="00873534"/>
    <w:rsid w:val="00877032"/>
    <w:rsid w:val="0087756A"/>
    <w:rsid w:val="00880875"/>
    <w:rsid w:val="008817F3"/>
    <w:rsid w:val="008850FA"/>
    <w:rsid w:val="00886CC8"/>
    <w:rsid w:val="00890E14"/>
    <w:rsid w:val="00891F1F"/>
    <w:rsid w:val="00892D51"/>
    <w:rsid w:val="008949C3"/>
    <w:rsid w:val="00895659"/>
    <w:rsid w:val="0089600B"/>
    <w:rsid w:val="008A12E7"/>
    <w:rsid w:val="008A23EB"/>
    <w:rsid w:val="008A6EA3"/>
    <w:rsid w:val="008A70E7"/>
    <w:rsid w:val="008B3510"/>
    <w:rsid w:val="008B431F"/>
    <w:rsid w:val="008B595C"/>
    <w:rsid w:val="008B647E"/>
    <w:rsid w:val="008C029D"/>
    <w:rsid w:val="008C18E0"/>
    <w:rsid w:val="008C2DAC"/>
    <w:rsid w:val="008C4BD8"/>
    <w:rsid w:val="008C7446"/>
    <w:rsid w:val="008D460A"/>
    <w:rsid w:val="008D4F41"/>
    <w:rsid w:val="008D5D97"/>
    <w:rsid w:val="008D635A"/>
    <w:rsid w:val="008D6F91"/>
    <w:rsid w:val="008D7064"/>
    <w:rsid w:val="008D7ADD"/>
    <w:rsid w:val="008E2A4F"/>
    <w:rsid w:val="008E39DD"/>
    <w:rsid w:val="008E41BC"/>
    <w:rsid w:val="008E6484"/>
    <w:rsid w:val="008F1AD3"/>
    <w:rsid w:val="008F509D"/>
    <w:rsid w:val="008F5405"/>
    <w:rsid w:val="00903B09"/>
    <w:rsid w:val="00910951"/>
    <w:rsid w:val="00911579"/>
    <w:rsid w:val="00913685"/>
    <w:rsid w:val="009156DF"/>
    <w:rsid w:val="00916020"/>
    <w:rsid w:val="00923648"/>
    <w:rsid w:val="0092388D"/>
    <w:rsid w:val="0092653F"/>
    <w:rsid w:val="00930328"/>
    <w:rsid w:val="00930D65"/>
    <w:rsid w:val="009339FE"/>
    <w:rsid w:val="009340F1"/>
    <w:rsid w:val="00935574"/>
    <w:rsid w:val="009363C1"/>
    <w:rsid w:val="00937B5C"/>
    <w:rsid w:val="00940E35"/>
    <w:rsid w:val="00945BC0"/>
    <w:rsid w:val="00946FA2"/>
    <w:rsid w:val="0095096E"/>
    <w:rsid w:val="00957DB3"/>
    <w:rsid w:val="00961536"/>
    <w:rsid w:val="009674D0"/>
    <w:rsid w:val="0097347D"/>
    <w:rsid w:val="00973B63"/>
    <w:rsid w:val="009766F3"/>
    <w:rsid w:val="009830F3"/>
    <w:rsid w:val="009863DB"/>
    <w:rsid w:val="0098711F"/>
    <w:rsid w:val="00990D72"/>
    <w:rsid w:val="00990DFF"/>
    <w:rsid w:val="00991BCE"/>
    <w:rsid w:val="00992AD7"/>
    <w:rsid w:val="009961C3"/>
    <w:rsid w:val="009977EC"/>
    <w:rsid w:val="009A037D"/>
    <w:rsid w:val="009A046C"/>
    <w:rsid w:val="009A0A43"/>
    <w:rsid w:val="009A4090"/>
    <w:rsid w:val="009A4BF8"/>
    <w:rsid w:val="009A5A0D"/>
    <w:rsid w:val="009A73D8"/>
    <w:rsid w:val="009B08D7"/>
    <w:rsid w:val="009B1548"/>
    <w:rsid w:val="009B2ACE"/>
    <w:rsid w:val="009B5966"/>
    <w:rsid w:val="009B79A0"/>
    <w:rsid w:val="009B7A71"/>
    <w:rsid w:val="009C123B"/>
    <w:rsid w:val="009C27A2"/>
    <w:rsid w:val="009C6F54"/>
    <w:rsid w:val="009D11E8"/>
    <w:rsid w:val="009D25D3"/>
    <w:rsid w:val="009D2AD9"/>
    <w:rsid w:val="009D3378"/>
    <w:rsid w:val="009D4214"/>
    <w:rsid w:val="009E30DB"/>
    <w:rsid w:val="009E3968"/>
    <w:rsid w:val="009E4382"/>
    <w:rsid w:val="009F0AFA"/>
    <w:rsid w:val="009F44DD"/>
    <w:rsid w:val="009F47D9"/>
    <w:rsid w:val="009F7358"/>
    <w:rsid w:val="00A0787E"/>
    <w:rsid w:val="00A14A2F"/>
    <w:rsid w:val="00A1553C"/>
    <w:rsid w:val="00A1560D"/>
    <w:rsid w:val="00A15FC8"/>
    <w:rsid w:val="00A1748D"/>
    <w:rsid w:val="00A20A65"/>
    <w:rsid w:val="00A20BB1"/>
    <w:rsid w:val="00A272C8"/>
    <w:rsid w:val="00A276AF"/>
    <w:rsid w:val="00A30F22"/>
    <w:rsid w:val="00A31F82"/>
    <w:rsid w:val="00A3474A"/>
    <w:rsid w:val="00A4027A"/>
    <w:rsid w:val="00A45E4E"/>
    <w:rsid w:val="00A46816"/>
    <w:rsid w:val="00A46946"/>
    <w:rsid w:val="00A50983"/>
    <w:rsid w:val="00A5277A"/>
    <w:rsid w:val="00A5711E"/>
    <w:rsid w:val="00A604BD"/>
    <w:rsid w:val="00A608DC"/>
    <w:rsid w:val="00A659D3"/>
    <w:rsid w:val="00A65BF2"/>
    <w:rsid w:val="00A76F17"/>
    <w:rsid w:val="00A816E5"/>
    <w:rsid w:val="00A82E4D"/>
    <w:rsid w:val="00A86983"/>
    <w:rsid w:val="00A92F2D"/>
    <w:rsid w:val="00A9743B"/>
    <w:rsid w:val="00A97A92"/>
    <w:rsid w:val="00AA07FE"/>
    <w:rsid w:val="00AA2374"/>
    <w:rsid w:val="00AA36C8"/>
    <w:rsid w:val="00AA51F0"/>
    <w:rsid w:val="00AA7EAF"/>
    <w:rsid w:val="00AB26F6"/>
    <w:rsid w:val="00AB3387"/>
    <w:rsid w:val="00AB660F"/>
    <w:rsid w:val="00AC32BB"/>
    <w:rsid w:val="00AC3B83"/>
    <w:rsid w:val="00AC74AB"/>
    <w:rsid w:val="00AD094F"/>
    <w:rsid w:val="00AD1B8D"/>
    <w:rsid w:val="00AD1CEF"/>
    <w:rsid w:val="00AD4E6D"/>
    <w:rsid w:val="00AD5BEC"/>
    <w:rsid w:val="00AD7B1C"/>
    <w:rsid w:val="00AE1B88"/>
    <w:rsid w:val="00AE1DA5"/>
    <w:rsid w:val="00AE3FFA"/>
    <w:rsid w:val="00AE4E76"/>
    <w:rsid w:val="00AE7CF6"/>
    <w:rsid w:val="00AF24E9"/>
    <w:rsid w:val="00AF5A6B"/>
    <w:rsid w:val="00AF5ECC"/>
    <w:rsid w:val="00B009CB"/>
    <w:rsid w:val="00B06D01"/>
    <w:rsid w:val="00B1026A"/>
    <w:rsid w:val="00B1331A"/>
    <w:rsid w:val="00B14816"/>
    <w:rsid w:val="00B17845"/>
    <w:rsid w:val="00B22BC4"/>
    <w:rsid w:val="00B26518"/>
    <w:rsid w:val="00B27D74"/>
    <w:rsid w:val="00B32EDC"/>
    <w:rsid w:val="00B34AFE"/>
    <w:rsid w:val="00B34EFB"/>
    <w:rsid w:val="00B35F84"/>
    <w:rsid w:val="00B41846"/>
    <w:rsid w:val="00B41FF3"/>
    <w:rsid w:val="00B42FA2"/>
    <w:rsid w:val="00B457CC"/>
    <w:rsid w:val="00B47ADC"/>
    <w:rsid w:val="00B52F70"/>
    <w:rsid w:val="00B559E9"/>
    <w:rsid w:val="00B55E97"/>
    <w:rsid w:val="00B5756E"/>
    <w:rsid w:val="00B577A1"/>
    <w:rsid w:val="00B6392D"/>
    <w:rsid w:val="00B73282"/>
    <w:rsid w:val="00B80922"/>
    <w:rsid w:val="00B83981"/>
    <w:rsid w:val="00B847FA"/>
    <w:rsid w:val="00B9098A"/>
    <w:rsid w:val="00B90D55"/>
    <w:rsid w:val="00B9145B"/>
    <w:rsid w:val="00B9179D"/>
    <w:rsid w:val="00B92BC4"/>
    <w:rsid w:val="00B96CD6"/>
    <w:rsid w:val="00BA0746"/>
    <w:rsid w:val="00BA1390"/>
    <w:rsid w:val="00BA4EA9"/>
    <w:rsid w:val="00BC470C"/>
    <w:rsid w:val="00BD037A"/>
    <w:rsid w:val="00BD0E07"/>
    <w:rsid w:val="00BD1745"/>
    <w:rsid w:val="00BD2E06"/>
    <w:rsid w:val="00BD74E2"/>
    <w:rsid w:val="00BD7F0C"/>
    <w:rsid w:val="00BE1A28"/>
    <w:rsid w:val="00BE3C0C"/>
    <w:rsid w:val="00BE4567"/>
    <w:rsid w:val="00BF19A6"/>
    <w:rsid w:val="00BF46BD"/>
    <w:rsid w:val="00BF4FE0"/>
    <w:rsid w:val="00BF6669"/>
    <w:rsid w:val="00BF6AE8"/>
    <w:rsid w:val="00BF7D1E"/>
    <w:rsid w:val="00C00669"/>
    <w:rsid w:val="00C012FF"/>
    <w:rsid w:val="00C015D5"/>
    <w:rsid w:val="00C02412"/>
    <w:rsid w:val="00C02F52"/>
    <w:rsid w:val="00C033EB"/>
    <w:rsid w:val="00C03A4A"/>
    <w:rsid w:val="00C101F5"/>
    <w:rsid w:val="00C11117"/>
    <w:rsid w:val="00C125E1"/>
    <w:rsid w:val="00C1487E"/>
    <w:rsid w:val="00C17D4A"/>
    <w:rsid w:val="00C22B82"/>
    <w:rsid w:val="00C26865"/>
    <w:rsid w:val="00C272CC"/>
    <w:rsid w:val="00C27887"/>
    <w:rsid w:val="00C303DF"/>
    <w:rsid w:val="00C335D8"/>
    <w:rsid w:val="00C37ACD"/>
    <w:rsid w:val="00C41BE2"/>
    <w:rsid w:val="00C42F98"/>
    <w:rsid w:val="00C5447D"/>
    <w:rsid w:val="00C60094"/>
    <w:rsid w:val="00C61A94"/>
    <w:rsid w:val="00C61D6B"/>
    <w:rsid w:val="00C623FE"/>
    <w:rsid w:val="00C631F0"/>
    <w:rsid w:val="00C637AF"/>
    <w:rsid w:val="00C6559B"/>
    <w:rsid w:val="00C71B46"/>
    <w:rsid w:val="00C7295E"/>
    <w:rsid w:val="00C73B0A"/>
    <w:rsid w:val="00C74420"/>
    <w:rsid w:val="00C75284"/>
    <w:rsid w:val="00C753BE"/>
    <w:rsid w:val="00C82727"/>
    <w:rsid w:val="00C85507"/>
    <w:rsid w:val="00C86F78"/>
    <w:rsid w:val="00C95284"/>
    <w:rsid w:val="00C958BF"/>
    <w:rsid w:val="00CA0099"/>
    <w:rsid w:val="00CA720F"/>
    <w:rsid w:val="00CA773E"/>
    <w:rsid w:val="00CA7B2B"/>
    <w:rsid w:val="00CB376D"/>
    <w:rsid w:val="00CB47DC"/>
    <w:rsid w:val="00CB4978"/>
    <w:rsid w:val="00CB6E24"/>
    <w:rsid w:val="00CC189F"/>
    <w:rsid w:val="00CC1A73"/>
    <w:rsid w:val="00CC2DB3"/>
    <w:rsid w:val="00CD7241"/>
    <w:rsid w:val="00CE0585"/>
    <w:rsid w:val="00CE3629"/>
    <w:rsid w:val="00CE3A82"/>
    <w:rsid w:val="00CE4B6F"/>
    <w:rsid w:val="00CF4344"/>
    <w:rsid w:val="00D00E80"/>
    <w:rsid w:val="00D00F92"/>
    <w:rsid w:val="00D01A9C"/>
    <w:rsid w:val="00D02460"/>
    <w:rsid w:val="00D117B6"/>
    <w:rsid w:val="00D11C0D"/>
    <w:rsid w:val="00D142DA"/>
    <w:rsid w:val="00D208B2"/>
    <w:rsid w:val="00D208BA"/>
    <w:rsid w:val="00D229F8"/>
    <w:rsid w:val="00D236D2"/>
    <w:rsid w:val="00D25869"/>
    <w:rsid w:val="00D27950"/>
    <w:rsid w:val="00D27EFA"/>
    <w:rsid w:val="00D3052A"/>
    <w:rsid w:val="00D377BF"/>
    <w:rsid w:val="00D4162E"/>
    <w:rsid w:val="00D4422E"/>
    <w:rsid w:val="00D445A9"/>
    <w:rsid w:val="00D472CD"/>
    <w:rsid w:val="00D51EE8"/>
    <w:rsid w:val="00D523CA"/>
    <w:rsid w:val="00D566DF"/>
    <w:rsid w:val="00D612D7"/>
    <w:rsid w:val="00D663A1"/>
    <w:rsid w:val="00D71072"/>
    <w:rsid w:val="00D73A85"/>
    <w:rsid w:val="00D7533F"/>
    <w:rsid w:val="00D8073D"/>
    <w:rsid w:val="00D82E17"/>
    <w:rsid w:val="00D840A6"/>
    <w:rsid w:val="00D84BCD"/>
    <w:rsid w:val="00D90B4B"/>
    <w:rsid w:val="00D918A3"/>
    <w:rsid w:val="00D91AA9"/>
    <w:rsid w:val="00D93663"/>
    <w:rsid w:val="00D94AEC"/>
    <w:rsid w:val="00DA20F3"/>
    <w:rsid w:val="00DA7847"/>
    <w:rsid w:val="00DB44AE"/>
    <w:rsid w:val="00DC62BD"/>
    <w:rsid w:val="00DD0EF6"/>
    <w:rsid w:val="00DD7005"/>
    <w:rsid w:val="00DD7520"/>
    <w:rsid w:val="00DE010B"/>
    <w:rsid w:val="00DE1721"/>
    <w:rsid w:val="00DE4227"/>
    <w:rsid w:val="00DF118D"/>
    <w:rsid w:val="00DF11C8"/>
    <w:rsid w:val="00DF14FD"/>
    <w:rsid w:val="00DF29E5"/>
    <w:rsid w:val="00E01956"/>
    <w:rsid w:val="00E0281A"/>
    <w:rsid w:val="00E02E27"/>
    <w:rsid w:val="00E04CF1"/>
    <w:rsid w:val="00E10F39"/>
    <w:rsid w:val="00E1611D"/>
    <w:rsid w:val="00E16ED2"/>
    <w:rsid w:val="00E20796"/>
    <w:rsid w:val="00E23155"/>
    <w:rsid w:val="00E2361E"/>
    <w:rsid w:val="00E370D8"/>
    <w:rsid w:val="00E4011C"/>
    <w:rsid w:val="00E43744"/>
    <w:rsid w:val="00E4384D"/>
    <w:rsid w:val="00E47114"/>
    <w:rsid w:val="00E52BFC"/>
    <w:rsid w:val="00E66EA2"/>
    <w:rsid w:val="00E67F30"/>
    <w:rsid w:val="00E700AB"/>
    <w:rsid w:val="00E73AA1"/>
    <w:rsid w:val="00E75534"/>
    <w:rsid w:val="00E8248E"/>
    <w:rsid w:val="00E867BE"/>
    <w:rsid w:val="00E87DEC"/>
    <w:rsid w:val="00E9713A"/>
    <w:rsid w:val="00E97AE7"/>
    <w:rsid w:val="00EA27C0"/>
    <w:rsid w:val="00EA47C9"/>
    <w:rsid w:val="00EA6F06"/>
    <w:rsid w:val="00EA7468"/>
    <w:rsid w:val="00EB4F94"/>
    <w:rsid w:val="00EC1C5D"/>
    <w:rsid w:val="00EC4348"/>
    <w:rsid w:val="00EC5F6A"/>
    <w:rsid w:val="00ED02CD"/>
    <w:rsid w:val="00ED09CD"/>
    <w:rsid w:val="00EE7816"/>
    <w:rsid w:val="00EF2093"/>
    <w:rsid w:val="00EF3DBB"/>
    <w:rsid w:val="00F00689"/>
    <w:rsid w:val="00F01A97"/>
    <w:rsid w:val="00F02D8F"/>
    <w:rsid w:val="00F032BA"/>
    <w:rsid w:val="00F0361B"/>
    <w:rsid w:val="00F24863"/>
    <w:rsid w:val="00F310E6"/>
    <w:rsid w:val="00F31331"/>
    <w:rsid w:val="00F33B28"/>
    <w:rsid w:val="00F34742"/>
    <w:rsid w:val="00F36D61"/>
    <w:rsid w:val="00F37CDC"/>
    <w:rsid w:val="00F37CEE"/>
    <w:rsid w:val="00F37F2F"/>
    <w:rsid w:val="00F43081"/>
    <w:rsid w:val="00F438ED"/>
    <w:rsid w:val="00F44588"/>
    <w:rsid w:val="00F55287"/>
    <w:rsid w:val="00F55413"/>
    <w:rsid w:val="00F5629D"/>
    <w:rsid w:val="00F618A3"/>
    <w:rsid w:val="00F63E43"/>
    <w:rsid w:val="00F63FC3"/>
    <w:rsid w:val="00F64BB4"/>
    <w:rsid w:val="00F732E8"/>
    <w:rsid w:val="00F750F6"/>
    <w:rsid w:val="00F75424"/>
    <w:rsid w:val="00F83280"/>
    <w:rsid w:val="00F83BE8"/>
    <w:rsid w:val="00F83DFA"/>
    <w:rsid w:val="00F85699"/>
    <w:rsid w:val="00F85CA2"/>
    <w:rsid w:val="00F8758A"/>
    <w:rsid w:val="00F90245"/>
    <w:rsid w:val="00F93629"/>
    <w:rsid w:val="00FA1983"/>
    <w:rsid w:val="00FA254A"/>
    <w:rsid w:val="00FB149E"/>
    <w:rsid w:val="00FB2078"/>
    <w:rsid w:val="00FB3710"/>
    <w:rsid w:val="00FB67AB"/>
    <w:rsid w:val="00FC2358"/>
    <w:rsid w:val="00FC5134"/>
    <w:rsid w:val="00FD04EA"/>
    <w:rsid w:val="00FD0AA9"/>
    <w:rsid w:val="00FD23D6"/>
    <w:rsid w:val="00FD2BD2"/>
    <w:rsid w:val="00FD6047"/>
    <w:rsid w:val="00FD68A9"/>
    <w:rsid w:val="00FD743B"/>
    <w:rsid w:val="00FE073D"/>
    <w:rsid w:val="00FE0745"/>
    <w:rsid w:val="00FE2B69"/>
    <w:rsid w:val="00FE362A"/>
    <w:rsid w:val="00FF0A84"/>
    <w:rsid w:val="00FF45D8"/>
    <w:rsid w:val="00FF51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4EE8"/>
  <w15:docId w15:val="{B7FF7E1F-4EE5-4646-B5FB-3C7B00F1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0E14"/>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y"/>
    <w:next w:val="Normlny"/>
    <w:link w:val="Nadpis1Char"/>
    <w:qFormat/>
    <w:rsid w:val="00CB4978"/>
    <w:pPr>
      <w:keepNext/>
      <w:tabs>
        <w:tab w:val="left" w:pos="426"/>
      </w:tabs>
      <w:suppressAutoHyphens w:val="0"/>
      <w:ind w:left="426" w:hanging="426"/>
      <w:jc w:val="both"/>
      <w:outlineLvl w:val="0"/>
    </w:pPr>
    <w:rPr>
      <w:rFonts w:ascii="Arial" w:hAnsi="Arial" w:cs="Arial"/>
      <w:b/>
      <w:sz w:val="28"/>
      <w:szCs w:val="28"/>
      <w:lang w:eastAsia="sk-SK"/>
    </w:rPr>
  </w:style>
  <w:style w:type="paragraph" w:styleId="Nadpis2">
    <w:name w:val="heading 2"/>
    <w:basedOn w:val="Normlny"/>
    <w:next w:val="Normlny"/>
    <w:link w:val="Nadpis2Char"/>
    <w:unhideWhenUsed/>
    <w:qFormat/>
    <w:rsid w:val="00DA7847"/>
    <w:pPr>
      <w:keepNext/>
      <w:suppressAutoHyphens w:val="0"/>
      <w:outlineLvl w:val="1"/>
    </w:pPr>
    <w:rPr>
      <w:rFonts w:ascii="Arial" w:hAnsi="Arial" w:cs="Arial"/>
      <w:b/>
      <w:bCs/>
      <w:sz w:val="24"/>
      <w:szCs w:val="24"/>
      <w:lang w:eastAsia="sk-SK"/>
    </w:rPr>
  </w:style>
  <w:style w:type="paragraph" w:styleId="Nadpis7">
    <w:name w:val="heading 7"/>
    <w:basedOn w:val="Normlny"/>
    <w:next w:val="Normlny"/>
    <w:link w:val="Nadpis7Char"/>
    <w:uiPriority w:val="9"/>
    <w:unhideWhenUsed/>
    <w:qFormat/>
    <w:rsid w:val="00890E14"/>
    <w:pPr>
      <w:spacing w:before="240" w:after="60"/>
      <w:outlineLvl w:val="6"/>
    </w:pPr>
    <w:rPr>
      <w:rFonts w:ascii="Calibri" w:hAnsi="Calibr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4978"/>
    <w:rPr>
      <w:rFonts w:ascii="Arial" w:eastAsia="Times New Roman" w:hAnsi="Arial" w:cs="Arial"/>
      <w:b/>
      <w:sz w:val="28"/>
      <w:szCs w:val="28"/>
      <w:lang w:eastAsia="sk-SK"/>
    </w:rPr>
  </w:style>
  <w:style w:type="character" w:customStyle="1" w:styleId="Nadpis2Char">
    <w:name w:val="Nadpis 2 Char"/>
    <w:basedOn w:val="Predvolenpsmoodseku"/>
    <w:link w:val="Nadpis2"/>
    <w:rsid w:val="00DA7847"/>
    <w:rPr>
      <w:rFonts w:ascii="Arial" w:eastAsia="Times New Roman" w:hAnsi="Arial" w:cs="Arial"/>
      <w:b/>
      <w:bCs/>
      <w:sz w:val="24"/>
      <w:szCs w:val="24"/>
      <w:lang w:eastAsia="sk-SK"/>
    </w:rPr>
  </w:style>
  <w:style w:type="character" w:customStyle="1" w:styleId="Nadpis7Char">
    <w:name w:val="Nadpis 7 Char"/>
    <w:basedOn w:val="Predvolenpsmoodseku"/>
    <w:link w:val="Nadpis7"/>
    <w:uiPriority w:val="9"/>
    <w:rsid w:val="00890E14"/>
    <w:rPr>
      <w:rFonts w:ascii="Calibri" w:eastAsia="Times New Roman" w:hAnsi="Calibri" w:cs="Times New Roman"/>
      <w:sz w:val="24"/>
      <w:szCs w:val="24"/>
      <w:lang w:eastAsia="ar-SA"/>
    </w:rPr>
  </w:style>
  <w:style w:type="paragraph" w:styleId="Hlavika">
    <w:name w:val="header"/>
    <w:basedOn w:val="Normlny"/>
    <w:link w:val="HlavikaChar"/>
    <w:unhideWhenUsed/>
    <w:rsid w:val="00890E14"/>
    <w:pPr>
      <w:tabs>
        <w:tab w:val="center" w:pos="4536"/>
        <w:tab w:val="right" w:pos="9072"/>
      </w:tabs>
    </w:pPr>
  </w:style>
  <w:style w:type="character" w:customStyle="1" w:styleId="HlavikaChar">
    <w:name w:val="Hlavička Char"/>
    <w:basedOn w:val="Predvolenpsmoodseku"/>
    <w:link w:val="Hlavika"/>
    <w:rsid w:val="00890E14"/>
    <w:rPr>
      <w:rFonts w:ascii="Times New Roman" w:eastAsia="Times New Roman" w:hAnsi="Times New Roman" w:cs="Times New Roman"/>
      <w:sz w:val="20"/>
      <w:szCs w:val="20"/>
      <w:lang w:eastAsia="ar-SA"/>
    </w:rPr>
  </w:style>
  <w:style w:type="paragraph" w:styleId="Pta">
    <w:name w:val="footer"/>
    <w:basedOn w:val="Normlny"/>
    <w:link w:val="PtaChar"/>
    <w:uiPriority w:val="99"/>
    <w:unhideWhenUsed/>
    <w:rsid w:val="00890E14"/>
    <w:pPr>
      <w:tabs>
        <w:tab w:val="center" w:pos="4536"/>
        <w:tab w:val="right" w:pos="9072"/>
      </w:tabs>
      <w:suppressAutoHyphens w:val="0"/>
    </w:pPr>
    <w:rPr>
      <w:rFonts w:ascii="Book Antiqua" w:hAnsi="Book Antiqua"/>
      <w:sz w:val="24"/>
      <w:szCs w:val="24"/>
      <w:lang w:eastAsia="sk-SK"/>
    </w:rPr>
  </w:style>
  <w:style w:type="character" w:customStyle="1" w:styleId="PtaChar">
    <w:name w:val="Päta Char"/>
    <w:basedOn w:val="Predvolenpsmoodseku"/>
    <w:link w:val="Pta"/>
    <w:uiPriority w:val="99"/>
    <w:rsid w:val="00890E14"/>
    <w:rPr>
      <w:rFonts w:ascii="Book Antiqua" w:eastAsia="Times New Roman" w:hAnsi="Book Antiqua" w:cs="Times New Roman"/>
      <w:sz w:val="24"/>
      <w:szCs w:val="24"/>
      <w:lang w:eastAsia="sk-SK"/>
    </w:rPr>
  </w:style>
  <w:style w:type="paragraph" w:styleId="Zkladntext">
    <w:name w:val="Body Text"/>
    <w:basedOn w:val="Normlny"/>
    <w:link w:val="ZkladntextChar"/>
    <w:unhideWhenUsed/>
    <w:rsid w:val="00890E14"/>
    <w:pPr>
      <w:suppressAutoHyphens w:val="0"/>
      <w:spacing w:after="120"/>
    </w:pPr>
    <w:rPr>
      <w:sz w:val="24"/>
      <w:szCs w:val="24"/>
      <w:lang w:eastAsia="sk-SK"/>
    </w:rPr>
  </w:style>
  <w:style w:type="character" w:customStyle="1" w:styleId="ZkladntextChar">
    <w:name w:val="Základný text Char"/>
    <w:basedOn w:val="Predvolenpsmoodseku"/>
    <w:link w:val="Zkladntext"/>
    <w:rsid w:val="00890E14"/>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890E14"/>
    <w:pPr>
      <w:suppressAutoHyphens w:val="0"/>
    </w:pPr>
    <w:rPr>
      <w:b/>
      <w:bCs/>
      <w:sz w:val="24"/>
      <w:szCs w:val="24"/>
      <w:lang w:eastAsia="sk-SK"/>
    </w:rPr>
  </w:style>
  <w:style w:type="character" w:customStyle="1" w:styleId="Zkladntext2Char">
    <w:name w:val="Základný text 2 Char"/>
    <w:basedOn w:val="Predvolenpsmoodseku"/>
    <w:link w:val="Zkladntext2"/>
    <w:semiHidden/>
    <w:rsid w:val="00890E14"/>
    <w:rPr>
      <w:rFonts w:ascii="Times New Roman" w:eastAsia="Times New Roman" w:hAnsi="Times New Roman" w:cs="Times New Roman"/>
      <w:b/>
      <w:bCs/>
      <w:sz w:val="24"/>
      <w:szCs w:val="24"/>
      <w:lang w:eastAsia="sk-SK"/>
    </w:rPr>
  </w:style>
  <w:style w:type="paragraph" w:styleId="Obyajntext">
    <w:name w:val="Plain Text"/>
    <w:basedOn w:val="Normlny"/>
    <w:link w:val="ObyajntextChar"/>
    <w:uiPriority w:val="99"/>
    <w:unhideWhenUsed/>
    <w:rsid w:val="00890E14"/>
    <w:pPr>
      <w:suppressAutoHyphens w:val="0"/>
    </w:pPr>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890E14"/>
    <w:rPr>
      <w:rFonts w:ascii="Consolas" w:eastAsia="Calibri" w:hAnsi="Consolas" w:cs="Times New Roman"/>
      <w:sz w:val="21"/>
      <w:szCs w:val="21"/>
    </w:rPr>
  </w:style>
  <w:style w:type="paragraph" w:styleId="Textbubliny">
    <w:name w:val="Balloon Text"/>
    <w:basedOn w:val="Normlny"/>
    <w:link w:val="TextbublinyChar"/>
    <w:uiPriority w:val="99"/>
    <w:semiHidden/>
    <w:unhideWhenUsed/>
    <w:rsid w:val="00890E14"/>
    <w:rPr>
      <w:rFonts w:ascii="Tahoma" w:hAnsi="Tahoma" w:cs="Tahoma"/>
      <w:sz w:val="16"/>
      <w:szCs w:val="16"/>
    </w:rPr>
  </w:style>
  <w:style w:type="character" w:customStyle="1" w:styleId="TextbublinyChar">
    <w:name w:val="Text bubliny Char"/>
    <w:basedOn w:val="Predvolenpsmoodseku"/>
    <w:link w:val="Textbubliny"/>
    <w:uiPriority w:val="99"/>
    <w:semiHidden/>
    <w:rsid w:val="00890E14"/>
    <w:rPr>
      <w:rFonts w:ascii="Tahoma" w:eastAsia="Times New Roman" w:hAnsi="Tahoma" w:cs="Tahoma"/>
      <w:sz w:val="16"/>
      <w:szCs w:val="16"/>
      <w:lang w:eastAsia="ar-SA"/>
    </w:rPr>
  </w:style>
  <w:style w:type="paragraph" w:styleId="Odsekzoznamu">
    <w:name w:val="List Paragraph"/>
    <w:basedOn w:val="Normlny"/>
    <w:uiPriority w:val="34"/>
    <w:qFormat/>
    <w:rsid w:val="00890E14"/>
    <w:pPr>
      <w:ind w:left="720"/>
      <w:contextualSpacing/>
    </w:pPr>
  </w:style>
  <w:style w:type="paragraph" w:customStyle="1" w:styleId="odsek">
    <w:name w:val="odsek"/>
    <w:basedOn w:val="Normlny"/>
    <w:rsid w:val="00890E14"/>
    <w:pPr>
      <w:numPr>
        <w:ilvl w:val="1"/>
        <w:numId w:val="1"/>
      </w:numPr>
      <w:suppressAutoHyphens w:val="0"/>
      <w:spacing w:after="120"/>
      <w:jc w:val="both"/>
    </w:pPr>
    <w:rPr>
      <w:color w:val="000000"/>
      <w:sz w:val="24"/>
      <w:szCs w:val="24"/>
      <w:lang w:eastAsia="sk-SK"/>
    </w:rPr>
  </w:style>
  <w:style w:type="paragraph" w:customStyle="1" w:styleId="lnok">
    <w:name w:val="článok"/>
    <w:basedOn w:val="Normlny"/>
    <w:next w:val="odsek"/>
    <w:rsid w:val="00890E14"/>
    <w:pPr>
      <w:numPr>
        <w:numId w:val="1"/>
      </w:numPr>
      <w:suppressAutoHyphens w:val="0"/>
      <w:spacing w:before="120" w:after="240"/>
      <w:jc w:val="center"/>
    </w:pPr>
    <w:rPr>
      <w:b/>
      <w:color w:val="000000"/>
      <w:sz w:val="26"/>
      <w:szCs w:val="26"/>
      <w:lang w:eastAsia="sk-SK"/>
    </w:rPr>
  </w:style>
  <w:style w:type="character" w:styleId="Odkaznakomentr">
    <w:name w:val="annotation reference"/>
    <w:basedOn w:val="Predvolenpsmoodseku"/>
    <w:semiHidden/>
    <w:unhideWhenUsed/>
    <w:rsid w:val="00890E14"/>
    <w:rPr>
      <w:sz w:val="16"/>
      <w:szCs w:val="16"/>
    </w:rPr>
  </w:style>
  <w:style w:type="paragraph" w:styleId="z-Hornokrajformulra">
    <w:name w:val="HTML Top of Form"/>
    <w:basedOn w:val="Normlny"/>
    <w:next w:val="Normlny"/>
    <w:link w:val="z-HornokrajformulraChar"/>
    <w:hidden/>
    <w:uiPriority w:val="99"/>
    <w:semiHidden/>
    <w:unhideWhenUsed/>
    <w:rsid w:val="00890E14"/>
    <w:pPr>
      <w:pBdr>
        <w:bottom w:val="single" w:sz="6" w:space="1" w:color="auto"/>
      </w:pBdr>
      <w:jc w:val="center"/>
    </w:pPr>
    <w:rPr>
      <w:rFonts w:ascii="Arial" w:hAnsi="Arial" w:cs="Arial"/>
      <w:vanish/>
      <w:sz w:val="16"/>
      <w:szCs w:val="16"/>
    </w:rPr>
  </w:style>
  <w:style w:type="character" w:customStyle="1" w:styleId="z-HornokrajformulraChar">
    <w:name w:val="z-Horný okraj formulára Char"/>
    <w:basedOn w:val="Predvolenpsmoodseku"/>
    <w:link w:val="z-Hornokrajformulra"/>
    <w:uiPriority w:val="99"/>
    <w:semiHidden/>
    <w:rsid w:val="00890E14"/>
    <w:rPr>
      <w:rFonts w:ascii="Arial" w:eastAsia="Times New Roman" w:hAnsi="Arial" w:cs="Arial"/>
      <w:vanish/>
      <w:sz w:val="16"/>
      <w:szCs w:val="16"/>
      <w:lang w:eastAsia="ar-SA"/>
    </w:rPr>
  </w:style>
  <w:style w:type="paragraph" w:styleId="z-Spodnokrajformulra">
    <w:name w:val="HTML Bottom of Form"/>
    <w:basedOn w:val="Normlny"/>
    <w:next w:val="Normlny"/>
    <w:link w:val="z-SpodnokrajformulraChar"/>
    <w:hidden/>
    <w:uiPriority w:val="99"/>
    <w:semiHidden/>
    <w:unhideWhenUsed/>
    <w:rsid w:val="00890E14"/>
    <w:pPr>
      <w:pBdr>
        <w:top w:val="single" w:sz="6" w:space="1" w:color="auto"/>
      </w:pBdr>
      <w:jc w:val="center"/>
    </w:pPr>
    <w:rPr>
      <w:rFonts w:ascii="Arial" w:hAnsi="Arial" w:cs="Arial"/>
      <w:vanish/>
      <w:sz w:val="16"/>
      <w:szCs w:val="16"/>
    </w:rPr>
  </w:style>
  <w:style w:type="character" w:customStyle="1" w:styleId="z-SpodnokrajformulraChar">
    <w:name w:val="z-Spodný okraj formulára Char"/>
    <w:basedOn w:val="Predvolenpsmoodseku"/>
    <w:link w:val="z-Spodnokrajformulra"/>
    <w:uiPriority w:val="99"/>
    <w:semiHidden/>
    <w:rsid w:val="00890E14"/>
    <w:rPr>
      <w:rFonts w:ascii="Arial" w:eastAsia="Times New Roman" w:hAnsi="Arial" w:cs="Arial"/>
      <w:vanish/>
      <w:sz w:val="16"/>
      <w:szCs w:val="16"/>
      <w:lang w:eastAsia="ar-SA"/>
    </w:rPr>
  </w:style>
  <w:style w:type="table" w:styleId="Mriekatabuky">
    <w:name w:val="Table Grid"/>
    <w:basedOn w:val="Normlnatabuka"/>
    <w:uiPriority w:val="59"/>
    <w:rsid w:val="00890E14"/>
    <w:pPr>
      <w:spacing w:after="0" w:line="240" w:lineRule="auto"/>
    </w:pPr>
    <w:rPr>
      <w:rFonts w:ascii="Calibri" w:eastAsia="Calibri" w:hAnsi="Calibri" w:cs="Times New Roman"/>
      <w:sz w:val="20"/>
      <w:szCs w:val="20"/>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arkazkladnhotextu2">
    <w:name w:val="Body Text Indent 2"/>
    <w:basedOn w:val="Normlny"/>
    <w:link w:val="Zarkazkladnhotextu2Char"/>
    <w:uiPriority w:val="99"/>
    <w:unhideWhenUsed/>
    <w:rsid w:val="00890E1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90E14"/>
    <w:rPr>
      <w:rFonts w:ascii="Times New Roman" w:eastAsia="Times New Roman" w:hAnsi="Times New Roman" w:cs="Times New Roman"/>
      <w:sz w:val="20"/>
      <w:szCs w:val="20"/>
      <w:lang w:eastAsia="ar-SA"/>
    </w:rPr>
  </w:style>
  <w:style w:type="character" w:styleId="Siln">
    <w:name w:val="Strong"/>
    <w:basedOn w:val="Predvolenpsmoodseku"/>
    <w:uiPriority w:val="22"/>
    <w:qFormat/>
    <w:rsid w:val="00890E14"/>
    <w:rPr>
      <w:b/>
      <w:bCs/>
    </w:rPr>
  </w:style>
  <w:style w:type="character" w:styleId="Zvraznenie">
    <w:name w:val="Emphasis"/>
    <w:basedOn w:val="Predvolenpsmoodseku"/>
    <w:uiPriority w:val="20"/>
    <w:qFormat/>
    <w:rsid w:val="00890E14"/>
    <w:rPr>
      <w:i/>
      <w:iCs/>
    </w:rPr>
  </w:style>
  <w:style w:type="paragraph" w:styleId="Textpoznmkypodiarou">
    <w:name w:val="footnote text"/>
    <w:basedOn w:val="Normlny"/>
    <w:link w:val="TextpoznmkypodiarouChar"/>
    <w:semiHidden/>
    <w:rsid w:val="00890E14"/>
    <w:pPr>
      <w:suppressAutoHyphens w:val="0"/>
    </w:pPr>
    <w:rPr>
      <w:lang w:val="cs-CZ" w:eastAsia="cs-CZ"/>
    </w:rPr>
  </w:style>
  <w:style w:type="character" w:customStyle="1" w:styleId="TextpoznmkypodiarouChar">
    <w:name w:val="Text poznámky pod čiarou Char"/>
    <w:basedOn w:val="Predvolenpsmoodseku"/>
    <w:link w:val="Textpoznmkypodiarou"/>
    <w:semiHidden/>
    <w:rsid w:val="00890E14"/>
    <w:rPr>
      <w:rFonts w:ascii="Times New Roman" w:eastAsia="Times New Roman" w:hAnsi="Times New Roman" w:cs="Times New Roman"/>
      <w:sz w:val="20"/>
      <w:szCs w:val="20"/>
      <w:lang w:val="cs-CZ" w:eastAsia="cs-CZ"/>
    </w:rPr>
  </w:style>
  <w:style w:type="character" w:styleId="Hypertextovprepojenie">
    <w:name w:val="Hyperlink"/>
    <w:basedOn w:val="Predvolenpsmoodseku"/>
    <w:uiPriority w:val="99"/>
    <w:rsid w:val="002F1108"/>
    <w:rPr>
      <w:color w:val="0000FF"/>
      <w:u w:val="single"/>
    </w:rPr>
  </w:style>
  <w:style w:type="character" w:customStyle="1" w:styleId="st1">
    <w:name w:val="st1"/>
    <w:rsid w:val="005910D8"/>
  </w:style>
  <w:style w:type="paragraph" w:styleId="Normlnywebov">
    <w:name w:val="Normal (Web)"/>
    <w:basedOn w:val="Normlny"/>
    <w:uiPriority w:val="99"/>
    <w:unhideWhenUsed/>
    <w:rsid w:val="009156DF"/>
    <w:pPr>
      <w:suppressAutoHyphens w:val="0"/>
      <w:spacing w:before="100" w:beforeAutospacing="1" w:after="100" w:afterAutospacing="1"/>
    </w:pPr>
    <w:rPr>
      <w:sz w:val="24"/>
      <w:szCs w:val="24"/>
      <w:lang w:eastAsia="sk-SK"/>
    </w:rPr>
  </w:style>
  <w:style w:type="character" w:customStyle="1" w:styleId="hps">
    <w:name w:val="hps"/>
    <w:basedOn w:val="Predvolenpsmoodseku"/>
    <w:rsid w:val="00676AAE"/>
  </w:style>
  <w:style w:type="character" w:customStyle="1" w:styleId="st">
    <w:name w:val="st"/>
    <w:basedOn w:val="Predvolenpsmoodseku"/>
    <w:rsid w:val="00BF6AE8"/>
  </w:style>
  <w:style w:type="paragraph" w:styleId="Bezriadkovania">
    <w:name w:val="No Spacing"/>
    <w:uiPriority w:val="1"/>
    <w:qFormat/>
    <w:rsid w:val="00037B08"/>
    <w:pPr>
      <w:spacing w:after="0" w:line="240" w:lineRule="auto"/>
    </w:pPr>
    <w:rPr>
      <w:rFonts w:ascii="Calibri" w:eastAsia="Calibri" w:hAnsi="Calibri" w:cs="Times New Roman"/>
      <w:lang w:val="en-GB"/>
    </w:rPr>
  </w:style>
  <w:style w:type="paragraph" w:styleId="Hlavikaobsahu">
    <w:name w:val="TOC Heading"/>
    <w:basedOn w:val="Nadpis1"/>
    <w:next w:val="Normlny"/>
    <w:uiPriority w:val="39"/>
    <w:unhideWhenUsed/>
    <w:qFormat/>
    <w:rsid w:val="00DA7847"/>
    <w:pPr>
      <w:keepLines/>
      <w:spacing w:before="480" w:line="276" w:lineRule="auto"/>
      <w:outlineLvl w:val="9"/>
    </w:pPr>
    <w:rPr>
      <w:rFonts w:asciiTheme="majorHAnsi" w:eastAsiaTheme="majorEastAsia" w:hAnsiTheme="majorHAnsi" w:cstheme="majorBidi"/>
      <w:bCs/>
      <w:color w:val="365F91" w:themeColor="accent1" w:themeShade="BF"/>
    </w:rPr>
  </w:style>
  <w:style w:type="paragraph" w:styleId="Obsah1">
    <w:name w:val="toc 1"/>
    <w:basedOn w:val="Normlny"/>
    <w:next w:val="Normlny"/>
    <w:autoRedefine/>
    <w:uiPriority w:val="39"/>
    <w:unhideWhenUsed/>
    <w:qFormat/>
    <w:rsid w:val="00FB2078"/>
    <w:pPr>
      <w:tabs>
        <w:tab w:val="right" w:leader="dot" w:pos="9627"/>
      </w:tabs>
      <w:spacing w:after="100"/>
    </w:pPr>
    <w:rPr>
      <w:b/>
      <w:noProof/>
    </w:rPr>
  </w:style>
  <w:style w:type="paragraph" w:styleId="Obsah2">
    <w:name w:val="toc 2"/>
    <w:basedOn w:val="Normlny"/>
    <w:next w:val="Normlny"/>
    <w:autoRedefine/>
    <w:uiPriority w:val="39"/>
    <w:unhideWhenUsed/>
    <w:qFormat/>
    <w:rsid w:val="00DA7847"/>
    <w:pPr>
      <w:spacing w:after="100"/>
      <w:ind w:left="200"/>
    </w:pPr>
  </w:style>
  <w:style w:type="paragraph" w:styleId="Obsah3">
    <w:name w:val="toc 3"/>
    <w:basedOn w:val="Normlny"/>
    <w:next w:val="Normlny"/>
    <w:autoRedefine/>
    <w:uiPriority w:val="39"/>
    <w:semiHidden/>
    <w:unhideWhenUsed/>
    <w:qFormat/>
    <w:rsid w:val="00FB2078"/>
    <w:pPr>
      <w:suppressAutoHyphens w:val="0"/>
      <w:spacing w:after="100" w:line="276" w:lineRule="auto"/>
      <w:ind w:left="440"/>
    </w:pPr>
    <w:rPr>
      <w:rFonts w:asciiTheme="minorHAnsi" w:eastAsiaTheme="minorEastAsia" w:hAnsiTheme="minorHAnsi" w:cstheme="minorBidi"/>
      <w:sz w:val="22"/>
      <w:szCs w:val="22"/>
      <w:lang w:eastAsia="sk-SK"/>
    </w:rPr>
  </w:style>
  <w:style w:type="paragraph" w:styleId="Textkomentra">
    <w:name w:val="annotation text"/>
    <w:basedOn w:val="Normlny"/>
    <w:link w:val="TextkomentraChar"/>
    <w:uiPriority w:val="99"/>
    <w:semiHidden/>
    <w:unhideWhenUsed/>
    <w:rsid w:val="005353FB"/>
  </w:style>
  <w:style w:type="character" w:customStyle="1" w:styleId="TextkomentraChar">
    <w:name w:val="Text komentára Char"/>
    <w:basedOn w:val="Predvolenpsmoodseku"/>
    <w:link w:val="Textkomentra"/>
    <w:uiPriority w:val="99"/>
    <w:semiHidden/>
    <w:rsid w:val="005353FB"/>
    <w:rPr>
      <w:rFonts w:ascii="Times New Roman" w:eastAsia="Times New Roman" w:hAnsi="Times New Roman" w:cs="Times New Roman"/>
      <w:sz w:val="20"/>
      <w:szCs w:val="20"/>
      <w:lang w:eastAsia="ar-SA"/>
    </w:rPr>
  </w:style>
  <w:style w:type="character" w:customStyle="1" w:styleId="ff23">
    <w:name w:val="ff23"/>
    <w:rsid w:val="004353A0"/>
    <w:rPr>
      <w:rFonts w:ascii="Arial" w:hAnsi="Arial" w:hint="default"/>
    </w:rPr>
  </w:style>
  <w:style w:type="character" w:customStyle="1" w:styleId="apple-converted-space">
    <w:name w:val="apple-converted-space"/>
    <w:rsid w:val="00895659"/>
  </w:style>
  <w:style w:type="character" w:customStyle="1" w:styleId="ff1">
    <w:name w:val="ff1"/>
    <w:basedOn w:val="Predvolenpsmoodseku"/>
    <w:rsid w:val="00BE4567"/>
  </w:style>
  <w:style w:type="paragraph" w:styleId="Predmetkomentra">
    <w:name w:val="annotation subject"/>
    <w:basedOn w:val="Textkomentra"/>
    <w:next w:val="Textkomentra"/>
    <w:link w:val="PredmetkomentraChar"/>
    <w:uiPriority w:val="99"/>
    <w:semiHidden/>
    <w:unhideWhenUsed/>
    <w:rsid w:val="008E41BC"/>
    <w:rPr>
      <w:b/>
      <w:bCs/>
    </w:rPr>
  </w:style>
  <w:style w:type="character" w:customStyle="1" w:styleId="PredmetkomentraChar">
    <w:name w:val="Predmet komentára Char"/>
    <w:basedOn w:val="TextkomentraChar"/>
    <w:link w:val="Predmetkomentra"/>
    <w:uiPriority w:val="99"/>
    <w:semiHidden/>
    <w:rsid w:val="008E41BC"/>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6131">
      <w:bodyDiv w:val="1"/>
      <w:marLeft w:val="0"/>
      <w:marRight w:val="0"/>
      <w:marTop w:val="0"/>
      <w:marBottom w:val="0"/>
      <w:divBdr>
        <w:top w:val="none" w:sz="0" w:space="0" w:color="auto"/>
        <w:left w:val="none" w:sz="0" w:space="0" w:color="auto"/>
        <w:bottom w:val="none" w:sz="0" w:space="0" w:color="auto"/>
        <w:right w:val="none" w:sz="0" w:space="0" w:color="auto"/>
      </w:divBdr>
    </w:div>
    <w:div w:id="134379520">
      <w:bodyDiv w:val="1"/>
      <w:marLeft w:val="0"/>
      <w:marRight w:val="0"/>
      <w:marTop w:val="0"/>
      <w:marBottom w:val="0"/>
      <w:divBdr>
        <w:top w:val="none" w:sz="0" w:space="0" w:color="auto"/>
        <w:left w:val="none" w:sz="0" w:space="0" w:color="auto"/>
        <w:bottom w:val="none" w:sz="0" w:space="0" w:color="auto"/>
        <w:right w:val="none" w:sz="0" w:space="0" w:color="auto"/>
      </w:divBdr>
    </w:div>
    <w:div w:id="306323346">
      <w:bodyDiv w:val="1"/>
      <w:marLeft w:val="0"/>
      <w:marRight w:val="0"/>
      <w:marTop w:val="0"/>
      <w:marBottom w:val="0"/>
      <w:divBdr>
        <w:top w:val="none" w:sz="0" w:space="0" w:color="auto"/>
        <w:left w:val="none" w:sz="0" w:space="0" w:color="auto"/>
        <w:bottom w:val="none" w:sz="0" w:space="0" w:color="auto"/>
        <w:right w:val="none" w:sz="0" w:space="0" w:color="auto"/>
      </w:divBdr>
    </w:div>
    <w:div w:id="353119891">
      <w:bodyDiv w:val="1"/>
      <w:marLeft w:val="0"/>
      <w:marRight w:val="0"/>
      <w:marTop w:val="0"/>
      <w:marBottom w:val="0"/>
      <w:divBdr>
        <w:top w:val="none" w:sz="0" w:space="0" w:color="auto"/>
        <w:left w:val="none" w:sz="0" w:space="0" w:color="auto"/>
        <w:bottom w:val="none" w:sz="0" w:space="0" w:color="auto"/>
        <w:right w:val="none" w:sz="0" w:space="0" w:color="auto"/>
      </w:divBdr>
      <w:divsChild>
        <w:div w:id="1242987309">
          <w:marLeft w:val="0"/>
          <w:marRight w:val="0"/>
          <w:marTop w:val="0"/>
          <w:marBottom w:val="0"/>
          <w:divBdr>
            <w:top w:val="none" w:sz="0" w:space="0" w:color="auto"/>
            <w:left w:val="none" w:sz="0" w:space="0" w:color="auto"/>
            <w:bottom w:val="none" w:sz="0" w:space="0" w:color="auto"/>
            <w:right w:val="none" w:sz="0" w:space="0" w:color="auto"/>
          </w:divBdr>
          <w:divsChild>
            <w:div w:id="846285044">
              <w:marLeft w:val="0"/>
              <w:marRight w:val="0"/>
              <w:marTop w:val="0"/>
              <w:marBottom w:val="0"/>
              <w:divBdr>
                <w:top w:val="single" w:sz="6" w:space="0" w:color="FFFFFF"/>
                <w:left w:val="single" w:sz="6" w:space="0" w:color="FFFFFF"/>
                <w:bottom w:val="single" w:sz="6" w:space="0" w:color="FFFFFF"/>
                <w:right w:val="single" w:sz="6" w:space="0" w:color="FFFFFF"/>
              </w:divBdr>
              <w:divsChild>
                <w:div w:id="1054664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86987">
      <w:bodyDiv w:val="1"/>
      <w:marLeft w:val="0"/>
      <w:marRight w:val="0"/>
      <w:marTop w:val="0"/>
      <w:marBottom w:val="0"/>
      <w:divBdr>
        <w:top w:val="none" w:sz="0" w:space="0" w:color="auto"/>
        <w:left w:val="none" w:sz="0" w:space="0" w:color="auto"/>
        <w:bottom w:val="none" w:sz="0" w:space="0" w:color="auto"/>
        <w:right w:val="none" w:sz="0" w:space="0" w:color="auto"/>
      </w:divBdr>
    </w:div>
    <w:div w:id="442845562">
      <w:bodyDiv w:val="1"/>
      <w:marLeft w:val="0"/>
      <w:marRight w:val="0"/>
      <w:marTop w:val="75"/>
      <w:marBottom w:val="0"/>
      <w:divBdr>
        <w:top w:val="none" w:sz="0" w:space="0" w:color="auto"/>
        <w:left w:val="none" w:sz="0" w:space="0" w:color="auto"/>
        <w:bottom w:val="none" w:sz="0" w:space="0" w:color="auto"/>
        <w:right w:val="none" w:sz="0" w:space="0" w:color="auto"/>
      </w:divBdr>
      <w:divsChild>
        <w:div w:id="1089304251">
          <w:marLeft w:val="0"/>
          <w:marRight w:val="0"/>
          <w:marTop w:val="0"/>
          <w:marBottom w:val="0"/>
          <w:divBdr>
            <w:top w:val="none" w:sz="0" w:space="0" w:color="auto"/>
            <w:left w:val="none" w:sz="0" w:space="0" w:color="auto"/>
            <w:bottom w:val="none" w:sz="0" w:space="0" w:color="auto"/>
            <w:right w:val="none" w:sz="0" w:space="0" w:color="auto"/>
          </w:divBdr>
          <w:divsChild>
            <w:div w:id="5188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0819">
      <w:bodyDiv w:val="1"/>
      <w:marLeft w:val="0"/>
      <w:marRight w:val="0"/>
      <w:marTop w:val="0"/>
      <w:marBottom w:val="0"/>
      <w:divBdr>
        <w:top w:val="none" w:sz="0" w:space="0" w:color="auto"/>
        <w:left w:val="none" w:sz="0" w:space="0" w:color="auto"/>
        <w:bottom w:val="none" w:sz="0" w:space="0" w:color="auto"/>
        <w:right w:val="none" w:sz="0" w:space="0" w:color="auto"/>
      </w:divBdr>
    </w:div>
    <w:div w:id="613252686">
      <w:bodyDiv w:val="1"/>
      <w:marLeft w:val="0"/>
      <w:marRight w:val="0"/>
      <w:marTop w:val="0"/>
      <w:marBottom w:val="0"/>
      <w:divBdr>
        <w:top w:val="none" w:sz="0" w:space="0" w:color="auto"/>
        <w:left w:val="none" w:sz="0" w:space="0" w:color="auto"/>
        <w:bottom w:val="none" w:sz="0" w:space="0" w:color="auto"/>
        <w:right w:val="none" w:sz="0" w:space="0" w:color="auto"/>
      </w:divBdr>
    </w:div>
    <w:div w:id="670908218">
      <w:bodyDiv w:val="1"/>
      <w:marLeft w:val="0"/>
      <w:marRight w:val="0"/>
      <w:marTop w:val="0"/>
      <w:marBottom w:val="0"/>
      <w:divBdr>
        <w:top w:val="none" w:sz="0" w:space="0" w:color="auto"/>
        <w:left w:val="none" w:sz="0" w:space="0" w:color="auto"/>
        <w:bottom w:val="none" w:sz="0" w:space="0" w:color="auto"/>
        <w:right w:val="none" w:sz="0" w:space="0" w:color="auto"/>
      </w:divBdr>
    </w:div>
    <w:div w:id="853686615">
      <w:bodyDiv w:val="1"/>
      <w:marLeft w:val="0"/>
      <w:marRight w:val="0"/>
      <w:marTop w:val="0"/>
      <w:marBottom w:val="0"/>
      <w:divBdr>
        <w:top w:val="none" w:sz="0" w:space="0" w:color="auto"/>
        <w:left w:val="none" w:sz="0" w:space="0" w:color="auto"/>
        <w:bottom w:val="none" w:sz="0" w:space="0" w:color="auto"/>
        <w:right w:val="none" w:sz="0" w:space="0" w:color="auto"/>
      </w:divBdr>
      <w:divsChild>
        <w:div w:id="530530880">
          <w:marLeft w:val="0"/>
          <w:marRight w:val="0"/>
          <w:marTop w:val="0"/>
          <w:marBottom w:val="0"/>
          <w:divBdr>
            <w:top w:val="none" w:sz="0" w:space="0" w:color="auto"/>
            <w:left w:val="none" w:sz="0" w:space="0" w:color="auto"/>
            <w:bottom w:val="none" w:sz="0" w:space="0" w:color="auto"/>
            <w:right w:val="none" w:sz="0" w:space="0" w:color="auto"/>
          </w:divBdr>
          <w:divsChild>
            <w:div w:id="273556597">
              <w:marLeft w:val="0"/>
              <w:marRight w:val="0"/>
              <w:marTop w:val="0"/>
              <w:marBottom w:val="0"/>
              <w:divBdr>
                <w:top w:val="single" w:sz="6" w:space="0" w:color="FFFFFF"/>
                <w:left w:val="single" w:sz="6" w:space="0" w:color="FFFFFF"/>
                <w:bottom w:val="single" w:sz="6" w:space="0" w:color="FFFFFF"/>
                <w:right w:val="single" w:sz="6" w:space="0" w:color="FFFFFF"/>
              </w:divBdr>
              <w:divsChild>
                <w:div w:id="1031228104">
                  <w:marLeft w:val="0"/>
                  <w:marRight w:val="0"/>
                  <w:marTop w:val="0"/>
                  <w:marBottom w:val="0"/>
                  <w:divBdr>
                    <w:top w:val="none" w:sz="0" w:space="0" w:color="auto"/>
                    <w:left w:val="none" w:sz="0" w:space="0" w:color="auto"/>
                    <w:bottom w:val="none" w:sz="0" w:space="0" w:color="auto"/>
                    <w:right w:val="none" w:sz="0" w:space="0" w:color="auto"/>
                  </w:divBdr>
                  <w:divsChild>
                    <w:div w:id="875044427">
                      <w:marLeft w:val="0"/>
                      <w:marRight w:val="0"/>
                      <w:marTop w:val="225"/>
                      <w:marBottom w:val="0"/>
                      <w:divBdr>
                        <w:top w:val="none" w:sz="0" w:space="0" w:color="auto"/>
                        <w:left w:val="none" w:sz="0" w:space="0" w:color="auto"/>
                        <w:bottom w:val="none" w:sz="0" w:space="0" w:color="auto"/>
                        <w:right w:val="none" w:sz="0" w:space="0" w:color="auto"/>
                      </w:divBdr>
                      <w:divsChild>
                        <w:div w:id="7285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82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4864">
      <w:bodyDiv w:val="1"/>
      <w:marLeft w:val="0"/>
      <w:marRight w:val="0"/>
      <w:marTop w:val="0"/>
      <w:marBottom w:val="0"/>
      <w:divBdr>
        <w:top w:val="none" w:sz="0" w:space="0" w:color="auto"/>
        <w:left w:val="none" w:sz="0" w:space="0" w:color="auto"/>
        <w:bottom w:val="none" w:sz="0" w:space="0" w:color="auto"/>
        <w:right w:val="none" w:sz="0" w:space="0" w:color="auto"/>
      </w:divBdr>
    </w:div>
    <w:div w:id="1153833034">
      <w:bodyDiv w:val="1"/>
      <w:marLeft w:val="0"/>
      <w:marRight w:val="0"/>
      <w:marTop w:val="0"/>
      <w:marBottom w:val="0"/>
      <w:divBdr>
        <w:top w:val="none" w:sz="0" w:space="0" w:color="auto"/>
        <w:left w:val="none" w:sz="0" w:space="0" w:color="auto"/>
        <w:bottom w:val="none" w:sz="0" w:space="0" w:color="auto"/>
        <w:right w:val="none" w:sz="0" w:space="0" w:color="auto"/>
      </w:divBdr>
    </w:div>
    <w:div w:id="1172644625">
      <w:bodyDiv w:val="1"/>
      <w:marLeft w:val="0"/>
      <w:marRight w:val="0"/>
      <w:marTop w:val="0"/>
      <w:marBottom w:val="0"/>
      <w:divBdr>
        <w:top w:val="none" w:sz="0" w:space="0" w:color="auto"/>
        <w:left w:val="none" w:sz="0" w:space="0" w:color="auto"/>
        <w:bottom w:val="none" w:sz="0" w:space="0" w:color="auto"/>
        <w:right w:val="none" w:sz="0" w:space="0" w:color="auto"/>
      </w:divBdr>
    </w:div>
    <w:div w:id="1177384036">
      <w:bodyDiv w:val="1"/>
      <w:marLeft w:val="0"/>
      <w:marRight w:val="0"/>
      <w:marTop w:val="0"/>
      <w:marBottom w:val="0"/>
      <w:divBdr>
        <w:top w:val="none" w:sz="0" w:space="0" w:color="auto"/>
        <w:left w:val="none" w:sz="0" w:space="0" w:color="auto"/>
        <w:bottom w:val="none" w:sz="0" w:space="0" w:color="auto"/>
        <w:right w:val="none" w:sz="0" w:space="0" w:color="auto"/>
      </w:divBdr>
      <w:divsChild>
        <w:div w:id="1212185507">
          <w:marLeft w:val="0"/>
          <w:marRight w:val="0"/>
          <w:marTop w:val="0"/>
          <w:marBottom w:val="0"/>
          <w:divBdr>
            <w:top w:val="none" w:sz="0" w:space="0" w:color="auto"/>
            <w:left w:val="none" w:sz="0" w:space="0" w:color="auto"/>
            <w:bottom w:val="none" w:sz="0" w:space="0" w:color="auto"/>
            <w:right w:val="none" w:sz="0" w:space="0" w:color="auto"/>
          </w:divBdr>
          <w:divsChild>
            <w:div w:id="1108547297">
              <w:marLeft w:val="0"/>
              <w:marRight w:val="0"/>
              <w:marTop w:val="0"/>
              <w:marBottom w:val="0"/>
              <w:divBdr>
                <w:top w:val="single" w:sz="6" w:space="0" w:color="FFFFFF"/>
                <w:left w:val="single" w:sz="6" w:space="0" w:color="FFFFFF"/>
                <w:bottom w:val="single" w:sz="6" w:space="0" w:color="FFFFFF"/>
                <w:right w:val="single" w:sz="6" w:space="0" w:color="FFFFFF"/>
              </w:divBdr>
              <w:divsChild>
                <w:div w:id="65110526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6140">
      <w:bodyDiv w:val="1"/>
      <w:marLeft w:val="0"/>
      <w:marRight w:val="0"/>
      <w:marTop w:val="0"/>
      <w:marBottom w:val="0"/>
      <w:divBdr>
        <w:top w:val="none" w:sz="0" w:space="0" w:color="auto"/>
        <w:left w:val="none" w:sz="0" w:space="0" w:color="auto"/>
        <w:bottom w:val="none" w:sz="0" w:space="0" w:color="auto"/>
        <w:right w:val="none" w:sz="0" w:space="0" w:color="auto"/>
      </w:divBdr>
    </w:div>
    <w:div w:id="1295141436">
      <w:bodyDiv w:val="1"/>
      <w:marLeft w:val="0"/>
      <w:marRight w:val="0"/>
      <w:marTop w:val="0"/>
      <w:marBottom w:val="0"/>
      <w:divBdr>
        <w:top w:val="none" w:sz="0" w:space="0" w:color="auto"/>
        <w:left w:val="none" w:sz="0" w:space="0" w:color="auto"/>
        <w:bottom w:val="none" w:sz="0" w:space="0" w:color="auto"/>
        <w:right w:val="none" w:sz="0" w:space="0" w:color="auto"/>
      </w:divBdr>
    </w:div>
    <w:div w:id="1340474007">
      <w:bodyDiv w:val="1"/>
      <w:marLeft w:val="0"/>
      <w:marRight w:val="0"/>
      <w:marTop w:val="0"/>
      <w:marBottom w:val="0"/>
      <w:divBdr>
        <w:top w:val="none" w:sz="0" w:space="0" w:color="auto"/>
        <w:left w:val="none" w:sz="0" w:space="0" w:color="auto"/>
        <w:bottom w:val="none" w:sz="0" w:space="0" w:color="auto"/>
        <w:right w:val="none" w:sz="0" w:space="0" w:color="auto"/>
      </w:divBdr>
    </w:div>
    <w:div w:id="1550805255">
      <w:bodyDiv w:val="1"/>
      <w:marLeft w:val="0"/>
      <w:marRight w:val="0"/>
      <w:marTop w:val="0"/>
      <w:marBottom w:val="0"/>
      <w:divBdr>
        <w:top w:val="none" w:sz="0" w:space="0" w:color="auto"/>
        <w:left w:val="none" w:sz="0" w:space="0" w:color="auto"/>
        <w:bottom w:val="none" w:sz="0" w:space="0" w:color="auto"/>
        <w:right w:val="none" w:sz="0" w:space="0" w:color="auto"/>
      </w:divBdr>
    </w:div>
    <w:div w:id="1560675526">
      <w:bodyDiv w:val="1"/>
      <w:marLeft w:val="0"/>
      <w:marRight w:val="0"/>
      <w:marTop w:val="0"/>
      <w:marBottom w:val="0"/>
      <w:divBdr>
        <w:top w:val="none" w:sz="0" w:space="0" w:color="auto"/>
        <w:left w:val="none" w:sz="0" w:space="0" w:color="auto"/>
        <w:bottom w:val="none" w:sz="0" w:space="0" w:color="auto"/>
        <w:right w:val="none" w:sz="0" w:space="0" w:color="auto"/>
      </w:divBdr>
    </w:div>
    <w:div w:id="1567379671">
      <w:bodyDiv w:val="1"/>
      <w:marLeft w:val="0"/>
      <w:marRight w:val="0"/>
      <w:marTop w:val="0"/>
      <w:marBottom w:val="0"/>
      <w:divBdr>
        <w:top w:val="none" w:sz="0" w:space="0" w:color="auto"/>
        <w:left w:val="none" w:sz="0" w:space="0" w:color="auto"/>
        <w:bottom w:val="none" w:sz="0" w:space="0" w:color="auto"/>
        <w:right w:val="none" w:sz="0" w:space="0" w:color="auto"/>
      </w:divBdr>
    </w:div>
    <w:div w:id="1604148831">
      <w:bodyDiv w:val="1"/>
      <w:marLeft w:val="0"/>
      <w:marRight w:val="0"/>
      <w:marTop w:val="0"/>
      <w:marBottom w:val="0"/>
      <w:divBdr>
        <w:top w:val="none" w:sz="0" w:space="0" w:color="auto"/>
        <w:left w:val="none" w:sz="0" w:space="0" w:color="auto"/>
        <w:bottom w:val="none" w:sz="0" w:space="0" w:color="auto"/>
        <w:right w:val="none" w:sz="0" w:space="0" w:color="auto"/>
      </w:divBdr>
    </w:div>
    <w:div w:id="1739089464">
      <w:bodyDiv w:val="1"/>
      <w:marLeft w:val="0"/>
      <w:marRight w:val="0"/>
      <w:marTop w:val="0"/>
      <w:marBottom w:val="0"/>
      <w:divBdr>
        <w:top w:val="none" w:sz="0" w:space="0" w:color="auto"/>
        <w:left w:val="none" w:sz="0" w:space="0" w:color="auto"/>
        <w:bottom w:val="none" w:sz="0" w:space="0" w:color="auto"/>
        <w:right w:val="none" w:sz="0" w:space="0" w:color="auto"/>
      </w:divBdr>
    </w:div>
    <w:div w:id="1847091016">
      <w:bodyDiv w:val="1"/>
      <w:marLeft w:val="0"/>
      <w:marRight w:val="0"/>
      <w:marTop w:val="0"/>
      <w:marBottom w:val="0"/>
      <w:divBdr>
        <w:top w:val="none" w:sz="0" w:space="0" w:color="auto"/>
        <w:left w:val="none" w:sz="0" w:space="0" w:color="auto"/>
        <w:bottom w:val="none" w:sz="0" w:space="0" w:color="auto"/>
        <w:right w:val="none" w:sz="0" w:space="0" w:color="auto"/>
      </w:divBdr>
    </w:div>
    <w:div w:id="1858420053">
      <w:bodyDiv w:val="1"/>
      <w:marLeft w:val="0"/>
      <w:marRight w:val="0"/>
      <w:marTop w:val="0"/>
      <w:marBottom w:val="0"/>
      <w:divBdr>
        <w:top w:val="none" w:sz="0" w:space="0" w:color="auto"/>
        <w:left w:val="none" w:sz="0" w:space="0" w:color="auto"/>
        <w:bottom w:val="none" w:sz="0" w:space="0" w:color="auto"/>
        <w:right w:val="none" w:sz="0" w:space="0" w:color="auto"/>
      </w:divBdr>
    </w:div>
    <w:div w:id="2027293972">
      <w:bodyDiv w:val="1"/>
      <w:marLeft w:val="0"/>
      <w:marRight w:val="0"/>
      <w:marTop w:val="0"/>
      <w:marBottom w:val="0"/>
      <w:divBdr>
        <w:top w:val="none" w:sz="0" w:space="0" w:color="auto"/>
        <w:left w:val="none" w:sz="0" w:space="0" w:color="auto"/>
        <w:bottom w:val="none" w:sz="0" w:space="0" w:color="auto"/>
        <w:right w:val="none" w:sz="0" w:space="0" w:color="auto"/>
      </w:divBdr>
    </w:div>
    <w:div w:id="20774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www.upjs.sk/pravnicka-fakulta/publikacie-zborniky-zverejnen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pravo.upjs.sk/aktualne_cislo.html"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upjs.sk/public/media/1084/Zbornik_29.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upjs.sk/pravnicka-fakulta/publikacie-zborniky-zverejn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iusetadministratio.eu/22013-485.ht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iusetadministratio.eu/22013-485.html" TargetMode="External"/><Relationship Id="rId10" Type="http://schemas.openxmlformats.org/officeDocument/2006/relationships/footer" Target="footer2.xml"/><Relationship Id="rId19" Type="http://schemas.openxmlformats.org/officeDocument/2006/relationships/hyperlink" Target="http://www.upjs.sk/pravnicka-fakulta/publikacie-zborniky-zverejnen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ic.pravo.upjs.sk/aktualne_cislo.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onosova\Documents\Aneta_VVa&#268;\VV&#268;\Spr&#225;va%20VV&#268;_13\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onosova\Documents\Aneta_VVa&#268;\VV&#268;\Spr&#225;va%20VV&#268;_13\grafy.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gonosova\Documents\Aneta_VVa&#268;\VV&#268;\Spr&#225;va%20VV&#268;_13\grafy.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gonosova\Documents\Aneta_VVa&#268;\VV&#268;\Spr&#225;va%20VV&#268;_13\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celkový počet tvorivých zamestnancov</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'zapojenosť učiteľov'!$B$2:$D$2</c:f>
              <c:strCache>
                <c:ptCount val="3"/>
                <c:pt idx="0">
                  <c:v>rok 2011</c:v>
                </c:pt>
                <c:pt idx="1">
                  <c:v>rok 2012</c:v>
                </c:pt>
                <c:pt idx="2">
                  <c:v>rok 2013</c:v>
                </c:pt>
              </c:strCache>
            </c:strRef>
          </c:cat>
          <c:val>
            <c:numRef>
              <c:f>'zapojenosť učiteľov'!$B$3:$D$3</c:f>
              <c:numCache>
                <c:formatCode>General</c:formatCode>
                <c:ptCount val="3"/>
                <c:pt idx="0">
                  <c:v>54</c:v>
                </c:pt>
                <c:pt idx="1">
                  <c:v>55</c:v>
                </c:pt>
                <c:pt idx="2">
                  <c:v>58</c:v>
                </c:pt>
              </c:numCache>
            </c:numRef>
          </c:val>
        </c:ser>
        <c:ser>
          <c:idx val="1"/>
          <c:order val="1"/>
          <c:tx>
            <c:v>počet tvorivých zamestnancov zapojených do riešenia projektov</c:v>
          </c:tx>
          <c:invertIfNegative val="0"/>
          <c:dLbls>
            <c:dLbl>
              <c:idx val="0"/>
              <c:layout>
                <c:manualLayout>
                  <c:x val="1.6666666666666691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9.259259259259258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'zapojenosť učiteľov'!$B$2:$D$2</c:f>
              <c:strCache>
                <c:ptCount val="3"/>
                <c:pt idx="0">
                  <c:v>rok 2011</c:v>
                </c:pt>
                <c:pt idx="1">
                  <c:v>rok 2012</c:v>
                </c:pt>
                <c:pt idx="2">
                  <c:v>rok 2013</c:v>
                </c:pt>
              </c:strCache>
            </c:strRef>
          </c:cat>
          <c:val>
            <c:numRef>
              <c:f>'zapojenosť učiteľov'!$B$4:$D$4</c:f>
              <c:numCache>
                <c:formatCode>General</c:formatCode>
                <c:ptCount val="3"/>
                <c:pt idx="0">
                  <c:v>38</c:v>
                </c:pt>
                <c:pt idx="1">
                  <c:v>39</c:v>
                </c:pt>
                <c:pt idx="2">
                  <c:v>44</c:v>
                </c:pt>
              </c:numCache>
            </c:numRef>
          </c:val>
        </c:ser>
        <c:dLbls>
          <c:showLegendKey val="0"/>
          <c:showVal val="0"/>
          <c:showCatName val="0"/>
          <c:showSerName val="0"/>
          <c:showPercent val="0"/>
          <c:showBubbleSize val="0"/>
        </c:dLbls>
        <c:gapWidth val="150"/>
        <c:shape val="box"/>
        <c:axId val="260577272"/>
        <c:axId val="260575312"/>
        <c:axId val="0"/>
      </c:bar3DChart>
      <c:catAx>
        <c:axId val="260577272"/>
        <c:scaling>
          <c:orientation val="minMax"/>
        </c:scaling>
        <c:delete val="0"/>
        <c:axPos val="b"/>
        <c:numFmt formatCode="General" sourceLinked="0"/>
        <c:majorTickMark val="out"/>
        <c:minorTickMark val="none"/>
        <c:tickLblPos val="nextTo"/>
        <c:crossAx val="260575312"/>
        <c:crosses val="autoZero"/>
        <c:auto val="1"/>
        <c:lblAlgn val="ctr"/>
        <c:lblOffset val="100"/>
        <c:noMultiLvlLbl val="0"/>
      </c:catAx>
      <c:valAx>
        <c:axId val="260575312"/>
        <c:scaling>
          <c:orientation val="minMax"/>
        </c:scaling>
        <c:delete val="0"/>
        <c:axPos val="l"/>
        <c:majorGridlines/>
        <c:numFmt formatCode="General" sourceLinked="1"/>
        <c:majorTickMark val="out"/>
        <c:minorTickMark val="none"/>
        <c:tickLblPos val="nextTo"/>
        <c:crossAx val="2605772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celkový počet doktorandov</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'zapojenosť doktorandov'!$B$2:$D$2</c:f>
              <c:strCache>
                <c:ptCount val="3"/>
                <c:pt idx="0">
                  <c:v>rok 2011</c:v>
                </c:pt>
                <c:pt idx="1">
                  <c:v>rok 2012</c:v>
                </c:pt>
                <c:pt idx="2">
                  <c:v>rok 2013</c:v>
                </c:pt>
              </c:strCache>
            </c:strRef>
          </c:cat>
          <c:val>
            <c:numRef>
              <c:f>'zapojenosť doktorandov'!$B$3:$D$3</c:f>
              <c:numCache>
                <c:formatCode>General</c:formatCode>
                <c:ptCount val="3"/>
                <c:pt idx="0">
                  <c:v>34</c:v>
                </c:pt>
                <c:pt idx="1">
                  <c:v>36.5</c:v>
                </c:pt>
                <c:pt idx="2">
                  <c:v>38</c:v>
                </c:pt>
              </c:numCache>
            </c:numRef>
          </c:val>
        </c:ser>
        <c:ser>
          <c:idx val="1"/>
          <c:order val="1"/>
          <c:tx>
            <c:v>počet doktorandov zapojených do riešenia projektov</c:v>
          </c:tx>
          <c:invertIfNegative val="0"/>
          <c:dLbls>
            <c:dLbl>
              <c:idx val="0"/>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8.4875562720133283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'zapojenosť doktorandov'!$B$2:$D$2</c:f>
              <c:strCache>
                <c:ptCount val="3"/>
                <c:pt idx="0">
                  <c:v>rok 2011</c:v>
                </c:pt>
                <c:pt idx="1">
                  <c:v>rok 2012</c:v>
                </c:pt>
                <c:pt idx="2">
                  <c:v>rok 2013</c:v>
                </c:pt>
              </c:strCache>
            </c:strRef>
          </c:cat>
          <c:val>
            <c:numRef>
              <c:f>'zapojenosť doktorandov'!$B$4:$D$4</c:f>
              <c:numCache>
                <c:formatCode>General</c:formatCode>
                <c:ptCount val="3"/>
                <c:pt idx="0">
                  <c:v>14</c:v>
                </c:pt>
                <c:pt idx="1">
                  <c:v>19</c:v>
                </c:pt>
                <c:pt idx="2">
                  <c:v>21</c:v>
                </c:pt>
              </c:numCache>
            </c:numRef>
          </c:val>
        </c:ser>
        <c:dLbls>
          <c:showLegendKey val="0"/>
          <c:showVal val="1"/>
          <c:showCatName val="0"/>
          <c:showSerName val="0"/>
          <c:showPercent val="0"/>
          <c:showBubbleSize val="0"/>
        </c:dLbls>
        <c:gapWidth val="150"/>
        <c:shape val="box"/>
        <c:axId val="260576488"/>
        <c:axId val="260000240"/>
        <c:axId val="0"/>
      </c:bar3DChart>
      <c:catAx>
        <c:axId val="260576488"/>
        <c:scaling>
          <c:orientation val="minMax"/>
        </c:scaling>
        <c:delete val="0"/>
        <c:axPos val="b"/>
        <c:numFmt formatCode="General" sourceLinked="0"/>
        <c:majorTickMark val="out"/>
        <c:minorTickMark val="none"/>
        <c:tickLblPos val="nextTo"/>
        <c:crossAx val="260000240"/>
        <c:crosses val="autoZero"/>
        <c:auto val="1"/>
        <c:lblAlgn val="ctr"/>
        <c:lblOffset val="100"/>
        <c:noMultiLvlLbl val="0"/>
      </c:catAx>
      <c:valAx>
        <c:axId val="260000240"/>
        <c:scaling>
          <c:orientation val="minMax"/>
        </c:scaling>
        <c:delete val="0"/>
        <c:axPos val="l"/>
        <c:majorGridlines/>
        <c:numFmt formatCode="General" sourceLinked="1"/>
        <c:majorTickMark val="out"/>
        <c:minorTickMark val="none"/>
        <c:tickLblPos val="nextTo"/>
        <c:crossAx val="2605764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obhajoby!$A$4</c:f>
              <c:strCache>
                <c:ptCount val="1"/>
                <c:pt idx="0">
                  <c:v>Denná forma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obhajoby!$B$3:$D$3</c:f>
              <c:strCache>
                <c:ptCount val="3"/>
                <c:pt idx="0">
                  <c:v>rok 2011</c:v>
                </c:pt>
                <c:pt idx="1">
                  <c:v>rok 2012</c:v>
                </c:pt>
                <c:pt idx="2">
                  <c:v>rok 2013</c:v>
                </c:pt>
              </c:strCache>
            </c:strRef>
          </c:cat>
          <c:val>
            <c:numRef>
              <c:f>obhajoby!$B$4:$D$4</c:f>
              <c:numCache>
                <c:formatCode>General</c:formatCode>
                <c:ptCount val="3"/>
                <c:pt idx="0">
                  <c:v>6</c:v>
                </c:pt>
                <c:pt idx="1">
                  <c:v>6</c:v>
                </c:pt>
                <c:pt idx="2">
                  <c:v>9</c:v>
                </c:pt>
              </c:numCache>
            </c:numRef>
          </c:val>
        </c:ser>
        <c:ser>
          <c:idx val="1"/>
          <c:order val="1"/>
          <c:tx>
            <c:strRef>
              <c:f>obhajoby!$A$5</c:f>
              <c:strCache>
                <c:ptCount val="1"/>
                <c:pt idx="0">
                  <c:v>Externá forma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obhajoby!$B$3:$D$3</c:f>
              <c:strCache>
                <c:ptCount val="3"/>
                <c:pt idx="0">
                  <c:v>rok 2011</c:v>
                </c:pt>
                <c:pt idx="1">
                  <c:v>rok 2012</c:v>
                </c:pt>
                <c:pt idx="2">
                  <c:v>rok 2013</c:v>
                </c:pt>
              </c:strCache>
            </c:strRef>
          </c:cat>
          <c:val>
            <c:numRef>
              <c:f>obhajoby!$B$5:$D$5</c:f>
              <c:numCache>
                <c:formatCode>General</c:formatCode>
                <c:ptCount val="3"/>
                <c:pt idx="0">
                  <c:v>7</c:v>
                </c:pt>
                <c:pt idx="1">
                  <c:v>3</c:v>
                </c:pt>
                <c:pt idx="2">
                  <c:v>8</c:v>
                </c:pt>
              </c:numCache>
            </c:numRef>
          </c:val>
        </c:ser>
        <c:dLbls>
          <c:showLegendKey val="0"/>
          <c:showVal val="0"/>
          <c:showCatName val="0"/>
          <c:showSerName val="0"/>
          <c:showPercent val="0"/>
          <c:showBubbleSize val="0"/>
        </c:dLbls>
        <c:gapWidth val="150"/>
        <c:shape val="box"/>
        <c:axId val="260002200"/>
        <c:axId val="260001416"/>
        <c:axId val="0"/>
      </c:bar3DChart>
      <c:catAx>
        <c:axId val="260002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60001416"/>
        <c:crosses val="autoZero"/>
        <c:auto val="1"/>
        <c:lblAlgn val="ctr"/>
        <c:lblOffset val="100"/>
        <c:noMultiLvlLbl val="0"/>
      </c:catAx>
      <c:valAx>
        <c:axId val="260001416"/>
        <c:scaling>
          <c:orientation val="minMax"/>
        </c:scaling>
        <c:delete val="0"/>
        <c:axPos val="l"/>
        <c:majorGridlines>
          <c:spPr>
            <a:ln w="9525" cap="flat" cmpd="sng" algn="ctr">
              <a:solidFill>
                <a:schemeClr val="tx1">
                  <a:lumMod val="15000"/>
                  <a:lumOff val="85000"/>
                </a:schemeClr>
              </a:solidFill>
              <a:round/>
            </a:ln>
            <a:effectLst/>
          </c:spPr>
        </c:majorGridlines>
        <c:numFmt formatCode="@"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60002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Poskytnuté finančné prostriedky (EUR)</c:v>
          </c:tx>
          <c:invertIfNegative val="0"/>
          <c:dLbls>
            <c:dLbl>
              <c:idx val="0"/>
              <c:layout>
                <c:manualLayout>
                  <c:x val="1.3888888888888888E-2"/>
                  <c:y val="-3.240740740740739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94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3332E-3"/>
                  <c:y val="-2.77777777777777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Hárok4!$B$2:$D$2</c:f>
              <c:strCache>
                <c:ptCount val="3"/>
                <c:pt idx="0">
                  <c:v>rok 2011</c:v>
                </c:pt>
                <c:pt idx="1">
                  <c:v>rok 2012</c:v>
                </c:pt>
                <c:pt idx="2">
                  <c:v>rok 2013</c:v>
                </c:pt>
              </c:strCache>
            </c:strRef>
          </c:cat>
          <c:val>
            <c:numRef>
              <c:f>Hárok4!$B$3:$D$3</c:f>
              <c:numCache>
                <c:formatCode>General</c:formatCode>
                <c:ptCount val="3"/>
                <c:pt idx="0">
                  <c:v>104351</c:v>
                </c:pt>
                <c:pt idx="1">
                  <c:v>162329</c:v>
                </c:pt>
                <c:pt idx="2">
                  <c:v>185906</c:v>
                </c:pt>
              </c:numCache>
            </c:numRef>
          </c:val>
        </c:ser>
        <c:dLbls>
          <c:showLegendKey val="0"/>
          <c:showVal val="1"/>
          <c:showCatName val="0"/>
          <c:showSerName val="0"/>
          <c:showPercent val="0"/>
          <c:showBubbleSize val="0"/>
        </c:dLbls>
        <c:gapWidth val="150"/>
        <c:shape val="box"/>
        <c:axId val="129091048"/>
        <c:axId val="254910904"/>
        <c:axId val="0"/>
      </c:bar3DChart>
      <c:catAx>
        <c:axId val="129091048"/>
        <c:scaling>
          <c:orientation val="minMax"/>
        </c:scaling>
        <c:delete val="0"/>
        <c:axPos val="b"/>
        <c:numFmt formatCode="General" sourceLinked="0"/>
        <c:majorTickMark val="out"/>
        <c:minorTickMark val="none"/>
        <c:tickLblPos val="nextTo"/>
        <c:crossAx val="254910904"/>
        <c:crosses val="autoZero"/>
        <c:auto val="1"/>
        <c:lblAlgn val="ctr"/>
        <c:lblOffset val="100"/>
        <c:noMultiLvlLbl val="0"/>
      </c:catAx>
      <c:valAx>
        <c:axId val="254910904"/>
        <c:scaling>
          <c:orientation val="minMax"/>
        </c:scaling>
        <c:delete val="0"/>
        <c:axPos val="l"/>
        <c:majorGridlines/>
        <c:numFmt formatCode="General" sourceLinked="1"/>
        <c:majorTickMark val="out"/>
        <c:minorTickMark val="none"/>
        <c:tickLblPos val="nextTo"/>
        <c:crossAx val="129091048"/>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3AF8-4A49-422B-8780-B0EE1FC7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8723</Words>
  <Characters>49726</Characters>
  <Application>Microsoft Office Word</Application>
  <DocSecurity>0</DocSecurity>
  <Lines>414</Lines>
  <Paragraphs>116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gonosova</dc:creator>
  <cp:lastModifiedBy>gonosova</cp:lastModifiedBy>
  <cp:revision>6</cp:revision>
  <cp:lastPrinted>2014-03-31T11:12:00Z</cp:lastPrinted>
  <dcterms:created xsi:type="dcterms:W3CDTF">2014-03-31T11:30:00Z</dcterms:created>
  <dcterms:modified xsi:type="dcterms:W3CDTF">2014-04-24T11:53:00Z</dcterms:modified>
</cp:coreProperties>
</file>