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776AE0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SVETOVÉ DEJINY ŠTÁTU A PRÁVA</w:t>
      </w:r>
    </w:p>
    <w:p w:rsidR="001B24EA" w:rsidRPr="001B24EA" w:rsidRDefault="001B24EA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1B24EA" w:rsidRPr="00AB75ED" w:rsidRDefault="00776AE0" w:rsidP="00776AE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Písomka pozostávajúca z 10 otázok, hodnotených 2 bodmi. Maximálny počet bodov je 20, podmienkou pre </w:t>
      </w:r>
      <w:r>
        <w:rPr>
          <w:rFonts w:ascii="Times New Roman" w:hAnsi="Times New Roman" w:cs="Times New Roman"/>
          <w:sz w:val="24"/>
          <w:szCs w:val="24"/>
        </w:rPr>
        <w:t>pripustenie k skúške</w:t>
      </w:r>
      <w:r w:rsidRPr="00776AE0">
        <w:rPr>
          <w:rFonts w:ascii="Times New Roman" w:hAnsi="Times New Roman" w:cs="Times New Roman"/>
          <w:sz w:val="24"/>
          <w:szCs w:val="24"/>
        </w:rPr>
        <w:t xml:space="preserve"> je získanie 12 bodov. </w:t>
      </w:r>
    </w:p>
    <w:p w:rsidR="001B24EA" w:rsidRPr="00AB75ED" w:rsidRDefault="001B24EA" w:rsidP="00776AE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Aktívna účasť na seminároch - možné sú 3 ospravedlnené absencie, ak bude neúčasť na seminároch presahovať účasť (teda ak bude viac ako 50%-ná) bude študentovi udelené hodnotenie FX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776AE0" w:rsidRPr="00776AE0">
        <w:rPr>
          <w:rFonts w:ascii="Times New Roman" w:hAnsi="Times New Roman" w:cs="Times New Roman"/>
          <w:sz w:val="24"/>
          <w:szCs w:val="24"/>
        </w:rPr>
        <w:t>Ústna skúšk</w:t>
      </w:r>
      <w:r w:rsidR="00776AE0">
        <w:rPr>
          <w:rFonts w:ascii="Times New Roman" w:hAnsi="Times New Roman" w:cs="Times New Roman"/>
          <w:sz w:val="24"/>
          <w:szCs w:val="24"/>
        </w:rPr>
        <w:t>a (</w:t>
      </w:r>
      <w:r w:rsidR="00776AE0" w:rsidRPr="00776AE0">
        <w:rPr>
          <w:rFonts w:ascii="Times New Roman" w:hAnsi="Times New Roman" w:cs="Times New Roman"/>
          <w:sz w:val="24"/>
          <w:szCs w:val="24"/>
        </w:rPr>
        <w:t>2 otázky</w:t>
      </w:r>
      <w:r w:rsidR="00776AE0">
        <w:rPr>
          <w:rFonts w:ascii="Times New Roman" w:hAnsi="Times New Roman" w:cs="Times New Roman"/>
          <w:sz w:val="24"/>
          <w:szCs w:val="24"/>
        </w:rPr>
        <w:t>)</w:t>
      </w:r>
      <w:r w:rsidR="00776AE0" w:rsidRPr="0077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AE0" w:rsidRDefault="00776AE0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Pr="00AB75ED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Predmet má oboznámiť študenta prvého ročníka s dejinami štátnej organizácie najvýznamnejších svetových civilizácií a štátov. Predmet oboznamuje frekventanta s vývojom</w:t>
      </w:r>
      <w:r>
        <w:rPr>
          <w:rFonts w:ascii="Times New Roman" w:hAnsi="Times New Roman" w:cs="Times New Roman"/>
          <w:sz w:val="24"/>
          <w:szCs w:val="24"/>
        </w:rPr>
        <w:t xml:space="preserve"> súkromných</w:t>
      </w:r>
      <w:r w:rsidRPr="00776AE0">
        <w:rPr>
          <w:rFonts w:ascii="Times New Roman" w:hAnsi="Times New Roman" w:cs="Times New Roman"/>
          <w:sz w:val="24"/>
          <w:szCs w:val="24"/>
        </w:rPr>
        <w:t xml:space="preserve"> i verejnoprávnych inštitútov, najvýznamnejšími právnymi pamiatkami uvedených štátov, čím pripraví študenta prvého ročníka na neskoršie  pozitívno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6AE0">
        <w:rPr>
          <w:rFonts w:ascii="Times New Roman" w:hAnsi="Times New Roman" w:cs="Times New Roman"/>
          <w:sz w:val="24"/>
          <w:szCs w:val="24"/>
        </w:rPr>
        <w:t xml:space="preserve">právne predmety.   </w:t>
      </w: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776AE0" w:rsidRPr="00776AE0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776AE0" w:rsidRPr="00776AE0" w:rsidRDefault="00776AE0" w:rsidP="00776AE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ŠTENPIEN, E.: Svetové dejiny štátu a práva. UPJŠ Košice 2013 - 2. vydanie</w:t>
      </w:r>
    </w:p>
    <w:p w:rsidR="00776AE0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776AE0" w:rsidRPr="00776AE0" w:rsidRDefault="00776AE0" w:rsidP="00776AE0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GEJDOŠ a kol.: Všeobecné dejiny štátu a práva 1. diel, Košice 1996.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GEJDOŠ, M. – POPROCKÁ, D.: Všeobecné dejiny štátu a  práva 2. diel, Košice 1994.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PORVAŽNÍKOVÁ a kol.: Všeobecné dejiny štátu a práva 1. časť, Košice 1991;</w:t>
      </w:r>
    </w:p>
    <w:p w:rsidR="001B24EA" w:rsidRPr="001B24EA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 xml:space="preserve">GEJDOŠ, M.: Všeobecné dejiny štátu a práva 2. časť, Košice 1991.   </w:t>
      </w:r>
    </w:p>
    <w:p w:rsidR="00776AE0" w:rsidRDefault="00776AE0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77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776AE0" w:rsidRPr="00776AE0" w:rsidRDefault="00776AE0" w:rsidP="00776AE0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Orientál</w:t>
      </w: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776AE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despocie</w:t>
      </w:r>
      <w:proofErr w:type="spellEnd"/>
      <w:r w:rsidRPr="00776AE0">
        <w:rPr>
          <w:rFonts w:ascii="Times New Roman" w:hAnsi="Times New Roman" w:cs="Times New Roman"/>
          <w:sz w:val="24"/>
          <w:szCs w:val="24"/>
        </w:rPr>
        <w:t xml:space="preserve"> - charakteristika, štátne zriadenie, právne systémy.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2. Staroveké Grécko.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3. Stredovek a feudalizmus - štátna organizácia a spoločnosť.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4. Mestá a mestské štáty v období feudalizmu.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5. Právo a právne pamiatky obdobia feudalizmu.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6. Vybrané inštitúty súkromného a verejného práva v </w:t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obdobi</w:t>
      </w:r>
      <w:proofErr w:type="spellEnd"/>
      <w:r w:rsidRPr="00776AE0">
        <w:rPr>
          <w:rFonts w:ascii="Times New Roman" w:hAnsi="Times New Roman" w:cs="Times New Roman"/>
          <w:sz w:val="24"/>
          <w:szCs w:val="24"/>
        </w:rPr>
        <w:t xml:space="preserve"> feudalizmu.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7. Moderné ústavy - typológia, ústavný vývoj Veľkej Británie a USA.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8. Moderné ústavy kontinentálnych krajín Európy.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9. Moderné súkromné právo - vznik kodifikačného hnutia.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10. Moderné verejné právo - trestné a procesné právo v  19. storočí.</w:t>
      </w:r>
    </w:p>
    <w:p w:rsidR="00776AE0" w:rsidRPr="00776AE0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lastRenderedPageBreak/>
        <w:t>11. Štát a právo 20. storočia - demokratické režimy.</w:t>
      </w:r>
    </w:p>
    <w:p w:rsidR="001B24EA" w:rsidRPr="001B24EA" w:rsidRDefault="00776AE0" w:rsidP="00776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12. Štát a právo 20.storočia - diktatúry. 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3E5"/>
    <w:multiLevelType w:val="hybridMultilevel"/>
    <w:tmpl w:val="1366A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777"/>
    <w:multiLevelType w:val="hybridMultilevel"/>
    <w:tmpl w:val="5BF2E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14E2"/>
    <w:multiLevelType w:val="hybridMultilevel"/>
    <w:tmpl w:val="56986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8FC"/>
    <w:multiLevelType w:val="hybridMultilevel"/>
    <w:tmpl w:val="0040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776AE0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2016-09-13T11:19:00Z</dcterms:created>
  <dcterms:modified xsi:type="dcterms:W3CDTF">2016-09-13T11:19:00Z</dcterms:modified>
</cp:coreProperties>
</file>