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A" w:rsidRDefault="001B24EA" w:rsidP="00F517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INFORMAČNÝ LIST  K PREDMETU</w:t>
      </w:r>
    </w:p>
    <w:p w:rsidR="001B24EA" w:rsidRDefault="002B6028" w:rsidP="00F517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DEJINY CIRKEVNÉHO PRÁVA</w:t>
      </w:r>
    </w:p>
    <w:p w:rsidR="001B24EA" w:rsidRPr="001B24EA" w:rsidRDefault="001B24EA" w:rsidP="00F517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(</w:t>
      </w:r>
      <w:r w:rsidR="00785464">
        <w:rPr>
          <w:rFonts w:ascii="Times New Roman" w:hAnsi="Times New Roman" w:cs="Times New Roman"/>
          <w:b/>
          <w:sz w:val="24"/>
          <w:szCs w:val="24"/>
        </w:rPr>
        <w:t xml:space="preserve">externá </w:t>
      </w:r>
      <w:r w:rsidRPr="001B24EA">
        <w:rPr>
          <w:rFonts w:ascii="Times New Roman" w:hAnsi="Times New Roman" w:cs="Times New Roman"/>
          <w:b/>
          <w:sz w:val="24"/>
          <w:szCs w:val="24"/>
        </w:rPr>
        <w:t>forma štúdia)</w:t>
      </w:r>
    </w:p>
    <w:p w:rsidR="001B24EA" w:rsidRDefault="001B24EA" w:rsidP="00F5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F5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1D0" w:rsidRPr="001B24EA" w:rsidRDefault="001B24EA" w:rsidP="00F517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Podmienky na absolvovanie predmetu</w:t>
      </w:r>
    </w:p>
    <w:p w:rsidR="002B6028" w:rsidRDefault="00F51782" w:rsidP="00F51782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="00785464">
        <w:rPr>
          <w:rFonts w:ascii="Times New Roman" w:hAnsi="Times New Roman" w:cs="Times New Roman"/>
          <w:sz w:val="24"/>
          <w:szCs w:val="24"/>
        </w:rPr>
        <w:t xml:space="preserve">časť na seminároch, </w:t>
      </w:r>
      <w:bookmarkStart w:id="0" w:name="_GoBack"/>
      <w:bookmarkEnd w:id="0"/>
      <w:r w:rsidRPr="00AB75ED">
        <w:rPr>
          <w:rFonts w:ascii="Times New Roman" w:hAnsi="Times New Roman" w:cs="Times New Roman"/>
          <w:sz w:val="24"/>
          <w:szCs w:val="24"/>
        </w:rPr>
        <w:t>ak bude neúčasť na seminároch presahovať účasť (teda ak bude viac ako 50%-ná) bude študentovi udelené hodnotenie FX</w:t>
      </w:r>
    </w:p>
    <w:p w:rsidR="002B6028" w:rsidRDefault="002B6028" w:rsidP="00F51782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6028">
        <w:rPr>
          <w:rFonts w:ascii="Times New Roman" w:hAnsi="Times New Roman" w:cs="Times New Roman"/>
          <w:sz w:val="24"/>
          <w:szCs w:val="24"/>
        </w:rPr>
        <w:t xml:space="preserve">preukázanie aktívnych znalostí na seminároch, </w:t>
      </w:r>
    </w:p>
    <w:p w:rsidR="002B6028" w:rsidRPr="002B6028" w:rsidRDefault="00F51782" w:rsidP="00F51782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Dve</w:t>
      </w:r>
      <w:r w:rsidR="002B6028" w:rsidRPr="002B6028">
        <w:rPr>
          <w:rFonts w:ascii="Times New Roman" w:hAnsi="Times New Roman" w:cs="Times New Roman"/>
          <w:sz w:val="24"/>
          <w:szCs w:val="24"/>
        </w:rPr>
        <w:t xml:space="preserve"> písomky - ich výsledky budú zohľadnené pri písomnej skúške.  </w:t>
      </w:r>
    </w:p>
    <w:p w:rsidR="001B24EA" w:rsidRDefault="001B24EA" w:rsidP="00F517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EA" w:rsidRPr="001B24EA" w:rsidRDefault="001B24EA" w:rsidP="00F517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Skúška</w:t>
      </w:r>
    </w:p>
    <w:p w:rsidR="001B24EA" w:rsidRPr="001B24EA" w:rsidRDefault="001B24EA" w:rsidP="00F5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4EA">
        <w:rPr>
          <w:rFonts w:ascii="Times New Roman" w:hAnsi="Times New Roman" w:cs="Times New Roman"/>
          <w:sz w:val="24"/>
          <w:szCs w:val="24"/>
        </w:rPr>
        <w:t xml:space="preserve">- </w:t>
      </w:r>
      <w:r w:rsidR="00F51782">
        <w:rPr>
          <w:rFonts w:ascii="Times New Roman" w:hAnsi="Times New Roman" w:cs="Times New Roman"/>
          <w:sz w:val="24"/>
          <w:szCs w:val="24"/>
        </w:rPr>
        <w:t xml:space="preserve">Písomná skúška </w:t>
      </w:r>
    </w:p>
    <w:p w:rsidR="001B24EA" w:rsidRDefault="001B24EA" w:rsidP="00F517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EA" w:rsidRPr="001B24EA" w:rsidRDefault="001B24EA" w:rsidP="00F517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Výsledky vzdelávania</w:t>
      </w:r>
    </w:p>
    <w:p w:rsidR="00F51782" w:rsidRPr="00F51782" w:rsidRDefault="00F51782" w:rsidP="00F5178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782">
        <w:rPr>
          <w:rFonts w:ascii="Times New Roman" w:hAnsi="Times New Roman" w:cs="Times New Roman"/>
          <w:sz w:val="24"/>
          <w:szCs w:val="24"/>
        </w:rPr>
        <w:t xml:space="preserve">Predložiť študentovi ucelený pohľad na cirkevné dejiny a súčasné platné cirkevné právo </w:t>
      </w:r>
      <w:r>
        <w:rPr>
          <w:rFonts w:ascii="Times New Roman" w:hAnsi="Times New Roman" w:cs="Times New Roman"/>
          <w:sz w:val="24"/>
          <w:szCs w:val="24"/>
        </w:rPr>
        <w:t>- Kódex kánonického práva  1983</w:t>
      </w:r>
    </w:p>
    <w:p w:rsidR="00F51782" w:rsidRDefault="00F51782" w:rsidP="00F5178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782">
        <w:rPr>
          <w:rFonts w:ascii="Times New Roman" w:hAnsi="Times New Roman" w:cs="Times New Roman"/>
          <w:sz w:val="24"/>
          <w:szCs w:val="24"/>
        </w:rPr>
        <w:t xml:space="preserve">Výučba bude zameraná na prejdenie najdôležitejších historických etáp Katolíckej cirkvi v Európe - vznik Katolíckej cirkvi, budovanie pápežského štátu a boj o investitúru, obrodenecké hnutia v cirkvi, reformácia a protireformácia, osvietenský absolutizmus a Katolícka cirkev, 20. storočie a II. vatikánsky koncil - a štúdium pozitívneho kánonického práva - manželského (vznik právoplatného manželstva, manželské prekážky, vyhlásenie manželstva za neplatné), majetkového (cirkevné príjmy vo farnostiach, diecézach a Rímskej kúrii, odluka cirkvi od štátu), trestného (jednotlivé cirkevné delikty a konanie pred cirkevnými súdmi), procesného práva (súdy diecézne, metropolitné a súdy Rímskej kúrie), hierarchickej štruktúry cirkvi a </w:t>
      </w:r>
      <w:proofErr w:type="spellStart"/>
      <w:r w:rsidRPr="00F51782">
        <w:rPr>
          <w:rFonts w:ascii="Times New Roman" w:hAnsi="Times New Roman" w:cs="Times New Roman"/>
          <w:sz w:val="24"/>
          <w:szCs w:val="24"/>
        </w:rPr>
        <w:t>konfesného</w:t>
      </w:r>
      <w:proofErr w:type="spellEnd"/>
      <w:r w:rsidRPr="00F51782">
        <w:rPr>
          <w:rFonts w:ascii="Times New Roman" w:hAnsi="Times New Roman" w:cs="Times New Roman"/>
          <w:sz w:val="24"/>
          <w:szCs w:val="24"/>
        </w:rPr>
        <w:t xml:space="preserve"> práva vydávaného štátom a upravujúceho vzájomné vzťahy medzi štátom a jednotlivými vierovyznaniami.   </w:t>
      </w:r>
    </w:p>
    <w:p w:rsidR="001B24EA" w:rsidRPr="001B24EA" w:rsidRDefault="001B24EA" w:rsidP="00F5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F517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Odporúčaná  literatúra</w:t>
      </w:r>
    </w:p>
    <w:p w:rsidR="00F51782" w:rsidRPr="00F51782" w:rsidRDefault="00F51782" w:rsidP="00F5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782">
        <w:rPr>
          <w:rFonts w:ascii="Times New Roman" w:hAnsi="Times New Roman" w:cs="Times New Roman"/>
          <w:sz w:val="24"/>
          <w:szCs w:val="24"/>
        </w:rPr>
        <w:t>Základná študijná literatúra:</w:t>
      </w:r>
    </w:p>
    <w:p w:rsidR="00F51782" w:rsidRPr="00F51782" w:rsidRDefault="00F51782" w:rsidP="00F51782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782">
        <w:rPr>
          <w:rFonts w:ascii="Times New Roman" w:hAnsi="Times New Roman" w:cs="Times New Roman"/>
          <w:sz w:val="24"/>
          <w:szCs w:val="24"/>
        </w:rPr>
        <w:t>VRANA, V.: Dejiny cirkevného práva, Košice 2011</w:t>
      </w:r>
    </w:p>
    <w:p w:rsidR="00F51782" w:rsidRDefault="00F51782" w:rsidP="00F5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1782" w:rsidRPr="00F51782" w:rsidRDefault="00F51782" w:rsidP="00F5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782">
        <w:rPr>
          <w:rFonts w:ascii="Times New Roman" w:hAnsi="Times New Roman" w:cs="Times New Roman"/>
          <w:sz w:val="24"/>
          <w:szCs w:val="24"/>
        </w:rPr>
        <w:t>Doporučená študijná literatúra:</w:t>
      </w:r>
    </w:p>
    <w:p w:rsidR="00F51782" w:rsidRPr="00F51782" w:rsidRDefault="00F51782" w:rsidP="00F51782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782">
        <w:rPr>
          <w:rFonts w:ascii="Times New Roman" w:hAnsi="Times New Roman" w:cs="Times New Roman"/>
          <w:sz w:val="24"/>
          <w:szCs w:val="24"/>
        </w:rPr>
        <w:t>NEMEC, M.: Vybrané kapitoly z cirkevného práva,   Bratislava 1995</w:t>
      </w:r>
    </w:p>
    <w:p w:rsidR="001B24EA" w:rsidRPr="00F51782" w:rsidRDefault="00F51782" w:rsidP="00F51782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782">
        <w:rPr>
          <w:rFonts w:ascii="Times New Roman" w:hAnsi="Times New Roman" w:cs="Times New Roman"/>
          <w:sz w:val="24"/>
          <w:szCs w:val="24"/>
        </w:rPr>
        <w:t xml:space="preserve">TRETTERA, J.: </w:t>
      </w:r>
      <w:proofErr w:type="spellStart"/>
      <w:r w:rsidRPr="00F51782">
        <w:rPr>
          <w:rFonts w:ascii="Times New Roman" w:hAnsi="Times New Roman" w:cs="Times New Roman"/>
          <w:sz w:val="24"/>
          <w:szCs w:val="24"/>
        </w:rPr>
        <w:t>Církevní</w:t>
      </w:r>
      <w:proofErr w:type="spellEnd"/>
      <w:r w:rsidRPr="00F51782">
        <w:rPr>
          <w:rFonts w:ascii="Times New Roman" w:hAnsi="Times New Roman" w:cs="Times New Roman"/>
          <w:sz w:val="24"/>
          <w:szCs w:val="24"/>
        </w:rPr>
        <w:t xml:space="preserve"> právo, Praha 1996   </w:t>
      </w:r>
    </w:p>
    <w:p w:rsidR="00F51782" w:rsidRDefault="00F51782" w:rsidP="00F517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EA" w:rsidRPr="00AB75ED" w:rsidRDefault="001B24EA" w:rsidP="00F517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D">
        <w:rPr>
          <w:rFonts w:ascii="Times New Roman" w:hAnsi="Times New Roman" w:cs="Times New Roman"/>
          <w:b/>
          <w:sz w:val="24"/>
          <w:szCs w:val="24"/>
        </w:rPr>
        <w:t>Stručná osnova predmetu</w:t>
      </w:r>
    </w:p>
    <w:p w:rsidR="00F51782" w:rsidRPr="00F51782" w:rsidRDefault="00F51782" w:rsidP="00F51782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782">
        <w:rPr>
          <w:rFonts w:ascii="Times New Roman" w:hAnsi="Times New Roman" w:cs="Times New Roman"/>
          <w:sz w:val="24"/>
          <w:szCs w:val="24"/>
        </w:rPr>
        <w:t>Starý zákon – vnútorná štruktúra a právna exegéza</w:t>
      </w:r>
    </w:p>
    <w:p w:rsidR="00F51782" w:rsidRPr="00F51782" w:rsidRDefault="00F51782" w:rsidP="00F5178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178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F51782">
        <w:rPr>
          <w:rFonts w:ascii="Times New Roman" w:hAnsi="Times New Roman" w:cs="Times New Roman"/>
          <w:sz w:val="24"/>
          <w:szCs w:val="24"/>
        </w:rPr>
        <w:t>Nový zákon – vnútorné členenie a právna interpretácia</w:t>
      </w:r>
    </w:p>
    <w:p w:rsidR="00F51782" w:rsidRPr="00F51782" w:rsidRDefault="00F51782" w:rsidP="00F5178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178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F51782">
        <w:rPr>
          <w:rFonts w:ascii="Times New Roman" w:hAnsi="Times New Roman" w:cs="Times New Roman"/>
          <w:sz w:val="24"/>
          <w:szCs w:val="24"/>
        </w:rPr>
        <w:t>Kresťanstvo do prijatia Milánskeho ediktu</w:t>
      </w:r>
    </w:p>
    <w:p w:rsidR="00F51782" w:rsidRPr="00F51782" w:rsidRDefault="00F51782" w:rsidP="00F5178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178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F51782">
        <w:rPr>
          <w:rFonts w:ascii="Times New Roman" w:hAnsi="Times New Roman" w:cs="Times New Roman"/>
          <w:sz w:val="24"/>
          <w:szCs w:val="24"/>
        </w:rPr>
        <w:t>Zánik západného impéria a Byzantská ríša</w:t>
      </w:r>
    </w:p>
    <w:p w:rsidR="00F51782" w:rsidRPr="00F51782" w:rsidRDefault="00F51782" w:rsidP="00F5178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1782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F51782">
        <w:rPr>
          <w:rFonts w:ascii="Times New Roman" w:hAnsi="Times New Roman" w:cs="Times New Roman"/>
          <w:sz w:val="24"/>
          <w:szCs w:val="24"/>
        </w:rPr>
        <w:t xml:space="preserve">Vznik pápežského štátu a obrodné hnutia cirkvi, </w:t>
      </w:r>
      <w:proofErr w:type="spellStart"/>
      <w:r w:rsidRPr="00F51782">
        <w:rPr>
          <w:rFonts w:ascii="Times New Roman" w:hAnsi="Times New Roman" w:cs="Times New Roman"/>
          <w:sz w:val="24"/>
          <w:szCs w:val="24"/>
        </w:rPr>
        <w:t>Wormský</w:t>
      </w:r>
      <w:proofErr w:type="spellEnd"/>
      <w:r w:rsidRPr="00F51782">
        <w:rPr>
          <w:rFonts w:ascii="Times New Roman" w:hAnsi="Times New Roman" w:cs="Times New Roman"/>
          <w:sz w:val="24"/>
          <w:szCs w:val="24"/>
        </w:rPr>
        <w:t xml:space="preserve"> konkordát a kríza západného pápežstva</w:t>
      </w:r>
    </w:p>
    <w:p w:rsidR="00F51782" w:rsidRPr="00F51782" w:rsidRDefault="00F51782" w:rsidP="00F5178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1782">
        <w:rPr>
          <w:rFonts w:ascii="Times New Roman" w:hAnsi="Times New Roman" w:cs="Times New Roman"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F51782">
        <w:rPr>
          <w:rFonts w:ascii="Times New Roman" w:hAnsi="Times New Roman" w:cs="Times New Roman"/>
          <w:sz w:val="24"/>
          <w:szCs w:val="24"/>
        </w:rPr>
        <w:t>Vznik a dôsledky reformácie. Vznik Anglikánskej cirkvi, Protireformácia (katolícka reformácia)</w:t>
      </w:r>
    </w:p>
    <w:p w:rsidR="00F51782" w:rsidRPr="00F51782" w:rsidRDefault="00F51782" w:rsidP="00F5178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1782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F51782">
        <w:rPr>
          <w:rFonts w:ascii="Times New Roman" w:hAnsi="Times New Roman" w:cs="Times New Roman"/>
          <w:sz w:val="24"/>
          <w:szCs w:val="24"/>
        </w:rPr>
        <w:t xml:space="preserve">Cirkev po </w:t>
      </w:r>
      <w:proofErr w:type="spellStart"/>
      <w:r w:rsidRPr="00F51782">
        <w:rPr>
          <w:rFonts w:ascii="Times New Roman" w:hAnsi="Times New Roman" w:cs="Times New Roman"/>
          <w:sz w:val="24"/>
          <w:szCs w:val="24"/>
        </w:rPr>
        <w:t>Vestfálskom</w:t>
      </w:r>
      <w:proofErr w:type="spellEnd"/>
      <w:r w:rsidRPr="00F51782">
        <w:rPr>
          <w:rFonts w:ascii="Times New Roman" w:hAnsi="Times New Roman" w:cs="Times New Roman"/>
          <w:sz w:val="24"/>
          <w:szCs w:val="24"/>
        </w:rPr>
        <w:t xml:space="preserve"> mieri</w:t>
      </w:r>
    </w:p>
    <w:p w:rsidR="00F51782" w:rsidRPr="00F51782" w:rsidRDefault="00F51782" w:rsidP="00F5178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1782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F51782">
        <w:rPr>
          <w:rFonts w:ascii="Times New Roman" w:hAnsi="Times New Roman" w:cs="Times New Roman"/>
          <w:sz w:val="24"/>
          <w:szCs w:val="24"/>
        </w:rPr>
        <w:t>Osvietenský absolutizmus a Katolícka cirkev</w:t>
      </w:r>
    </w:p>
    <w:p w:rsidR="00F51782" w:rsidRPr="00F51782" w:rsidRDefault="00F51782" w:rsidP="00F5178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1782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F51782">
        <w:rPr>
          <w:rFonts w:ascii="Times New Roman" w:hAnsi="Times New Roman" w:cs="Times New Roman"/>
          <w:sz w:val="24"/>
          <w:szCs w:val="24"/>
        </w:rPr>
        <w:t>Od CIC 1917 až po Druhý vatikánsky koncil</w:t>
      </w:r>
    </w:p>
    <w:p w:rsidR="00F51782" w:rsidRPr="00F51782" w:rsidRDefault="00F51782" w:rsidP="00F5178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1782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F51782">
        <w:rPr>
          <w:rFonts w:ascii="Times New Roman" w:hAnsi="Times New Roman" w:cs="Times New Roman"/>
          <w:sz w:val="24"/>
          <w:szCs w:val="24"/>
        </w:rPr>
        <w:t>Hierarchické zriadenie Katolíckej cirkvi</w:t>
      </w:r>
    </w:p>
    <w:p w:rsidR="00F51782" w:rsidRPr="00F51782" w:rsidRDefault="00F51782" w:rsidP="00F5178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1782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 w:rsidRPr="00F51782">
        <w:rPr>
          <w:rFonts w:ascii="Times New Roman" w:hAnsi="Times New Roman" w:cs="Times New Roman"/>
          <w:sz w:val="24"/>
          <w:szCs w:val="24"/>
        </w:rPr>
        <w:t>Manželské právo</w:t>
      </w:r>
    </w:p>
    <w:p w:rsidR="00F51782" w:rsidRPr="00F51782" w:rsidRDefault="00F51782" w:rsidP="00F5178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1782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 w:rsidRPr="00F51782">
        <w:rPr>
          <w:rFonts w:ascii="Times New Roman" w:hAnsi="Times New Roman" w:cs="Times New Roman"/>
          <w:sz w:val="24"/>
          <w:szCs w:val="24"/>
        </w:rPr>
        <w:t>Majetkové  právo</w:t>
      </w:r>
    </w:p>
    <w:p w:rsidR="001B24EA" w:rsidRPr="001B24EA" w:rsidRDefault="00F51782" w:rsidP="00F5178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1782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 w:rsidRPr="00F51782">
        <w:rPr>
          <w:rFonts w:ascii="Times New Roman" w:hAnsi="Times New Roman" w:cs="Times New Roman"/>
          <w:sz w:val="24"/>
          <w:szCs w:val="24"/>
        </w:rPr>
        <w:t xml:space="preserve">Kánonické  súdnictvo  </w:t>
      </w:r>
    </w:p>
    <w:sectPr w:rsidR="001B24EA" w:rsidRPr="001B2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519"/>
    <w:multiLevelType w:val="hybridMultilevel"/>
    <w:tmpl w:val="F92EED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C427D"/>
    <w:multiLevelType w:val="hybridMultilevel"/>
    <w:tmpl w:val="0562F9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A1ACC"/>
    <w:multiLevelType w:val="hybridMultilevel"/>
    <w:tmpl w:val="549C3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55408"/>
    <w:multiLevelType w:val="hybridMultilevel"/>
    <w:tmpl w:val="E01AF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747C0"/>
    <w:multiLevelType w:val="hybridMultilevel"/>
    <w:tmpl w:val="BD08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E67C2"/>
    <w:multiLevelType w:val="hybridMultilevel"/>
    <w:tmpl w:val="CC649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9753E"/>
    <w:multiLevelType w:val="hybridMultilevel"/>
    <w:tmpl w:val="D650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E7B0A"/>
    <w:multiLevelType w:val="hybridMultilevel"/>
    <w:tmpl w:val="2092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0728C"/>
    <w:multiLevelType w:val="hybridMultilevel"/>
    <w:tmpl w:val="89562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C4E89"/>
    <w:multiLevelType w:val="hybridMultilevel"/>
    <w:tmpl w:val="C00037EC"/>
    <w:lvl w:ilvl="0" w:tplc="041B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25173"/>
    <w:multiLevelType w:val="hybridMultilevel"/>
    <w:tmpl w:val="799CEFF0"/>
    <w:lvl w:ilvl="0" w:tplc="327AF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9175B"/>
    <w:multiLevelType w:val="hybridMultilevel"/>
    <w:tmpl w:val="54E07A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F054256"/>
    <w:multiLevelType w:val="hybridMultilevel"/>
    <w:tmpl w:val="06E6EE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10"/>
  </w:num>
  <w:num w:numId="8">
    <w:abstractNumId w:val="6"/>
  </w:num>
  <w:num w:numId="9">
    <w:abstractNumId w:val="3"/>
  </w:num>
  <w:num w:numId="10">
    <w:abstractNumId w:val="12"/>
  </w:num>
  <w:num w:numId="11">
    <w:abstractNumId w:val="9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A"/>
    <w:rsid w:val="001B24EA"/>
    <w:rsid w:val="002B6028"/>
    <w:rsid w:val="00785464"/>
    <w:rsid w:val="00AB75ED"/>
    <w:rsid w:val="00CD59E3"/>
    <w:rsid w:val="00DB41D0"/>
    <w:rsid w:val="00F5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2</cp:revision>
  <dcterms:created xsi:type="dcterms:W3CDTF">2016-09-13T12:37:00Z</dcterms:created>
  <dcterms:modified xsi:type="dcterms:W3CDTF">2016-09-13T12:37:00Z</dcterms:modified>
</cp:coreProperties>
</file>