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D6CB4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>NA SLOVENSKU 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AA3DE9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EBF" w:rsidRDefault="00411EBF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Pramene práva – právna obyčaj v národných dejinách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na Veľkej Morave, právo a právne pamiatky Veľkej Moravy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v ranofeudálnom Uhorsku a v uhorskom štáte feudálnej rozdrobenosti.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štátna organizácia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právo a právne pamiatky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Štát na organizácia absolutistickej monarchie v Uhorsku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Právo absolutistickej monarchie v Uhorsku a jeho reformy. Policajný absolutizmus.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spôsobilosti na právne úkony podľa uhorského feudálneho práva (ľudský vek, zdravie, pohlavie, márnotratnosť, česť)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spôsobilosť na právne úkony podľa uhorského feudálneho práva (rodinný stav, náboženstvo, štátna príslušnosť, stavovská príslušnosť)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Donačná sústava, menšie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regálne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 xml:space="preserve"> práva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Uhorské feudálne rodinné právo - rodinný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nediel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>, pomer snúbenecký</w:t>
      </w:r>
    </w:p>
    <w:p w:rsidR="00411EBF" w:rsidRPr="0015411C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- príbuzenstvo a manželstvo</w:t>
      </w:r>
    </w:p>
    <w:p w:rsidR="00411EBF" w:rsidRDefault="00411EBF" w:rsidP="00411EB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– pomery rodičov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411C">
        <w:rPr>
          <w:rFonts w:ascii="Times New Roman" w:hAnsi="Times New Roman" w:cs="Times New Roman"/>
          <w:sz w:val="24"/>
          <w:szCs w:val="24"/>
        </w:rPr>
        <w:t>detí</w:t>
      </w:r>
    </w:p>
    <w:p w:rsidR="001B24EA" w:rsidRPr="001B24EA" w:rsidRDefault="001B24EA" w:rsidP="00411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1D6CB4"/>
    <w:rsid w:val="002B6028"/>
    <w:rsid w:val="00411EBF"/>
    <w:rsid w:val="00487551"/>
    <w:rsid w:val="004C01D8"/>
    <w:rsid w:val="00AA3DE9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2016-09-13T19:28:00Z</dcterms:created>
  <dcterms:modified xsi:type="dcterms:W3CDTF">2016-09-14T14:18:00Z</dcterms:modified>
</cp:coreProperties>
</file>