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D6" w:rsidRPr="00FE67D6" w:rsidRDefault="00B55AD1" w:rsidP="00B55AD1">
      <w:pPr>
        <w:spacing w:line="360" w:lineRule="auto"/>
        <w:jc w:val="center"/>
        <w:rPr>
          <w:b/>
          <w:bCs/>
          <w:sz w:val="28"/>
          <w:szCs w:val="28"/>
        </w:rPr>
      </w:pPr>
      <w:r w:rsidRPr="00FE67D6">
        <w:rPr>
          <w:b/>
          <w:bCs/>
          <w:sz w:val="28"/>
          <w:szCs w:val="28"/>
        </w:rPr>
        <w:t xml:space="preserve">Skúšobné otázky </w:t>
      </w:r>
    </w:p>
    <w:p w:rsidR="00FE67D6" w:rsidRPr="00FE67D6" w:rsidRDefault="00B55AD1" w:rsidP="00B55AD1">
      <w:pPr>
        <w:spacing w:line="360" w:lineRule="auto"/>
        <w:jc w:val="center"/>
        <w:rPr>
          <w:b/>
          <w:bCs/>
          <w:sz w:val="28"/>
          <w:szCs w:val="28"/>
        </w:rPr>
      </w:pPr>
      <w:r w:rsidRPr="00FE67D6">
        <w:rPr>
          <w:b/>
          <w:bCs/>
          <w:sz w:val="28"/>
          <w:szCs w:val="28"/>
        </w:rPr>
        <w:t>z</w:t>
      </w:r>
      <w:r w:rsidR="00FE67D6" w:rsidRPr="00FE67D6">
        <w:rPr>
          <w:b/>
          <w:bCs/>
          <w:sz w:val="28"/>
          <w:szCs w:val="28"/>
        </w:rPr>
        <w:t> </w:t>
      </w:r>
      <w:r w:rsidRPr="00FE67D6">
        <w:rPr>
          <w:b/>
          <w:bCs/>
          <w:sz w:val="28"/>
          <w:szCs w:val="28"/>
        </w:rPr>
        <w:t>predmetu</w:t>
      </w:r>
    </w:p>
    <w:p w:rsidR="00FE67D6" w:rsidRPr="00FE67D6" w:rsidRDefault="00B55AD1" w:rsidP="00B55AD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E67D6">
        <w:rPr>
          <w:b/>
          <w:bCs/>
          <w:sz w:val="28"/>
          <w:szCs w:val="28"/>
        </w:rPr>
        <w:t xml:space="preserve"> </w:t>
      </w:r>
      <w:r w:rsidRPr="00FE67D6">
        <w:rPr>
          <w:b/>
          <w:bCs/>
          <w:sz w:val="28"/>
          <w:szCs w:val="28"/>
          <w:u w:val="single"/>
        </w:rPr>
        <w:t xml:space="preserve">„Dejiny štátu a práva na Slovensku I.“ </w:t>
      </w:r>
    </w:p>
    <w:p w:rsidR="00B55AD1" w:rsidRPr="00FE67D6" w:rsidRDefault="00FE67D6" w:rsidP="00B55AD1">
      <w:pPr>
        <w:spacing w:line="360" w:lineRule="auto"/>
        <w:jc w:val="center"/>
        <w:rPr>
          <w:b/>
          <w:bCs/>
          <w:sz w:val="28"/>
          <w:szCs w:val="28"/>
        </w:rPr>
      </w:pPr>
      <w:r w:rsidRPr="00FE67D6">
        <w:rPr>
          <w:b/>
          <w:bCs/>
          <w:sz w:val="28"/>
          <w:szCs w:val="28"/>
        </w:rPr>
        <w:t>pre EXTERNÉ ŠTÚDIUM</w:t>
      </w:r>
    </w:p>
    <w:p w:rsidR="00B55AD1" w:rsidRPr="00FE67D6" w:rsidRDefault="00B55AD1" w:rsidP="00B55AD1">
      <w:pPr>
        <w:spacing w:line="360" w:lineRule="auto"/>
        <w:jc w:val="center"/>
        <w:rPr>
          <w:b/>
          <w:bCs/>
        </w:rPr>
      </w:pPr>
    </w:p>
    <w:p w:rsidR="00B55AD1" w:rsidRPr="00FE67D6" w:rsidRDefault="00B55AD1" w:rsidP="00B55AD1">
      <w:pPr>
        <w:spacing w:line="360" w:lineRule="auto"/>
        <w:jc w:val="center"/>
        <w:rPr>
          <w:b/>
          <w:bCs/>
        </w:rPr>
      </w:pPr>
      <w:r w:rsidRPr="00FE67D6">
        <w:rPr>
          <w:b/>
          <w:bCs/>
        </w:rPr>
        <w:t>I.</w:t>
      </w:r>
    </w:p>
    <w:p w:rsidR="00B55AD1" w:rsidRPr="00FE67D6" w:rsidRDefault="00B55AD1" w:rsidP="00B55AD1">
      <w:pPr>
        <w:pStyle w:val="Odsekzoznamu1"/>
        <w:numPr>
          <w:ilvl w:val="0"/>
          <w:numId w:val="2"/>
        </w:numPr>
        <w:spacing w:line="360" w:lineRule="auto"/>
        <w:rPr>
          <w:bCs/>
        </w:rPr>
      </w:pPr>
      <w:r w:rsidRPr="00FE67D6">
        <w:rPr>
          <w:bCs/>
        </w:rPr>
        <w:t>Spoločenská organizácia Samovej ríše, Pribinovho kniežatstva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Štátna organizácia na Veľkej Morave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Miestna správa a súdnictvo na Veľkej Morave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Charakter práva a právne pamiatky na Veľkej Morave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Orgány štátnej správy v ranofeudálnom uhorskom štáte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Miestna správa v ranofeudálnom uhorskom štáte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Súdna organizácia a cirkevná správa v ranofeudálnom uhorskom štáte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 xml:space="preserve"> Právo a právne pamiatky v ranofeudálnom uhorskom štáte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 xml:space="preserve"> Orgány štátnej správy v Uhorsku v období feudálnej rozdrobenosti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Miestna správa a súdna organizácia v období feudálnej rozdrobenosti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 xml:space="preserve">Vývoj Zlatej buly Ondreja II. v období feudálnej rozdrobenosti 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 xml:space="preserve"> Charakter práva  v Uhorsku v období feudálnej rozdrobenosti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Orgány štátnej správy v Uhorsku v období stavovskej monarchie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 xml:space="preserve"> Miestna správa v Uhorsku v období stavovskej monarchie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Organizácia súdov v období stavovskej monarchie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  <w:rPr>
          <w:u w:val="single"/>
        </w:rPr>
      </w:pPr>
      <w:r w:rsidRPr="00FE67D6">
        <w:t xml:space="preserve"> Právo a pokusy o jeho kodifikáciu v Uhorsku v období stavovskej monarchie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 xml:space="preserve"> Tripartitum </w:t>
      </w:r>
    </w:p>
    <w:p w:rsidR="00B55AD1" w:rsidRPr="00FE67D6" w:rsidRDefault="00B55AD1" w:rsidP="00B55AD1">
      <w:pPr>
        <w:numPr>
          <w:ilvl w:val="0"/>
          <w:numId w:val="2"/>
        </w:numPr>
        <w:spacing w:line="360" w:lineRule="auto"/>
      </w:pPr>
      <w:r w:rsidRPr="00FE67D6">
        <w:t>Reformy obdobia osvietenského absolutizmu</w:t>
      </w:r>
    </w:p>
    <w:p w:rsidR="00B55AD1" w:rsidRPr="00FE67D6" w:rsidRDefault="00B55AD1" w:rsidP="00B55AD1">
      <w:pPr>
        <w:spacing w:line="360" w:lineRule="auto"/>
        <w:ind w:left="720"/>
      </w:pPr>
    </w:p>
    <w:p w:rsidR="00B55AD1" w:rsidRPr="00FE67D6" w:rsidRDefault="00B55AD1" w:rsidP="00B55AD1">
      <w:pPr>
        <w:spacing w:line="360" w:lineRule="auto"/>
        <w:jc w:val="center"/>
        <w:rPr>
          <w:b/>
          <w:bCs/>
        </w:rPr>
      </w:pPr>
      <w:r w:rsidRPr="00FE67D6">
        <w:rPr>
          <w:b/>
          <w:bCs/>
        </w:rPr>
        <w:t>II.</w:t>
      </w:r>
    </w:p>
    <w:p w:rsidR="00B55AD1" w:rsidRPr="00FE67D6" w:rsidRDefault="00B55AD1" w:rsidP="00B55AD1">
      <w:pPr>
        <w:spacing w:line="360" w:lineRule="auto"/>
        <w:jc w:val="center"/>
        <w:rPr>
          <w:b/>
          <w:bCs/>
        </w:rPr>
      </w:pPr>
    </w:p>
    <w:p w:rsidR="00B55AD1" w:rsidRPr="00FE67D6" w:rsidRDefault="00B55AD1" w:rsidP="00B55AD1">
      <w:pPr>
        <w:numPr>
          <w:ilvl w:val="0"/>
          <w:numId w:val="1"/>
        </w:numPr>
        <w:spacing w:line="360" w:lineRule="auto"/>
      </w:pPr>
      <w:r w:rsidRPr="00FE67D6">
        <w:t>Spôsobilosť mať práva a povinnosti</w:t>
      </w:r>
    </w:p>
    <w:p w:rsidR="00B55AD1" w:rsidRPr="00FE67D6" w:rsidRDefault="00B55AD1" w:rsidP="00B55AD1">
      <w:pPr>
        <w:numPr>
          <w:ilvl w:val="0"/>
          <w:numId w:val="1"/>
        </w:numPr>
        <w:spacing w:line="360" w:lineRule="auto"/>
      </w:pPr>
      <w:r w:rsidRPr="00FE67D6">
        <w:t>Ľudský vek, štátna príslušnosť, povolanie: ako stav vplývajúci na spôsobilosť na právne  úkony</w:t>
      </w:r>
    </w:p>
    <w:p w:rsidR="00B55AD1" w:rsidRPr="00FE67D6" w:rsidRDefault="00B55AD1" w:rsidP="00B55AD1">
      <w:pPr>
        <w:numPr>
          <w:ilvl w:val="0"/>
          <w:numId w:val="1"/>
        </w:numPr>
        <w:spacing w:line="360" w:lineRule="auto"/>
      </w:pPr>
      <w:r w:rsidRPr="00FE67D6">
        <w:t>Donačná sústava -  jej podstata, druhy donácií</w:t>
      </w:r>
    </w:p>
    <w:p w:rsidR="00B55AD1" w:rsidRPr="00FE67D6" w:rsidRDefault="00B55AD1" w:rsidP="00B55AD1">
      <w:pPr>
        <w:numPr>
          <w:ilvl w:val="0"/>
          <w:numId w:val="1"/>
        </w:numPr>
        <w:spacing w:line="360" w:lineRule="auto"/>
      </w:pPr>
      <w:r w:rsidRPr="00FE67D6">
        <w:t xml:space="preserve">Donačná sústava - </w:t>
      </w:r>
      <w:proofErr w:type="spellStart"/>
      <w:r w:rsidRPr="00FE67D6">
        <w:t>devolučné</w:t>
      </w:r>
      <w:proofErr w:type="spellEnd"/>
      <w:r w:rsidRPr="00FE67D6">
        <w:t xml:space="preserve"> dôvody, náležitosti odovzdania majetku, účinky donácie</w:t>
      </w:r>
    </w:p>
    <w:p w:rsidR="00B55AD1" w:rsidRPr="00FE67D6" w:rsidRDefault="00B55AD1" w:rsidP="00B55AD1">
      <w:pPr>
        <w:numPr>
          <w:ilvl w:val="0"/>
          <w:numId w:val="1"/>
        </w:numPr>
        <w:spacing w:line="360" w:lineRule="auto"/>
      </w:pPr>
      <w:r w:rsidRPr="00FE67D6">
        <w:t xml:space="preserve">Menšie </w:t>
      </w:r>
      <w:proofErr w:type="spellStart"/>
      <w:r w:rsidRPr="00FE67D6">
        <w:t>regálne</w:t>
      </w:r>
      <w:proofErr w:type="spellEnd"/>
      <w:r w:rsidRPr="00FE67D6">
        <w:t xml:space="preserve"> práva tvoriace príslušenstvo donačného vlastníctva</w:t>
      </w:r>
    </w:p>
    <w:p w:rsidR="00B55AD1" w:rsidRPr="00FE67D6" w:rsidRDefault="00B55AD1" w:rsidP="00B55AD1">
      <w:pPr>
        <w:numPr>
          <w:ilvl w:val="0"/>
          <w:numId w:val="1"/>
        </w:numPr>
        <w:spacing w:line="360" w:lineRule="auto"/>
      </w:pPr>
      <w:r w:rsidRPr="00FE67D6">
        <w:t xml:space="preserve">Menšie </w:t>
      </w:r>
      <w:proofErr w:type="spellStart"/>
      <w:r w:rsidRPr="00FE67D6">
        <w:t>regálne</w:t>
      </w:r>
      <w:proofErr w:type="spellEnd"/>
      <w:r w:rsidRPr="00FE67D6">
        <w:t xml:space="preserve"> práva ako samostatný predmet donácie</w:t>
      </w:r>
      <w:bookmarkStart w:id="0" w:name="_GoBack"/>
      <w:bookmarkEnd w:id="0"/>
    </w:p>
    <w:sectPr w:rsidR="00B55AD1" w:rsidRPr="00FE67D6" w:rsidSect="00FE67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07D"/>
    <w:multiLevelType w:val="hybridMultilevel"/>
    <w:tmpl w:val="24A2B9DE"/>
    <w:lvl w:ilvl="0" w:tplc="2FAE6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20D45"/>
    <w:multiLevelType w:val="hybridMultilevel"/>
    <w:tmpl w:val="26A287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6C6A18"/>
    <w:multiLevelType w:val="hybridMultilevel"/>
    <w:tmpl w:val="45A092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1"/>
    <w:rsid w:val="00B55AD1"/>
    <w:rsid w:val="00D319E6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AD1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B55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AD1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B5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Terezka</cp:lastModifiedBy>
  <cp:revision>2</cp:revision>
  <dcterms:created xsi:type="dcterms:W3CDTF">2016-12-08T17:52:00Z</dcterms:created>
  <dcterms:modified xsi:type="dcterms:W3CDTF">2016-12-08T17:52:00Z</dcterms:modified>
</cp:coreProperties>
</file>