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EC7" w:rsidRPr="00227539" w:rsidRDefault="00E06EC7" w:rsidP="00E06EC7">
      <w:pPr>
        <w:pStyle w:val="Nadpis7"/>
        <w:tabs>
          <w:tab w:val="left" w:pos="8505"/>
        </w:tabs>
        <w:ind w:right="-2"/>
        <w:jc w:val="center"/>
        <w:rPr>
          <w:rFonts w:cs="Arial"/>
          <w:sz w:val="24"/>
          <w:szCs w:val="24"/>
        </w:rPr>
      </w:pPr>
      <w:r w:rsidRPr="00227539">
        <w:rPr>
          <w:rFonts w:cs="Arial"/>
          <w:sz w:val="24"/>
          <w:szCs w:val="24"/>
        </w:rPr>
        <w:t>T e m a t i c k ý    plán</w:t>
      </w:r>
    </w:p>
    <w:p w:rsidR="00E06EC7" w:rsidRPr="00227539" w:rsidRDefault="00E06EC7" w:rsidP="00E06EC7">
      <w:pPr>
        <w:tabs>
          <w:tab w:val="left" w:pos="8505"/>
        </w:tabs>
        <w:spacing w:before="120"/>
        <w:jc w:val="center"/>
        <w:rPr>
          <w:rFonts w:cs="Arial"/>
          <w:b/>
          <w:szCs w:val="24"/>
        </w:rPr>
      </w:pPr>
      <w:r w:rsidRPr="00227539">
        <w:rPr>
          <w:rFonts w:cs="Arial"/>
          <w:b/>
          <w:szCs w:val="24"/>
        </w:rPr>
        <w:t xml:space="preserve">konzultácií z predmetu Daňové právo  </w:t>
      </w:r>
    </w:p>
    <w:p w:rsidR="00E06EC7" w:rsidRPr="00227539" w:rsidRDefault="00E06EC7" w:rsidP="00E06EC7">
      <w:pPr>
        <w:tabs>
          <w:tab w:val="left" w:pos="8505"/>
        </w:tabs>
        <w:jc w:val="center"/>
        <w:rPr>
          <w:rFonts w:cs="Arial"/>
          <w:b/>
          <w:szCs w:val="24"/>
        </w:rPr>
      </w:pPr>
      <w:r w:rsidRPr="00227539">
        <w:rPr>
          <w:rFonts w:cs="Arial"/>
          <w:b/>
          <w:szCs w:val="24"/>
        </w:rPr>
        <w:t>v</w:t>
      </w:r>
      <w:r>
        <w:rPr>
          <w:rFonts w:cs="Arial"/>
          <w:b/>
          <w:szCs w:val="24"/>
        </w:rPr>
        <w:t> zimnom semestri</w:t>
      </w:r>
      <w:r w:rsidRPr="00227539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II. ročníka dvojročného</w:t>
      </w:r>
      <w:r w:rsidRPr="00227539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 xml:space="preserve">magisterského </w:t>
      </w:r>
      <w:r w:rsidRPr="00227539">
        <w:rPr>
          <w:rFonts w:cs="Arial"/>
          <w:b/>
          <w:szCs w:val="24"/>
        </w:rPr>
        <w:t xml:space="preserve">štúdia </w:t>
      </w:r>
    </w:p>
    <w:p w:rsidR="00E06EC7" w:rsidRPr="00227539" w:rsidRDefault="00E06EC7" w:rsidP="00E06EC7">
      <w:pPr>
        <w:tabs>
          <w:tab w:val="left" w:pos="8505"/>
        </w:tabs>
        <w:jc w:val="center"/>
        <w:rPr>
          <w:rFonts w:cs="Arial"/>
          <w:b/>
          <w:szCs w:val="24"/>
        </w:rPr>
      </w:pPr>
      <w:r w:rsidRPr="00227539">
        <w:rPr>
          <w:rFonts w:cs="Arial"/>
          <w:b/>
          <w:szCs w:val="24"/>
        </w:rPr>
        <w:t>(externé štúdium) v AR 201</w:t>
      </w:r>
      <w:r>
        <w:rPr>
          <w:rFonts w:cs="Arial"/>
          <w:b/>
          <w:szCs w:val="24"/>
        </w:rPr>
        <w:t>6/2017</w:t>
      </w:r>
    </w:p>
    <w:p w:rsidR="00E06EC7" w:rsidRPr="00227539" w:rsidRDefault="00E06EC7" w:rsidP="00E06EC7">
      <w:pPr>
        <w:tabs>
          <w:tab w:val="left" w:pos="8505"/>
        </w:tabs>
        <w:ind w:right="565"/>
        <w:jc w:val="both"/>
        <w:rPr>
          <w:rFonts w:cs="Arial"/>
          <w:szCs w:val="24"/>
        </w:rPr>
      </w:pPr>
    </w:p>
    <w:p w:rsidR="00E06EC7" w:rsidRDefault="00E06EC7" w:rsidP="00E06EC7">
      <w:pPr>
        <w:tabs>
          <w:tab w:val="left" w:pos="8505"/>
        </w:tabs>
        <w:ind w:right="565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Konzultácie sa konajú </w:t>
      </w:r>
      <w:r w:rsidRPr="001E7A87">
        <w:rPr>
          <w:rFonts w:cs="Arial"/>
          <w:b/>
          <w:szCs w:val="24"/>
        </w:rPr>
        <w:t>v</w:t>
      </w:r>
      <w:r>
        <w:rPr>
          <w:rFonts w:cs="Arial"/>
          <w:b/>
          <w:szCs w:val="24"/>
        </w:rPr>
        <w:t> </w:t>
      </w:r>
      <w:r w:rsidRPr="00E978B5">
        <w:rPr>
          <w:rFonts w:cs="Arial"/>
          <w:b/>
          <w:szCs w:val="24"/>
        </w:rPr>
        <w:t xml:space="preserve">rozsahu 2 hodín </w:t>
      </w:r>
      <w:r>
        <w:rPr>
          <w:rFonts w:cs="Arial"/>
          <w:b/>
          <w:szCs w:val="24"/>
        </w:rPr>
        <w:t>v miestnosti LB0P03</w:t>
      </w:r>
    </w:p>
    <w:p w:rsidR="00E06EC7" w:rsidRPr="001E7A87" w:rsidRDefault="00E06EC7" w:rsidP="00E06EC7">
      <w:pPr>
        <w:tabs>
          <w:tab w:val="left" w:pos="8505"/>
        </w:tabs>
        <w:ind w:right="565"/>
        <w:jc w:val="both"/>
        <w:rPr>
          <w:rFonts w:cs="Arial"/>
          <w:b/>
          <w:szCs w:val="24"/>
        </w:rPr>
      </w:pPr>
    </w:p>
    <w:p w:rsidR="00E06EC7" w:rsidRPr="00D16BDE" w:rsidRDefault="00E06EC7" w:rsidP="00E06EC7">
      <w:pPr>
        <w:numPr>
          <w:ilvl w:val="0"/>
          <w:numId w:val="1"/>
        </w:numPr>
        <w:tabs>
          <w:tab w:val="left" w:pos="8505"/>
        </w:tabs>
        <w:ind w:right="-1"/>
        <w:jc w:val="both"/>
        <w:rPr>
          <w:rFonts w:cs="Arial"/>
          <w:b/>
          <w:szCs w:val="24"/>
        </w:rPr>
      </w:pPr>
      <w:r w:rsidRPr="00D16BDE">
        <w:rPr>
          <w:rFonts w:cs="Arial"/>
          <w:b/>
          <w:szCs w:val="24"/>
        </w:rPr>
        <w:t xml:space="preserve">konzultácia:  </w:t>
      </w:r>
      <w:r>
        <w:rPr>
          <w:rFonts w:cs="Arial"/>
          <w:b/>
          <w:szCs w:val="24"/>
        </w:rPr>
        <w:t>15.október 2016 od 8,00 do 9,30 hod. (</w:t>
      </w:r>
      <w:proofErr w:type="spellStart"/>
      <w:r>
        <w:rPr>
          <w:rFonts w:cs="Arial"/>
          <w:b/>
          <w:szCs w:val="24"/>
        </w:rPr>
        <w:t>dr.</w:t>
      </w:r>
      <w:proofErr w:type="spellEnd"/>
      <w:r>
        <w:rPr>
          <w:rFonts w:cs="Arial"/>
          <w:b/>
          <w:szCs w:val="24"/>
        </w:rPr>
        <w:t xml:space="preserve"> M. </w:t>
      </w:r>
      <w:proofErr w:type="spellStart"/>
      <w:r>
        <w:rPr>
          <w:rFonts w:cs="Arial"/>
          <w:b/>
          <w:szCs w:val="24"/>
        </w:rPr>
        <w:t>Štrkolec</w:t>
      </w:r>
      <w:proofErr w:type="spellEnd"/>
      <w:r>
        <w:rPr>
          <w:rFonts w:cs="Arial"/>
          <w:b/>
          <w:szCs w:val="24"/>
        </w:rPr>
        <w:t>, PhD.)</w:t>
      </w:r>
    </w:p>
    <w:p w:rsidR="00E06EC7" w:rsidRPr="001E7A87" w:rsidRDefault="00E06EC7" w:rsidP="00E06EC7">
      <w:pPr>
        <w:tabs>
          <w:tab w:val="left" w:pos="8505"/>
        </w:tabs>
        <w:spacing w:before="120"/>
        <w:ind w:right="-79"/>
        <w:jc w:val="both"/>
        <w:rPr>
          <w:rFonts w:cs="Arial"/>
          <w:b/>
          <w:caps/>
          <w:szCs w:val="24"/>
        </w:rPr>
      </w:pPr>
      <w:r w:rsidRPr="001E7A87">
        <w:rPr>
          <w:rFonts w:cs="Arial"/>
          <w:b/>
          <w:caps/>
          <w:szCs w:val="24"/>
        </w:rPr>
        <w:t>Všeobecno-teoretické otázky daňového práva (vybrané otázky)</w:t>
      </w:r>
    </w:p>
    <w:p w:rsidR="00E06EC7" w:rsidRPr="001E7A87" w:rsidRDefault="00E06EC7" w:rsidP="00E06EC7">
      <w:pPr>
        <w:pStyle w:val="Zkladntext2"/>
        <w:tabs>
          <w:tab w:val="clear" w:pos="9072"/>
          <w:tab w:val="left" w:pos="9214"/>
        </w:tabs>
        <w:spacing w:before="120"/>
        <w:ind w:right="0"/>
        <w:rPr>
          <w:rFonts w:cs="Arial"/>
          <w:szCs w:val="24"/>
        </w:rPr>
      </w:pPr>
      <w:r w:rsidRPr="001E7A87">
        <w:rPr>
          <w:rFonts w:cs="Arial"/>
          <w:szCs w:val="24"/>
        </w:rPr>
        <w:t xml:space="preserve">Podstata, funkcie a princípy daňového práva. Predmet, metódy a systém daňového práva. </w:t>
      </w:r>
    </w:p>
    <w:p w:rsidR="00E06EC7" w:rsidRPr="001E7A87" w:rsidRDefault="00E06EC7" w:rsidP="00E06EC7">
      <w:pPr>
        <w:pStyle w:val="Zkladntext3"/>
        <w:tabs>
          <w:tab w:val="left" w:pos="8505"/>
        </w:tabs>
        <w:spacing w:before="120"/>
        <w:rPr>
          <w:rFonts w:cs="Arial"/>
          <w:i w:val="0"/>
          <w:szCs w:val="24"/>
        </w:rPr>
      </w:pPr>
      <w:r w:rsidRPr="001E7A87">
        <w:rPr>
          <w:rFonts w:cs="Arial"/>
          <w:i w:val="0"/>
          <w:szCs w:val="24"/>
        </w:rPr>
        <w:t>Finančná (daňová) správa a správa daní. Právna úprava správy daní.</w:t>
      </w:r>
    </w:p>
    <w:p w:rsidR="00E06EC7" w:rsidRPr="001E7A87" w:rsidRDefault="00E06EC7" w:rsidP="00E06EC7">
      <w:pPr>
        <w:pStyle w:val="Zkladntext2"/>
        <w:tabs>
          <w:tab w:val="clear" w:pos="9072"/>
          <w:tab w:val="left" w:pos="9214"/>
        </w:tabs>
        <w:spacing w:before="120"/>
        <w:rPr>
          <w:rFonts w:cs="Arial"/>
          <w:szCs w:val="24"/>
        </w:rPr>
      </w:pPr>
      <w:r w:rsidRPr="001E7A87">
        <w:rPr>
          <w:rFonts w:cs="Arial"/>
          <w:szCs w:val="24"/>
        </w:rPr>
        <w:t xml:space="preserve">Správcovia dane. Druhostupňové orgány. Iné orgány finančnej správy. </w:t>
      </w:r>
    </w:p>
    <w:p w:rsidR="00E06EC7" w:rsidRPr="001E7A87" w:rsidRDefault="00E06EC7" w:rsidP="00E06EC7">
      <w:pPr>
        <w:pStyle w:val="Zkladntext2"/>
        <w:tabs>
          <w:tab w:val="clear" w:pos="9072"/>
          <w:tab w:val="left" w:pos="9214"/>
        </w:tabs>
        <w:spacing w:before="120"/>
        <w:rPr>
          <w:rFonts w:cs="Arial"/>
          <w:szCs w:val="24"/>
        </w:rPr>
      </w:pPr>
      <w:r w:rsidRPr="001E7A87">
        <w:rPr>
          <w:rFonts w:cs="Arial"/>
          <w:szCs w:val="24"/>
        </w:rPr>
        <w:t xml:space="preserve">Vecná, funkčná a miestna príslušnosť správcu dane.  </w:t>
      </w:r>
    </w:p>
    <w:p w:rsidR="00E06EC7" w:rsidRPr="001E7A87" w:rsidRDefault="00E06EC7" w:rsidP="00E06EC7">
      <w:pPr>
        <w:pStyle w:val="Zkladntext2"/>
        <w:tabs>
          <w:tab w:val="clear" w:pos="9072"/>
          <w:tab w:val="left" w:pos="9214"/>
        </w:tabs>
        <w:spacing w:before="120"/>
        <w:ind w:right="0"/>
        <w:rPr>
          <w:rFonts w:cs="Arial"/>
          <w:szCs w:val="24"/>
        </w:rPr>
      </w:pPr>
      <w:r w:rsidRPr="001E7A87">
        <w:rPr>
          <w:rFonts w:cs="Arial"/>
          <w:szCs w:val="24"/>
        </w:rPr>
        <w:t>Subjekty správy daní. Daňové subjekty a ich členenie. Iné osoby. Procesné zastúpenie.</w:t>
      </w:r>
    </w:p>
    <w:p w:rsidR="00E06EC7" w:rsidRPr="001E7A87" w:rsidRDefault="00E06EC7" w:rsidP="00E06EC7">
      <w:pPr>
        <w:pStyle w:val="Zkladntext2"/>
        <w:tabs>
          <w:tab w:val="clear" w:pos="9072"/>
          <w:tab w:val="left" w:pos="9214"/>
        </w:tabs>
        <w:spacing w:before="120"/>
        <w:ind w:right="0"/>
        <w:rPr>
          <w:rFonts w:cs="Arial"/>
          <w:szCs w:val="24"/>
        </w:rPr>
      </w:pPr>
      <w:r w:rsidRPr="001E7A87">
        <w:rPr>
          <w:rFonts w:cs="Arial"/>
          <w:szCs w:val="24"/>
        </w:rPr>
        <w:t>Princípy a zásady správy daní.</w:t>
      </w:r>
    </w:p>
    <w:p w:rsidR="00E06EC7" w:rsidRPr="001E7A87" w:rsidRDefault="00E06EC7" w:rsidP="00E06EC7">
      <w:pPr>
        <w:tabs>
          <w:tab w:val="left" w:pos="8505"/>
        </w:tabs>
        <w:ind w:left="1701" w:right="567"/>
        <w:jc w:val="both"/>
        <w:rPr>
          <w:rFonts w:cs="Arial"/>
          <w:b/>
          <w:szCs w:val="24"/>
        </w:rPr>
      </w:pPr>
    </w:p>
    <w:p w:rsidR="00E06EC7" w:rsidRPr="00D16BDE" w:rsidRDefault="00E06EC7" w:rsidP="00E06EC7">
      <w:pPr>
        <w:numPr>
          <w:ilvl w:val="0"/>
          <w:numId w:val="1"/>
        </w:numPr>
        <w:tabs>
          <w:tab w:val="left" w:pos="8505"/>
        </w:tabs>
        <w:ind w:right="-1"/>
        <w:jc w:val="both"/>
        <w:rPr>
          <w:rFonts w:cs="Arial"/>
          <w:b/>
          <w:szCs w:val="24"/>
        </w:rPr>
      </w:pPr>
      <w:r w:rsidRPr="00D16BDE">
        <w:rPr>
          <w:rFonts w:cs="Arial"/>
          <w:b/>
          <w:szCs w:val="24"/>
        </w:rPr>
        <w:t xml:space="preserve">konzultácia: </w:t>
      </w:r>
      <w:r>
        <w:rPr>
          <w:rFonts w:cs="Arial"/>
          <w:b/>
          <w:szCs w:val="24"/>
        </w:rPr>
        <w:t>22.október 2016 od 10,45 do 12,15 hod. (Dr. A. Romanová, PhD.)</w:t>
      </w:r>
    </w:p>
    <w:p w:rsidR="00E06EC7" w:rsidRPr="001E7A87" w:rsidRDefault="00E06EC7" w:rsidP="00E06EC7">
      <w:pPr>
        <w:tabs>
          <w:tab w:val="left" w:pos="8505"/>
        </w:tabs>
        <w:spacing w:before="120"/>
        <w:ind w:right="567"/>
        <w:jc w:val="both"/>
        <w:rPr>
          <w:rFonts w:cs="Arial"/>
          <w:b/>
          <w:caps/>
          <w:szCs w:val="24"/>
        </w:rPr>
      </w:pPr>
      <w:r w:rsidRPr="001E7A87">
        <w:rPr>
          <w:rFonts w:cs="Arial"/>
          <w:b/>
          <w:caps/>
          <w:szCs w:val="24"/>
        </w:rPr>
        <w:t xml:space="preserve">Nepriame </w:t>
      </w:r>
      <w:r>
        <w:rPr>
          <w:rFonts w:cs="Arial"/>
          <w:b/>
          <w:caps/>
          <w:szCs w:val="24"/>
        </w:rPr>
        <w:t>a priame D</w:t>
      </w:r>
      <w:r w:rsidRPr="001E7A87">
        <w:rPr>
          <w:rFonts w:cs="Arial"/>
          <w:b/>
          <w:caps/>
          <w:szCs w:val="24"/>
        </w:rPr>
        <w:t>a</w:t>
      </w:r>
      <w:r>
        <w:rPr>
          <w:rFonts w:cs="Arial"/>
          <w:b/>
          <w:caps/>
          <w:szCs w:val="24"/>
        </w:rPr>
        <w:t>Ne</w:t>
      </w:r>
      <w:r w:rsidRPr="001E7A87">
        <w:rPr>
          <w:rFonts w:cs="Arial"/>
          <w:b/>
          <w:caps/>
          <w:szCs w:val="24"/>
        </w:rPr>
        <w:t> (Vybrané otázky)</w:t>
      </w:r>
    </w:p>
    <w:p w:rsidR="00E06EC7" w:rsidRPr="00E978B5" w:rsidRDefault="00E06EC7" w:rsidP="00E06EC7">
      <w:pPr>
        <w:tabs>
          <w:tab w:val="left" w:pos="9639"/>
        </w:tabs>
        <w:spacing w:before="120"/>
        <w:ind w:right="-1"/>
        <w:jc w:val="both"/>
        <w:rPr>
          <w:rFonts w:cs="Arial"/>
          <w:szCs w:val="24"/>
        </w:rPr>
      </w:pPr>
      <w:r w:rsidRPr="00E978B5">
        <w:rPr>
          <w:rFonts w:cs="Arial"/>
          <w:szCs w:val="24"/>
        </w:rPr>
        <w:t>Nepriame dane a ich harmonizácia v EÚ. Registračná povinnosť pri DPH. Druhy zdaniteľných obchodov. Daňový základ a vznik daňovej povinnosti. Odpočítanie a pomerné odpočítanie dane. Nadmerný odpočet.</w:t>
      </w:r>
    </w:p>
    <w:p w:rsidR="00E06EC7" w:rsidRPr="00E978B5" w:rsidRDefault="00E06EC7" w:rsidP="00E06EC7">
      <w:pPr>
        <w:tabs>
          <w:tab w:val="left" w:pos="9639"/>
        </w:tabs>
        <w:spacing w:before="120"/>
        <w:ind w:right="-1"/>
        <w:jc w:val="both"/>
        <w:rPr>
          <w:rFonts w:cs="Arial"/>
          <w:szCs w:val="24"/>
        </w:rPr>
      </w:pPr>
      <w:r w:rsidRPr="00E978B5">
        <w:rPr>
          <w:rFonts w:cs="Arial"/>
          <w:szCs w:val="24"/>
        </w:rPr>
        <w:t>Harmonizácia priamych daní v EÚ.</w:t>
      </w:r>
    </w:p>
    <w:p w:rsidR="00E06EC7" w:rsidRPr="00E978B5" w:rsidRDefault="00E06EC7" w:rsidP="00E06EC7">
      <w:pPr>
        <w:tabs>
          <w:tab w:val="left" w:pos="9639"/>
        </w:tabs>
        <w:spacing w:before="120"/>
        <w:ind w:right="-1"/>
        <w:jc w:val="both"/>
        <w:rPr>
          <w:rFonts w:cs="Arial"/>
          <w:szCs w:val="24"/>
        </w:rPr>
      </w:pPr>
      <w:r w:rsidRPr="00E978B5">
        <w:rPr>
          <w:rFonts w:cs="Arial"/>
          <w:szCs w:val="24"/>
        </w:rPr>
        <w:t>Všeobecná charakteristika dane z príjmov. Daňovníci dane. Predmet dane. Oslobodenie od dane. Základ dane. Sadzba dane. Osobitosti zdaňovania.</w:t>
      </w:r>
    </w:p>
    <w:p w:rsidR="00E06EC7" w:rsidRDefault="00E06EC7" w:rsidP="00E06EC7">
      <w:pPr>
        <w:pStyle w:val="Zkladntext3"/>
        <w:tabs>
          <w:tab w:val="left" w:pos="8505"/>
        </w:tabs>
        <w:spacing w:before="120"/>
        <w:rPr>
          <w:rFonts w:cs="Arial"/>
          <w:i w:val="0"/>
          <w:szCs w:val="24"/>
        </w:rPr>
      </w:pPr>
      <w:r>
        <w:rPr>
          <w:rFonts w:cs="Arial"/>
          <w:i w:val="0"/>
          <w:szCs w:val="24"/>
        </w:rPr>
        <w:t>Charakteristika dane z motorových vozidiel, jej právna úprava a daňové prvky</w:t>
      </w:r>
    </w:p>
    <w:p w:rsidR="00E06EC7" w:rsidRPr="001E7A87" w:rsidRDefault="00E06EC7" w:rsidP="00E06EC7">
      <w:pPr>
        <w:pStyle w:val="Zkladntext3"/>
        <w:tabs>
          <w:tab w:val="left" w:pos="8505"/>
        </w:tabs>
        <w:spacing w:before="120"/>
        <w:rPr>
          <w:rFonts w:cs="Arial"/>
          <w:i w:val="0"/>
          <w:szCs w:val="24"/>
        </w:rPr>
      </w:pPr>
      <w:r w:rsidRPr="00E978B5">
        <w:rPr>
          <w:rFonts w:cs="Arial"/>
          <w:i w:val="0"/>
          <w:szCs w:val="24"/>
        </w:rPr>
        <w:t>Všeobecná</w:t>
      </w:r>
      <w:r w:rsidRPr="001E7A87">
        <w:rPr>
          <w:rFonts w:cs="Arial"/>
          <w:i w:val="0"/>
          <w:szCs w:val="24"/>
        </w:rPr>
        <w:t xml:space="preserve"> charakteristika miestnych daní. Daňovníci miestnych daní. Pozitívne a negatívne vymedzenie predmetu miestnych daní. Oslobodenie od miestnych daní a úľavy na miestnych daniach. </w:t>
      </w:r>
    </w:p>
    <w:p w:rsidR="00E06EC7" w:rsidRPr="001E7A87" w:rsidRDefault="00E06EC7" w:rsidP="00E06EC7">
      <w:pPr>
        <w:pStyle w:val="Zkladntext3"/>
        <w:tabs>
          <w:tab w:val="left" w:pos="8505"/>
        </w:tabs>
        <w:spacing w:before="120"/>
        <w:rPr>
          <w:rFonts w:cs="Arial"/>
          <w:i w:val="0"/>
          <w:szCs w:val="24"/>
          <w:lang w:eastAsia="cs-CZ"/>
        </w:rPr>
      </w:pPr>
      <w:r w:rsidRPr="001E7A87">
        <w:rPr>
          <w:rFonts w:cs="Arial"/>
          <w:i w:val="0"/>
          <w:szCs w:val="24"/>
          <w:lang w:eastAsia="cs-CZ"/>
        </w:rPr>
        <w:t>Priznanie, čiastkové priznanie, opravné priznanie a dodatočné priznanie pri miestnych daniach</w:t>
      </w:r>
      <w:r>
        <w:rPr>
          <w:rFonts w:cs="Arial"/>
          <w:i w:val="0"/>
          <w:szCs w:val="24"/>
          <w:lang w:eastAsia="cs-CZ"/>
        </w:rPr>
        <w:t>.</w:t>
      </w:r>
    </w:p>
    <w:p w:rsidR="00E06EC7" w:rsidRPr="00E978B5" w:rsidRDefault="00E06EC7" w:rsidP="00E06EC7">
      <w:pPr>
        <w:pStyle w:val="Zkladntext3"/>
        <w:tabs>
          <w:tab w:val="left" w:pos="8505"/>
        </w:tabs>
        <w:spacing w:before="120"/>
        <w:rPr>
          <w:rFonts w:cs="Arial"/>
          <w:i w:val="0"/>
          <w:szCs w:val="24"/>
        </w:rPr>
      </w:pPr>
      <w:r w:rsidRPr="00E978B5">
        <w:rPr>
          <w:rFonts w:cs="Arial"/>
          <w:bCs/>
          <w:i w:val="0"/>
          <w:szCs w:val="24"/>
        </w:rPr>
        <w:t>Vyrubenie a zánik práva vyrubiť miestnu daň, splatnosť a platenie miestnej dane v</w:t>
      </w:r>
      <w:r>
        <w:rPr>
          <w:rFonts w:cs="Arial"/>
          <w:bCs/>
          <w:i w:val="0"/>
          <w:szCs w:val="24"/>
        </w:rPr>
        <w:t> </w:t>
      </w:r>
      <w:r w:rsidRPr="00E978B5">
        <w:rPr>
          <w:rFonts w:cs="Arial"/>
          <w:bCs/>
          <w:i w:val="0"/>
          <w:szCs w:val="24"/>
        </w:rPr>
        <w:t>splátkach</w:t>
      </w:r>
      <w:r>
        <w:rPr>
          <w:rFonts w:cs="Arial"/>
          <w:bCs/>
          <w:i w:val="0"/>
          <w:szCs w:val="24"/>
        </w:rPr>
        <w:t>.</w:t>
      </w:r>
      <w:r w:rsidRPr="00E978B5">
        <w:rPr>
          <w:rFonts w:cs="Arial"/>
          <w:bCs/>
          <w:i w:val="0"/>
          <w:szCs w:val="24"/>
        </w:rPr>
        <w:t xml:space="preserve"> </w:t>
      </w:r>
    </w:p>
    <w:p w:rsidR="00E06EC7" w:rsidRPr="00E978B5" w:rsidRDefault="00E06EC7" w:rsidP="00E06EC7">
      <w:pPr>
        <w:pStyle w:val="Zkladntext3"/>
        <w:tabs>
          <w:tab w:val="left" w:pos="8505"/>
        </w:tabs>
        <w:spacing w:before="120"/>
        <w:rPr>
          <w:rFonts w:cs="Arial"/>
          <w:i w:val="0"/>
          <w:szCs w:val="24"/>
        </w:rPr>
      </w:pPr>
    </w:p>
    <w:p w:rsidR="00E06EC7" w:rsidRPr="00D16BDE" w:rsidRDefault="00E06EC7" w:rsidP="00E06EC7">
      <w:pPr>
        <w:numPr>
          <w:ilvl w:val="0"/>
          <w:numId w:val="1"/>
        </w:numPr>
        <w:tabs>
          <w:tab w:val="left" w:pos="8505"/>
        </w:tabs>
        <w:ind w:right="-1"/>
        <w:jc w:val="both"/>
        <w:rPr>
          <w:rFonts w:cs="Arial"/>
          <w:b/>
          <w:szCs w:val="24"/>
        </w:rPr>
      </w:pPr>
      <w:r w:rsidRPr="00D16BDE">
        <w:rPr>
          <w:rFonts w:cs="Arial"/>
          <w:b/>
          <w:szCs w:val="24"/>
        </w:rPr>
        <w:t xml:space="preserve">konzultácia: </w:t>
      </w:r>
      <w:r>
        <w:rPr>
          <w:rFonts w:cs="Arial"/>
          <w:b/>
          <w:szCs w:val="24"/>
        </w:rPr>
        <w:t xml:space="preserve">19.november 2016 od 10,45 do 12,15 hod. (Dr. J. </w:t>
      </w:r>
      <w:proofErr w:type="spellStart"/>
      <w:r>
        <w:rPr>
          <w:rFonts w:cs="Arial"/>
          <w:b/>
          <w:szCs w:val="24"/>
        </w:rPr>
        <w:t>Sábo</w:t>
      </w:r>
      <w:proofErr w:type="spellEnd"/>
      <w:r>
        <w:rPr>
          <w:rFonts w:cs="Arial"/>
          <w:b/>
          <w:szCs w:val="24"/>
        </w:rPr>
        <w:t>, PhD.)</w:t>
      </w:r>
    </w:p>
    <w:p w:rsidR="00E06EC7" w:rsidRPr="00E978B5" w:rsidRDefault="00E06EC7" w:rsidP="00E06EC7">
      <w:pPr>
        <w:pStyle w:val="Zkladntext3"/>
        <w:tabs>
          <w:tab w:val="left" w:pos="8505"/>
        </w:tabs>
        <w:spacing w:before="120"/>
        <w:rPr>
          <w:rFonts w:cs="Arial"/>
          <w:b/>
          <w:i w:val="0"/>
          <w:caps/>
          <w:szCs w:val="24"/>
        </w:rPr>
      </w:pPr>
      <w:r w:rsidRPr="00E978B5">
        <w:rPr>
          <w:rFonts w:cs="Arial"/>
          <w:b/>
          <w:i w:val="0"/>
          <w:caps/>
          <w:szCs w:val="24"/>
        </w:rPr>
        <w:t>vybrané otázky správy daní</w:t>
      </w:r>
    </w:p>
    <w:p w:rsidR="00E06EC7" w:rsidRPr="00E978B5" w:rsidRDefault="00E06EC7" w:rsidP="00E06EC7">
      <w:pPr>
        <w:pStyle w:val="Zkladntext3"/>
        <w:tabs>
          <w:tab w:val="left" w:pos="8505"/>
        </w:tabs>
        <w:spacing w:before="120"/>
        <w:rPr>
          <w:rFonts w:cs="Arial"/>
          <w:i w:val="0"/>
          <w:szCs w:val="24"/>
        </w:rPr>
      </w:pPr>
      <w:r w:rsidRPr="00E978B5">
        <w:rPr>
          <w:rFonts w:cs="Arial"/>
          <w:i w:val="0"/>
          <w:szCs w:val="24"/>
        </w:rPr>
        <w:t>Harmonizácia v oblasti správy daní v EÚ.</w:t>
      </w:r>
    </w:p>
    <w:p w:rsidR="00E06EC7" w:rsidRPr="00E978B5" w:rsidRDefault="00E06EC7" w:rsidP="00E06EC7">
      <w:pPr>
        <w:pStyle w:val="Zkladntext3"/>
        <w:tabs>
          <w:tab w:val="left" w:pos="8505"/>
        </w:tabs>
        <w:spacing w:before="120"/>
        <w:rPr>
          <w:rFonts w:cs="Arial"/>
          <w:i w:val="0"/>
          <w:caps/>
          <w:szCs w:val="24"/>
        </w:rPr>
      </w:pPr>
      <w:r w:rsidRPr="00E978B5">
        <w:rPr>
          <w:rFonts w:cs="Arial"/>
          <w:i w:val="0"/>
          <w:szCs w:val="24"/>
        </w:rPr>
        <w:t>Všeobecná charakteristika a druhy podaní.</w:t>
      </w:r>
    </w:p>
    <w:p w:rsidR="00E06EC7" w:rsidRPr="00E978B5" w:rsidRDefault="00E06EC7" w:rsidP="00E06EC7">
      <w:pPr>
        <w:pStyle w:val="Nadpis5"/>
        <w:keepNext/>
        <w:tabs>
          <w:tab w:val="left" w:pos="708"/>
        </w:tabs>
        <w:spacing w:before="120" w:after="0"/>
        <w:jc w:val="both"/>
        <w:rPr>
          <w:b w:val="0"/>
          <w:i w:val="0"/>
          <w:sz w:val="24"/>
          <w:szCs w:val="24"/>
        </w:rPr>
      </w:pPr>
      <w:r w:rsidRPr="00E978B5">
        <w:rPr>
          <w:b w:val="0"/>
          <w:i w:val="0"/>
          <w:sz w:val="24"/>
          <w:szCs w:val="24"/>
        </w:rPr>
        <w:lastRenderedPageBreak/>
        <w:t>Všeobecná charakteristika lehôt pri správe daní. Počítanie, predlženie a zmeškanie lehoty.</w:t>
      </w:r>
    </w:p>
    <w:p w:rsidR="00E06EC7" w:rsidRPr="001E7A87" w:rsidRDefault="00E06EC7" w:rsidP="00E06EC7">
      <w:pPr>
        <w:spacing w:before="120"/>
        <w:jc w:val="both"/>
      </w:pPr>
      <w:r w:rsidRPr="00E978B5">
        <w:t>Procesné postupy pri správe daní – vyhľadávacia činnosť, postup pri miestnom</w:t>
      </w:r>
      <w:r w:rsidRPr="001E7A87">
        <w:t xml:space="preserve"> zisťovaní, pri zabezpečení veci a prepadnutí veci, pri daňovej kontrole, pri určení dane podľa pomôcok.</w:t>
      </w:r>
    </w:p>
    <w:p w:rsidR="00E06EC7" w:rsidRPr="001E7A87" w:rsidRDefault="00E06EC7" w:rsidP="00E06EC7">
      <w:pPr>
        <w:spacing w:before="120"/>
        <w:jc w:val="both"/>
      </w:pPr>
      <w:r w:rsidRPr="001E7A87">
        <w:t>Daňové preplatky a ich použitie. Daňové nedoplatky. Odklad platenia dane a povolenie splátok.</w:t>
      </w:r>
    </w:p>
    <w:p w:rsidR="00E06EC7" w:rsidRPr="001E7A87" w:rsidRDefault="00E06EC7" w:rsidP="00E06EC7">
      <w:pPr>
        <w:pStyle w:val="Zkladntext3"/>
        <w:tabs>
          <w:tab w:val="left" w:pos="8505"/>
        </w:tabs>
        <w:spacing w:before="120"/>
        <w:rPr>
          <w:rFonts w:cs="Arial"/>
          <w:i w:val="0"/>
          <w:szCs w:val="24"/>
        </w:rPr>
      </w:pPr>
    </w:p>
    <w:p w:rsidR="00E06EC7" w:rsidRPr="00D16BDE" w:rsidRDefault="00E06EC7" w:rsidP="00E06EC7">
      <w:pPr>
        <w:numPr>
          <w:ilvl w:val="0"/>
          <w:numId w:val="1"/>
        </w:numPr>
        <w:tabs>
          <w:tab w:val="left" w:pos="8505"/>
        </w:tabs>
        <w:ind w:right="-1"/>
        <w:jc w:val="both"/>
        <w:rPr>
          <w:rFonts w:cs="Arial"/>
          <w:b/>
          <w:szCs w:val="24"/>
        </w:rPr>
      </w:pPr>
      <w:r w:rsidRPr="00D16BDE">
        <w:rPr>
          <w:rFonts w:cs="Arial"/>
          <w:b/>
          <w:szCs w:val="24"/>
        </w:rPr>
        <w:t xml:space="preserve">konzultácia: </w:t>
      </w:r>
      <w:r>
        <w:rPr>
          <w:rFonts w:cs="Arial"/>
          <w:b/>
          <w:szCs w:val="24"/>
        </w:rPr>
        <w:t xml:space="preserve">10.december 2016 od 10,45 do 12,15 hod. (doc. K. </w:t>
      </w:r>
      <w:proofErr w:type="spellStart"/>
      <w:r>
        <w:rPr>
          <w:rFonts w:cs="Arial"/>
          <w:b/>
          <w:szCs w:val="24"/>
        </w:rPr>
        <w:t>Prievozníková</w:t>
      </w:r>
      <w:proofErr w:type="spellEnd"/>
      <w:r>
        <w:rPr>
          <w:rFonts w:cs="Arial"/>
          <w:b/>
          <w:szCs w:val="24"/>
        </w:rPr>
        <w:t>)</w:t>
      </w:r>
    </w:p>
    <w:p w:rsidR="00E06EC7" w:rsidRPr="001E7A87" w:rsidRDefault="00E06EC7" w:rsidP="00E06EC7">
      <w:pPr>
        <w:pStyle w:val="Nadpis5"/>
        <w:keepNext/>
        <w:tabs>
          <w:tab w:val="left" w:pos="708"/>
        </w:tabs>
        <w:spacing w:before="0" w:after="0"/>
        <w:jc w:val="both"/>
        <w:rPr>
          <w:rFonts w:cs="Arial"/>
          <w:i w:val="0"/>
          <w:caps/>
          <w:sz w:val="24"/>
          <w:szCs w:val="24"/>
        </w:rPr>
      </w:pPr>
    </w:p>
    <w:p w:rsidR="00E06EC7" w:rsidRPr="001E7A87" w:rsidRDefault="00E06EC7" w:rsidP="00E06EC7">
      <w:pPr>
        <w:pStyle w:val="Nadpis5"/>
        <w:keepNext/>
        <w:tabs>
          <w:tab w:val="left" w:pos="708"/>
        </w:tabs>
        <w:spacing w:before="0" w:after="0"/>
        <w:jc w:val="both"/>
        <w:rPr>
          <w:rFonts w:cs="Arial"/>
          <w:i w:val="0"/>
          <w:caps/>
          <w:sz w:val="24"/>
          <w:szCs w:val="24"/>
        </w:rPr>
      </w:pPr>
      <w:r w:rsidRPr="001E7A87">
        <w:rPr>
          <w:rFonts w:cs="Arial"/>
          <w:i w:val="0"/>
          <w:caps/>
          <w:sz w:val="24"/>
          <w:szCs w:val="24"/>
        </w:rPr>
        <w:t>Daňové konanie. Osobitné daňové konania. Daňové exekučné konanie (Vybrané otázky)</w:t>
      </w:r>
    </w:p>
    <w:p w:rsidR="00E06EC7" w:rsidRPr="001E7A87" w:rsidRDefault="00E06EC7" w:rsidP="00E06EC7">
      <w:pPr>
        <w:pStyle w:val="Nadpis5"/>
        <w:keepNext/>
        <w:tabs>
          <w:tab w:val="left" w:pos="708"/>
        </w:tabs>
        <w:spacing w:before="120" w:after="0"/>
        <w:jc w:val="both"/>
        <w:rPr>
          <w:rFonts w:cs="Arial"/>
          <w:b w:val="0"/>
          <w:i w:val="0"/>
          <w:snapToGrid w:val="0"/>
          <w:sz w:val="24"/>
          <w:szCs w:val="24"/>
          <w:lang w:eastAsia="cs-CZ"/>
        </w:rPr>
      </w:pPr>
      <w:r w:rsidRPr="001E7A87">
        <w:rPr>
          <w:rFonts w:cs="Arial"/>
          <w:b w:val="0"/>
          <w:i w:val="0"/>
          <w:sz w:val="24"/>
          <w:szCs w:val="24"/>
        </w:rPr>
        <w:t>Podstata a účel daňového konania. Začatie daňového konania a jeho účinky.</w:t>
      </w:r>
      <w:r w:rsidRPr="001E7A87">
        <w:rPr>
          <w:rFonts w:cs="Arial"/>
          <w:b w:val="0"/>
          <w:i w:val="0"/>
          <w:snapToGrid w:val="0"/>
          <w:sz w:val="24"/>
          <w:szCs w:val="24"/>
          <w:lang w:eastAsia="cs-CZ"/>
        </w:rPr>
        <w:t xml:space="preserve"> </w:t>
      </w:r>
    </w:p>
    <w:p w:rsidR="00E06EC7" w:rsidRPr="001E7A87" w:rsidRDefault="00E06EC7" w:rsidP="00E06EC7">
      <w:pPr>
        <w:pStyle w:val="Nadpis5"/>
        <w:keepNext/>
        <w:tabs>
          <w:tab w:val="left" w:pos="708"/>
        </w:tabs>
        <w:spacing w:before="120" w:after="0"/>
        <w:jc w:val="both"/>
        <w:rPr>
          <w:rFonts w:cs="Arial"/>
          <w:b w:val="0"/>
          <w:i w:val="0"/>
          <w:snapToGrid w:val="0"/>
          <w:sz w:val="24"/>
          <w:szCs w:val="24"/>
          <w:lang w:eastAsia="cs-CZ"/>
        </w:rPr>
      </w:pPr>
      <w:r w:rsidRPr="001E7A87">
        <w:rPr>
          <w:rFonts w:cs="Arial"/>
          <w:b w:val="0"/>
          <w:i w:val="0"/>
          <w:snapToGrid w:val="0"/>
          <w:sz w:val="24"/>
          <w:szCs w:val="24"/>
          <w:lang w:eastAsia="cs-CZ"/>
        </w:rPr>
        <w:t>Osobitné daňové konania. Registračné konanie. Vyrubovacie konanie. Konanie o opravných prostriedkoch.</w:t>
      </w:r>
    </w:p>
    <w:p w:rsidR="00E06EC7" w:rsidRPr="001E7A87" w:rsidRDefault="00E06EC7" w:rsidP="00E06EC7">
      <w:pPr>
        <w:spacing w:before="120"/>
        <w:jc w:val="both"/>
        <w:rPr>
          <w:lang w:eastAsia="cs-CZ"/>
        </w:rPr>
      </w:pPr>
      <w:r w:rsidRPr="001E7A87">
        <w:rPr>
          <w:lang w:eastAsia="cs-CZ"/>
        </w:rPr>
        <w:t xml:space="preserve">Podstata a zásady daňového exekučného konania. Začatie daňového exekučného konania. Odloženie daňovej exekúcie a zastavenie daňového exekučného konania. Spôsoby daňovej exekúcie. </w:t>
      </w:r>
    </w:p>
    <w:p w:rsidR="00E06EC7" w:rsidRPr="001E7A87" w:rsidRDefault="00E06EC7" w:rsidP="00E06EC7">
      <w:pPr>
        <w:tabs>
          <w:tab w:val="left" w:pos="8505"/>
        </w:tabs>
        <w:ind w:right="565"/>
        <w:jc w:val="both"/>
        <w:rPr>
          <w:rFonts w:cs="Arial"/>
          <w:szCs w:val="24"/>
        </w:rPr>
      </w:pPr>
    </w:p>
    <w:p w:rsidR="00E06EC7" w:rsidRPr="001E7A87" w:rsidRDefault="00E06EC7" w:rsidP="00E06EC7">
      <w:pPr>
        <w:tabs>
          <w:tab w:val="left" w:pos="8505"/>
        </w:tabs>
        <w:ind w:right="565"/>
        <w:jc w:val="both"/>
        <w:rPr>
          <w:rFonts w:cs="Arial"/>
          <w:szCs w:val="24"/>
        </w:rPr>
      </w:pPr>
    </w:p>
    <w:p w:rsidR="00E06EC7" w:rsidRPr="001E7A87" w:rsidRDefault="00E06EC7" w:rsidP="00E06EC7">
      <w:pPr>
        <w:tabs>
          <w:tab w:val="left" w:pos="8505"/>
        </w:tabs>
        <w:ind w:right="565"/>
        <w:jc w:val="both"/>
        <w:rPr>
          <w:rFonts w:cs="Arial"/>
          <w:szCs w:val="24"/>
        </w:rPr>
      </w:pPr>
      <w:r w:rsidRPr="001E7A87">
        <w:rPr>
          <w:rFonts w:cs="Arial"/>
          <w:szCs w:val="24"/>
        </w:rPr>
        <w:t xml:space="preserve">Prerokované a schválené na zasadnutí katedry dňa </w:t>
      </w:r>
      <w:r>
        <w:rPr>
          <w:rFonts w:cs="Arial"/>
          <w:szCs w:val="24"/>
        </w:rPr>
        <w:t>12</w:t>
      </w:r>
      <w:r w:rsidRPr="001E7A87">
        <w:rPr>
          <w:rFonts w:cs="Arial"/>
          <w:szCs w:val="24"/>
        </w:rPr>
        <w:t>.</w:t>
      </w:r>
      <w:r>
        <w:rPr>
          <w:rFonts w:cs="Arial"/>
          <w:szCs w:val="24"/>
        </w:rPr>
        <w:t>septembra 2016</w:t>
      </w:r>
    </w:p>
    <w:p w:rsidR="00E06EC7" w:rsidRPr="001E7A87" w:rsidRDefault="00E06EC7" w:rsidP="00E06EC7">
      <w:pPr>
        <w:tabs>
          <w:tab w:val="left" w:pos="9214"/>
        </w:tabs>
        <w:ind w:right="-2"/>
        <w:jc w:val="both"/>
        <w:rPr>
          <w:rFonts w:cs="Arial"/>
          <w:szCs w:val="24"/>
        </w:rPr>
      </w:pPr>
      <w:r w:rsidRPr="001E7A87">
        <w:rPr>
          <w:rFonts w:cs="Arial"/>
          <w:szCs w:val="24"/>
        </w:rPr>
        <w:t xml:space="preserve">                                                                                 </w:t>
      </w:r>
    </w:p>
    <w:p w:rsidR="00E06EC7" w:rsidRDefault="00E06EC7" w:rsidP="00E06EC7">
      <w:pPr>
        <w:tabs>
          <w:tab w:val="left" w:pos="9214"/>
        </w:tabs>
        <w:ind w:right="-2"/>
        <w:jc w:val="both"/>
        <w:rPr>
          <w:rFonts w:cs="Arial"/>
          <w:szCs w:val="24"/>
        </w:rPr>
      </w:pPr>
    </w:p>
    <w:p w:rsidR="00E06EC7" w:rsidRPr="001E7A87" w:rsidRDefault="00E06EC7" w:rsidP="00E06EC7">
      <w:pPr>
        <w:tabs>
          <w:tab w:val="left" w:pos="9214"/>
        </w:tabs>
        <w:ind w:right="-2"/>
        <w:jc w:val="both"/>
        <w:rPr>
          <w:rFonts w:cs="Arial"/>
          <w:szCs w:val="24"/>
        </w:rPr>
      </w:pPr>
      <w:r w:rsidRPr="001E7A87">
        <w:rPr>
          <w:rFonts w:cs="Arial"/>
          <w:szCs w:val="24"/>
        </w:rPr>
        <w:t xml:space="preserve">                                      </w:t>
      </w:r>
      <w:r>
        <w:rPr>
          <w:rFonts w:cs="Arial"/>
          <w:szCs w:val="24"/>
        </w:rPr>
        <w:t xml:space="preserve">                                           P</w:t>
      </w:r>
      <w:r w:rsidRPr="001E7A87">
        <w:rPr>
          <w:rFonts w:cs="Arial"/>
          <w:szCs w:val="24"/>
        </w:rPr>
        <w:t xml:space="preserve">rof. JUDr. Vladimír </w:t>
      </w:r>
      <w:proofErr w:type="spellStart"/>
      <w:r w:rsidRPr="001E7A87">
        <w:rPr>
          <w:rFonts w:cs="Arial"/>
          <w:szCs w:val="24"/>
        </w:rPr>
        <w:t>Babčák</w:t>
      </w:r>
      <w:proofErr w:type="spellEnd"/>
      <w:r w:rsidRPr="001E7A87">
        <w:rPr>
          <w:rFonts w:cs="Arial"/>
          <w:szCs w:val="24"/>
        </w:rPr>
        <w:t>, CSc.</w:t>
      </w:r>
    </w:p>
    <w:p w:rsidR="00E06EC7" w:rsidRPr="00227539" w:rsidRDefault="00E06EC7" w:rsidP="00E06EC7">
      <w:pPr>
        <w:tabs>
          <w:tab w:val="left" w:pos="8505"/>
        </w:tabs>
        <w:ind w:right="567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             </w:t>
      </w:r>
      <w:bookmarkStart w:id="0" w:name="_GoBack"/>
      <w:bookmarkEnd w:id="0"/>
      <w:r w:rsidRPr="001E7A87">
        <w:rPr>
          <w:rFonts w:cs="Arial"/>
          <w:szCs w:val="24"/>
        </w:rPr>
        <w:t xml:space="preserve">                                                                  </w:t>
      </w:r>
      <w:r>
        <w:rPr>
          <w:rFonts w:cs="Arial"/>
          <w:szCs w:val="24"/>
        </w:rPr>
        <w:t xml:space="preserve">                  </w:t>
      </w:r>
      <w:r w:rsidRPr="001E7A87">
        <w:rPr>
          <w:rFonts w:cs="Arial"/>
          <w:szCs w:val="24"/>
        </w:rPr>
        <w:t>vedúci katedry</w:t>
      </w:r>
    </w:p>
    <w:p w:rsidR="00E06EC7" w:rsidRPr="00227539" w:rsidRDefault="00E06EC7" w:rsidP="00E06EC7">
      <w:pPr>
        <w:pStyle w:val="Nadpis4"/>
        <w:rPr>
          <w:rFonts w:ascii="Arial" w:hAnsi="Arial" w:cs="Arial"/>
          <w:sz w:val="24"/>
          <w:szCs w:val="24"/>
        </w:rPr>
      </w:pPr>
      <w:r w:rsidRPr="00227539">
        <w:rPr>
          <w:rFonts w:ascii="Arial" w:hAnsi="Arial" w:cs="Arial"/>
          <w:sz w:val="24"/>
          <w:szCs w:val="24"/>
        </w:rPr>
        <w:t xml:space="preserve"> </w:t>
      </w:r>
    </w:p>
    <w:p w:rsidR="00E06EC7" w:rsidRPr="00227539" w:rsidRDefault="00E06EC7" w:rsidP="00E06EC7"/>
    <w:p w:rsidR="00800F05" w:rsidRDefault="00800F05" w:rsidP="00E06EC7"/>
    <w:sectPr w:rsidR="00800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B686C"/>
    <w:multiLevelType w:val="hybridMultilevel"/>
    <w:tmpl w:val="6C7A26BC"/>
    <w:lvl w:ilvl="0" w:tplc="9AD44BB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C7"/>
    <w:rsid w:val="00800F05"/>
    <w:rsid w:val="00E0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2A8D0-4AC5-472D-B9B3-2C6C3B300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6EC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E06EC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Nadpis5">
    <w:name w:val="heading 5"/>
    <w:basedOn w:val="Normlny"/>
    <w:next w:val="Normlny"/>
    <w:link w:val="Nadpis5Char"/>
    <w:qFormat/>
    <w:rsid w:val="00E06EC7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dpis7">
    <w:name w:val="heading 7"/>
    <w:basedOn w:val="Normlny"/>
    <w:next w:val="Normlny"/>
    <w:link w:val="Nadpis7Char"/>
    <w:qFormat/>
    <w:rsid w:val="00E06EC7"/>
    <w:pPr>
      <w:keepNext/>
      <w:jc w:val="both"/>
      <w:outlineLvl w:val="6"/>
    </w:pPr>
    <w:rPr>
      <w:b/>
      <w:sz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E06EC7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dpis5Char">
    <w:name w:val="Nadpis 5 Char"/>
    <w:basedOn w:val="Predvolenpsmoodseku"/>
    <w:link w:val="Nadpis5"/>
    <w:rsid w:val="00E06EC7"/>
    <w:rPr>
      <w:rFonts w:ascii="Arial" w:eastAsia="Times New Roman" w:hAnsi="Arial" w:cs="Times New Roman"/>
      <w:b/>
      <w:bCs/>
      <w:i/>
      <w:iCs/>
      <w:sz w:val="26"/>
      <w:szCs w:val="26"/>
      <w:lang w:val="x-none" w:eastAsia="x-none"/>
    </w:rPr>
  </w:style>
  <w:style w:type="character" w:customStyle="1" w:styleId="Nadpis7Char">
    <w:name w:val="Nadpis 7 Char"/>
    <w:basedOn w:val="Predvolenpsmoodseku"/>
    <w:link w:val="Nadpis7"/>
    <w:rsid w:val="00E06EC7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Zkladntext3">
    <w:name w:val="Body Text 3"/>
    <w:basedOn w:val="Normlny"/>
    <w:link w:val="Zkladntext3Char"/>
    <w:rsid w:val="00E06EC7"/>
    <w:pPr>
      <w:jc w:val="both"/>
    </w:pPr>
    <w:rPr>
      <w:i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rsid w:val="00E06EC7"/>
    <w:rPr>
      <w:rFonts w:ascii="Arial" w:eastAsia="Times New Roman" w:hAnsi="Arial" w:cs="Times New Roman"/>
      <w:i/>
      <w:sz w:val="24"/>
      <w:szCs w:val="20"/>
      <w:lang w:val="x-none" w:eastAsia="x-none"/>
    </w:rPr>
  </w:style>
  <w:style w:type="paragraph" w:styleId="Zkladntext2">
    <w:name w:val="Body Text 2"/>
    <w:basedOn w:val="Normlny"/>
    <w:link w:val="Zkladntext2Char"/>
    <w:rsid w:val="00E06EC7"/>
    <w:pPr>
      <w:tabs>
        <w:tab w:val="left" w:pos="9072"/>
      </w:tabs>
      <w:ind w:right="-2"/>
      <w:jc w:val="both"/>
    </w:pPr>
  </w:style>
  <w:style w:type="character" w:customStyle="1" w:styleId="Zkladntext2Char">
    <w:name w:val="Základný text 2 Char"/>
    <w:basedOn w:val="Predvolenpsmoodseku"/>
    <w:link w:val="Zkladntext2"/>
    <w:rsid w:val="00E06EC7"/>
    <w:rPr>
      <w:rFonts w:ascii="Arial" w:eastAsia="Times New Roman" w:hAnsi="Arial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babcak</dc:creator>
  <cp:keywords/>
  <dc:description/>
  <cp:lastModifiedBy>babcak</cp:lastModifiedBy>
  <cp:revision>1</cp:revision>
  <dcterms:created xsi:type="dcterms:W3CDTF">2016-10-07T03:57:00Z</dcterms:created>
  <dcterms:modified xsi:type="dcterms:W3CDTF">2016-10-07T03:58:00Z</dcterms:modified>
</cp:coreProperties>
</file>