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0B" w:rsidRPr="006A5E97" w:rsidRDefault="000F67BF" w:rsidP="00643E00">
      <w:pPr>
        <w:pStyle w:val="Bezriadkovania"/>
        <w:rPr>
          <w:rFonts w:ascii="Times New Roman" w:hAnsi="Times New Roman" w:cs="Times New Roman"/>
          <w:b/>
        </w:rPr>
      </w:pPr>
      <w:r w:rsidRPr="006A5E97">
        <w:rPr>
          <w:rFonts w:ascii="Times New Roman" w:hAnsi="Times New Roman" w:cs="Times New Roman"/>
          <w:b/>
        </w:rPr>
        <w:t>Katedra občianskeho práva</w:t>
      </w:r>
    </w:p>
    <w:p w:rsidR="00643E00" w:rsidRPr="004A1053" w:rsidRDefault="00643E00" w:rsidP="00643E00">
      <w:pPr>
        <w:pStyle w:val="Bezriadkovania"/>
        <w:rPr>
          <w:rFonts w:ascii="Times New Roman" w:hAnsi="Times New Roman" w:cs="Times New Roman"/>
        </w:rPr>
      </w:pPr>
    </w:p>
    <w:p w:rsidR="00643E00" w:rsidRPr="004A1053" w:rsidRDefault="00643E00" w:rsidP="00643E00">
      <w:pPr>
        <w:pStyle w:val="Bezriadkovania"/>
        <w:rPr>
          <w:rFonts w:ascii="Times New Roman" w:hAnsi="Times New Roman" w:cs="Times New Roman"/>
        </w:rPr>
      </w:pPr>
    </w:p>
    <w:p w:rsidR="00643E00" w:rsidRPr="004A1053" w:rsidRDefault="00643E00" w:rsidP="00643E00">
      <w:pPr>
        <w:pStyle w:val="Bezriadkovania"/>
        <w:rPr>
          <w:rFonts w:ascii="Times New Roman" w:hAnsi="Times New Roman" w:cs="Times New Roman"/>
        </w:rPr>
      </w:pPr>
    </w:p>
    <w:p w:rsidR="00643E00" w:rsidRPr="004A1053" w:rsidRDefault="001B02C2" w:rsidP="00643E0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Pridelené t</w:t>
      </w:r>
      <w:r w:rsidR="00643E00" w:rsidRPr="004A1053">
        <w:rPr>
          <w:rFonts w:ascii="Times New Roman" w:hAnsi="Times New Roman" w:cs="Times New Roman"/>
          <w:b/>
          <w:sz w:val="24"/>
          <w:szCs w:val="24"/>
        </w:rPr>
        <w:t xml:space="preserve">émy bakalárskych </w:t>
      </w:r>
      <w:r w:rsidR="005E618B" w:rsidRPr="004A1053">
        <w:rPr>
          <w:rFonts w:ascii="Times New Roman" w:hAnsi="Times New Roman" w:cs="Times New Roman"/>
          <w:b/>
          <w:sz w:val="24"/>
          <w:szCs w:val="24"/>
        </w:rPr>
        <w:t>pr</w:t>
      </w:r>
      <w:r>
        <w:rPr>
          <w:rFonts w:ascii="Times New Roman" w:hAnsi="Times New Roman" w:cs="Times New Roman"/>
          <w:b/>
          <w:sz w:val="24"/>
          <w:szCs w:val="24"/>
        </w:rPr>
        <w:t xml:space="preserve">ác </w:t>
      </w:r>
      <w:bookmarkStart w:id="0" w:name="_GoBack"/>
      <w:bookmarkEnd w:id="0"/>
      <w:r w:rsidR="00C20C81">
        <w:rPr>
          <w:rFonts w:ascii="Times New Roman" w:hAnsi="Times New Roman" w:cs="Times New Roman"/>
          <w:b/>
          <w:sz w:val="24"/>
          <w:szCs w:val="24"/>
        </w:rPr>
        <w:t>pre  ak. rok 2015/16</w:t>
      </w:r>
    </w:p>
    <w:p w:rsidR="00643E00" w:rsidRPr="004A1053" w:rsidRDefault="00643E00" w:rsidP="00643E0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E00" w:rsidRPr="004A1053" w:rsidRDefault="00643E00" w:rsidP="00643E00">
      <w:pPr>
        <w:pStyle w:val="Bezriadkovania"/>
        <w:rPr>
          <w:rFonts w:ascii="Times New Roman" w:hAnsi="Times New Roman" w:cs="Times New Roman"/>
          <w:b/>
        </w:rPr>
      </w:pPr>
    </w:p>
    <w:p w:rsidR="00643E00" w:rsidRPr="004A1053" w:rsidRDefault="00643E00" w:rsidP="00643E00">
      <w:pPr>
        <w:pStyle w:val="Bezriadkovania"/>
        <w:rPr>
          <w:rFonts w:ascii="Times New Roman" w:hAnsi="Times New Roman" w:cs="Times New Roman"/>
          <w:b/>
        </w:rPr>
      </w:pPr>
    </w:p>
    <w:p w:rsidR="00643E00" w:rsidRDefault="000F67BF" w:rsidP="00643E00">
      <w:pPr>
        <w:pStyle w:val="Bezriadkovania"/>
        <w:rPr>
          <w:rFonts w:ascii="Times New Roman" w:hAnsi="Times New Roman" w:cs="Times New Roman"/>
          <w:b/>
          <w:color w:val="FFFFFF" w:themeColor="background1"/>
        </w:rPr>
      </w:pPr>
      <w:r w:rsidRPr="004A1053">
        <w:rPr>
          <w:rFonts w:ascii="Times New Roman" w:hAnsi="Times New Roman" w:cs="Times New Roman"/>
          <w:b/>
        </w:rPr>
        <w:t>prof. JUDr. Peter Vojčík, CSc.,</w:t>
      </w:r>
      <w:r w:rsidR="0021303E">
        <w:rPr>
          <w:rFonts w:ascii="Times New Roman" w:hAnsi="Times New Roman" w:cs="Times New Roman"/>
          <w:b/>
        </w:rPr>
        <w:t xml:space="preserve"> </w:t>
      </w:r>
      <w:r w:rsidR="0021303E" w:rsidRPr="0021303E">
        <w:rPr>
          <w:rFonts w:ascii="Times New Roman" w:hAnsi="Times New Roman" w:cs="Times New Roman"/>
          <w:b/>
          <w:color w:val="FFFFFF" w:themeColor="background1"/>
        </w:rPr>
        <w:t xml:space="preserve"> </w:t>
      </w:r>
    </w:p>
    <w:p w:rsidR="00A83032" w:rsidRDefault="00A83032" w:rsidP="00643E00">
      <w:pPr>
        <w:pStyle w:val="Bezriadkovania"/>
        <w:rPr>
          <w:rFonts w:ascii="Times New Roman" w:hAnsi="Times New Roman" w:cs="Times New Roman"/>
          <w:b/>
          <w:color w:val="FFFFFF" w:themeColor="background1"/>
        </w:rPr>
      </w:pPr>
    </w:p>
    <w:p w:rsidR="00A83032" w:rsidRDefault="00A83032" w:rsidP="00643E00">
      <w:pPr>
        <w:pStyle w:val="Bezriadkovania"/>
        <w:rPr>
          <w:rFonts w:ascii="Times New Roman" w:hAnsi="Times New Roman" w:cs="Times New Roman"/>
          <w:b/>
          <w:color w:val="FFFFFF" w:themeColor="background1"/>
        </w:rPr>
      </w:pPr>
    </w:p>
    <w:p w:rsidR="00A83032" w:rsidRDefault="00A83032" w:rsidP="00643E00">
      <w:pPr>
        <w:pStyle w:val="Bezriadkovania"/>
        <w:rPr>
          <w:rFonts w:ascii="Times New Roman" w:hAnsi="Times New Roman" w:cs="Times New Roman"/>
          <w:b/>
          <w:color w:val="FFFFFF" w:themeColor="background1"/>
        </w:rPr>
      </w:pPr>
      <w:r>
        <w:rPr>
          <w:rFonts w:ascii="Times New Roman" w:hAnsi="Times New Roman" w:cs="Times New Roman"/>
          <w:b/>
          <w:color w:val="FFFFFF" w:themeColor="background1"/>
        </w:rPr>
        <w:t>In</w:t>
      </w:r>
    </w:p>
    <w:p w:rsidR="00A83032" w:rsidRPr="00A83032" w:rsidRDefault="00A83032" w:rsidP="00643E00">
      <w:pPr>
        <w:pStyle w:val="Bezriadkovani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FFFFFF" w:themeColor="background1"/>
        </w:rPr>
        <w:t>Ing.jkjkjkkjhjk</w:t>
      </w:r>
      <w:proofErr w:type="spellEnd"/>
    </w:p>
    <w:p w:rsidR="00643E00" w:rsidRPr="004A1053" w:rsidRDefault="00643E00" w:rsidP="00643E00">
      <w:pPr>
        <w:pStyle w:val="Bezriadkovania"/>
        <w:rPr>
          <w:rFonts w:ascii="Times New Roman" w:hAnsi="Times New Roman" w:cs="Times New Roman"/>
        </w:rPr>
      </w:pPr>
    </w:p>
    <w:p w:rsidR="000F67BF" w:rsidRDefault="00A83032" w:rsidP="00A83032">
      <w:pPr>
        <w:pStyle w:val="Nzov"/>
        <w:numPr>
          <w:ilvl w:val="0"/>
          <w:numId w:val="34"/>
        </w:numPr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Dávid Kollár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="00E36E9B">
        <w:rPr>
          <w:rFonts w:ascii="Times New Roman" w:hAnsi="Times New Roman"/>
          <w:b w:val="0"/>
          <w:sz w:val="24"/>
          <w:szCs w:val="24"/>
        </w:rPr>
        <w:t>Zákonné a </w:t>
      </w:r>
      <w:r w:rsidR="00C20C81">
        <w:rPr>
          <w:rFonts w:ascii="Times New Roman" w:hAnsi="Times New Roman"/>
          <w:b w:val="0"/>
          <w:sz w:val="24"/>
          <w:szCs w:val="24"/>
        </w:rPr>
        <w:t xml:space="preserve"> zmluvné</w:t>
      </w:r>
      <w:r w:rsidR="00E36E9B">
        <w:rPr>
          <w:rFonts w:ascii="Times New Roman" w:hAnsi="Times New Roman"/>
          <w:b w:val="0"/>
          <w:sz w:val="24"/>
          <w:szCs w:val="24"/>
        </w:rPr>
        <w:t xml:space="preserve"> predkupné</w:t>
      </w:r>
      <w:r w:rsidR="008F698F">
        <w:rPr>
          <w:rFonts w:ascii="Times New Roman" w:hAnsi="Times New Roman"/>
          <w:b w:val="0"/>
          <w:sz w:val="24"/>
          <w:szCs w:val="24"/>
        </w:rPr>
        <w:t xml:space="preserve"> právo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F698F" w:rsidRPr="008F698F" w:rsidRDefault="00A83032" w:rsidP="00A83032">
      <w:pPr>
        <w:pStyle w:val="Nzov"/>
        <w:numPr>
          <w:ilvl w:val="0"/>
          <w:numId w:val="34"/>
        </w:numPr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Eva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Reváková</w:t>
      </w:r>
      <w:proofErr w:type="spellEnd"/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="00316835">
        <w:rPr>
          <w:rFonts w:ascii="Times New Roman" w:hAnsi="Times New Roman"/>
          <w:b w:val="0"/>
          <w:sz w:val="24"/>
          <w:szCs w:val="24"/>
        </w:rPr>
        <w:t>Právne asp</w:t>
      </w:r>
      <w:r w:rsidR="008F698F">
        <w:rPr>
          <w:rFonts w:ascii="Times New Roman" w:hAnsi="Times New Roman"/>
          <w:b w:val="0"/>
          <w:sz w:val="24"/>
          <w:szCs w:val="24"/>
        </w:rPr>
        <w:t>ekty ná</w:t>
      </w:r>
      <w:r>
        <w:rPr>
          <w:rFonts w:ascii="Times New Roman" w:hAnsi="Times New Roman"/>
          <w:b w:val="0"/>
          <w:sz w:val="24"/>
          <w:szCs w:val="24"/>
        </w:rPr>
        <w:t xml:space="preserve">jmu spoluvlastníckeho podielu </w:t>
      </w:r>
    </w:p>
    <w:p w:rsidR="001867DA" w:rsidRPr="001867DA" w:rsidRDefault="00A83032" w:rsidP="00A83032">
      <w:pPr>
        <w:pStyle w:val="Nzov"/>
        <w:numPr>
          <w:ilvl w:val="0"/>
          <w:numId w:val="34"/>
        </w:numPr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Martin Uličný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="008F698F">
        <w:rPr>
          <w:rFonts w:ascii="Times New Roman" w:hAnsi="Times New Roman"/>
          <w:b w:val="0"/>
          <w:sz w:val="24"/>
          <w:szCs w:val="24"/>
        </w:rPr>
        <w:t>P</w:t>
      </w:r>
      <w:r>
        <w:rPr>
          <w:rFonts w:ascii="Times New Roman" w:hAnsi="Times New Roman"/>
          <w:b w:val="0"/>
          <w:sz w:val="24"/>
          <w:szCs w:val="24"/>
        </w:rPr>
        <w:t xml:space="preserve">rávne následky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vadnosti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diela </w:t>
      </w:r>
    </w:p>
    <w:p w:rsidR="001867DA" w:rsidRPr="001867DA" w:rsidRDefault="00A83032" w:rsidP="00A83032">
      <w:pPr>
        <w:pStyle w:val="Nzov"/>
        <w:numPr>
          <w:ilvl w:val="0"/>
          <w:numId w:val="34"/>
        </w:numPr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Ing. Adrián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Semanský</w:t>
      </w:r>
      <w:proofErr w:type="spellEnd"/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proofErr w:type="spellStart"/>
      <w:r w:rsidR="008F698F" w:rsidRPr="001867DA">
        <w:rPr>
          <w:rFonts w:ascii="Times New Roman" w:hAnsi="Times New Roman"/>
          <w:b w:val="0"/>
          <w:sz w:val="24"/>
          <w:szCs w:val="24"/>
        </w:rPr>
        <w:t>Občiansko</w:t>
      </w:r>
      <w:proofErr w:type="spellEnd"/>
      <w:r w:rsidR="008F698F" w:rsidRPr="001867DA">
        <w:rPr>
          <w:rFonts w:ascii="Times New Roman" w:hAnsi="Times New Roman"/>
          <w:b w:val="0"/>
          <w:sz w:val="24"/>
          <w:szCs w:val="24"/>
        </w:rPr>
        <w:t xml:space="preserve"> právne</w:t>
      </w:r>
      <w:r>
        <w:rPr>
          <w:rFonts w:ascii="Times New Roman" w:hAnsi="Times New Roman"/>
          <w:b w:val="0"/>
          <w:sz w:val="24"/>
          <w:szCs w:val="24"/>
        </w:rPr>
        <w:t xml:space="preserve"> dôsledky vyhlásenia konkurzu </w:t>
      </w:r>
    </w:p>
    <w:p w:rsidR="008F698F" w:rsidRPr="00A83032" w:rsidRDefault="008F698F" w:rsidP="00A83032">
      <w:pPr>
        <w:pStyle w:val="Nzov"/>
        <w:ind w:left="360"/>
        <w:jc w:val="left"/>
        <w:rPr>
          <w:rFonts w:ascii="Times New Roman" w:hAnsi="Times New Roman"/>
          <w:b w:val="0"/>
          <w:i/>
          <w:sz w:val="24"/>
          <w:szCs w:val="24"/>
        </w:rPr>
      </w:pPr>
    </w:p>
    <w:p w:rsidR="008F698F" w:rsidRPr="00C20C81" w:rsidRDefault="008F698F" w:rsidP="008F698F">
      <w:pPr>
        <w:pStyle w:val="Nzov"/>
        <w:jc w:val="left"/>
        <w:rPr>
          <w:rFonts w:ascii="Times New Roman" w:hAnsi="Times New Roman"/>
          <w:b w:val="0"/>
          <w:sz w:val="24"/>
          <w:szCs w:val="24"/>
        </w:rPr>
      </w:pPr>
    </w:p>
    <w:p w:rsidR="00643E00" w:rsidRPr="004A1053" w:rsidRDefault="000F67BF" w:rsidP="00643E00">
      <w:pPr>
        <w:pStyle w:val="Nzov"/>
        <w:jc w:val="left"/>
        <w:rPr>
          <w:rFonts w:ascii="Times New Roman" w:hAnsi="Times New Roman"/>
          <w:sz w:val="22"/>
          <w:szCs w:val="22"/>
        </w:rPr>
      </w:pPr>
      <w:r w:rsidRPr="004A1053">
        <w:rPr>
          <w:rFonts w:ascii="Times New Roman" w:hAnsi="Times New Roman"/>
          <w:sz w:val="22"/>
          <w:szCs w:val="22"/>
        </w:rPr>
        <w:t>doc. JUDr. Katarína Kirstová, CSc.</w:t>
      </w:r>
    </w:p>
    <w:p w:rsidR="005E618B" w:rsidRPr="004A1053" w:rsidRDefault="005E618B" w:rsidP="00643E00">
      <w:pPr>
        <w:pStyle w:val="Nzov"/>
        <w:jc w:val="left"/>
        <w:rPr>
          <w:rFonts w:ascii="Times New Roman" w:hAnsi="Times New Roman"/>
          <w:sz w:val="22"/>
          <w:szCs w:val="22"/>
        </w:rPr>
      </w:pPr>
    </w:p>
    <w:p w:rsidR="005E618B" w:rsidRPr="00BF1B6B" w:rsidRDefault="005E618B" w:rsidP="00A83032">
      <w:pPr>
        <w:pStyle w:val="Odsekzoznamu"/>
        <w:rPr>
          <w:b/>
        </w:rPr>
      </w:pPr>
    </w:p>
    <w:p w:rsidR="00BF1B6B" w:rsidRPr="00A83032" w:rsidRDefault="00A83032" w:rsidP="008F0B35">
      <w:pPr>
        <w:pStyle w:val="Odsekzoznamu"/>
        <w:numPr>
          <w:ilvl w:val="0"/>
          <w:numId w:val="24"/>
        </w:numPr>
        <w:rPr>
          <w:b/>
        </w:rPr>
      </w:pPr>
      <w:r>
        <w:t xml:space="preserve">Jozef </w:t>
      </w:r>
      <w:proofErr w:type="spellStart"/>
      <w:r>
        <w:t>Kmec</w:t>
      </w:r>
      <w:proofErr w:type="spellEnd"/>
      <w:r>
        <w:tab/>
      </w:r>
      <w:r>
        <w:tab/>
      </w:r>
      <w:r>
        <w:tab/>
      </w:r>
      <w:r>
        <w:tab/>
      </w:r>
      <w:r w:rsidR="00BF1B6B">
        <w:t xml:space="preserve">Odmietnutie dedičstva </w:t>
      </w:r>
    </w:p>
    <w:p w:rsidR="00A83032" w:rsidRPr="00BF1B6B" w:rsidRDefault="00A83032" w:rsidP="008F0B35">
      <w:pPr>
        <w:pStyle w:val="Odsekzoznamu"/>
        <w:numPr>
          <w:ilvl w:val="0"/>
          <w:numId w:val="24"/>
        </w:numPr>
        <w:rPr>
          <w:b/>
        </w:rPr>
      </w:pPr>
      <w:r>
        <w:t>Kristián Faktor</w:t>
      </w:r>
      <w:r>
        <w:tab/>
      </w:r>
      <w:r>
        <w:tab/>
      </w:r>
      <w:r>
        <w:tab/>
        <w:t>Odmietnutie dedičstva</w:t>
      </w:r>
    </w:p>
    <w:p w:rsidR="00BF1B6B" w:rsidRPr="00BF1B6B" w:rsidRDefault="00A83032" w:rsidP="005D3A30">
      <w:pPr>
        <w:pStyle w:val="Odsekzoznamu"/>
        <w:numPr>
          <w:ilvl w:val="0"/>
          <w:numId w:val="24"/>
        </w:numPr>
      </w:pPr>
      <w:r>
        <w:t xml:space="preserve">Martin </w:t>
      </w:r>
      <w:proofErr w:type="spellStart"/>
      <w:r>
        <w:t>Červeňák</w:t>
      </w:r>
      <w:proofErr w:type="spellEnd"/>
      <w:r>
        <w:tab/>
      </w:r>
      <w:r>
        <w:tab/>
      </w:r>
      <w:r>
        <w:tab/>
      </w:r>
      <w:r w:rsidR="00BF1B6B" w:rsidRPr="00BF1B6B">
        <w:t xml:space="preserve"> </w:t>
      </w:r>
      <w:r w:rsidR="00BF1B6B">
        <w:t xml:space="preserve">Postúpenie pohľadávky </w:t>
      </w:r>
    </w:p>
    <w:p w:rsidR="000F67BF" w:rsidRDefault="00A83032" w:rsidP="00A83032">
      <w:pPr>
        <w:pStyle w:val="Nzov"/>
        <w:numPr>
          <w:ilvl w:val="0"/>
          <w:numId w:val="24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Mgr. Ľudomil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Šalata</w:t>
      </w:r>
      <w:proofErr w:type="spellEnd"/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Výkon a ochrana subjektívnych práv</w:t>
      </w:r>
    </w:p>
    <w:p w:rsidR="00A83032" w:rsidRDefault="00A83032" w:rsidP="00A83032">
      <w:pPr>
        <w:pStyle w:val="Nzov"/>
        <w:jc w:val="left"/>
        <w:rPr>
          <w:rFonts w:ascii="Times New Roman" w:hAnsi="Times New Roman"/>
          <w:b w:val="0"/>
          <w:sz w:val="22"/>
          <w:szCs w:val="22"/>
        </w:rPr>
      </w:pPr>
    </w:p>
    <w:p w:rsidR="00A83032" w:rsidRDefault="00A83032" w:rsidP="00A83032">
      <w:pPr>
        <w:pStyle w:val="Nzov"/>
        <w:jc w:val="left"/>
        <w:rPr>
          <w:rFonts w:ascii="Times New Roman" w:hAnsi="Times New Roman"/>
          <w:b w:val="0"/>
          <w:sz w:val="22"/>
          <w:szCs w:val="22"/>
        </w:rPr>
      </w:pPr>
    </w:p>
    <w:p w:rsidR="000F67BF" w:rsidRPr="004A1053" w:rsidRDefault="000F67BF" w:rsidP="000F67BF">
      <w:pPr>
        <w:pStyle w:val="Nzov"/>
        <w:jc w:val="left"/>
        <w:rPr>
          <w:rFonts w:ascii="Times New Roman" w:hAnsi="Times New Roman"/>
          <w:sz w:val="22"/>
          <w:szCs w:val="22"/>
        </w:rPr>
      </w:pPr>
      <w:r w:rsidRPr="004A1053">
        <w:rPr>
          <w:rFonts w:ascii="Times New Roman" w:hAnsi="Times New Roman"/>
          <w:sz w:val="22"/>
          <w:szCs w:val="22"/>
        </w:rPr>
        <w:t xml:space="preserve">JUDr. Natália </w:t>
      </w:r>
      <w:proofErr w:type="spellStart"/>
      <w:r w:rsidRPr="004A1053">
        <w:rPr>
          <w:rFonts w:ascii="Times New Roman" w:hAnsi="Times New Roman"/>
          <w:sz w:val="22"/>
          <w:szCs w:val="22"/>
        </w:rPr>
        <w:t>Richterová,Csc</w:t>
      </w:r>
      <w:proofErr w:type="spellEnd"/>
      <w:r w:rsidRPr="004A1053">
        <w:rPr>
          <w:rFonts w:ascii="Times New Roman" w:hAnsi="Times New Roman"/>
          <w:sz w:val="22"/>
          <w:szCs w:val="22"/>
        </w:rPr>
        <w:t>.</w:t>
      </w:r>
    </w:p>
    <w:p w:rsidR="00275D1B" w:rsidRPr="004A1053" w:rsidRDefault="00275D1B" w:rsidP="00311E60">
      <w:pPr>
        <w:pStyle w:val="Nzov"/>
        <w:ind w:left="720"/>
        <w:jc w:val="left"/>
        <w:rPr>
          <w:rFonts w:ascii="Times New Roman" w:hAnsi="Times New Roman"/>
          <w:b w:val="0"/>
          <w:sz w:val="22"/>
          <w:szCs w:val="22"/>
        </w:rPr>
      </w:pPr>
    </w:p>
    <w:p w:rsidR="00275D1B" w:rsidRPr="006A5E97" w:rsidRDefault="00A83032" w:rsidP="00B85D80">
      <w:pPr>
        <w:pStyle w:val="Odsekzoznamu"/>
        <w:numPr>
          <w:ilvl w:val="0"/>
          <w:numId w:val="25"/>
        </w:numPr>
        <w:rPr>
          <w:b/>
        </w:rPr>
      </w:pPr>
      <w:proofErr w:type="spellStart"/>
      <w:r>
        <w:t>Pamela</w:t>
      </w:r>
      <w:proofErr w:type="spellEnd"/>
      <w:r>
        <w:t xml:space="preserve"> Oravcová</w:t>
      </w:r>
      <w:r>
        <w:tab/>
      </w:r>
      <w:r>
        <w:tab/>
      </w:r>
      <w:r>
        <w:tab/>
        <w:t xml:space="preserve">Zapretie rodičovstva </w:t>
      </w:r>
    </w:p>
    <w:p w:rsidR="00B85D80" w:rsidRPr="006A5E97" w:rsidRDefault="00A83032" w:rsidP="00B85D80">
      <w:pPr>
        <w:pStyle w:val="Odsekzoznamu"/>
        <w:numPr>
          <w:ilvl w:val="0"/>
          <w:numId w:val="25"/>
        </w:numPr>
      </w:pPr>
      <w:r>
        <w:t xml:space="preserve">Miroslava </w:t>
      </w:r>
      <w:proofErr w:type="spellStart"/>
      <w:r>
        <w:t>Revajová</w:t>
      </w:r>
      <w:proofErr w:type="spellEnd"/>
      <w:r>
        <w:tab/>
      </w:r>
      <w:r>
        <w:tab/>
      </w:r>
      <w:r>
        <w:tab/>
        <w:t>Náhradná rodinná starostlivosť</w:t>
      </w:r>
    </w:p>
    <w:p w:rsidR="006A5E97" w:rsidRPr="006A5E97" w:rsidRDefault="00A83032" w:rsidP="00B85D80">
      <w:pPr>
        <w:pStyle w:val="Odsekzoznamu"/>
        <w:numPr>
          <w:ilvl w:val="0"/>
          <w:numId w:val="25"/>
        </w:numPr>
      </w:pPr>
      <w:r>
        <w:t xml:space="preserve">Bibiána </w:t>
      </w:r>
      <w:proofErr w:type="spellStart"/>
      <w:r>
        <w:t>Jámborová</w:t>
      </w:r>
      <w:proofErr w:type="spellEnd"/>
      <w:r>
        <w:tab/>
      </w:r>
      <w:r>
        <w:tab/>
      </w:r>
      <w:r>
        <w:tab/>
      </w:r>
      <w:r w:rsidR="006A5E97" w:rsidRPr="006A5E97">
        <w:t>Poručníctvo a o</w:t>
      </w:r>
      <w:r>
        <w:t xml:space="preserve">patrovníctvo v rodinnom práve </w:t>
      </w:r>
    </w:p>
    <w:p w:rsidR="006A5E97" w:rsidRPr="006A5E97" w:rsidRDefault="00A83032" w:rsidP="00B85D80">
      <w:pPr>
        <w:pStyle w:val="Odsekzoznamu"/>
        <w:numPr>
          <w:ilvl w:val="0"/>
          <w:numId w:val="25"/>
        </w:numPr>
      </w:pPr>
      <w:r>
        <w:t xml:space="preserve">Lucia </w:t>
      </w:r>
      <w:proofErr w:type="spellStart"/>
      <w:r>
        <w:t>Krajcová</w:t>
      </w:r>
      <w:proofErr w:type="spellEnd"/>
      <w:r>
        <w:tab/>
      </w:r>
      <w:r>
        <w:tab/>
      </w:r>
      <w:r>
        <w:tab/>
        <w:t xml:space="preserve">Zákonná vyživovacia povinnosť rodičov k deťom </w:t>
      </w:r>
    </w:p>
    <w:p w:rsidR="00B85D80" w:rsidRPr="006A5E97" w:rsidRDefault="00B85D80" w:rsidP="00A83032">
      <w:pPr>
        <w:ind w:left="360"/>
      </w:pPr>
    </w:p>
    <w:p w:rsidR="00275D1B" w:rsidRPr="004A1053" w:rsidRDefault="00275D1B" w:rsidP="00311E60">
      <w:pPr>
        <w:pStyle w:val="Nzov"/>
        <w:ind w:left="720"/>
        <w:jc w:val="left"/>
        <w:rPr>
          <w:rFonts w:ascii="Times New Roman" w:hAnsi="Times New Roman"/>
          <w:b w:val="0"/>
          <w:sz w:val="22"/>
          <w:szCs w:val="22"/>
        </w:rPr>
      </w:pPr>
    </w:p>
    <w:p w:rsidR="000D6895" w:rsidRPr="004A1053" w:rsidRDefault="000D6895" w:rsidP="000D6895">
      <w:pPr>
        <w:pStyle w:val="Nzov"/>
        <w:jc w:val="left"/>
        <w:rPr>
          <w:rFonts w:ascii="Times New Roman" w:hAnsi="Times New Roman"/>
          <w:b w:val="0"/>
          <w:sz w:val="22"/>
          <w:szCs w:val="22"/>
        </w:rPr>
      </w:pPr>
    </w:p>
    <w:p w:rsidR="000D6895" w:rsidRDefault="000D6895" w:rsidP="000D6895">
      <w:pPr>
        <w:pStyle w:val="Nzov"/>
        <w:jc w:val="left"/>
        <w:rPr>
          <w:rFonts w:ascii="Times New Roman" w:hAnsi="Times New Roman"/>
          <w:sz w:val="22"/>
          <w:szCs w:val="22"/>
        </w:rPr>
      </w:pPr>
      <w:r w:rsidRPr="004A1053">
        <w:rPr>
          <w:rFonts w:ascii="Times New Roman" w:hAnsi="Times New Roman"/>
          <w:sz w:val="22"/>
          <w:szCs w:val="22"/>
        </w:rPr>
        <w:t>JUDr. Peter Molnár, PhD.,</w:t>
      </w:r>
    </w:p>
    <w:p w:rsidR="004D290A" w:rsidRPr="0074003A" w:rsidRDefault="004D290A" w:rsidP="004D290A">
      <w:pPr>
        <w:pStyle w:val="Nzov"/>
        <w:jc w:val="left"/>
        <w:rPr>
          <w:rFonts w:ascii="Times New Roman" w:hAnsi="Times New Roman"/>
          <w:sz w:val="24"/>
          <w:szCs w:val="24"/>
        </w:rPr>
      </w:pPr>
    </w:p>
    <w:p w:rsidR="004D290A" w:rsidRDefault="00A83032" w:rsidP="00A83032">
      <w:pPr>
        <w:pStyle w:val="Odsekzoznamu"/>
        <w:numPr>
          <w:ilvl w:val="0"/>
          <w:numId w:val="26"/>
        </w:numPr>
        <w:rPr>
          <w:b/>
          <w:sz w:val="22"/>
          <w:szCs w:val="22"/>
        </w:rPr>
      </w:pPr>
      <w:r>
        <w:t>Dominik Karafa</w:t>
      </w:r>
      <w:r>
        <w:tab/>
      </w:r>
      <w:r>
        <w:tab/>
      </w:r>
      <w:r>
        <w:tab/>
      </w:r>
      <w:r w:rsidR="004D290A" w:rsidRPr="0074003A">
        <w:t xml:space="preserve">Doručovanie v občianskom súdnom </w:t>
      </w:r>
    </w:p>
    <w:p w:rsidR="004D290A" w:rsidRPr="004A1053" w:rsidRDefault="004D290A" w:rsidP="000D6895">
      <w:pPr>
        <w:pStyle w:val="Nzov"/>
        <w:jc w:val="left"/>
        <w:rPr>
          <w:rFonts w:ascii="Times New Roman" w:hAnsi="Times New Roman"/>
          <w:sz w:val="22"/>
          <w:szCs w:val="22"/>
        </w:rPr>
      </w:pPr>
    </w:p>
    <w:p w:rsidR="00AE6FAC" w:rsidRPr="004A1053" w:rsidRDefault="00AE6FAC" w:rsidP="00AE6FAC">
      <w:pPr>
        <w:pStyle w:val="Nzov"/>
        <w:jc w:val="left"/>
        <w:rPr>
          <w:rFonts w:ascii="Times New Roman" w:hAnsi="Times New Roman"/>
          <w:b w:val="0"/>
          <w:sz w:val="22"/>
          <w:szCs w:val="22"/>
        </w:rPr>
      </w:pPr>
    </w:p>
    <w:p w:rsidR="00897FB2" w:rsidRDefault="00897FB2" w:rsidP="00AE6FAC">
      <w:pPr>
        <w:pStyle w:val="Nzov"/>
        <w:jc w:val="left"/>
        <w:rPr>
          <w:rFonts w:ascii="Times New Roman" w:hAnsi="Times New Roman"/>
          <w:sz w:val="22"/>
          <w:szCs w:val="22"/>
        </w:rPr>
      </w:pPr>
    </w:p>
    <w:p w:rsidR="00AE6FAC" w:rsidRPr="004A1053" w:rsidRDefault="00AE6FAC" w:rsidP="00AE6FAC">
      <w:pPr>
        <w:pStyle w:val="Nzov"/>
        <w:jc w:val="left"/>
        <w:rPr>
          <w:rFonts w:ascii="Times New Roman" w:hAnsi="Times New Roman"/>
          <w:sz w:val="22"/>
          <w:szCs w:val="22"/>
        </w:rPr>
      </w:pPr>
      <w:r w:rsidRPr="004A1053">
        <w:rPr>
          <w:rFonts w:ascii="Times New Roman" w:hAnsi="Times New Roman"/>
          <w:sz w:val="22"/>
          <w:szCs w:val="22"/>
        </w:rPr>
        <w:t>JUDr. Milan Sudzina, PhD.</w:t>
      </w:r>
    </w:p>
    <w:p w:rsidR="00311E60" w:rsidRPr="006E7616" w:rsidRDefault="00311E60" w:rsidP="00311E60">
      <w:pPr>
        <w:pStyle w:val="Nzov"/>
        <w:ind w:left="720"/>
        <w:jc w:val="left"/>
        <w:rPr>
          <w:rFonts w:ascii="Times New Roman" w:hAnsi="Times New Roman"/>
          <w:b w:val="0"/>
          <w:sz w:val="24"/>
          <w:szCs w:val="24"/>
        </w:rPr>
      </w:pPr>
    </w:p>
    <w:p w:rsidR="00311E60" w:rsidRPr="006E7616" w:rsidRDefault="00A83032" w:rsidP="00311E60">
      <w:pPr>
        <w:pStyle w:val="Nzov"/>
        <w:numPr>
          <w:ilvl w:val="0"/>
          <w:numId w:val="17"/>
        </w:numPr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Anna Hudáková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="00311E60" w:rsidRPr="006E7616">
        <w:rPr>
          <w:rFonts w:ascii="Times New Roman" w:hAnsi="Times New Roman"/>
          <w:b w:val="0"/>
          <w:sz w:val="24"/>
          <w:szCs w:val="24"/>
        </w:rPr>
        <w:t>Obsah vecných bremien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2565B" w:rsidRPr="006E7616" w:rsidRDefault="00C85B49" w:rsidP="00311E60">
      <w:pPr>
        <w:pStyle w:val="Nzov"/>
        <w:numPr>
          <w:ilvl w:val="0"/>
          <w:numId w:val="17"/>
        </w:numPr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Martina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Hroncová</w:t>
      </w:r>
      <w:proofErr w:type="spellEnd"/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="0052565B" w:rsidRPr="006E7616">
        <w:rPr>
          <w:rFonts w:ascii="Times New Roman" w:hAnsi="Times New Roman"/>
          <w:b w:val="0"/>
          <w:sz w:val="24"/>
          <w:szCs w:val="24"/>
        </w:rPr>
        <w:t>Vklad do katastra nehnuteľností</w:t>
      </w:r>
      <w:r w:rsidR="00A8303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2565B" w:rsidRPr="006E7616" w:rsidRDefault="00C85B49" w:rsidP="00311E60">
      <w:pPr>
        <w:pStyle w:val="Nzov"/>
        <w:numPr>
          <w:ilvl w:val="0"/>
          <w:numId w:val="17"/>
        </w:numPr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Roman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Ivanoc</w:t>
      </w:r>
      <w:proofErr w:type="spellEnd"/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Vklad</w:t>
      </w:r>
      <w:r w:rsidR="0052565B" w:rsidRPr="006E7616">
        <w:rPr>
          <w:rFonts w:ascii="Times New Roman" w:hAnsi="Times New Roman"/>
          <w:b w:val="0"/>
          <w:sz w:val="24"/>
          <w:szCs w:val="24"/>
        </w:rPr>
        <w:t xml:space="preserve"> do katastra nehnuteľností</w:t>
      </w:r>
      <w:r w:rsidR="00A8303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2565B" w:rsidRDefault="00C85B49" w:rsidP="00C85B49">
      <w:pPr>
        <w:pStyle w:val="Nzov"/>
        <w:numPr>
          <w:ilvl w:val="0"/>
          <w:numId w:val="17"/>
        </w:numPr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Veronika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Chmurová</w:t>
      </w:r>
      <w:proofErr w:type="spellEnd"/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="00DB6BE4" w:rsidRPr="006E7616">
        <w:rPr>
          <w:rFonts w:ascii="Times New Roman" w:hAnsi="Times New Roman"/>
          <w:b w:val="0"/>
          <w:sz w:val="24"/>
          <w:szCs w:val="24"/>
        </w:rPr>
        <w:t>Zásady evidovania nehnuteľ</w:t>
      </w:r>
      <w:r w:rsidR="0052565B" w:rsidRPr="006E7616">
        <w:rPr>
          <w:rFonts w:ascii="Times New Roman" w:hAnsi="Times New Roman"/>
          <w:b w:val="0"/>
          <w:sz w:val="24"/>
          <w:szCs w:val="24"/>
        </w:rPr>
        <w:t>ností</w:t>
      </w:r>
      <w:r w:rsidR="00A8303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85B49" w:rsidRDefault="00C85B49" w:rsidP="00C85B49">
      <w:pPr>
        <w:pStyle w:val="Nzov"/>
        <w:numPr>
          <w:ilvl w:val="0"/>
          <w:numId w:val="17"/>
        </w:numPr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Pavol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Janočko</w:t>
      </w:r>
      <w:proofErr w:type="spellEnd"/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Záznam do katastra nehnuteľností</w:t>
      </w:r>
    </w:p>
    <w:p w:rsidR="00C85B49" w:rsidRPr="006E7616" w:rsidRDefault="00C85B49" w:rsidP="00C85B49">
      <w:pPr>
        <w:pStyle w:val="Nzov"/>
        <w:numPr>
          <w:ilvl w:val="0"/>
          <w:numId w:val="17"/>
        </w:numPr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Richard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Priester</w:t>
      </w:r>
      <w:proofErr w:type="spellEnd"/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proofErr w:type="spellStart"/>
      <w:r>
        <w:rPr>
          <w:rFonts w:ascii="Times New Roman" w:hAnsi="Times New Roman"/>
          <w:b w:val="0"/>
          <w:sz w:val="24"/>
          <w:szCs w:val="24"/>
        </w:rPr>
        <w:t>Zadržné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právo</w:t>
      </w:r>
    </w:p>
    <w:p w:rsidR="00AE6FAC" w:rsidRPr="006A5E97" w:rsidRDefault="00AE6FAC" w:rsidP="00AE6FAC">
      <w:pPr>
        <w:pStyle w:val="Nzov"/>
        <w:jc w:val="left"/>
        <w:rPr>
          <w:rFonts w:ascii="Times New Roman" w:hAnsi="Times New Roman"/>
          <w:sz w:val="24"/>
          <w:szCs w:val="24"/>
        </w:rPr>
      </w:pPr>
    </w:p>
    <w:p w:rsidR="00275D1B" w:rsidRPr="004A1053" w:rsidRDefault="00275D1B" w:rsidP="00AE6FAC">
      <w:pPr>
        <w:pStyle w:val="Nzov"/>
        <w:jc w:val="left"/>
        <w:rPr>
          <w:rFonts w:ascii="Times New Roman" w:hAnsi="Times New Roman"/>
          <w:sz w:val="22"/>
          <w:szCs w:val="22"/>
        </w:rPr>
      </w:pPr>
    </w:p>
    <w:p w:rsidR="00275D1B" w:rsidRPr="004A1053" w:rsidRDefault="00275D1B" w:rsidP="00AE6FAC">
      <w:pPr>
        <w:pStyle w:val="Nzov"/>
        <w:jc w:val="left"/>
        <w:rPr>
          <w:rFonts w:ascii="Times New Roman" w:hAnsi="Times New Roman"/>
          <w:sz w:val="22"/>
          <w:szCs w:val="22"/>
        </w:rPr>
      </w:pPr>
    </w:p>
    <w:p w:rsidR="00E21B58" w:rsidRPr="004A1053" w:rsidRDefault="00E21B58" w:rsidP="00AE6FAC">
      <w:pPr>
        <w:pStyle w:val="Nzov"/>
        <w:jc w:val="left"/>
        <w:rPr>
          <w:rFonts w:ascii="Times New Roman" w:hAnsi="Times New Roman"/>
          <w:sz w:val="22"/>
          <w:szCs w:val="22"/>
        </w:rPr>
      </w:pPr>
    </w:p>
    <w:p w:rsidR="0061550C" w:rsidRDefault="0061550C" w:rsidP="0061550C">
      <w:pPr>
        <w:spacing w:after="200" w:line="276" w:lineRule="auto"/>
        <w:rPr>
          <w:b/>
          <w:sz w:val="22"/>
          <w:szCs w:val="22"/>
        </w:rPr>
      </w:pPr>
      <w:r w:rsidRPr="004A1053">
        <w:rPr>
          <w:b/>
          <w:sz w:val="22"/>
          <w:szCs w:val="22"/>
        </w:rPr>
        <w:t xml:space="preserve">JUDr. Renáta </w:t>
      </w:r>
      <w:proofErr w:type="spellStart"/>
      <w:r w:rsidRPr="004A1053">
        <w:rPr>
          <w:b/>
          <w:sz w:val="22"/>
          <w:szCs w:val="22"/>
        </w:rPr>
        <w:t>Bačárová,PhD.,LL.M</w:t>
      </w:r>
      <w:proofErr w:type="spellEnd"/>
      <w:r w:rsidRPr="004A1053">
        <w:rPr>
          <w:b/>
          <w:sz w:val="22"/>
          <w:szCs w:val="22"/>
        </w:rPr>
        <w:t>.,</w:t>
      </w:r>
    </w:p>
    <w:p w:rsidR="00BF34BD" w:rsidRDefault="00BF34BD" w:rsidP="00BF34BD">
      <w:pPr>
        <w:spacing w:after="200" w:line="276" w:lineRule="auto"/>
        <w:rPr>
          <w:b/>
        </w:rPr>
      </w:pPr>
    </w:p>
    <w:p w:rsidR="006E7616" w:rsidRDefault="00374C57" w:rsidP="00BF34BD">
      <w:pPr>
        <w:pStyle w:val="Odsekzoznamu"/>
        <w:numPr>
          <w:ilvl w:val="0"/>
          <w:numId w:val="35"/>
        </w:numPr>
        <w:spacing w:after="200" w:line="276" w:lineRule="auto"/>
      </w:pPr>
      <w:r>
        <w:t>Jakub Baťko</w:t>
      </w:r>
      <w:r>
        <w:tab/>
      </w:r>
      <w:r>
        <w:tab/>
      </w:r>
      <w:r>
        <w:tab/>
      </w:r>
      <w:r>
        <w:tab/>
      </w:r>
      <w:r w:rsidR="006E7616">
        <w:t>Sloboda</w:t>
      </w:r>
      <w:r w:rsidR="007A47E7">
        <w:t xml:space="preserve"> prejavu a náboženská sloboda </w:t>
      </w:r>
    </w:p>
    <w:p w:rsidR="00374C57" w:rsidRDefault="00374C57" w:rsidP="00BF34BD">
      <w:pPr>
        <w:pStyle w:val="Odsekzoznamu"/>
        <w:numPr>
          <w:ilvl w:val="0"/>
          <w:numId w:val="35"/>
        </w:numPr>
        <w:spacing w:after="200" w:line="276" w:lineRule="auto"/>
      </w:pPr>
      <w:r>
        <w:t xml:space="preserve">Mikuláš </w:t>
      </w:r>
      <w:proofErr w:type="spellStart"/>
      <w:r>
        <w:t>Pajdal</w:t>
      </w:r>
      <w:proofErr w:type="spellEnd"/>
      <w:r>
        <w:tab/>
      </w:r>
      <w:r>
        <w:tab/>
      </w:r>
      <w:r>
        <w:tab/>
        <w:t>Sloboda prejavu a náboženská sloboda</w:t>
      </w:r>
    </w:p>
    <w:p w:rsidR="006E7616" w:rsidRDefault="007A47E7" w:rsidP="00BF34BD">
      <w:pPr>
        <w:pStyle w:val="Odsekzoznamu"/>
        <w:numPr>
          <w:ilvl w:val="0"/>
          <w:numId w:val="35"/>
        </w:numPr>
        <w:spacing w:after="200" w:line="276" w:lineRule="auto"/>
      </w:pPr>
      <w:r>
        <w:t xml:space="preserve">Norbert </w:t>
      </w:r>
      <w:proofErr w:type="spellStart"/>
      <w:r>
        <w:t>Dujava</w:t>
      </w:r>
      <w:proofErr w:type="spellEnd"/>
      <w:r>
        <w:tab/>
      </w:r>
      <w:r>
        <w:tab/>
      </w:r>
      <w:r>
        <w:tab/>
      </w:r>
      <w:r w:rsidR="006E7616">
        <w:t>Ochrana os</w:t>
      </w:r>
      <w:r>
        <w:t xml:space="preserve">obnosti osôb verejného záujmu </w:t>
      </w:r>
    </w:p>
    <w:p w:rsidR="006E7616" w:rsidRDefault="00374C57" w:rsidP="00BF34BD">
      <w:pPr>
        <w:pStyle w:val="Odsekzoznamu"/>
        <w:numPr>
          <w:ilvl w:val="0"/>
          <w:numId w:val="35"/>
        </w:numPr>
        <w:spacing w:after="200" w:line="276" w:lineRule="auto"/>
      </w:pPr>
      <w:r>
        <w:t>Milan Šimkovič</w:t>
      </w:r>
      <w:r>
        <w:tab/>
      </w:r>
      <w:r>
        <w:tab/>
      </w:r>
      <w:r>
        <w:tab/>
        <w:t>Sociálne siete a ochrana osobnosti</w:t>
      </w:r>
    </w:p>
    <w:p w:rsidR="006A5E97" w:rsidRPr="007A47E7" w:rsidRDefault="007A47E7" w:rsidP="00BF34BD">
      <w:pPr>
        <w:pStyle w:val="Odsekzoznamu"/>
        <w:numPr>
          <w:ilvl w:val="0"/>
          <w:numId w:val="35"/>
        </w:numPr>
        <w:spacing w:after="200" w:line="276" w:lineRule="auto"/>
        <w:rPr>
          <w:b/>
          <w:sz w:val="22"/>
          <w:szCs w:val="22"/>
        </w:rPr>
      </w:pPr>
      <w:r>
        <w:t xml:space="preserve">Lucia </w:t>
      </w:r>
      <w:proofErr w:type="spellStart"/>
      <w:r>
        <w:t>Flegnerová</w:t>
      </w:r>
      <w:proofErr w:type="spellEnd"/>
      <w:r>
        <w:tab/>
      </w:r>
      <w:r>
        <w:tab/>
      </w:r>
      <w:r>
        <w:tab/>
      </w:r>
      <w:r w:rsidR="006E7616">
        <w:t xml:space="preserve">Plagiátorstvo a ochrana výsledkov tvorivej </w:t>
      </w:r>
      <w:r>
        <w:tab/>
      </w:r>
      <w:r>
        <w:tab/>
      </w:r>
      <w:r>
        <w:tab/>
      </w:r>
      <w:r>
        <w:tab/>
      </w:r>
      <w:r>
        <w:tab/>
      </w:r>
      <w:r>
        <w:tab/>
        <w:t>duševnej činnosti</w:t>
      </w:r>
    </w:p>
    <w:p w:rsidR="006A5E97" w:rsidRPr="002625DF" w:rsidRDefault="006A5E97" w:rsidP="006A5E97">
      <w:pPr>
        <w:pStyle w:val="Obyajntext"/>
        <w:ind w:left="1440"/>
        <w:rPr>
          <w:rFonts w:ascii="Times New Roman" w:hAnsi="Times New Roman" w:cs="Times New Roman"/>
          <w:i/>
        </w:rPr>
      </w:pPr>
    </w:p>
    <w:p w:rsidR="000E4E4D" w:rsidRDefault="000E4E4D" w:rsidP="000E4E4D">
      <w:pPr>
        <w:pStyle w:val="Obyajntext"/>
        <w:rPr>
          <w:rFonts w:ascii="Times New Roman" w:hAnsi="Times New Roman" w:cs="Times New Roman"/>
          <w:b/>
        </w:rPr>
      </w:pPr>
      <w:r w:rsidRPr="000E4E4D">
        <w:rPr>
          <w:rFonts w:ascii="Times New Roman" w:hAnsi="Times New Roman" w:cs="Times New Roman"/>
          <w:b/>
        </w:rPr>
        <w:t xml:space="preserve">Mgr. Vladimír </w:t>
      </w:r>
      <w:proofErr w:type="spellStart"/>
      <w:r w:rsidRPr="000E4E4D">
        <w:rPr>
          <w:rFonts w:ascii="Times New Roman" w:hAnsi="Times New Roman" w:cs="Times New Roman"/>
          <w:b/>
        </w:rPr>
        <w:t>Filičko</w:t>
      </w:r>
      <w:proofErr w:type="spellEnd"/>
    </w:p>
    <w:p w:rsidR="006E42DB" w:rsidRDefault="006E42DB" w:rsidP="006E42DB">
      <w:pPr>
        <w:pStyle w:val="Obyajntext"/>
        <w:rPr>
          <w:rFonts w:ascii="Times New Roman" w:hAnsi="Times New Roman" w:cs="Times New Roman"/>
        </w:rPr>
      </w:pPr>
    </w:p>
    <w:p w:rsidR="006E42DB" w:rsidRDefault="00374C57" w:rsidP="006E42DB">
      <w:pPr>
        <w:pStyle w:val="Obyajntex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Igor </w:t>
      </w:r>
      <w:proofErr w:type="spellStart"/>
      <w:r>
        <w:rPr>
          <w:rFonts w:ascii="Times New Roman" w:hAnsi="Times New Roman" w:cs="Times New Roman"/>
          <w:sz w:val="24"/>
          <w:szCs w:val="24"/>
        </w:rPr>
        <w:t>Soloka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42DB" w:rsidRPr="006E42DB">
        <w:rPr>
          <w:rFonts w:ascii="Times New Roman" w:hAnsi="Times New Roman" w:cs="Times New Roman"/>
          <w:sz w:val="24"/>
          <w:szCs w:val="24"/>
        </w:rPr>
        <w:t>Neprijateľné zmluvné podmienk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</w:p>
    <w:p w:rsidR="00374C57" w:rsidRPr="006E42DB" w:rsidRDefault="00374C57" w:rsidP="00374C57">
      <w:pPr>
        <w:pStyle w:val="Obyajntext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spotrebiteľských zmluvách</w:t>
      </w:r>
    </w:p>
    <w:p w:rsidR="006E42DB" w:rsidRPr="006E42DB" w:rsidRDefault="00374C57" w:rsidP="006E42DB">
      <w:pPr>
        <w:pStyle w:val="Obyajntex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 </w:t>
      </w:r>
      <w:proofErr w:type="spellStart"/>
      <w:r>
        <w:rPr>
          <w:rFonts w:ascii="Times New Roman" w:hAnsi="Times New Roman" w:cs="Times New Roman"/>
          <w:sz w:val="24"/>
          <w:szCs w:val="24"/>
        </w:rPr>
        <w:t>Saloka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Spotrebiteľské úverové vzťahy </w:t>
      </w:r>
    </w:p>
    <w:p w:rsidR="006E42DB" w:rsidRPr="00BF34BD" w:rsidRDefault="00374C57" w:rsidP="00BF34BD">
      <w:pPr>
        <w:pStyle w:val="Obyajntex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PhDr. Lenka </w:t>
      </w:r>
      <w:proofErr w:type="spellStart"/>
      <w:r>
        <w:rPr>
          <w:sz w:val="24"/>
          <w:szCs w:val="24"/>
        </w:rPr>
        <w:t>Pelegrinová,PhD</w:t>
      </w:r>
      <w:proofErr w:type="spellEnd"/>
      <w:r>
        <w:rPr>
          <w:sz w:val="24"/>
          <w:szCs w:val="24"/>
        </w:rPr>
        <w:t>.,</w:t>
      </w:r>
      <w:r>
        <w:rPr>
          <w:sz w:val="24"/>
          <w:szCs w:val="24"/>
        </w:rPr>
        <w:tab/>
        <w:t>Spotrebiteľské úverové vzťahy</w:t>
      </w:r>
      <w:r w:rsidRPr="00BF34BD">
        <w:rPr>
          <w:sz w:val="24"/>
          <w:szCs w:val="24"/>
        </w:rPr>
        <w:t xml:space="preserve"> </w:t>
      </w:r>
    </w:p>
    <w:p w:rsidR="00F65AB5" w:rsidRDefault="00374C57" w:rsidP="00F65AB5">
      <w:pPr>
        <w:pStyle w:val="Odsekzoznamu"/>
        <w:numPr>
          <w:ilvl w:val="0"/>
          <w:numId w:val="33"/>
        </w:numPr>
        <w:rPr>
          <w:rFonts w:asciiTheme="minorHAnsi" w:hAnsiTheme="minorHAnsi"/>
          <w:lang w:eastAsia="sk-SK"/>
        </w:rPr>
      </w:pPr>
      <w:r>
        <w:rPr>
          <w:rFonts w:asciiTheme="minorHAnsi" w:hAnsiTheme="minorHAnsi"/>
        </w:rPr>
        <w:t xml:space="preserve">Krištof </w:t>
      </w:r>
      <w:proofErr w:type="spellStart"/>
      <w:r>
        <w:rPr>
          <w:rFonts w:asciiTheme="minorHAnsi" w:hAnsiTheme="minorHAnsi"/>
        </w:rPr>
        <w:t>Korenko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Predpoklady dedenia </w:t>
      </w:r>
    </w:p>
    <w:p w:rsidR="00374C57" w:rsidRDefault="003B6467" w:rsidP="00F65AB5">
      <w:pPr>
        <w:pStyle w:val="Odsekzoznamu"/>
        <w:numPr>
          <w:ilvl w:val="0"/>
          <w:numId w:val="33"/>
        </w:numPr>
        <w:rPr>
          <w:rFonts w:asciiTheme="minorHAnsi" w:hAnsiTheme="minorHAnsi"/>
          <w:lang w:eastAsia="sk-SK"/>
        </w:rPr>
      </w:pPr>
      <w:r>
        <w:rPr>
          <w:rFonts w:asciiTheme="minorHAnsi" w:hAnsiTheme="minorHAnsi"/>
        </w:rPr>
        <w:t>Peter Karafa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Pred</w:t>
      </w:r>
      <w:r w:rsidR="00374C57">
        <w:rPr>
          <w:rFonts w:asciiTheme="minorHAnsi" w:hAnsiTheme="minorHAnsi"/>
        </w:rPr>
        <w:t>p</w:t>
      </w:r>
      <w:r>
        <w:rPr>
          <w:rFonts w:asciiTheme="minorHAnsi" w:hAnsiTheme="minorHAnsi"/>
        </w:rPr>
        <w:t>o</w:t>
      </w:r>
      <w:r w:rsidR="00374C57">
        <w:rPr>
          <w:rFonts w:asciiTheme="minorHAnsi" w:hAnsiTheme="minorHAnsi"/>
        </w:rPr>
        <w:t>klady dedenia</w:t>
      </w:r>
    </w:p>
    <w:p w:rsidR="00BF34BD" w:rsidRDefault="00BF34BD" w:rsidP="00BF34BD">
      <w:pPr>
        <w:rPr>
          <w:rFonts w:asciiTheme="minorHAnsi" w:hAnsiTheme="minorHAnsi"/>
          <w:lang w:eastAsia="sk-SK"/>
        </w:rPr>
      </w:pPr>
    </w:p>
    <w:p w:rsidR="00BF34BD" w:rsidRDefault="00BF34BD" w:rsidP="00BF34BD">
      <w:pPr>
        <w:rPr>
          <w:rFonts w:asciiTheme="minorHAnsi" w:hAnsiTheme="minorHAnsi"/>
          <w:lang w:eastAsia="sk-SK"/>
        </w:rPr>
      </w:pPr>
    </w:p>
    <w:p w:rsidR="00BF34BD" w:rsidRDefault="00BF34BD" w:rsidP="00BF34BD">
      <w:pPr>
        <w:rPr>
          <w:rFonts w:asciiTheme="minorHAnsi" w:hAnsiTheme="minorHAnsi"/>
          <w:b/>
          <w:lang w:eastAsia="sk-SK"/>
        </w:rPr>
      </w:pPr>
      <w:r>
        <w:rPr>
          <w:rFonts w:asciiTheme="minorHAnsi" w:hAnsiTheme="minorHAnsi"/>
          <w:b/>
          <w:lang w:eastAsia="sk-SK"/>
        </w:rPr>
        <w:t xml:space="preserve">JUDr. Ivan </w:t>
      </w:r>
      <w:proofErr w:type="spellStart"/>
      <w:r>
        <w:rPr>
          <w:rFonts w:asciiTheme="minorHAnsi" w:hAnsiTheme="minorHAnsi"/>
          <w:b/>
          <w:lang w:eastAsia="sk-SK"/>
        </w:rPr>
        <w:t>Humeník,PhD</w:t>
      </w:r>
      <w:proofErr w:type="spellEnd"/>
      <w:r>
        <w:rPr>
          <w:rFonts w:asciiTheme="minorHAnsi" w:hAnsiTheme="minorHAnsi"/>
          <w:b/>
          <w:lang w:eastAsia="sk-SK"/>
        </w:rPr>
        <w:t>.,</w:t>
      </w:r>
    </w:p>
    <w:p w:rsidR="00BF34BD" w:rsidRDefault="00BF34BD" w:rsidP="00BF34BD">
      <w:pPr>
        <w:rPr>
          <w:rFonts w:asciiTheme="minorHAnsi" w:hAnsiTheme="minorHAnsi"/>
          <w:b/>
          <w:lang w:eastAsia="sk-SK"/>
        </w:rPr>
      </w:pPr>
    </w:p>
    <w:p w:rsidR="00BF34BD" w:rsidRPr="000B3C65" w:rsidRDefault="00BF34BD" w:rsidP="000B3C65">
      <w:pPr>
        <w:pStyle w:val="Odsekzoznamu"/>
        <w:numPr>
          <w:ilvl w:val="0"/>
          <w:numId w:val="36"/>
        </w:numPr>
        <w:rPr>
          <w:rFonts w:asciiTheme="minorHAnsi" w:hAnsiTheme="minorHAnsi"/>
          <w:lang w:eastAsia="sk-SK"/>
        </w:rPr>
      </w:pPr>
      <w:r w:rsidRPr="000B3C65">
        <w:rPr>
          <w:rFonts w:asciiTheme="minorHAnsi" w:hAnsiTheme="minorHAnsi"/>
          <w:lang w:eastAsia="sk-SK"/>
        </w:rPr>
        <w:t xml:space="preserve">Soňa </w:t>
      </w:r>
      <w:proofErr w:type="spellStart"/>
      <w:r w:rsidRPr="000B3C65">
        <w:rPr>
          <w:rFonts w:asciiTheme="minorHAnsi" w:hAnsiTheme="minorHAnsi"/>
          <w:lang w:eastAsia="sk-SK"/>
        </w:rPr>
        <w:t>Malankevičová</w:t>
      </w:r>
      <w:proofErr w:type="spellEnd"/>
      <w:r w:rsidR="000B3C65">
        <w:rPr>
          <w:rFonts w:asciiTheme="minorHAnsi" w:hAnsiTheme="minorHAnsi"/>
          <w:lang w:eastAsia="sk-SK"/>
        </w:rPr>
        <w:tab/>
      </w:r>
      <w:r w:rsidR="000B3C65">
        <w:rPr>
          <w:rFonts w:asciiTheme="minorHAnsi" w:hAnsiTheme="minorHAnsi"/>
          <w:lang w:eastAsia="sk-SK"/>
        </w:rPr>
        <w:tab/>
      </w:r>
      <w:r w:rsidRPr="000B3C65">
        <w:rPr>
          <w:rFonts w:asciiTheme="minorHAnsi" w:hAnsiTheme="minorHAnsi"/>
          <w:lang w:eastAsia="sk-SK"/>
        </w:rPr>
        <w:tab/>
        <w:t>Biomedicínsky výskum – právne aspekty</w:t>
      </w:r>
    </w:p>
    <w:p w:rsidR="00BF34BD" w:rsidRPr="00BF34BD" w:rsidRDefault="00BF34BD" w:rsidP="00BF34BD">
      <w:pPr>
        <w:rPr>
          <w:rFonts w:asciiTheme="minorHAnsi" w:hAnsiTheme="minorHAnsi"/>
          <w:lang w:eastAsia="sk-SK"/>
        </w:rPr>
      </w:pPr>
    </w:p>
    <w:p w:rsidR="000E4E4D" w:rsidRDefault="000E4E4D" w:rsidP="000E4E4D">
      <w:pPr>
        <w:pStyle w:val="Obyajntext"/>
        <w:rPr>
          <w:rFonts w:ascii="Times New Roman" w:hAnsi="Times New Roman" w:cs="Times New Roman"/>
          <w:b/>
        </w:rPr>
      </w:pPr>
    </w:p>
    <w:p w:rsidR="00530FE0" w:rsidRPr="006E42DB" w:rsidRDefault="00530FE0" w:rsidP="00530FE0">
      <w:pPr>
        <w:spacing w:after="240"/>
        <w:rPr>
          <w:i/>
        </w:rPr>
      </w:pPr>
    </w:p>
    <w:p w:rsidR="000E4E4D" w:rsidRDefault="000E4E4D" w:rsidP="000E4E4D"/>
    <w:p w:rsidR="000E4E4D" w:rsidRDefault="000E4E4D" w:rsidP="000E4E4D"/>
    <w:p w:rsidR="00C2778C" w:rsidRDefault="00C2778C" w:rsidP="00E27C83">
      <w:pPr>
        <w:pStyle w:val="Obyajn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Košice </w:t>
      </w:r>
      <w:r w:rsidR="00BF34BD">
        <w:rPr>
          <w:rFonts w:ascii="Times New Roman" w:hAnsi="Times New Roman" w:cs="Times New Roman"/>
          <w:b/>
        </w:rPr>
        <w:t>4. 2. 2015</w:t>
      </w:r>
    </w:p>
    <w:p w:rsidR="004A1053" w:rsidRDefault="004A1053" w:rsidP="00C2778C">
      <w:pPr>
        <w:pStyle w:val="Obyajntext"/>
        <w:rPr>
          <w:rFonts w:ascii="Times New Roman" w:hAnsi="Times New Roman" w:cs="Times New Roman"/>
          <w:b/>
        </w:rPr>
      </w:pPr>
    </w:p>
    <w:p w:rsidR="004A1053" w:rsidRDefault="004A1053" w:rsidP="00C2778C">
      <w:pPr>
        <w:pStyle w:val="Obyajntext"/>
        <w:rPr>
          <w:rFonts w:ascii="Times New Roman" w:hAnsi="Times New Roman" w:cs="Times New Roman"/>
          <w:b/>
        </w:rPr>
      </w:pPr>
    </w:p>
    <w:p w:rsidR="004A1053" w:rsidRDefault="004A1053" w:rsidP="00C2778C">
      <w:pPr>
        <w:pStyle w:val="Obyajn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prof. JUDr. Peter </w:t>
      </w:r>
      <w:proofErr w:type="spellStart"/>
      <w:r w:rsidR="00276864">
        <w:rPr>
          <w:rFonts w:ascii="Times New Roman" w:hAnsi="Times New Roman" w:cs="Times New Roman"/>
          <w:b/>
        </w:rPr>
        <w:t>Vojčí</w:t>
      </w:r>
      <w:r>
        <w:rPr>
          <w:rFonts w:ascii="Times New Roman" w:hAnsi="Times New Roman" w:cs="Times New Roman"/>
          <w:b/>
        </w:rPr>
        <w:t>k,CSc</w:t>
      </w:r>
      <w:proofErr w:type="spellEnd"/>
      <w:r>
        <w:rPr>
          <w:rFonts w:ascii="Times New Roman" w:hAnsi="Times New Roman" w:cs="Times New Roman"/>
          <w:b/>
        </w:rPr>
        <w:t>.,</w:t>
      </w:r>
    </w:p>
    <w:p w:rsidR="004A1053" w:rsidRDefault="004A1053" w:rsidP="00C2778C">
      <w:pPr>
        <w:pStyle w:val="Obyajn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vedúc katedry</w:t>
      </w:r>
    </w:p>
    <w:p w:rsidR="004A1053" w:rsidRPr="008339C1" w:rsidRDefault="004A1053" w:rsidP="00C2778C">
      <w:pPr>
        <w:pStyle w:val="Obyajntext"/>
        <w:rPr>
          <w:rFonts w:ascii="Times New Roman" w:hAnsi="Times New Roman" w:cs="Times New Roman"/>
          <w:b/>
        </w:rPr>
      </w:pPr>
    </w:p>
    <w:p w:rsidR="00643E00" w:rsidRPr="00643E00" w:rsidRDefault="00643E00" w:rsidP="00643E00">
      <w:pPr>
        <w:pStyle w:val="Bezriadkovania"/>
      </w:pPr>
    </w:p>
    <w:sectPr w:rsidR="00643E00" w:rsidRPr="00643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4D1E"/>
    <w:multiLevelType w:val="hybridMultilevel"/>
    <w:tmpl w:val="5CF20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A2519"/>
    <w:multiLevelType w:val="hybridMultilevel"/>
    <w:tmpl w:val="54444F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235F7"/>
    <w:multiLevelType w:val="hybridMultilevel"/>
    <w:tmpl w:val="0C185D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30DD"/>
    <w:multiLevelType w:val="hybridMultilevel"/>
    <w:tmpl w:val="2D9E96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F4A2B"/>
    <w:multiLevelType w:val="hybridMultilevel"/>
    <w:tmpl w:val="368E470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7E3E8A"/>
    <w:multiLevelType w:val="hybridMultilevel"/>
    <w:tmpl w:val="7A42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D072A"/>
    <w:multiLevelType w:val="hybridMultilevel"/>
    <w:tmpl w:val="26EC74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2527B"/>
    <w:multiLevelType w:val="hybridMultilevel"/>
    <w:tmpl w:val="229E85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F5825"/>
    <w:multiLevelType w:val="hybridMultilevel"/>
    <w:tmpl w:val="A0F0A22A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1A07CF"/>
    <w:multiLevelType w:val="hybridMultilevel"/>
    <w:tmpl w:val="A8AE8A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3576B"/>
    <w:multiLevelType w:val="hybridMultilevel"/>
    <w:tmpl w:val="D50012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74227"/>
    <w:multiLevelType w:val="hybridMultilevel"/>
    <w:tmpl w:val="030E69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83479"/>
    <w:multiLevelType w:val="hybridMultilevel"/>
    <w:tmpl w:val="7638CF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E56AA"/>
    <w:multiLevelType w:val="hybridMultilevel"/>
    <w:tmpl w:val="30580DD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D4391"/>
    <w:multiLevelType w:val="hybridMultilevel"/>
    <w:tmpl w:val="627453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53097"/>
    <w:multiLevelType w:val="hybridMultilevel"/>
    <w:tmpl w:val="7A42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14EBA"/>
    <w:multiLevelType w:val="hybridMultilevel"/>
    <w:tmpl w:val="16AACA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D7E6C"/>
    <w:multiLevelType w:val="hybridMultilevel"/>
    <w:tmpl w:val="09682D0C"/>
    <w:lvl w:ilvl="0" w:tplc="AC3280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F5FB3"/>
    <w:multiLevelType w:val="hybridMultilevel"/>
    <w:tmpl w:val="4F3AE7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55D12"/>
    <w:multiLevelType w:val="hybridMultilevel"/>
    <w:tmpl w:val="02FE4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678C2"/>
    <w:multiLevelType w:val="hybridMultilevel"/>
    <w:tmpl w:val="1188F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A4AB6"/>
    <w:multiLevelType w:val="hybridMultilevel"/>
    <w:tmpl w:val="B9349D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60E12"/>
    <w:multiLevelType w:val="hybridMultilevel"/>
    <w:tmpl w:val="13DC2B1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1017B1"/>
    <w:multiLevelType w:val="hybridMultilevel"/>
    <w:tmpl w:val="191815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61A35"/>
    <w:multiLevelType w:val="hybridMultilevel"/>
    <w:tmpl w:val="10F00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152B8"/>
    <w:multiLevelType w:val="hybridMultilevel"/>
    <w:tmpl w:val="2FB48F7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0D5B7B"/>
    <w:multiLevelType w:val="hybridMultilevel"/>
    <w:tmpl w:val="6FA0E6E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7D0096"/>
    <w:multiLevelType w:val="hybridMultilevel"/>
    <w:tmpl w:val="F2F2E5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CB6954"/>
    <w:multiLevelType w:val="hybridMultilevel"/>
    <w:tmpl w:val="27B0CF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B67D5"/>
    <w:multiLevelType w:val="hybridMultilevel"/>
    <w:tmpl w:val="1840C9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66CBA"/>
    <w:multiLevelType w:val="hybridMultilevel"/>
    <w:tmpl w:val="CCC2CA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4508B"/>
    <w:multiLevelType w:val="hybridMultilevel"/>
    <w:tmpl w:val="E154EB08"/>
    <w:lvl w:ilvl="0" w:tplc="50506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9D4F78"/>
    <w:multiLevelType w:val="hybridMultilevel"/>
    <w:tmpl w:val="CA84BB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058DD"/>
    <w:multiLevelType w:val="multilevel"/>
    <w:tmpl w:val="C2941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B4595C"/>
    <w:multiLevelType w:val="hybridMultilevel"/>
    <w:tmpl w:val="D952C5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95E19"/>
    <w:multiLevelType w:val="hybridMultilevel"/>
    <w:tmpl w:val="5426B1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35"/>
  </w:num>
  <w:num w:numId="4">
    <w:abstractNumId w:val="4"/>
  </w:num>
  <w:num w:numId="5">
    <w:abstractNumId w:val="9"/>
  </w:num>
  <w:num w:numId="6">
    <w:abstractNumId w:val="29"/>
  </w:num>
  <w:num w:numId="7">
    <w:abstractNumId w:val="20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1"/>
  </w:num>
  <w:num w:numId="14">
    <w:abstractNumId w:val="0"/>
  </w:num>
  <w:num w:numId="15">
    <w:abstractNumId w:val="24"/>
  </w:num>
  <w:num w:numId="16">
    <w:abstractNumId w:val="12"/>
  </w:num>
  <w:num w:numId="17">
    <w:abstractNumId w:val="31"/>
  </w:num>
  <w:num w:numId="18">
    <w:abstractNumId w:val="1"/>
  </w:num>
  <w:num w:numId="19">
    <w:abstractNumId w:val="23"/>
  </w:num>
  <w:num w:numId="20">
    <w:abstractNumId w:val="6"/>
  </w:num>
  <w:num w:numId="21">
    <w:abstractNumId w:val="30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32"/>
  </w:num>
  <w:num w:numId="25">
    <w:abstractNumId w:val="17"/>
  </w:num>
  <w:num w:numId="26">
    <w:abstractNumId w:val="7"/>
  </w:num>
  <w:num w:numId="27">
    <w:abstractNumId w:val="2"/>
  </w:num>
  <w:num w:numId="28">
    <w:abstractNumId w:val="10"/>
  </w:num>
  <w:num w:numId="29">
    <w:abstractNumId w:val="26"/>
  </w:num>
  <w:num w:numId="30">
    <w:abstractNumId w:val="19"/>
  </w:num>
  <w:num w:numId="31">
    <w:abstractNumId w:val="3"/>
  </w:num>
  <w:num w:numId="32">
    <w:abstractNumId w:val="16"/>
  </w:num>
  <w:num w:numId="33">
    <w:abstractNumId w:val="34"/>
  </w:num>
  <w:num w:numId="34">
    <w:abstractNumId w:val="25"/>
  </w:num>
  <w:num w:numId="35">
    <w:abstractNumId w:val="2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CD"/>
    <w:rsid w:val="0009010B"/>
    <w:rsid w:val="000B1161"/>
    <w:rsid w:val="000B180F"/>
    <w:rsid w:val="000B3C65"/>
    <w:rsid w:val="000D6895"/>
    <w:rsid w:val="000E4E4D"/>
    <w:rsid w:val="000F67BF"/>
    <w:rsid w:val="001867DA"/>
    <w:rsid w:val="001B02C2"/>
    <w:rsid w:val="001E4D6C"/>
    <w:rsid w:val="0021303E"/>
    <w:rsid w:val="002625DF"/>
    <w:rsid w:val="00275D1B"/>
    <w:rsid w:val="00276230"/>
    <w:rsid w:val="00276864"/>
    <w:rsid w:val="002A7D4D"/>
    <w:rsid w:val="002C68C7"/>
    <w:rsid w:val="003115D1"/>
    <w:rsid w:val="00311E60"/>
    <w:rsid w:val="00316835"/>
    <w:rsid w:val="00333D68"/>
    <w:rsid w:val="00374C57"/>
    <w:rsid w:val="003B6467"/>
    <w:rsid w:val="0042414F"/>
    <w:rsid w:val="00436DD5"/>
    <w:rsid w:val="00453C45"/>
    <w:rsid w:val="00481DE3"/>
    <w:rsid w:val="004846B6"/>
    <w:rsid w:val="00494A62"/>
    <w:rsid w:val="004A1053"/>
    <w:rsid w:val="004D290A"/>
    <w:rsid w:val="0052565B"/>
    <w:rsid w:val="00530FE0"/>
    <w:rsid w:val="005346F5"/>
    <w:rsid w:val="00571E79"/>
    <w:rsid w:val="005E618B"/>
    <w:rsid w:val="00611FCD"/>
    <w:rsid w:val="0061550C"/>
    <w:rsid w:val="00643E00"/>
    <w:rsid w:val="00685A2D"/>
    <w:rsid w:val="00690D59"/>
    <w:rsid w:val="006A5E97"/>
    <w:rsid w:val="006E42DB"/>
    <w:rsid w:val="006E7616"/>
    <w:rsid w:val="0074003A"/>
    <w:rsid w:val="007663F6"/>
    <w:rsid w:val="007A47E7"/>
    <w:rsid w:val="008339C1"/>
    <w:rsid w:val="0085043A"/>
    <w:rsid w:val="00897FB2"/>
    <w:rsid w:val="008F0B35"/>
    <w:rsid w:val="008F698F"/>
    <w:rsid w:val="00A3568E"/>
    <w:rsid w:val="00A83032"/>
    <w:rsid w:val="00AC6A18"/>
    <w:rsid w:val="00AE6FAC"/>
    <w:rsid w:val="00B10B13"/>
    <w:rsid w:val="00B221E9"/>
    <w:rsid w:val="00B85D80"/>
    <w:rsid w:val="00BF1B6B"/>
    <w:rsid w:val="00BF34BD"/>
    <w:rsid w:val="00C20C81"/>
    <w:rsid w:val="00C2778C"/>
    <w:rsid w:val="00C85B49"/>
    <w:rsid w:val="00D237C3"/>
    <w:rsid w:val="00DA3E9B"/>
    <w:rsid w:val="00DB6BE4"/>
    <w:rsid w:val="00E21B58"/>
    <w:rsid w:val="00E27C83"/>
    <w:rsid w:val="00E36E9B"/>
    <w:rsid w:val="00E60D87"/>
    <w:rsid w:val="00F04CF7"/>
    <w:rsid w:val="00F65AB5"/>
    <w:rsid w:val="00F6677C"/>
    <w:rsid w:val="00F66888"/>
    <w:rsid w:val="00FB010F"/>
    <w:rsid w:val="00FC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E47BC-913F-4887-AF6D-90EB0C4D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43E00"/>
    <w:pPr>
      <w:spacing w:after="0" w:line="240" w:lineRule="auto"/>
    </w:pPr>
  </w:style>
  <w:style w:type="paragraph" w:styleId="Nzov">
    <w:name w:val="Title"/>
    <w:basedOn w:val="Normlny"/>
    <w:link w:val="NzovChar"/>
    <w:qFormat/>
    <w:rsid w:val="00643E00"/>
    <w:pPr>
      <w:jc w:val="center"/>
    </w:pPr>
    <w:rPr>
      <w:rFonts w:ascii="Arial" w:hAnsi="Arial"/>
      <w:b/>
      <w:sz w:val="23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643E00"/>
    <w:rPr>
      <w:rFonts w:ascii="Arial" w:eastAsia="Times New Roman" w:hAnsi="Arial" w:cs="Times New Roman"/>
      <w:b/>
      <w:sz w:val="23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43E00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2A7D4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2A7D4D"/>
    <w:rPr>
      <w:rFonts w:ascii="Calibri" w:hAnsi="Calibri"/>
      <w:szCs w:val="21"/>
    </w:rPr>
  </w:style>
  <w:style w:type="paragraph" w:styleId="Normlnywebov">
    <w:name w:val="Normal (Web)"/>
    <w:basedOn w:val="Normlny"/>
    <w:uiPriority w:val="99"/>
    <w:unhideWhenUsed/>
    <w:rsid w:val="00494A62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Zvraznenie">
    <w:name w:val="Emphasis"/>
    <w:basedOn w:val="Predvolenpsmoodseku"/>
    <w:uiPriority w:val="20"/>
    <w:qFormat/>
    <w:rsid w:val="006A5E97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63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63F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077-820C-4396-BA8E-922F140A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valkova</dc:creator>
  <cp:lastModifiedBy>valkova</cp:lastModifiedBy>
  <cp:revision>7</cp:revision>
  <cp:lastPrinted>2015-06-03T09:02:00Z</cp:lastPrinted>
  <dcterms:created xsi:type="dcterms:W3CDTF">2015-05-29T09:38:00Z</dcterms:created>
  <dcterms:modified xsi:type="dcterms:W3CDTF">2015-06-03T09:02:00Z</dcterms:modified>
</cp:coreProperties>
</file>