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2" w:rsidRPr="0089329C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29C">
        <w:rPr>
          <w:rFonts w:ascii="Times New Roman" w:hAnsi="Times New Roman" w:cs="Times New Roman"/>
          <w:b/>
          <w:sz w:val="24"/>
          <w:szCs w:val="24"/>
        </w:rPr>
        <w:t>Univerzita P. J. Šafárika v Košiciach</w:t>
      </w:r>
    </w:p>
    <w:p w:rsidR="00E20522" w:rsidRPr="0089329C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9C">
        <w:rPr>
          <w:rFonts w:ascii="Times New Roman" w:hAnsi="Times New Roman" w:cs="Times New Roman"/>
          <w:b/>
          <w:sz w:val="24"/>
          <w:szCs w:val="24"/>
        </w:rPr>
        <w:t>Právnická  fakulta, Kováčska 26, 040 75 Košice</w:t>
      </w:r>
    </w:p>
    <w:p w:rsidR="00E20522" w:rsidRPr="0089329C" w:rsidRDefault="00E20522" w:rsidP="000F4C28">
      <w:pPr>
        <w:pStyle w:val="Nadpis2"/>
        <w:rPr>
          <w:b/>
          <w:szCs w:val="24"/>
          <w:u w:val="none"/>
        </w:rPr>
      </w:pPr>
      <w:r w:rsidRPr="0089329C">
        <w:rPr>
          <w:b/>
          <w:szCs w:val="24"/>
          <w:u w:val="none"/>
        </w:rPr>
        <w:t>Katedra občianskeho práva</w:t>
      </w:r>
    </w:p>
    <w:p w:rsidR="000F4C28" w:rsidRPr="0089329C" w:rsidRDefault="000F4C28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8B2752" w:rsidRDefault="000457C4" w:rsidP="000F4C28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cs-CZ"/>
        </w:rPr>
      </w:pPr>
      <w:r w:rsidRPr="008B2752">
        <w:rPr>
          <w:rFonts w:ascii="Times New Roman" w:hAnsi="Times New Roman" w:cs="Times New Roman"/>
          <w:b/>
          <w:snapToGrid w:val="0"/>
          <w:sz w:val="28"/>
          <w:szCs w:val="28"/>
          <w:lang w:eastAsia="cs-CZ"/>
        </w:rPr>
        <w:t>S y l a b y</w:t>
      </w:r>
    </w:p>
    <w:p w:rsidR="00E20522" w:rsidRPr="0089329C" w:rsidRDefault="00E20522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89329C" w:rsidRDefault="00E20522" w:rsidP="000F4C2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z predmetu „</w:t>
      </w:r>
      <w:r w:rsidRPr="0089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Občianske právo a právo duševného vlastníctva“</w:t>
      </w:r>
    </w:p>
    <w:p w:rsidR="000F4C28" w:rsidRPr="0089329C" w:rsidRDefault="000F4C28" w:rsidP="000F4C28">
      <w:pPr>
        <w:pStyle w:val="Nadpis3"/>
        <w:spacing w:before="0"/>
        <w:rPr>
          <w:b/>
          <w:szCs w:val="24"/>
          <w:lang w:val="sk-SK"/>
        </w:rPr>
      </w:pPr>
    </w:p>
    <w:p w:rsidR="00E20522" w:rsidRPr="00A91D56" w:rsidRDefault="00E20522" w:rsidP="005D408F">
      <w:pPr>
        <w:pStyle w:val="Nadpis3"/>
        <w:spacing w:before="0"/>
        <w:rPr>
          <w:szCs w:val="24"/>
          <w:lang w:val="sk-SK"/>
        </w:rPr>
      </w:pPr>
      <w:r w:rsidRPr="005D408F">
        <w:rPr>
          <w:b/>
          <w:szCs w:val="24"/>
          <w:lang w:val="sk-SK"/>
        </w:rPr>
        <w:t>Akademický rok</w:t>
      </w:r>
      <w:r w:rsidR="005D408F">
        <w:rPr>
          <w:szCs w:val="24"/>
          <w:lang w:val="sk-SK"/>
        </w:rPr>
        <w:t xml:space="preserve">: </w:t>
      </w:r>
      <w:r w:rsidR="005D408F">
        <w:rPr>
          <w:szCs w:val="24"/>
          <w:lang w:val="sk-SK"/>
        </w:rPr>
        <w:tab/>
      </w:r>
      <w:r w:rsidR="005D408F">
        <w:rPr>
          <w:szCs w:val="24"/>
          <w:lang w:val="sk-SK"/>
        </w:rPr>
        <w:tab/>
      </w:r>
      <w:r w:rsidR="0078545C">
        <w:rPr>
          <w:szCs w:val="24"/>
          <w:lang w:val="sk-SK"/>
        </w:rPr>
        <w:t>2015</w:t>
      </w:r>
      <w:r w:rsidRPr="00A91D56">
        <w:rPr>
          <w:szCs w:val="24"/>
          <w:lang w:val="sk-SK"/>
        </w:rPr>
        <w:t>/201</w:t>
      </w:r>
      <w:r w:rsidR="0078545C">
        <w:rPr>
          <w:szCs w:val="24"/>
          <w:lang w:val="sk-SK"/>
        </w:rPr>
        <w:t>6</w:t>
      </w:r>
      <w:r w:rsidR="00FE78D4">
        <w:rPr>
          <w:szCs w:val="24"/>
          <w:lang w:val="sk-SK"/>
        </w:rPr>
        <w:t xml:space="preserve">, </w:t>
      </w:r>
      <w:r w:rsidRPr="00A91D56">
        <w:rPr>
          <w:szCs w:val="24"/>
          <w:lang w:val="sk-SK"/>
        </w:rPr>
        <w:t>zimný semester</w:t>
      </w:r>
      <w:r w:rsidR="00FE78D4">
        <w:rPr>
          <w:szCs w:val="24"/>
          <w:lang w:val="sk-SK"/>
        </w:rPr>
        <w:t xml:space="preserve">, DŠ, EŠ </w:t>
      </w:r>
    </w:p>
    <w:p w:rsidR="00E20522" w:rsidRPr="0089329C" w:rsidRDefault="00E20522" w:rsidP="000F4C28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Garantuje: </w:t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A91D56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78545C" w:rsidRDefault="00E20522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Prednášky a semináre: </w:t>
      </w:r>
      <w:r w:rsidR="000F4C28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A91D56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  <w:r w:rsidR="0078545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</w:p>
    <w:p w:rsidR="00E20522" w:rsidRPr="00A91D56" w:rsidRDefault="0078545C" w:rsidP="0078545C">
      <w:pPr>
        <w:spacing w:after="0"/>
        <w:ind w:left="2124" w:firstLine="708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Peter Molnár, PhD.</w:t>
      </w:r>
    </w:p>
    <w:p w:rsidR="000F4C28" w:rsidRPr="0089329C" w:rsidRDefault="000F4C28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522" w:rsidRPr="0089329C" w:rsidRDefault="00E20522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>Témy prednášok:</w:t>
      </w:r>
    </w:p>
    <w:p w:rsidR="004D7256" w:rsidRPr="0089329C" w:rsidRDefault="004D7256" w:rsidP="000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0522" w:rsidRPr="0089329C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372497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Pojem a predmet občianskeho práva</w:t>
      </w:r>
      <w:r w:rsidR="00372497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Postavenie občianskeho práva v systéme </w:t>
      </w:r>
    </w:p>
    <w:p w:rsidR="00880345" w:rsidRPr="0089329C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slovenského práva. Systém  občianskeho práva. </w:t>
      </w:r>
      <w:r w:rsidR="009A3476" w:rsidRPr="008932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Všeobecné zásady súkromného práva.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občianskeho práva. Občiansky zákonník - systematika, pôsobnosť. Občianskoprávne normy (kogentné, dispozitívne).</w:t>
      </w:r>
      <w:r w:rsidR="00880345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Právne úkony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, náležitosti právnych úkonov.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Obsah právnych úkonov.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Typy a druhy právnych úkonov.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Zmluvy v občianskom práve (typy, vznik, obsah, platnosť,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účinnosť)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</w:p>
    <w:p w:rsidR="00E20522" w:rsidRPr="0089329C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lastRenderedPageBreak/>
        <w:t>týždeň:</w:t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372497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Občianskoprávne vzťahy, ich prvky</w:t>
      </w:r>
      <w:r w:rsidR="00372497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372497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Predmet občianskoprávnych vzťahov.</w:t>
      </w:r>
      <w:r w:rsidR="00880345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372497" w:rsidRPr="0089329C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Fyzická osoba ako subjekt občianskoprávnych vzťahov.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Ochrana osobnosti, predmet ochrany osobnosti.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Prostriedky ochrany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Právnická osoba. Ochrana dobrej povesti.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Zastúpenie (zmluvné, zákonné).</w:t>
      </w:r>
      <w:r w:rsidR="00C03744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Plnomocenstvo. </w:t>
      </w:r>
      <w:r w:rsidRPr="0089329C">
        <w:rPr>
          <w:rFonts w:ascii="Times New Roman" w:hAnsi="Times New Roman" w:cs="Times New Roman"/>
          <w:b/>
          <w:sz w:val="24"/>
          <w:szCs w:val="24"/>
        </w:rPr>
        <w:t xml:space="preserve">Plynutie času. </w:t>
      </w:r>
      <w:r w:rsidRPr="0089329C">
        <w:rPr>
          <w:rFonts w:ascii="Times New Roman" w:hAnsi="Times New Roman" w:cs="Times New Roman"/>
          <w:sz w:val="24"/>
          <w:szCs w:val="24"/>
        </w:rPr>
        <w:t>Premlčanie a</w:t>
      </w:r>
      <w:r w:rsidR="00880345" w:rsidRPr="0089329C">
        <w:rPr>
          <w:rFonts w:ascii="Times New Roman" w:hAnsi="Times New Roman" w:cs="Times New Roman"/>
          <w:sz w:val="24"/>
          <w:szCs w:val="24"/>
        </w:rPr>
        <w:t> </w:t>
      </w:r>
      <w:r w:rsidRPr="0089329C">
        <w:rPr>
          <w:rFonts w:ascii="Times New Roman" w:hAnsi="Times New Roman" w:cs="Times New Roman"/>
          <w:sz w:val="24"/>
          <w:szCs w:val="24"/>
        </w:rPr>
        <w:t>preklúzia</w:t>
      </w:r>
      <w:r w:rsidR="00880345" w:rsidRPr="0089329C">
        <w:rPr>
          <w:rFonts w:ascii="Times New Roman" w:hAnsi="Times New Roman" w:cs="Times New Roman"/>
          <w:sz w:val="24"/>
          <w:szCs w:val="24"/>
        </w:rPr>
        <w:t>.</w:t>
      </w:r>
    </w:p>
    <w:p w:rsidR="000F4C28" w:rsidRPr="0089329C" w:rsidRDefault="00E20522" w:rsidP="000F4C28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89329C">
        <w:rPr>
          <w:rFonts w:ascii="Times New Roman" w:hAnsi="Times New Roman" w:cs="Times New Roman"/>
          <w:b/>
          <w:sz w:val="24"/>
          <w:szCs w:val="24"/>
        </w:rPr>
        <w:t xml:space="preserve">Vecné práva </w:t>
      </w:r>
      <w:r w:rsidR="00C03744" w:rsidRPr="0089329C">
        <w:rPr>
          <w:rFonts w:ascii="Times New Roman" w:hAnsi="Times New Roman" w:cs="Times New Roman"/>
          <w:b/>
          <w:sz w:val="24"/>
          <w:szCs w:val="24"/>
        </w:rPr>
        <w:t xml:space="preserve">všeobecne. </w:t>
      </w:r>
      <w:r w:rsidR="00372497" w:rsidRPr="0089329C">
        <w:rPr>
          <w:rFonts w:ascii="Times New Roman" w:hAnsi="Times New Roman" w:cs="Times New Roman"/>
          <w:sz w:val="24"/>
          <w:szCs w:val="24"/>
        </w:rPr>
        <w:t>Pojem a obsah vlastníckeho práva.</w:t>
      </w:r>
      <w:r w:rsidR="00C03744" w:rsidRPr="0089329C">
        <w:rPr>
          <w:rFonts w:ascii="Times New Roman" w:hAnsi="Times New Roman" w:cs="Times New Roman"/>
          <w:sz w:val="24"/>
          <w:szCs w:val="24"/>
        </w:rPr>
        <w:t xml:space="preserve"> Podielové </w:t>
      </w:r>
    </w:p>
    <w:p w:rsidR="00372497" w:rsidRPr="0089329C" w:rsidRDefault="00C03744" w:rsidP="000F4C2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spoluvlastníctvo. Bezpodielové spoluvlastníctvo manželov.</w:t>
      </w:r>
      <w:r w:rsidR="00915F6A" w:rsidRPr="0089329C">
        <w:rPr>
          <w:rFonts w:ascii="Times New Roman" w:hAnsi="Times New Roman" w:cs="Times New Roman"/>
          <w:sz w:val="24"/>
          <w:szCs w:val="24"/>
        </w:rPr>
        <w:t xml:space="preserve"> Zodpovednosť za škodu a bezdôvodné obohatenie.</w:t>
      </w:r>
    </w:p>
    <w:p w:rsidR="00E20522" w:rsidRPr="0089329C" w:rsidRDefault="00E20522" w:rsidP="000F4C28">
      <w:pPr>
        <w:pStyle w:val="Odsekzoznamu"/>
        <w:numPr>
          <w:ilvl w:val="0"/>
          <w:numId w:val="1"/>
        </w:numPr>
        <w:tabs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89329C">
        <w:rPr>
          <w:rFonts w:ascii="Times New Roman" w:hAnsi="Times New Roman" w:cs="Times New Roman"/>
          <w:b/>
          <w:bCs/>
          <w:sz w:val="24"/>
          <w:szCs w:val="24"/>
        </w:rPr>
        <w:t xml:space="preserve">Civilný proces a civilné procesné </w:t>
      </w:r>
      <w:r w:rsidR="00C03744" w:rsidRPr="0089329C">
        <w:rPr>
          <w:rFonts w:ascii="Times New Roman" w:hAnsi="Times New Roman" w:cs="Times New Roman"/>
          <w:b/>
          <w:bCs/>
          <w:sz w:val="24"/>
          <w:szCs w:val="24"/>
        </w:rPr>
        <w:t>právo</w:t>
      </w:r>
      <w:r w:rsidR="00956E4F" w:rsidRPr="0089329C">
        <w:rPr>
          <w:rFonts w:ascii="Times New Roman" w:hAnsi="Times New Roman" w:cs="Times New Roman"/>
          <w:bCs/>
          <w:sz w:val="24"/>
          <w:szCs w:val="24"/>
        </w:rPr>
        <w:t>. P</w:t>
      </w:r>
      <w:r w:rsidR="00C03744" w:rsidRPr="0089329C">
        <w:rPr>
          <w:rFonts w:ascii="Times New Roman" w:hAnsi="Times New Roman" w:cs="Times New Roman"/>
          <w:bCs/>
          <w:sz w:val="24"/>
          <w:szCs w:val="24"/>
        </w:rPr>
        <w:t xml:space="preserve">ojem, predmet, členenie. </w:t>
      </w:r>
      <w:r w:rsidR="00372497" w:rsidRPr="0089329C">
        <w:rPr>
          <w:rFonts w:ascii="Times New Roman" w:hAnsi="Times New Roman" w:cs="Times New Roman"/>
          <w:bCs/>
          <w:sz w:val="24"/>
          <w:szCs w:val="24"/>
        </w:rPr>
        <w:t xml:space="preserve">Pramene </w:t>
      </w:r>
    </w:p>
    <w:p w:rsidR="00372497" w:rsidRPr="0089329C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9C">
        <w:rPr>
          <w:rFonts w:ascii="Times New Roman" w:hAnsi="Times New Roman" w:cs="Times New Roman"/>
          <w:bCs/>
          <w:sz w:val="24"/>
          <w:szCs w:val="24"/>
        </w:rPr>
        <w:t>občianskeho práva procesného. Systematika. Princípy a zásady občianskeho súdneho konania.</w:t>
      </w:r>
    </w:p>
    <w:p w:rsidR="00E20522" w:rsidRPr="0089329C" w:rsidRDefault="00E20522" w:rsidP="00545E87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89329C">
        <w:rPr>
          <w:rFonts w:ascii="Times New Roman" w:hAnsi="Times New Roman" w:cs="Times New Roman"/>
          <w:b/>
          <w:bCs/>
          <w:sz w:val="24"/>
          <w:szCs w:val="24"/>
        </w:rPr>
        <w:t>Všeobecné súdy</w:t>
      </w:r>
      <w:r w:rsidR="00372497" w:rsidRPr="0089329C">
        <w:rPr>
          <w:rFonts w:ascii="Times New Roman" w:hAnsi="Times New Roman" w:cs="Times New Roman"/>
          <w:bCs/>
          <w:sz w:val="24"/>
          <w:szCs w:val="24"/>
        </w:rPr>
        <w:t xml:space="preserve"> – sústava, právomoc a</w:t>
      </w:r>
      <w:r w:rsidR="00C03744" w:rsidRPr="0089329C">
        <w:rPr>
          <w:rFonts w:ascii="Times New Roman" w:hAnsi="Times New Roman" w:cs="Times New Roman"/>
          <w:bCs/>
          <w:sz w:val="24"/>
          <w:szCs w:val="24"/>
        </w:rPr>
        <w:t> </w:t>
      </w:r>
      <w:r w:rsidR="00372497" w:rsidRPr="0089329C">
        <w:rPr>
          <w:rFonts w:ascii="Times New Roman" w:hAnsi="Times New Roman" w:cs="Times New Roman"/>
          <w:bCs/>
          <w:sz w:val="24"/>
          <w:szCs w:val="24"/>
        </w:rPr>
        <w:t>príslušnosť</w:t>
      </w:r>
      <w:r w:rsidR="00C03744" w:rsidRPr="008932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497" w:rsidRPr="0089329C">
        <w:rPr>
          <w:rFonts w:ascii="Times New Roman" w:hAnsi="Times New Roman" w:cs="Times New Roman"/>
          <w:bCs/>
          <w:sz w:val="24"/>
          <w:szCs w:val="24"/>
        </w:rPr>
        <w:t xml:space="preserve">Konanie na súde prvého </w:t>
      </w:r>
    </w:p>
    <w:p w:rsidR="00956E4F" w:rsidRPr="0089329C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bCs/>
          <w:sz w:val="24"/>
          <w:szCs w:val="24"/>
        </w:rPr>
        <w:t>stupňa. Začatie konania. Procesné podmienky.</w:t>
      </w:r>
      <w:r w:rsidR="00C03744" w:rsidRPr="0089329C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89329C">
        <w:rPr>
          <w:rFonts w:ascii="Times New Roman" w:hAnsi="Times New Roman" w:cs="Times New Roman"/>
          <w:sz w:val="24"/>
          <w:szCs w:val="24"/>
        </w:rPr>
        <w:t>ozhodovanie a súdne rozhodnutia</w:t>
      </w:r>
      <w:r w:rsidR="00C03744" w:rsidRPr="00893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522" w:rsidRPr="0089329C" w:rsidRDefault="00E20522" w:rsidP="000F4C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34085" w:rsidRPr="0089329C">
        <w:rPr>
          <w:rFonts w:ascii="Times New Roman" w:hAnsi="Times New Roman" w:cs="Times New Roman"/>
          <w:b/>
          <w:sz w:val="24"/>
          <w:szCs w:val="24"/>
        </w:rPr>
        <w:t>O</w:t>
      </w:r>
      <w:r w:rsidR="00D743BB" w:rsidRPr="0089329C">
        <w:rPr>
          <w:rFonts w:ascii="Times New Roman" w:hAnsi="Times New Roman" w:cs="Times New Roman"/>
          <w:b/>
          <w:sz w:val="24"/>
          <w:szCs w:val="24"/>
        </w:rPr>
        <w:t>pravné prostriedky.</w:t>
      </w:r>
      <w:r w:rsidR="00D743BB" w:rsidRPr="0089329C">
        <w:rPr>
          <w:rFonts w:ascii="Times New Roman" w:hAnsi="Times New Roman" w:cs="Times New Roman"/>
          <w:sz w:val="24"/>
          <w:szCs w:val="24"/>
        </w:rPr>
        <w:t xml:space="preserve"> </w:t>
      </w:r>
      <w:r w:rsidR="00334085" w:rsidRPr="0089329C">
        <w:rPr>
          <w:rFonts w:ascii="Times New Roman" w:hAnsi="Times New Roman" w:cs="Times New Roman"/>
          <w:sz w:val="24"/>
          <w:szCs w:val="24"/>
        </w:rPr>
        <w:t>Riadne a m</w:t>
      </w:r>
      <w:r w:rsidR="00D743BB" w:rsidRPr="0089329C">
        <w:rPr>
          <w:rFonts w:ascii="Times New Roman" w:hAnsi="Times New Roman" w:cs="Times New Roman"/>
          <w:sz w:val="24"/>
          <w:szCs w:val="24"/>
        </w:rPr>
        <w:t xml:space="preserve">imoriadne opravné prostriedky. </w:t>
      </w:r>
      <w:r w:rsidR="00372497" w:rsidRPr="0089329C">
        <w:rPr>
          <w:rFonts w:ascii="Times New Roman" w:hAnsi="Times New Roman" w:cs="Times New Roman"/>
          <w:bCs/>
          <w:sz w:val="24"/>
          <w:szCs w:val="24"/>
        </w:rPr>
        <w:t xml:space="preserve">Exekúcia </w:t>
      </w:r>
    </w:p>
    <w:p w:rsidR="00372497" w:rsidRPr="0089329C" w:rsidRDefault="000F4C28" w:rsidP="000F4C28">
      <w:pPr>
        <w:pStyle w:val="Odsekzoznamu"/>
        <w:tabs>
          <w:tab w:val="left" w:pos="1418"/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bCs/>
          <w:sz w:val="24"/>
          <w:szCs w:val="24"/>
        </w:rPr>
        <w:tab/>
      </w:r>
      <w:r w:rsidR="00372497" w:rsidRPr="0089329C">
        <w:rPr>
          <w:rFonts w:ascii="Times New Roman" w:hAnsi="Times New Roman" w:cs="Times New Roman"/>
          <w:bCs/>
          <w:sz w:val="24"/>
          <w:szCs w:val="24"/>
        </w:rPr>
        <w:t>a výkon rozhodnutia</w:t>
      </w:r>
      <w:r w:rsidR="00C36676" w:rsidRPr="0089329C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522" w:rsidRPr="0089329C" w:rsidRDefault="00E20522" w:rsidP="000F4C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C36676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Všeobecne o práve nehmotných statkov. </w:t>
      </w:r>
      <w:r w:rsidR="00C36676" w:rsidRPr="0089329C">
        <w:rPr>
          <w:rFonts w:ascii="Times New Roman" w:hAnsi="Times New Roman" w:cs="Times New Roman"/>
          <w:sz w:val="24"/>
          <w:szCs w:val="24"/>
        </w:rPr>
        <w:t xml:space="preserve">Právo duševného vlastníctva. </w:t>
      </w:r>
    </w:p>
    <w:p w:rsidR="00C36676" w:rsidRPr="0089329C" w:rsidRDefault="000F4C28" w:rsidP="000F4C28">
      <w:pPr>
        <w:pStyle w:val="Odsekzoznamu"/>
        <w:tabs>
          <w:tab w:val="left" w:pos="1418"/>
          <w:tab w:val="left" w:pos="1701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ab/>
      </w:r>
      <w:r w:rsidR="00C36676" w:rsidRPr="0089329C">
        <w:rPr>
          <w:rFonts w:ascii="Times New Roman" w:hAnsi="Times New Roman" w:cs="Times New Roman"/>
          <w:sz w:val="24"/>
          <w:szCs w:val="24"/>
        </w:rPr>
        <w:t xml:space="preserve">Systematika. </w:t>
      </w:r>
      <w:r w:rsidR="00C36676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práva duševného vlastníctva.</w:t>
      </w:r>
      <w:r w:rsidR="00956E4F" w:rsidRPr="0089329C">
        <w:rPr>
          <w:rFonts w:ascii="Times New Roman" w:hAnsi="Times New Roman" w:cs="Times New Roman"/>
          <w:sz w:val="24"/>
          <w:szCs w:val="24"/>
        </w:rPr>
        <w:t xml:space="preserve"> Vzťah autorskoprávnej a priemyselnoprávnej ochrany.</w:t>
      </w:r>
    </w:p>
    <w:p w:rsidR="00E20522" w:rsidRPr="0089329C" w:rsidRDefault="00E20522" w:rsidP="000F4C28">
      <w:pPr>
        <w:pStyle w:val="Odsekzoznamu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C36676" w:rsidRPr="0089329C">
        <w:rPr>
          <w:rFonts w:ascii="Times New Roman" w:hAnsi="Times New Roman" w:cs="Times New Roman"/>
          <w:b/>
          <w:bCs/>
          <w:sz w:val="24"/>
          <w:szCs w:val="24"/>
        </w:rPr>
        <w:t>Autorské práva.</w:t>
      </w:r>
      <w:r w:rsidR="00C36676" w:rsidRPr="008932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76" w:rsidRPr="0089329C">
        <w:rPr>
          <w:rFonts w:ascii="Times New Roman" w:hAnsi="Times New Roman" w:cs="Times New Roman"/>
          <w:sz w:val="24"/>
          <w:szCs w:val="24"/>
        </w:rPr>
        <w:t xml:space="preserve">Predmet ochrany - autorské dielo. Programy pre  počítače ako </w:t>
      </w:r>
    </w:p>
    <w:p w:rsidR="00C36676" w:rsidRPr="0089329C" w:rsidRDefault="00E20522" w:rsidP="000F4C28">
      <w:pPr>
        <w:pStyle w:val="Odsekzoznamu"/>
        <w:tabs>
          <w:tab w:val="left" w:pos="1418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z w:val="24"/>
          <w:szCs w:val="24"/>
        </w:rPr>
        <w:tab/>
      </w:r>
      <w:r w:rsidR="00C36676" w:rsidRPr="0089329C">
        <w:rPr>
          <w:rFonts w:ascii="Times New Roman" w:hAnsi="Times New Roman" w:cs="Times New Roman"/>
          <w:sz w:val="24"/>
          <w:szCs w:val="24"/>
        </w:rPr>
        <w:t>autorské dielo.</w:t>
      </w:r>
      <w:r w:rsidR="00880345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C36676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Databázy. </w:t>
      </w:r>
      <w:r w:rsidR="00C36676" w:rsidRPr="0089329C">
        <w:rPr>
          <w:rFonts w:ascii="Times New Roman" w:hAnsi="Times New Roman" w:cs="Times New Roman"/>
          <w:sz w:val="24"/>
          <w:szCs w:val="24"/>
        </w:rPr>
        <w:t>Subjekty autorského práva. Obsah autorského práva.</w:t>
      </w:r>
      <w:r w:rsidR="00C36676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C36676" w:rsidRPr="0089329C">
        <w:rPr>
          <w:rFonts w:ascii="Times New Roman" w:hAnsi="Times New Roman" w:cs="Times New Roman"/>
          <w:sz w:val="24"/>
          <w:szCs w:val="24"/>
        </w:rPr>
        <w:t>Vznik, trvanie a zánik autorského práva. Autorské záväzkové právo</w:t>
      </w:r>
      <w:r w:rsidR="00C36676" w:rsidRPr="008932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C36676" w:rsidRPr="0089329C">
        <w:rPr>
          <w:rFonts w:ascii="Times New Roman" w:hAnsi="Times New Roman" w:cs="Times New Roman"/>
          <w:sz w:val="24"/>
          <w:szCs w:val="24"/>
        </w:rPr>
        <w:t xml:space="preserve">licenčná zmluva). Zamestnanecké dielo. </w:t>
      </w:r>
      <w:r w:rsidR="0078545C">
        <w:rPr>
          <w:rFonts w:ascii="Times New Roman" w:hAnsi="Times New Roman" w:cs="Times New Roman"/>
          <w:sz w:val="24"/>
          <w:szCs w:val="24"/>
        </w:rPr>
        <w:t xml:space="preserve">Dielo na objednávku. Spoločné dielo. </w:t>
      </w:r>
      <w:r w:rsidR="00C36676" w:rsidRPr="0089329C">
        <w:rPr>
          <w:rFonts w:ascii="Times New Roman" w:hAnsi="Times New Roman" w:cs="Times New Roman"/>
          <w:sz w:val="24"/>
          <w:szCs w:val="24"/>
        </w:rPr>
        <w:t xml:space="preserve">Školské dielo. </w:t>
      </w:r>
      <w:r w:rsidR="0078545C">
        <w:rPr>
          <w:rFonts w:ascii="Times New Roman" w:hAnsi="Times New Roman" w:cs="Times New Roman"/>
          <w:sz w:val="24"/>
          <w:szCs w:val="24"/>
        </w:rPr>
        <w:t>Výnimky a o</w:t>
      </w:r>
      <w:r w:rsidR="00C36676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bmedzenia autorského práva (zákonné licencie).</w:t>
      </w:r>
    </w:p>
    <w:p w:rsidR="00E20522" w:rsidRPr="0089329C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lastRenderedPageBreak/>
        <w:t xml:space="preserve">týždeň: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C36676" w:rsidRPr="0089329C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Právo príbuzné autorskému právu a práva súvisiace  s autorským právom. </w:t>
      </w:r>
    </w:p>
    <w:p w:rsidR="00956E4F" w:rsidRPr="0089329C" w:rsidRDefault="00C36676" w:rsidP="000F4C28">
      <w:pPr>
        <w:tabs>
          <w:tab w:val="left" w:pos="1134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Právo výkonných umelcov. Právo  vysielateľov. Právo výrobcov zvukových záznamov a</w:t>
      </w:r>
      <w:r w:rsidR="0078545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 audiovizuálnych 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záznamov. </w:t>
      </w:r>
    </w:p>
    <w:p w:rsidR="000F4C28" w:rsidRPr="0089329C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89329C">
        <w:rPr>
          <w:rFonts w:ascii="Times New Roman" w:hAnsi="Times New Roman" w:cs="Times New Roman"/>
          <w:b/>
          <w:sz w:val="24"/>
          <w:szCs w:val="24"/>
        </w:rPr>
        <w:t>Právo priemyselného vlastníctva.</w:t>
      </w:r>
      <w:r w:rsidR="00880345" w:rsidRPr="0089329C">
        <w:rPr>
          <w:rFonts w:ascii="Times New Roman" w:hAnsi="Times New Roman" w:cs="Times New Roman"/>
          <w:sz w:val="24"/>
          <w:szCs w:val="24"/>
        </w:rPr>
        <w:t xml:space="preserve"> </w:t>
      </w:r>
      <w:r w:rsidR="00880345" w:rsidRPr="0089329C">
        <w:rPr>
          <w:rFonts w:ascii="Times New Roman" w:hAnsi="Times New Roman" w:cs="Times New Roman"/>
          <w:b/>
          <w:sz w:val="24"/>
          <w:szCs w:val="24"/>
        </w:rPr>
        <w:t xml:space="preserve">Priemyselné práva na výsledky tvorivej </w:t>
      </w:r>
    </w:p>
    <w:p w:rsidR="00880345" w:rsidRPr="0089329C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b/>
          <w:sz w:val="24"/>
          <w:szCs w:val="24"/>
        </w:rPr>
        <w:t>duševnej činnosti</w:t>
      </w:r>
      <w:r w:rsidRPr="0089329C">
        <w:rPr>
          <w:rFonts w:ascii="Times New Roman" w:hAnsi="Times New Roman" w:cs="Times New Roman"/>
          <w:sz w:val="24"/>
          <w:szCs w:val="24"/>
        </w:rPr>
        <w:t>. Patentové právo. Právo úžitkových vzorov.</w:t>
      </w:r>
      <w:r w:rsidRPr="008932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dizajnov</w:t>
      </w:r>
      <w:r w:rsidRPr="0089329C">
        <w:rPr>
          <w:rFonts w:ascii="Times New Roman" w:hAnsi="Times New Roman" w:cs="Times New Roman"/>
          <w:sz w:val="24"/>
          <w:szCs w:val="24"/>
        </w:rPr>
        <w:t xml:space="preserve"> </w:t>
      </w:r>
      <w:r w:rsidRPr="0089329C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Pr="0089329C">
        <w:rPr>
          <w:rFonts w:ascii="Times New Roman" w:hAnsi="Times New Roman" w:cs="Times New Roman"/>
          <w:snapToGrid w:val="0"/>
          <w:sz w:val="24"/>
          <w:szCs w:val="24"/>
        </w:rPr>
        <w:t>ávo topografií polovodičových výrobkov. Právo nových odrôd rastlín.</w:t>
      </w:r>
    </w:p>
    <w:p w:rsidR="000F4C28" w:rsidRPr="0089329C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89329C">
        <w:rPr>
          <w:rFonts w:ascii="Times New Roman" w:hAnsi="Times New Roman" w:cs="Times New Roman"/>
          <w:b/>
          <w:snapToGrid w:val="0"/>
          <w:sz w:val="24"/>
          <w:szCs w:val="24"/>
        </w:rPr>
        <w:t>Priemyselné práva na označenie.</w:t>
      </w:r>
      <w:r w:rsidR="00880345" w:rsidRPr="0089329C">
        <w:rPr>
          <w:rFonts w:ascii="Times New Roman" w:hAnsi="Times New Roman" w:cs="Times New Roman"/>
          <w:snapToGrid w:val="0"/>
          <w:sz w:val="24"/>
          <w:szCs w:val="24"/>
        </w:rPr>
        <w:t xml:space="preserve"> Právo ochranných známok. </w:t>
      </w:r>
      <w:r w:rsidR="00880345" w:rsidRPr="0089329C">
        <w:rPr>
          <w:rFonts w:ascii="Times New Roman" w:hAnsi="Times New Roman" w:cs="Times New Roman"/>
          <w:sz w:val="24"/>
          <w:szCs w:val="24"/>
        </w:rPr>
        <w:t xml:space="preserve">Právo označení </w:t>
      </w:r>
    </w:p>
    <w:p w:rsidR="00880345" w:rsidRPr="0089329C" w:rsidRDefault="000F4C28" w:rsidP="000F4C2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29C">
        <w:rPr>
          <w:rFonts w:ascii="Times New Roman" w:hAnsi="Times New Roman" w:cs="Times New Roman"/>
          <w:sz w:val="24"/>
          <w:szCs w:val="24"/>
        </w:rPr>
        <w:tab/>
      </w:r>
      <w:r w:rsidRPr="0089329C">
        <w:rPr>
          <w:rFonts w:ascii="Times New Roman" w:hAnsi="Times New Roman" w:cs="Times New Roman"/>
          <w:sz w:val="24"/>
          <w:szCs w:val="24"/>
        </w:rPr>
        <w:tab/>
      </w:r>
      <w:r w:rsidR="00880345" w:rsidRPr="0089329C">
        <w:rPr>
          <w:rFonts w:ascii="Times New Roman" w:hAnsi="Times New Roman" w:cs="Times New Roman"/>
          <w:sz w:val="24"/>
          <w:szCs w:val="24"/>
        </w:rPr>
        <w:t xml:space="preserve">pôvodu výrobkov a zemepisných označení výrobkov. Právo obchodných mien. </w:t>
      </w:r>
    </w:p>
    <w:p w:rsidR="000F4C28" w:rsidRPr="0089329C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89329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Práva obdobné priemyselným právam na výsledky tvorivej duševnej </w:t>
      </w:r>
    </w:p>
    <w:p w:rsidR="00E20522" w:rsidRPr="0089329C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b/>
          <w:snapToGrid w:val="0"/>
          <w:sz w:val="24"/>
          <w:szCs w:val="24"/>
        </w:rPr>
        <w:t>činnosti.</w:t>
      </w:r>
      <w:r w:rsidRPr="0089329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932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Zlepšovacie návrhy a ich ochrana. Výrobno-technické a iné poznatky (know-how). </w:t>
      </w:r>
    </w:p>
    <w:p w:rsidR="000F4C28" w:rsidRPr="0089329C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89329C">
        <w:rPr>
          <w:rFonts w:ascii="Times New Roman" w:hAnsi="Times New Roman" w:cs="Times New Roman"/>
          <w:b/>
          <w:snapToGrid w:val="0"/>
          <w:sz w:val="24"/>
          <w:szCs w:val="24"/>
        </w:rPr>
        <w:t>Práva obdobné priemyselným právam na označenie.</w:t>
      </w:r>
      <w:r w:rsidR="00880345" w:rsidRPr="0089329C">
        <w:rPr>
          <w:rFonts w:ascii="Times New Roman" w:hAnsi="Times New Roman" w:cs="Times New Roman"/>
          <w:snapToGrid w:val="0"/>
          <w:sz w:val="24"/>
          <w:szCs w:val="24"/>
        </w:rPr>
        <w:t xml:space="preserve"> Logo. Doménové mená. </w:t>
      </w:r>
    </w:p>
    <w:p w:rsidR="00D56D71" w:rsidRPr="0089329C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Konanie pred Úradom priemyselného vlastníctva SR. </w:t>
      </w:r>
      <w:r w:rsidRPr="0089329C">
        <w:rPr>
          <w:rFonts w:ascii="Times New Roman" w:hAnsi="Times New Roman" w:cs="Times New Roman"/>
          <w:snapToGrid w:val="0"/>
          <w:sz w:val="24"/>
          <w:szCs w:val="24"/>
        </w:rPr>
        <w:t>Súdna a mimosúdna ochrana priemyselných práv.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Ochrana priemyselných práv ako obchodné tajomstvo. Nekalá súťaž. </w:t>
      </w:r>
    </w:p>
    <w:p w:rsidR="000F4C28" w:rsidRPr="0089329C" w:rsidRDefault="000F4C28" w:rsidP="00A91D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0F4C28" w:rsidRPr="0089329C" w:rsidRDefault="000F4C28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 xml:space="preserve">Základná a odporúčaná študijná literatúra: </w:t>
      </w:r>
      <w:r w:rsidRPr="008932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7B06" w:rsidRPr="0089329C" w:rsidRDefault="00277B06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VOJČÍK, Peter et al. Občianske právo hmotné. Plzeň: Aleš Čeněk, 2012</w:t>
      </w:r>
    </w:p>
    <w:p w:rsidR="00277B06" w:rsidRPr="0089329C" w:rsidRDefault="0089329C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MAZÁK</w:t>
      </w:r>
      <w:r w:rsidR="00277B06" w:rsidRPr="0089329C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án</w:t>
      </w:r>
      <w:r w:rsidR="00277B06" w:rsidRPr="0089329C">
        <w:rPr>
          <w:rFonts w:ascii="Times New Roman" w:hAnsi="Times New Roman" w:cs="Times New Roman"/>
          <w:sz w:val="24"/>
          <w:szCs w:val="24"/>
        </w:rPr>
        <w:t xml:space="preserve"> - </w:t>
      </w:r>
      <w:r w:rsidRPr="0089329C">
        <w:rPr>
          <w:rFonts w:ascii="Times New Roman" w:hAnsi="Times New Roman" w:cs="Times New Roman"/>
          <w:sz w:val="24"/>
          <w:szCs w:val="24"/>
        </w:rPr>
        <w:t>JÁNOŠÍKOVÁ</w:t>
      </w:r>
      <w:r w:rsidR="00277B06" w:rsidRPr="0089329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artina</w:t>
      </w:r>
      <w:r w:rsidR="00277B06" w:rsidRPr="0089329C">
        <w:rPr>
          <w:rFonts w:ascii="Times New Roman" w:hAnsi="Times New Roman" w:cs="Times New Roman"/>
          <w:sz w:val="24"/>
          <w:szCs w:val="24"/>
        </w:rPr>
        <w:t xml:space="preserve"> - </w:t>
      </w:r>
      <w:r w:rsidRPr="0089329C">
        <w:rPr>
          <w:rFonts w:ascii="Times New Roman" w:hAnsi="Times New Roman" w:cs="Times New Roman"/>
          <w:sz w:val="24"/>
          <w:szCs w:val="24"/>
        </w:rPr>
        <w:t>MOLNÁR</w:t>
      </w:r>
      <w:r w:rsidR="00277B06" w:rsidRPr="0089329C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eter</w:t>
      </w:r>
      <w:r w:rsidR="00277B06" w:rsidRPr="0089329C">
        <w:rPr>
          <w:rFonts w:ascii="Times New Roman" w:hAnsi="Times New Roman" w:cs="Times New Roman"/>
          <w:sz w:val="24"/>
          <w:szCs w:val="24"/>
        </w:rPr>
        <w:t xml:space="preserve">: Učebnica občianskeho procesného práva 1 a 2. 1. </w:t>
      </w:r>
      <w:r>
        <w:rPr>
          <w:rFonts w:ascii="Times New Roman" w:hAnsi="Times New Roman" w:cs="Times New Roman"/>
          <w:sz w:val="24"/>
          <w:szCs w:val="24"/>
        </w:rPr>
        <w:t>vydanie.</w:t>
      </w:r>
      <w:r w:rsidR="00277B06" w:rsidRPr="0089329C">
        <w:rPr>
          <w:rFonts w:ascii="Times New Roman" w:hAnsi="Times New Roman" w:cs="Times New Roman"/>
          <w:sz w:val="24"/>
          <w:szCs w:val="24"/>
        </w:rPr>
        <w:t xml:space="preserve"> Bratislava: IURIS LIBRI, 2012</w:t>
      </w:r>
    </w:p>
    <w:p w:rsidR="00277B06" w:rsidRPr="0089329C" w:rsidRDefault="00277B06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VOJČÍK, Peter et. al. Právo duševného vlastníctva</w:t>
      </w:r>
      <w:r w:rsidR="0078545C">
        <w:rPr>
          <w:rFonts w:ascii="Times New Roman" w:hAnsi="Times New Roman" w:cs="Times New Roman"/>
          <w:sz w:val="24"/>
          <w:szCs w:val="24"/>
        </w:rPr>
        <w:t>. 2. doplnené vydanie</w:t>
      </w:r>
      <w:r w:rsidRPr="008932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545C">
        <w:rPr>
          <w:rFonts w:ascii="Times New Roman" w:hAnsi="Times New Roman" w:cs="Times New Roman"/>
          <w:sz w:val="24"/>
          <w:szCs w:val="24"/>
        </w:rPr>
        <w:t>Plzeň: Aleš Čeněk, 2014</w:t>
      </w:r>
    </w:p>
    <w:p w:rsidR="000F4C28" w:rsidRPr="0089329C" w:rsidRDefault="000F4C28" w:rsidP="00A91D5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F4C28" w:rsidRPr="0089329C" w:rsidRDefault="006E76F2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>Základné p</w:t>
      </w:r>
      <w:r w:rsidR="000F4C28" w:rsidRPr="0089329C">
        <w:rPr>
          <w:rFonts w:ascii="Times New Roman" w:hAnsi="Times New Roman" w:cs="Times New Roman"/>
          <w:b/>
          <w:bCs/>
          <w:sz w:val="24"/>
          <w:szCs w:val="24"/>
        </w:rPr>
        <w:t>rávne predpisy:</w:t>
      </w:r>
    </w:p>
    <w:p w:rsidR="006E76F2" w:rsidRPr="0089329C" w:rsidRDefault="006E76F2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zákon č. 40/1964 Zb. Občiansky zákonník v znení neskorších predpisov</w:t>
      </w:r>
    </w:p>
    <w:p w:rsidR="00277B06" w:rsidRPr="0089329C" w:rsidRDefault="00277B06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zákon č. 99/1963 Zb. Občiansky súdny poriadok</w:t>
      </w:r>
      <w:r w:rsidR="0089329C" w:rsidRPr="0089329C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513/1991 Zb. Obchodný zákonník v znení neskorších predpisov </w:t>
      </w:r>
    </w:p>
    <w:p w:rsidR="000F4C28" w:rsidRDefault="0089329C" w:rsidP="00A91D56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618/2003  Z.z. – o autorskom práve a právach súvisiacich autorským právom (autorský zákon) v znení neskorších predpisov</w:t>
      </w:r>
    </w:p>
    <w:p w:rsidR="0078545C" w:rsidRPr="0089329C" w:rsidRDefault="0078545C" w:rsidP="00A91D56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185/2015 Z.z. Autorský zákon (účinný od 1.1.2016)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435/2001 Z.z. o patentoch, dodatkových ochranných osvedčeniach a o zmene a doplnení niektorých  zákonov (patentový zákon) v 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444/2002 Z.z. o dizajnoch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 517/2007 Z. z.  o úžitkových vzoroch  a o zmene  a doplnení niektorých zákonov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146/2000 Z.z.  o ochrane topografií polovodičových  výrobkov v znení neskorších predpisov</w:t>
      </w:r>
    </w:p>
    <w:p w:rsidR="0089329C" w:rsidRPr="0089329C" w:rsidRDefault="0089329C" w:rsidP="00A91D56">
      <w:pPr>
        <w:pStyle w:val="Zkladn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202/2009 Z.z.  o právnej ochrane odrôd rastlín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506/2009 Z.z. o ochranných známkach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469/2003 Z.z. o označeniach pôvodu výrobkov a zemepisných označeniach výrobkov a o zmene a doplnení niektorých zákonov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527/1990 Zb. o vynálezoch, priemyselných vzoroch a zlepšovacích návrhoch v znení neskorších predpisov (úprava zlepšovacích návrhov)</w:t>
      </w:r>
    </w:p>
    <w:p w:rsidR="0089329C" w:rsidRPr="0089329C" w:rsidRDefault="0089329C" w:rsidP="000F4C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29C" w:rsidRPr="008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451"/>
    <w:multiLevelType w:val="hybridMultilevel"/>
    <w:tmpl w:val="6D1AF06A"/>
    <w:lvl w:ilvl="0" w:tplc="CAF80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EE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E32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37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7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ADA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E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BD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4A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BA7C13"/>
    <w:multiLevelType w:val="hybridMultilevel"/>
    <w:tmpl w:val="7F1028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21E8"/>
    <w:multiLevelType w:val="hybridMultilevel"/>
    <w:tmpl w:val="467463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A4A"/>
    <w:multiLevelType w:val="hybridMultilevel"/>
    <w:tmpl w:val="C8CE39A8"/>
    <w:lvl w:ilvl="0" w:tplc="353A51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6"/>
    <w:rsid w:val="00020D97"/>
    <w:rsid w:val="000457C4"/>
    <w:rsid w:val="000F4C28"/>
    <w:rsid w:val="0019448C"/>
    <w:rsid w:val="00277B06"/>
    <w:rsid w:val="00334085"/>
    <w:rsid w:val="00372497"/>
    <w:rsid w:val="004D7256"/>
    <w:rsid w:val="005236C3"/>
    <w:rsid w:val="00545E87"/>
    <w:rsid w:val="005D408F"/>
    <w:rsid w:val="00605045"/>
    <w:rsid w:val="006E76F2"/>
    <w:rsid w:val="007158AB"/>
    <w:rsid w:val="0074581B"/>
    <w:rsid w:val="00766EFF"/>
    <w:rsid w:val="0078545C"/>
    <w:rsid w:val="00816566"/>
    <w:rsid w:val="00880345"/>
    <w:rsid w:val="0089329C"/>
    <w:rsid w:val="008B2752"/>
    <w:rsid w:val="00915F6A"/>
    <w:rsid w:val="00956E4F"/>
    <w:rsid w:val="00986895"/>
    <w:rsid w:val="00992925"/>
    <w:rsid w:val="009A3476"/>
    <w:rsid w:val="00A815A2"/>
    <w:rsid w:val="00A91D56"/>
    <w:rsid w:val="00B25EFC"/>
    <w:rsid w:val="00B32268"/>
    <w:rsid w:val="00BA5EAD"/>
    <w:rsid w:val="00C03744"/>
    <w:rsid w:val="00C36676"/>
    <w:rsid w:val="00D56D71"/>
    <w:rsid w:val="00D743BB"/>
    <w:rsid w:val="00E20522"/>
    <w:rsid w:val="00F354F7"/>
    <w:rsid w:val="00F454D0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FE3F-C42C-4B81-9112-12D6EF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20522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E205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20522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256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3724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372497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C36676"/>
    <w:pPr>
      <w:tabs>
        <w:tab w:val="left" w:pos="1134"/>
      </w:tabs>
      <w:spacing w:before="120" w:after="0" w:line="240" w:lineRule="auto"/>
      <w:ind w:left="1134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36676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E20522"/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E20522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E20522"/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styleId="Siln">
    <w:name w:val="Strong"/>
    <w:uiPriority w:val="22"/>
    <w:qFormat/>
    <w:rsid w:val="000F4C28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32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9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8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2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valkova</cp:lastModifiedBy>
  <cp:revision>2</cp:revision>
  <dcterms:created xsi:type="dcterms:W3CDTF">2015-10-05T06:29:00Z</dcterms:created>
  <dcterms:modified xsi:type="dcterms:W3CDTF">2015-10-05T06:29:00Z</dcterms:modified>
</cp:coreProperties>
</file>