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F1" w:rsidRPr="00D95F6C" w:rsidRDefault="00485FF1" w:rsidP="00BD6BCF">
      <w:pPr>
        <w:spacing w:after="0" w:line="240" w:lineRule="auto"/>
        <w:jc w:val="center"/>
        <w:rPr>
          <w:rFonts w:ascii="Garamond" w:hAnsi="Garamond"/>
          <w:sz w:val="28"/>
          <w:szCs w:val="28"/>
        </w:rPr>
      </w:pPr>
      <w:r w:rsidRPr="00D95F6C">
        <w:rPr>
          <w:rFonts w:ascii="Garamond" w:hAnsi="Garamond"/>
          <w:sz w:val="28"/>
          <w:szCs w:val="28"/>
        </w:rPr>
        <w:t>Katedra obchodného práva a hospodárskeho práva Vás pozýva na</w:t>
      </w:r>
    </w:p>
    <w:p w:rsidR="00CF7860" w:rsidRPr="00CF7860" w:rsidRDefault="00CF7860" w:rsidP="00BD6BCF">
      <w:pPr>
        <w:tabs>
          <w:tab w:val="left" w:pos="1843"/>
        </w:tabs>
        <w:spacing w:after="0" w:line="240" w:lineRule="auto"/>
        <w:jc w:val="center"/>
        <w:rPr>
          <w:rFonts w:ascii="Garamond" w:hAnsi="Garamond"/>
          <w:b/>
          <w:sz w:val="32"/>
          <w:szCs w:val="32"/>
        </w:rPr>
      </w:pPr>
    </w:p>
    <w:p w:rsidR="00485FF1" w:rsidRPr="00D95F6C" w:rsidRDefault="004A5EB4" w:rsidP="00BD6BCF">
      <w:pPr>
        <w:tabs>
          <w:tab w:val="left" w:pos="1843"/>
        </w:tabs>
        <w:spacing w:after="0" w:line="240" w:lineRule="auto"/>
        <w:jc w:val="center"/>
        <w:rPr>
          <w:rFonts w:ascii="Garamond" w:hAnsi="Garamond"/>
          <w:sz w:val="28"/>
          <w:szCs w:val="28"/>
        </w:rPr>
      </w:pPr>
      <w:r>
        <w:rPr>
          <w:rFonts w:ascii="Garamond" w:hAnsi="Garamond"/>
          <w:b/>
          <w:sz w:val="28"/>
          <w:szCs w:val="28"/>
        </w:rPr>
        <w:t>V. Š</w:t>
      </w:r>
      <w:r w:rsidR="00485FF1" w:rsidRPr="00D95F6C">
        <w:rPr>
          <w:rFonts w:ascii="Garamond" w:hAnsi="Garamond"/>
          <w:b/>
          <w:sz w:val="28"/>
          <w:szCs w:val="28"/>
        </w:rPr>
        <w:t>tudentské sympózium z obchodného práva:</w:t>
      </w:r>
    </w:p>
    <w:p w:rsidR="00485FF1" w:rsidRPr="00CF7860" w:rsidRDefault="00485FF1" w:rsidP="00BD6BCF">
      <w:pPr>
        <w:pStyle w:val="Normlnweb"/>
        <w:spacing w:before="0" w:beforeAutospacing="0" w:after="0" w:afterAutospacing="0"/>
        <w:jc w:val="center"/>
        <w:rPr>
          <w:rFonts w:ascii="Garamond" w:hAnsi="Garamond"/>
          <w:b/>
          <w:color w:val="000000"/>
          <w:sz w:val="32"/>
          <w:szCs w:val="32"/>
        </w:rPr>
      </w:pPr>
    </w:p>
    <w:p w:rsidR="00E34B5B" w:rsidRPr="00CF7860" w:rsidRDefault="00485FF1" w:rsidP="00BD6BCF">
      <w:pPr>
        <w:pStyle w:val="Normlnweb"/>
        <w:spacing w:before="0" w:beforeAutospacing="0" w:after="0" w:afterAutospacing="0"/>
        <w:jc w:val="center"/>
        <w:rPr>
          <w:rFonts w:ascii="Garamond" w:hAnsi="Garamond"/>
          <w:b/>
          <w:color w:val="000000"/>
          <w:sz w:val="32"/>
          <w:szCs w:val="32"/>
        </w:rPr>
      </w:pPr>
      <w:r w:rsidRPr="00CF7860">
        <w:rPr>
          <w:rFonts w:ascii="Garamond" w:hAnsi="Garamond"/>
          <w:b/>
          <w:color w:val="000000"/>
          <w:sz w:val="32"/>
          <w:szCs w:val="32"/>
        </w:rPr>
        <w:t>„</w:t>
      </w:r>
      <w:r w:rsidR="00294C65">
        <w:rPr>
          <w:rFonts w:ascii="Garamond" w:hAnsi="Garamond"/>
          <w:b/>
          <w:color w:val="000000"/>
          <w:sz w:val="32"/>
          <w:szCs w:val="32"/>
        </w:rPr>
        <w:t>Ochrana práv veriteľov v obchodných záväzkových vzťahoch</w:t>
      </w:r>
      <w:r w:rsidRPr="00CF7860">
        <w:rPr>
          <w:rFonts w:ascii="Garamond" w:hAnsi="Garamond"/>
          <w:b/>
          <w:color w:val="000000"/>
          <w:sz w:val="32"/>
          <w:szCs w:val="32"/>
        </w:rPr>
        <w:t>“</w:t>
      </w:r>
    </w:p>
    <w:p w:rsidR="00CF7860" w:rsidRDefault="00CF7860" w:rsidP="00BD6BCF">
      <w:pPr>
        <w:spacing w:after="0" w:line="240" w:lineRule="auto"/>
        <w:jc w:val="center"/>
        <w:rPr>
          <w:rFonts w:ascii="Garamond" w:hAnsi="Garamond"/>
          <w:b/>
          <w:sz w:val="32"/>
          <w:szCs w:val="32"/>
        </w:rPr>
      </w:pPr>
    </w:p>
    <w:p w:rsidR="00485FF1" w:rsidRPr="00D95F6C" w:rsidRDefault="00485FF1" w:rsidP="00BD6BCF">
      <w:pPr>
        <w:spacing w:after="0" w:line="240" w:lineRule="auto"/>
        <w:jc w:val="center"/>
        <w:rPr>
          <w:rFonts w:ascii="Garamond" w:hAnsi="Garamond"/>
          <w:sz w:val="28"/>
          <w:szCs w:val="28"/>
        </w:rPr>
      </w:pPr>
      <w:r w:rsidRPr="00D95F6C">
        <w:rPr>
          <w:rFonts w:ascii="Garamond" w:hAnsi="Garamond"/>
          <w:b/>
          <w:sz w:val="28"/>
          <w:szCs w:val="28"/>
        </w:rPr>
        <w:t>Dátum:</w:t>
      </w:r>
      <w:r w:rsidRPr="00D95F6C">
        <w:rPr>
          <w:rFonts w:ascii="Garamond" w:hAnsi="Garamond"/>
          <w:sz w:val="28"/>
          <w:szCs w:val="28"/>
        </w:rPr>
        <w:t xml:space="preserve"> </w:t>
      </w:r>
      <w:r w:rsidR="00294C65">
        <w:rPr>
          <w:rFonts w:ascii="Garamond" w:hAnsi="Garamond"/>
          <w:sz w:val="28"/>
          <w:szCs w:val="28"/>
        </w:rPr>
        <w:t>30</w:t>
      </w:r>
      <w:r w:rsidR="00CF7860" w:rsidRPr="00D95F6C">
        <w:rPr>
          <w:rFonts w:ascii="Garamond" w:hAnsi="Garamond"/>
          <w:sz w:val="28"/>
          <w:szCs w:val="28"/>
        </w:rPr>
        <w:t>. novembra</w:t>
      </w:r>
      <w:r w:rsidR="00294C65">
        <w:rPr>
          <w:rFonts w:ascii="Garamond" w:hAnsi="Garamond"/>
          <w:sz w:val="28"/>
          <w:szCs w:val="28"/>
        </w:rPr>
        <w:t xml:space="preserve"> – 1. decembra 2017</w:t>
      </w:r>
    </w:p>
    <w:p w:rsidR="00485FF1" w:rsidRPr="00D95F6C" w:rsidRDefault="00485FF1" w:rsidP="00BD6BCF">
      <w:pPr>
        <w:spacing w:after="0" w:line="240" w:lineRule="auto"/>
        <w:jc w:val="center"/>
        <w:rPr>
          <w:rFonts w:ascii="Garamond" w:hAnsi="Garamond"/>
          <w:sz w:val="28"/>
          <w:szCs w:val="28"/>
        </w:rPr>
      </w:pPr>
      <w:r w:rsidRPr="00D95F6C">
        <w:rPr>
          <w:rFonts w:ascii="Garamond" w:hAnsi="Garamond"/>
          <w:b/>
          <w:sz w:val="28"/>
          <w:szCs w:val="28"/>
        </w:rPr>
        <w:t>Miesto konania:</w:t>
      </w:r>
      <w:r w:rsidRPr="00D95F6C">
        <w:rPr>
          <w:rFonts w:ascii="Garamond" w:hAnsi="Garamond"/>
          <w:sz w:val="28"/>
          <w:szCs w:val="28"/>
        </w:rPr>
        <w:t xml:space="preserve"> Učebno-výcvikové stredisko Danišovce</w:t>
      </w:r>
    </w:p>
    <w:p w:rsidR="001711E4" w:rsidRPr="00CF7860" w:rsidRDefault="001711E4" w:rsidP="00BD6BCF">
      <w:pPr>
        <w:pStyle w:val="Normlnweb"/>
        <w:spacing w:before="0" w:beforeAutospacing="0" w:after="0" w:afterAutospacing="0"/>
        <w:jc w:val="both"/>
        <w:rPr>
          <w:rFonts w:ascii="Garamond" w:hAnsi="Garamond"/>
          <w:b/>
          <w:color w:val="000000"/>
        </w:rPr>
      </w:pPr>
    </w:p>
    <w:p w:rsidR="00CF7860" w:rsidRPr="00CF7860" w:rsidRDefault="00CF7860" w:rsidP="00BD6BCF">
      <w:pPr>
        <w:pStyle w:val="Normlnweb"/>
        <w:spacing w:before="0" w:beforeAutospacing="0" w:after="0" w:afterAutospacing="0"/>
        <w:jc w:val="both"/>
        <w:rPr>
          <w:rFonts w:ascii="Garamond" w:hAnsi="Garamond"/>
          <w:b/>
          <w:color w:val="000000"/>
        </w:rPr>
      </w:pPr>
    </w:p>
    <w:p w:rsidR="00CF7860" w:rsidRDefault="00CF7860" w:rsidP="00BD6BCF">
      <w:pPr>
        <w:spacing w:after="0" w:line="240" w:lineRule="auto"/>
        <w:jc w:val="both"/>
        <w:rPr>
          <w:rFonts w:ascii="Garamond" w:hAnsi="Garamond" w:cs="Times New Roman"/>
          <w:sz w:val="24"/>
          <w:szCs w:val="24"/>
        </w:rPr>
      </w:pPr>
      <w:r w:rsidRPr="00CF7860">
        <w:rPr>
          <w:rFonts w:ascii="Garamond" w:hAnsi="Garamond" w:cs="Times New Roman"/>
          <w:sz w:val="24"/>
          <w:szCs w:val="24"/>
        </w:rPr>
        <w:t>Cieľom sympózia je umožniť študentom rozvinúť svoje analytické a argumentačné schopnosti v obla</w:t>
      </w:r>
      <w:r w:rsidR="004A5EB4">
        <w:rPr>
          <w:rFonts w:ascii="Garamond" w:hAnsi="Garamond" w:cs="Times New Roman"/>
          <w:sz w:val="24"/>
          <w:szCs w:val="24"/>
        </w:rPr>
        <w:t xml:space="preserve">sti obchodného práva a ochrany </w:t>
      </w:r>
      <w:r w:rsidR="00D77B95">
        <w:rPr>
          <w:rFonts w:ascii="Garamond" w:hAnsi="Garamond" w:cs="Times New Roman"/>
          <w:sz w:val="24"/>
          <w:szCs w:val="24"/>
        </w:rPr>
        <w:t xml:space="preserve">práv </w:t>
      </w:r>
      <w:r w:rsidR="004A5EB4">
        <w:rPr>
          <w:rFonts w:ascii="Garamond" w:hAnsi="Garamond" w:cs="Times New Roman"/>
          <w:sz w:val="24"/>
          <w:szCs w:val="24"/>
        </w:rPr>
        <w:t>veriteľov</w:t>
      </w:r>
      <w:r w:rsidRPr="00CF7860">
        <w:rPr>
          <w:rFonts w:ascii="Garamond" w:hAnsi="Garamond" w:cs="Times New Roman"/>
          <w:sz w:val="24"/>
          <w:szCs w:val="24"/>
        </w:rPr>
        <w:t xml:space="preserve">. Predpokladá sa spracovanie príspevku, účasť na sympóziu a jeho prezentovanie pred ostatnými účastníkmi. </w:t>
      </w:r>
    </w:p>
    <w:p w:rsidR="004A5EB4" w:rsidRPr="00D95F6C" w:rsidRDefault="004A5EB4" w:rsidP="00BD6BCF">
      <w:pPr>
        <w:spacing w:after="0" w:line="240" w:lineRule="auto"/>
        <w:jc w:val="both"/>
        <w:rPr>
          <w:rFonts w:ascii="Garamond" w:hAnsi="Garamond" w:cs="Times New Roman"/>
          <w:sz w:val="24"/>
          <w:szCs w:val="24"/>
        </w:rPr>
      </w:pPr>
    </w:p>
    <w:p w:rsidR="00CF7860" w:rsidRDefault="00CF7860" w:rsidP="00BD6BCF">
      <w:pPr>
        <w:spacing w:after="0" w:line="240" w:lineRule="auto"/>
        <w:jc w:val="both"/>
        <w:rPr>
          <w:rFonts w:ascii="Garamond" w:hAnsi="Garamond" w:cs="Times New Roman"/>
          <w:sz w:val="24"/>
          <w:szCs w:val="24"/>
        </w:rPr>
      </w:pPr>
      <w:r w:rsidRPr="00CF7860">
        <w:rPr>
          <w:rFonts w:ascii="Garamond" w:hAnsi="Garamond" w:cs="Times New Roman"/>
          <w:sz w:val="24"/>
          <w:szCs w:val="24"/>
        </w:rPr>
        <w:t xml:space="preserve">Od účastníkov sa očakáva osobné prezentovanie príspevku na sympóziu a aktívna účasť v debate. Podstatou sympózia nie je spracovanie seminárnej práce mapujúcej základné otázky problematiky alebo koláže zdrojov pod vedením vedúceho, ale aktívna samostatná práca študenta bez priameho vedenia členom katedry. </w:t>
      </w:r>
      <w:r w:rsidR="00286E76">
        <w:rPr>
          <w:rFonts w:ascii="Garamond" w:hAnsi="Garamond" w:cs="Times New Roman"/>
          <w:sz w:val="24"/>
          <w:szCs w:val="24"/>
        </w:rPr>
        <w:t>Cieľom</w:t>
      </w:r>
      <w:r w:rsidR="00286E76" w:rsidRPr="00CF7860">
        <w:rPr>
          <w:rFonts w:ascii="Garamond" w:hAnsi="Garamond" w:cs="Times New Roman"/>
          <w:sz w:val="24"/>
          <w:szCs w:val="24"/>
        </w:rPr>
        <w:t xml:space="preserve"> </w:t>
      </w:r>
      <w:r w:rsidR="00286E76">
        <w:rPr>
          <w:rFonts w:ascii="Garamond" w:hAnsi="Garamond" w:cs="Times New Roman"/>
          <w:sz w:val="24"/>
          <w:szCs w:val="24"/>
        </w:rPr>
        <w:t xml:space="preserve">príspevkov </w:t>
      </w:r>
      <w:r w:rsidR="00286E76" w:rsidRPr="00CF7860">
        <w:rPr>
          <w:rFonts w:ascii="Garamond" w:hAnsi="Garamond" w:cs="Times New Roman"/>
          <w:sz w:val="24"/>
          <w:szCs w:val="24"/>
        </w:rPr>
        <w:t>nie je generický popis jednotlivých inštitútov, ale práve</w:t>
      </w:r>
      <w:r w:rsidR="00286E76">
        <w:rPr>
          <w:rFonts w:ascii="Garamond" w:hAnsi="Garamond" w:cs="Times New Roman"/>
          <w:sz w:val="24"/>
          <w:szCs w:val="24"/>
        </w:rPr>
        <w:t xml:space="preserve"> zameranie sa</w:t>
      </w:r>
      <w:r w:rsidR="00286E76" w:rsidRPr="00CF7860">
        <w:rPr>
          <w:rFonts w:ascii="Garamond" w:hAnsi="Garamond" w:cs="Times New Roman"/>
          <w:sz w:val="24"/>
          <w:szCs w:val="24"/>
        </w:rPr>
        <w:t xml:space="preserve"> na problematické aspekty, následky rozdielnych koncepcií a podobne.</w:t>
      </w:r>
      <w:r w:rsidR="00286E76">
        <w:rPr>
          <w:rFonts w:ascii="Garamond" w:hAnsi="Garamond" w:cs="Times New Roman"/>
          <w:sz w:val="24"/>
          <w:szCs w:val="24"/>
        </w:rPr>
        <w:t xml:space="preserve"> </w:t>
      </w:r>
      <w:r w:rsidRPr="00CF7860">
        <w:rPr>
          <w:rFonts w:ascii="Garamond" w:hAnsi="Garamond" w:cs="Times New Roman"/>
          <w:sz w:val="24"/>
          <w:szCs w:val="24"/>
        </w:rPr>
        <w:t>Pre účely diskusie o probléme budú priebežne určené kontaktné osoby spomedzi členov katedry.</w:t>
      </w:r>
    </w:p>
    <w:p w:rsidR="004A5EB4" w:rsidRPr="00CF7860" w:rsidRDefault="004A5EB4" w:rsidP="00BD6BCF">
      <w:pPr>
        <w:spacing w:after="0" w:line="240" w:lineRule="auto"/>
        <w:jc w:val="both"/>
        <w:rPr>
          <w:rFonts w:ascii="Garamond" w:hAnsi="Garamond" w:cs="Times New Roman"/>
          <w:sz w:val="24"/>
          <w:szCs w:val="24"/>
        </w:rPr>
      </w:pPr>
    </w:p>
    <w:p w:rsidR="00CF7860" w:rsidRPr="00CF7860" w:rsidRDefault="00286E76" w:rsidP="00BD6BCF">
      <w:pPr>
        <w:spacing w:after="0" w:line="240" w:lineRule="auto"/>
        <w:jc w:val="both"/>
        <w:rPr>
          <w:rFonts w:ascii="Garamond" w:hAnsi="Garamond" w:cs="Times New Roman"/>
          <w:sz w:val="24"/>
          <w:szCs w:val="24"/>
        </w:rPr>
      </w:pPr>
      <w:r>
        <w:rPr>
          <w:rFonts w:ascii="Garamond" w:hAnsi="Garamond" w:cs="Times New Roman"/>
          <w:sz w:val="24"/>
          <w:szCs w:val="24"/>
        </w:rPr>
        <w:t>Pri spracovaní príspev</w:t>
      </w:r>
      <w:r w:rsidR="00CF7860" w:rsidRPr="00CF7860">
        <w:rPr>
          <w:rFonts w:ascii="Garamond" w:hAnsi="Garamond" w:cs="Times New Roman"/>
          <w:sz w:val="24"/>
          <w:szCs w:val="24"/>
        </w:rPr>
        <w:t>k</w:t>
      </w:r>
      <w:r>
        <w:rPr>
          <w:rFonts w:ascii="Garamond" w:hAnsi="Garamond" w:cs="Times New Roman"/>
          <w:sz w:val="24"/>
          <w:szCs w:val="24"/>
        </w:rPr>
        <w:t>ov</w:t>
      </w:r>
      <w:r w:rsidR="00CF7860" w:rsidRPr="00CF7860">
        <w:rPr>
          <w:rFonts w:ascii="Garamond" w:hAnsi="Garamond" w:cs="Times New Roman"/>
          <w:sz w:val="24"/>
          <w:szCs w:val="24"/>
        </w:rPr>
        <w:t xml:space="preserve"> musia byť dodržané všetky formálne náležitosti akademických príspevkov (citovanie a iné formálne náležitosti).</w:t>
      </w:r>
      <w:r>
        <w:rPr>
          <w:rFonts w:ascii="Garamond" w:hAnsi="Garamond" w:cs="Times New Roman"/>
          <w:sz w:val="24"/>
          <w:szCs w:val="24"/>
        </w:rPr>
        <w:t xml:space="preserve"> </w:t>
      </w:r>
      <w:r w:rsidRPr="00CF7860">
        <w:rPr>
          <w:rFonts w:ascii="Garamond" w:hAnsi="Garamond" w:cs="Times New Roman"/>
          <w:sz w:val="24"/>
          <w:szCs w:val="24"/>
        </w:rPr>
        <w:t>Výstupy z predchádzajúcich ročníkov sympózia nájdete medzi publikáciami zverejnenými na webovom sídle fakulty</w:t>
      </w:r>
      <w:r w:rsidRPr="00CF7860">
        <w:rPr>
          <w:rFonts w:ascii="Garamond" w:hAnsi="Garamond" w:cs="Times New Roman"/>
          <w:b/>
          <w:sz w:val="24"/>
          <w:szCs w:val="24"/>
        </w:rPr>
        <w:t>.</w:t>
      </w:r>
    </w:p>
    <w:p w:rsidR="001711E4" w:rsidRDefault="001711E4" w:rsidP="00BD6BCF">
      <w:pPr>
        <w:pStyle w:val="Normlnweb"/>
        <w:spacing w:before="0" w:beforeAutospacing="0" w:after="0" w:afterAutospacing="0"/>
        <w:jc w:val="both"/>
        <w:rPr>
          <w:rFonts w:ascii="Garamond" w:hAnsi="Garamond"/>
          <w:color w:val="000000"/>
        </w:rPr>
      </w:pPr>
    </w:p>
    <w:p w:rsidR="00D95F6C" w:rsidRPr="00CF7860" w:rsidRDefault="00D95F6C" w:rsidP="00BD6BCF">
      <w:pPr>
        <w:pStyle w:val="Normlnweb"/>
        <w:spacing w:before="0" w:beforeAutospacing="0" w:after="0" w:afterAutospacing="0"/>
        <w:jc w:val="both"/>
        <w:rPr>
          <w:rFonts w:ascii="Garamond" w:hAnsi="Garamond"/>
          <w:color w:val="000000"/>
        </w:rPr>
      </w:pPr>
      <w:r w:rsidRPr="00D95F6C">
        <w:rPr>
          <w:rFonts w:ascii="Garamond" w:hAnsi="Garamond"/>
          <w:color w:val="000000"/>
        </w:rPr>
        <w:t xml:space="preserve">Záujemcovia o účasť na sympóziu </w:t>
      </w:r>
      <w:r w:rsidR="004B0D2F">
        <w:rPr>
          <w:rFonts w:ascii="Garamond" w:hAnsi="Garamond"/>
          <w:color w:val="000000"/>
        </w:rPr>
        <w:t>sa prihlásia do 25</w:t>
      </w:r>
      <w:bookmarkStart w:id="0" w:name="_GoBack"/>
      <w:bookmarkEnd w:id="0"/>
      <w:r w:rsidR="00681F78">
        <w:rPr>
          <w:rFonts w:ascii="Garamond" w:hAnsi="Garamond"/>
          <w:color w:val="000000"/>
        </w:rPr>
        <w:t>. októbra 2017</w:t>
      </w:r>
      <w:r w:rsidRPr="00D95F6C">
        <w:rPr>
          <w:rFonts w:ascii="Garamond" w:hAnsi="Garamond"/>
          <w:color w:val="000000"/>
        </w:rPr>
        <w:t xml:space="preserve"> mailom na </w:t>
      </w:r>
      <w:proofErr w:type="spellStart"/>
      <w:r w:rsidRPr="00D95F6C">
        <w:rPr>
          <w:rFonts w:ascii="Garamond" w:hAnsi="Garamond"/>
          <w:i/>
          <w:color w:val="000000"/>
        </w:rPr>
        <w:t>jozef.corba</w:t>
      </w:r>
      <w:proofErr w:type="spellEnd"/>
      <w:r w:rsidRPr="00D95F6C">
        <w:rPr>
          <w:rFonts w:ascii="Garamond" w:hAnsi="Garamond"/>
          <w:i/>
          <w:color w:val="000000"/>
        </w:rPr>
        <w:t>(</w:t>
      </w:r>
      <w:proofErr w:type="spellStart"/>
      <w:r w:rsidRPr="00D95F6C">
        <w:rPr>
          <w:rFonts w:ascii="Garamond" w:hAnsi="Garamond"/>
          <w:i/>
          <w:color w:val="000000"/>
        </w:rPr>
        <w:t>zav</w:t>
      </w:r>
      <w:proofErr w:type="spellEnd"/>
      <w:r w:rsidRPr="00D95F6C">
        <w:rPr>
          <w:rFonts w:ascii="Garamond" w:hAnsi="Garamond"/>
          <w:i/>
          <w:color w:val="000000"/>
        </w:rPr>
        <w:t>)upjs.sk</w:t>
      </w:r>
      <w:r w:rsidRPr="00D95F6C">
        <w:rPr>
          <w:rFonts w:ascii="Garamond" w:hAnsi="Garamond"/>
          <w:color w:val="000000"/>
        </w:rPr>
        <w:t xml:space="preserve">, resp. </w:t>
      </w:r>
      <w:proofErr w:type="spellStart"/>
      <w:r w:rsidRPr="00D95F6C">
        <w:rPr>
          <w:rFonts w:ascii="Garamond" w:hAnsi="Garamond"/>
          <w:i/>
          <w:color w:val="000000"/>
        </w:rPr>
        <w:t>zofia.sulekova</w:t>
      </w:r>
      <w:proofErr w:type="spellEnd"/>
      <w:r w:rsidRPr="00D95F6C">
        <w:rPr>
          <w:rFonts w:ascii="Garamond" w:hAnsi="Garamond"/>
          <w:i/>
          <w:color w:val="000000"/>
        </w:rPr>
        <w:t>(</w:t>
      </w:r>
      <w:proofErr w:type="spellStart"/>
      <w:r w:rsidRPr="00D95F6C">
        <w:rPr>
          <w:rFonts w:ascii="Garamond" w:hAnsi="Garamond"/>
          <w:i/>
          <w:color w:val="000000"/>
        </w:rPr>
        <w:t>zav</w:t>
      </w:r>
      <w:proofErr w:type="spellEnd"/>
      <w:r w:rsidRPr="00D95F6C">
        <w:rPr>
          <w:rFonts w:ascii="Garamond" w:hAnsi="Garamond"/>
          <w:i/>
          <w:color w:val="000000"/>
        </w:rPr>
        <w:t>)upjs.sk</w:t>
      </w:r>
      <w:r w:rsidRPr="00D95F6C">
        <w:rPr>
          <w:rFonts w:ascii="Garamond" w:hAnsi="Garamond"/>
          <w:color w:val="000000"/>
        </w:rPr>
        <w:t xml:space="preserve"> aj so zvolenou témou. Témy budú prideľované podľa časového poradia.</w:t>
      </w:r>
    </w:p>
    <w:p w:rsidR="00E34B5B" w:rsidRDefault="00E34B5B" w:rsidP="00BD6BCF">
      <w:pPr>
        <w:pStyle w:val="Normlnweb"/>
        <w:spacing w:before="0" w:beforeAutospacing="0" w:after="0" w:afterAutospacing="0"/>
        <w:jc w:val="both"/>
        <w:rPr>
          <w:rFonts w:ascii="Garamond" w:hAnsi="Garamond"/>
          <w:color w:val="000000"/>
        </w:rPr>
      </w:pPr>
    </w:p>
    <w:p w:rsidR="002B17C3" w:rsidRPr="002B17C3" w:rsidRDefault="00BD6BCF" w:rsidP="00BD6BCF">
      <w:pPr>
        <w:pStyle w:val="Normlnweb"/>
        <w:numPr>
          <w:ilvl w:val="0"/>
          <w:numId w:val="3"/>
        </w:numPr>
        <w:spacing w:before="0" w:beforeAutospacing="0" w:after="0" w:afterAutospacing="0"/>
        <w:jc w:val="both"/>
        <w:rPr>
          <w:rFonts w:ascii="Garamond" w:hAnsi="Garamond"/>
          <w:b/>
          <w:color w:val="000000"/>
        </w:rPr>
      </w:pPr>
      <w:r>
        <w:rPr>
          <w:rFonts w:ascii="Garamond" w:hAnsi="Garamond"/>
          <w:b/>
          <w:color w:val="000000"/>
        </w:rPr>
        <w:t>Zabezpečovacie inštit</w:t>
      </w:r>
      <w:r w:rsidR="002B17C3">
        <w:rPr>
          <w:rFonts w:ascii="Garamond" w:hAnsi="Garamond"/>
          <w:b/>
          <w:color w:val="000000"/>
        </w:rPr>
        <w:t>úty</w:t>
      </w:r>
      <w:r w:rsidR="002B17C3" w:rsidRPr="002B17C3">
        <w:rPr>
          <w:rFonts w:ascii="Garamond" w:hAnsi="Garamond"/>
          <w:b/>
          <w:color w:val="000000"/>
        </w:rPr>
        <w:t xml:space="preserve"> v</w:t>
      </w:r>
      <w:r w:rsidR="004A5EB4">
        <w:rPr>
          <w:rFonts w:ascii="Garamond" w:hAnsi="Garamond"/>
          <w:b/>
          <w:color w:val="000000"/>
        </w:rPr>
        <w:t xml:space="preserve"> obchodných </w:t>
      </w:r>
      <w:r w:rsidR="002B17C3" w:rsidRPr="002B17C3">
        <w:rPr>
          <w:rFonts w:ascii="Garamond" w:hAnsi="Garamond"/>
          <w:b/>
          <w:color w:val="000000"/>
        </w:rPr>
        <w:t>záväzkových vzťahoch</w:t>
      </w:r>
    </w:p>
    <w:p w:rsidR="002B17C3" w:rsidRPr="002B17C3" w:rsidRDefault="00BD6BCF" w:rsidP="00BD6BCF">
      <w:pPr>
        <w:pStyle w:val="Normlnweb"/>
        <w:spacing w:before="0" w:beforeAutospacing="0" w:after="0" w:afterAutospacing="0"/>
        <w:jc w:val="both"/>
        <w:rPr>
          <w:rFonts w:ascii="Garamond" w:hAnsi="Garamond"/>
          <w:i/>
          <w:color w:val="000000"/>
        </w:rPr>
      </w:pPr>
      <w:r>
        <w:rPr>
          <w:rFonts w:ascii="Garamond" w:hAnsi="Garamond"/>
          <w:i/>
          <w:color w:val="000000"/>
        </w:rPr>
        <w:t xml:space="preserve">Účelom zabezpečovacích prostriedkov je posilnenie postavenia veriteľa pri uplatňovaní svojich nárokov. </w:t>
      </w:r>
      <w:r w:rsidR="002B17C3" w:rsidRPr="002B17C3">
        <w:rPr>
          <w:rFonts w:ascii="Garamond" w:hAnsi="Garamond"/>
          <w:i/>
          <w:color w:val="000000"/>
        </w:rPr>
        <w:t>Uplatňuje sa zásada akcesority a subsidiarity rovnako pri všetký</w:t>
      </w:r>
      <w:r>
        <w:rPr>
          <w:rFonts w:ascii="Garamond" w:hAnsi="Garamond"/>
          <w:i/>
          <w:color w:val="000000"/>
        </w:rPr>
        <w:t>ch zabezpečovacích inštitútoch</w:t>
      </w:r>
      <w:r w:rsidR="002B17C3" w:rsidRPr="002B17C3">
        <w:rPr>
          <w:rFonts w:ascii="Garamond" w:hAnsi="Garamond"/>
          <w:i/>
          <w:color w:val="000000"/>
        </w:rPr>
        <w:t xml:space="preserve">? Môžu si zmluvné strany dohodnúť aj iné spôsoby zabezpečenia záväzkov ako tie, ktoré sú predpokladané zákonom? Aký právny režim sa uplatňuje pri zabezpečení </w:t>
      </w:r>
      <w:r w:rsidR="00D77B95">
        <w:rPr>
          <w:rFonts w:ascii="Garamond" w:hAnsi="Garamond"/>
          <w:i/>
          <w:color w:val="000000"/>
        </w:rPr>
        <w:t xml:space="preserve">(obchodných) </w:t>
      </w:r>
      <w:r w:rsidR="002B17C3" w:rsidRPr="002B17C3">
        <w:rPr>
          <w:rFonts w:ascii="Garamond" w:hAnsi="Garamond"/>
          <w:i/>
          <w:color w:val="000000"/>
        </w:rPr>
        <w:t>záväzkov? Je potrebné aby osoba poskytujúca zabezpečenie prejavila súhlas so zvoleným právnym režimom? Má zmena povahy účastníkov vplyv na zmenu právneho režimu zabezpečenia plnenia záväzku?</w:t>
      </w:r>
    </w:p>
    <w:p w:rsidR="002B17C3" w:rsidRDefault="002B17C3" w:rsidP="00BD6BCF">
      <w:pPr>
        <w:pStyle w:val="Normlnweb"/>
        <w:spacing w:before="0" w:beforeAutospacing="0" w:after="0" w:afterAutospacing="0"/>
        <w:jc w:val="both"/>
        <w:rPr>
          <w:rFonts w:ascii="Garamond" w:hAnsi="Garamond"/>
          <w:color w:val="000000"/>
        </w:rPr>
      </w:pPr>
    </w:p>
    <w:p w:rsidR="001840BB" w:rsidRDefault="00294C65" w:rsidP="00BD6BCF">
      <w:pPr>
        <w:pStyle w:val="Normlnweb"/>
        <w:numPr>
          <w:ilvl w:val="0"/>
          <w:numId w:val="3"/>
        </w:numPr>
        <w:tabs>
          <w:tab w:val="left" w:pos="7045"/>
        </w:tabs>
        <w:spacing w:before="0" w:beforeAutospacing="0" w:after="0" w:afterAutospacing="0"/>
        <w:jc w:val="both"/>
        <w:rPr>
          <w:rFonts w:ascii="Garamond" w:hAnsi="Garamond"/>
          <w:b/>
          <w:color w:val="000000"/>
        </w:rPr>
      </w:pPr>
      <w:r w:rsidRPr="001840BB">
        <w:rPr>
          <w:rFonts w:ascii="Garamond" w:hAnsi="Garamond"/>
          <w:b/>
          <w:color w:val="000000"/>
        </w:rPr>
        <w:t>Výhrada vlastníctva ako zabezpečovací inštitút</w:t>
      </w:r>
    </w:p>
    <w:p w:rsidR="001840BB" w:rsidRDefault="001840BB" w:rsidP="00BD6BCF">
      <w:pPr>
        <w:pStyle w:val="Normlnweb"/>
        <w:tabs>
          <w:tab w:val="left" w:pos="7045"/>
        </w:tabs>
        <w:spacing w:before="0" w:beforeAutospacing="0" w:after="0" w:afterAutospacing="0"/>
        <w:jc w:val="both"/>
        <w:rPr>
          <w:rFonts w:ascii="Garamond" w:hAnsi="Garamond"/>
          <w:i/>
          <w:color w:val="000000"/>
        </w:rPr>
      </w:pPr>
      <w:r w:rsidRPr="001840BB">
        <w:rPr>
          <w:rFonts w:ascii="Garamond" w:hAnsi="Garamond"/>
          <w:i/>
          <w:color w:val="000000"/>
        </w:rPr>
        <w:t>Možnosť dohodnúť sa na výhrade vlastníctva k určitej veci má slúžiť okrem iného aj na zabezpečenie povinnosti dlžníka splniť svoj záväzok voči veriteľovi. Zákon ráta s jeho využitím výslovne pri kúpnej zmluve. Je tento inštitút využiteľný aj v rámci iných zmluvných vzťahov? Aké sú predpoklady na využitie práva vyplývajúceho s výhrady vlastníctva? Čo ak dôjde v medziobdobí k prevodu veci, ku ktorej bola dojednaná výhrada vlastníctva na tretiu osobu? Je podmienkou uplatnenia výhrady vlastníctva zánik zmluvného vzťahu medzi dlžníkom a veriteľom?</w:t>
      </w:r>
    </w:p>
    <w:p w:rsidR="00BD6BCF" w:rsidRPr="001840BB" w:rsidRDefault="00BD6BCF" w:rsidP="00BD6BCF">
      <w:pPr>
        <w:pStyle w:val="Normlnweb"/>
        <w:tabs>
          <w:tab w:val="left" w:pos="7045"/>
        </w:tabs>
        <w:spacing w:before="0" w:beforeAutospacing="0" w:after="0" w:afterAutospacing="0"/>
        <w:jc w:val="both"/>
        <w:rPr>
          <w:rFonts w:ascii="Garamond" w:hAnsi="Garamond"/>
          <w:b/>
          <w:color w:val="000000"/>
        </w:rPr>
      </w:pPr>
    </w:p>
    <w:p w:rsidR="00294C65" w:rsidRPr="001840BB" w:rsidRDefault="00294C65" w:rsidP="00BD6BCF">
      <w:pPr>
        <w:pStyle w:val="Normlnweb"/>
        <w:numPr>
          <w:ilvl w:val="0"/>
          <w:numId w:val="3"/>
        </w:numPr>
        <w:spacing w:before="0" w:beforeAutospacing="0" w:after="0" w:afterAutospacing="0"/>
        <w:jc w:val="both"/>
        <w:rPr>
          <w:rFonts w:ascii="Garamond" w:hAnsi="Garamond"/>
          <w:b/>
          <w:color w:val="000000"/>
        </w:rPr>
      </w:pPr>
      <w:r w:rsidRPr="001840BB">
        <w:rPr>
          <w:rFonts w:ascii="Garamond" w:hAnsi="Garamond"/>
          <w:b/>
          <w:color w:val="000000"/>
        </w:rPr>
        <w:t>Zabezpečenie záväzkov prepadnutím veci alebo práv v prospech veriteľa</w:t>
      </w:r>
    </w:p>
    <w:p w:rsidR="001840BB"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Efektívnym spôsobom zabezpečenia záväzkov sa javí byť zriadenie záložného práva k určitej veci alebo právam dlžníka, prípadne dohodnutie zabezpečovacieho prevodu práva. Súčasná právna úprava však neumožňuje dojednanie tzv. prepadného zálohu, to znamená, že v prípade porušenia záväzku dlžníka by predmet zabezpečenia ostával veriteľovi. Je tento zákaz možné obísť nejakými inými dohodami?</w:t>
      </w:r>
    </w:p>
    <w:p w:rsidR="00294C65" w:rsidRDefault="00294C65" w:rsidP="00BD6BCF">
      <w:pPr>
        <w:pStyle w:val="Normlnweb"/>
        <w:numPr>
          <w:ilvl w:val="0"/>
          <w:numId w:val="3"/>
        </w:numPr>
        <w:spacing w:before="0" w:beforeAutospacing="0" w:after="0" w:afterAutospacing="0"/>
        <w:jc w:val="both"/>
        <w:rPr>
          <w:rFonts w:ascii="Garamond" w:hAnsi="Garamond"/>
          <w:b/>
          <w:color w:val="000000"/>
        </w:rPr>
      </w:pPr>
      <w:r w:rsidRPr="001840BB">
        <w:rPr>
          <w:rFonts w:ascii="Garamond" w:hAnsi="Garamond"/>
          <w:b/>
          <w:color w:val="000000"/>
        </w:rPr>
        <w:lastRenderedPageBreak/>
        <w:t>Využitie podmienených zmlúv pri zabezpečení záväzkov</w:t>
      </w:r>
    </w:p>
    <w:p w:rsidR="001840BB" w:rsidRPr="001840BB"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V rámci príspevku by mali byť preskúmané možn</w:t>
      </w:r>
      <w:r w:rsidR="00D77B95">
        <w:rPr>
          <w:rFonts w:ascii="Garamond" w:hAnsi="Garamond"/>
          <w:i/>
          <w:color w:val="000000"/>
        </w:rPr>
        <w:t>osti zabezpečiť záväzok dlžníka</w:t>
      </w:r>
      <w:r w:rsidRPr="001840BB">
        <w:rPr>
          <w:rFonts w:ascii="Garamond" w:hAnsi="Garamond"/>
          <w:i/>
          <w:color w:val="000000"/>
        </w:rPr>
        <w:t xml:space="preserve"> uzavretím separátnych zmlúv s veriteľom, ktoré by sa mali plniť v prípade nesplnenia záväzku dlžníka, pričom by nešlo o typické zabezpečovacie prostriedky (záložné právo, ručenie a pod.). Aké sú možnosti či limity využitia takýchto prostr</w:t>
      </w:r>
      <w:r w:rsidR="00BD6BCF">
        <w:rPr>
          <w:rFonts w:ascii="Garamond" w:hAnsi="Garamond"/>
          <w:i/>
          <w:color w:val="000000"/>
        </w:rPr>
        <w:t>iedkov na zabezpečenie záväzkov?</w:t>
      </w:r>
    </w:p>
    <w:p w:rsidR="001840BB" w:rsidRPr="001840BB" w:rsidRDefault="001840BB" w:rsidP="00BD6BCF">
      <w:pPr>
        <w:pStyle w:val="Normlnweb"/>
        <w:spacing w:before="0" w:beforeAutospacing="0" w:after="0" w:afterAutospacing="0"/>
        <w:jc w:val="both"/>
        <w:rPr>
          <w:rFonts w:ascii="Garamond" w:hAnsi="Garamond"/>
          <w:b/>
          <w:color w:val="000000"/>
        </w:rPr>
      </w:pPr>
    </w:p>
    <w:p w:rsidR="00294C65" w:rsidRPr="00BD6BCF" w:rsidRDefault="00294C65" w:rsidP="00BD6BCF">
      <w:pPr>
        <w:pStyle w:val="Normlnweb"/>
        <w:numPr>
          <w:ilvl w:val="0"/>
          <w:numId w:val="3"/>
        </w:numPr>
        <w:spacing w:before="0" w:beforeAutospacing="0" w:after="0" w:afterAutospacing="0"/>
        <w:jc w:val="both"/>
        <w:rPr>
          <w:rFonts w:ascii="Garamond" w:hAnsi="Garamond"/>
          <w:b/>
          <w:color w:val="000000"/>
        </w:rPr>
      </w:pPr>
      <w:r w:rsidRPr="00BD6BCF">
        <w:rPr>
          <w:rFonts w:ascii="Garamond" w:hAnsi="Garamond"/>
          <w:b/>
          <w:color w:val="000000"/>
        </w:rPr>
        <w:t>Rozsah regresného nároku ručiteľa</w:t>
      </w:r>
    </w:p>
    <w:p w:rsidR="001840BB"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Príspevok by sa mal zamerať na to, ako je chránený ručiteľ, ak na miesto dlžníka splní záväzok veriteľovi, prostredníctvom svojho regresného nároku voči dlžníkovi. Preskúmať je potrebné otázky, aké okolnosti môžu ovplyvňovať rozsah regresného nároku, ako aj otázky, či pôjde o úplný regres rovnako v prípade, ak bol ručiteľ povinný zaplatiť veriteľovi aj náklady spojené s uplatňovaním pohľadávky spočívajúce v trovách súdneho konania či exekučného konania. Čo v prípade, ak je via</w:t>
      </w:r>
      <w:r w:rsidR="00BD6BCF">
        <w:rPr>
          <w:rFonts w:ascii="Garamond" w:hAnsi="Garamond"/>
          <w:i/>
          <w:color w:val="000000"/>
        </w:rPr>
        <w:t>c ručiteľov alebo viac dlžníkov ?  Čo v prípade, ak ručiteľ plnil viac ako plniť mal. O</w:t>
      </w:r>
      <w:r w:rsidRPr="001840BB">
        <w:rPr>
          <w:rFonts w:ascii="Garamond" w:hAnsi="Garamond"/>
          <w:i/>
          <w:color w:val="000000"/>
        </w:rPr>
        <w:t>vplyvňuje výšku regresu uznanie dlhu ručiteľom a</w:t>
      </w:r>
      <w:r w:rsidR="00BD6BCF">
        <w:rPr>
          <w:rFonts w:ascii="Garamond" w:hAnsi="Garamond"/>
          <w:i/>
          <w:color w:val="000000"/>
        </w:rPr>
        <w:t>lebo</w:t>
      </w:r>
      <w:r w:rsidRPr="001840BB">
        <w:rPr>
          <w:rFonts w:ascii="Garamond" w:hAnsi="Garamond"/>
          <w:i/>
          <w:color w:val="000000"/>
        </w:rPr>
        <w:t xml:space="preserve"> niektoré iné úkony</w:t>
      </w:r>
      <w:r w:rsidR="00BD6BCF">
        <w:rPr>
          <w:rFonts w:ascii="Garamond" w:hAnsi="Garamond"/>
          <w:i/>
          <w:color w:val="000000"/>
        </w:rPr>
        <w:t xml:space="preserve"> ručiteľa?</w:t>
      </w:r>
    </w:p>
    <w:p w:rsidR="00BD6BCF" w:rsidRPr="00BD6BCF" w:rsidRDefault="00BD6BCF" w:rsidP="00BD6BCF">
      <w:pPr>
        <w:pStyle w:val="Normlnweb"/>
        <w:spacing w:before="0" w:beforeAutospacing="0" w:after="0" w:afterAutospacing="0"/>
        <w:jc w:val="both"/>
        <w:rPr>
          <w:rFonts w:ascii="Garamond" w:hAnsi="Garamond"/>
          <w:b/>
          <w:i/>
          <w:color w:val="000000"/>
        </w:rPr>
      </w:pPr>
    </w:p>
    <w:p w:rsidR="00294C65" w:rsidRPr="00BD6BCF" w:rsidRDefault="00294C65" w:rsidP="00BD6BCF">
      <w:pPr>
        <w:pStyle w:val="Normlnweb"/>
        <w:numPr>
          <w:ilvl w:val="0"/>
          <w:numId w:val="3"/>
        </w:numPr>
        <w:spacing w:before="0" w:beforeAutospacing="0" w:after="0" w:afterAutospacing="0"/>
        <w:jc w:val="both"/>
        <w:rPr>
          <w:rFonts w:ascii="Garamond" w:hAnsi="Garamond"/>
          <w:b/>
          <w:color w:val="000000"/>
        </w:rPr>
      </w:pPr>
      <w:r w:rsidRPr="00BD6BCF">
        <w:rPr>
          <w:rFonts w:ascii="Garamond" w:hAnsi="Garamond"/>
          <w:b/>
          <w:color w:val="000000"/>
        </w:rPr>
        <w:t>Zabezpečenie záväzkov medzi spriaznenými osobami</w:t>
      </w:r>
    </w:p>
    <w:p w:rsidR="001840BB"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Je potrebné preskúmať, či platia odlišné pravidlá pre výkon zabezpečovacích inštitútov (najmä záložné právo či zabezpečovací prevod práva) ak sa zabezpečenie týka záväzkov medzi spriaznenými osobami. Autor by sa mal zaoberať otázkou, či dojednaním takýchto zabezpečovacích prostriedkov nemôže dôjsť k znevýhodneniu iných veriteľov dlžníka, najmä ak by sa dlžník mal dostať do stavu krízy alebo úpadku. Ako prebieha výkon takýchto zabezpečovacích prostriedkov medzi spriaznenými osobami v prípade stavu krízy na strane dlžníka či v prípade vyhlásenia konkurzu na majetok dlžníka.</w:t>
      </w:r>
    </w:p>
    <w:p w:rsidR="00BD6BCF" w:rsidRPr="001840BB" w:rsidRDefault="00BD6BCF" w:rsidP="00BD6BCF">
      <w:pPr>
        <w:pStyle w:val="Normlnweb"/>
        <w:spacing w:before="0" w:beforeAutospacing="0" w:after="0" w:afterAutospacing="0"/>
        <w:jc w:val="both"/>
        <w:rPr>
          <w:rFonts w:ascii="Garamond" w:hAnsi="Garamond"/>
          <w:i/>
          <w:color w:val="000000"/>
        </w:rPr>
      </w:pPr>
    </w:p>
    <w:p w:rsidR="00294C65" w:rsidRPr="004A5EB4" w:rsidRDefault="00294C65" w:rsidP="004A5EB4">
      <w:pPr>
        <w:pStyle w:val="Normlnweb"/>
        <w:numPr>
          <w:ilvl w:val="0"/>
          <w:numId w:val="3"/>
        </w:numPr>
        <w:spacing w:before="0" w:beforeAutospacing="0" w:after="0" w:afterAutospacing="0"/>
        <w:jc w:val="both"/>
        <w:rPr>
          <w:rFonts w:ascii="Garamond" w:hAnsi="Garamond"/>
          <w:b/>
          <w:color w:val="000000"/>
        </w:rPr>
      </w:pPr>
      <w:r w:rsidRPr="004A5EB4">
        <w:rPr>
          <w:rFonts w:ascii="Garamond" w:hAnsi="Garamond"/>
          <w:b/>
          <w:color w:val="000000"/>
        </w:rPr>
        <w:t xml:space="preserve">Akreditív, zmenka a šek ako zabezpečovací </w:t>
      </w:r>
      <w:proofErr w:type="spellStart"/>
      <w:r w:rsidRPr="004A5EB4">
        <w:rPr>
          <w:rFonts w:ascii="Garamond" w:hAnsi="Garamond"/>
          <w:b/>
          <w:color w:val="000000"/>
        </w:rPr>
        <w:t>vs</w:t>
      </w:r>
      <w:proofErr w:type="spellEnd"/>
      <w:r w:rsidRPr="004A5EB4">
        <w:rPr>
          <w:rFonts w:ascii="Garamond" w:hAnsi="Garamond"/>
          <w:b/>
          <w:color w:val="000000"/>
        </w:rPr>
        <w:t>. platobný prostriedok</w:t>
      </w:r>
    </w:p>
    <w:p w:rsidR="001840BB"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 xml:space="preserve">Príspevok </w:t>
      </w:r>
      <w:r w:rsidR="004A5EB4">
        <w:rPr>
          <w:rFonts w:ascii="Garamond" w:hAnsi="Garamond"/>
          <w:i/>
          <w:color w:val="000000"/>
        </w:rPr>
        <w:t xml:space="preserve">je </w:t>
      </w:r>
      <w:r w:rsidRPr="001840BB">
        <w:rPr>
          <w:rFonts w:ascii="Garamond" w:hAnsi="Garamond"/>
          <w:i/>
          <w:color w:val="000000"/>
        </w:rPr>
        <w:t>zameraný na posúdenie prípadných rozdielov pri uplatňovaní týchto prostriedkov v</w:t>
      </w:r>
      <w:r w:rsidR="004A5EB4">
        <w:rPr>
          <w:rFonts w:ascii="Garamond" w:hAnsi="Garamond"/>
          <w:i/>
          <w:color w:val="000000"/>
        </w:rPr>
        <w:t> </w:t>
      </w:r>
      <w:r w:rsidRPr="001840BB">
        <w:rPr>
          <w:rFonts w:ascii="Garamond" w:hAnsi="Garamond"/>
          <w:i/>
          <w:color w:val="000000"/>
        </w:rPr>
        <w:t>prípade</w:t>
      </w:r>
      <w:r w:rsidR="004A5EB4">
        <w:rPr>
          <w:rFonts w:ascii="Garamond" w:hAnsi="Garamond"/>
          <w:i/>
          <w:color w:val="000000"/>
        </w:rPr>
        <w:t>,</w:t>
      </w:r>
      <w:r w:rsidRPr="001840BB">
        <w:rPr>
          <w:rFonts w:ascii="Garamond" w:hAnsi="Garamond"/>
          <w:i/>
          <w:color w:val="000000"/>
        </w:rPr>
        <w:t xml:space="preserve"> ak sú uplatňované ako platobné prostriedky resp. ak sú uplatňované a</w:t>
      </w:r>
      <w:r w:rsidR="004A5EB4">
        <w:rPr>
          <w:rFonts w:ascii="Garamond" w:hAnsi="Garamond"/>
          <w:i/>
          <w:color w:val="000000"/>
        </w:rPr>
        <w:t>ko zabezpečovacie prostriedky. O</w:t>
      </w:r>
      <w:r w:rsidRPr="001840BB">
        <w:rPr>
          <w:rFonts w:ascii="Garamond" w:hAnsi="Garamond"/>
          <w:i/>
          <w:color w:val="000000"/>
        </w:rPr>
        <w:t>vplyvňujú tieto skutočnosti spôsob uspokojovania pohľadávky veriteľa, prípadne výšku príslušenstva pohľadávky veriteľa alebo otázky premlčania nárokov veriteľa?</w:t>
      </w:r>
    </w:p>
    <w:p w:rsidR="004A5EB4" w:rsidRDefault="004A5EB4" w:rsidP="00BD6BCF">
      <w:pPr>
        <w:pStyle w:val="Normlnweb"/>
        <w:spacing w:before="0" w:beforeAutospacing="0" w:after="0" w:afterAutospacing="0"/>
        <w:jc w:val="both"/>
        <w:rPr>
          <w:rFonts w:ascii="Garamond" w:hAnsi="Garamond"/>
          <w:i/>
          <w:color w:val="000000"/>
        </w:rPr>
      </w:pPr>
    </w:p>
    <w:p w:rsidR="004A5EB4" w:rsidRDefault="004A5EB4" w:rsidP="004A5EB4">
      <w:pPr>
        <w:pStyle w:val="Normlnweb"/>
        <w:numPr>
          <w:ilvl w:val="0"/>
          <w:numId w:val="3"/>
        </w:numPr>
        <w:spacing w:before="0" w:beforeAutospacing="0" w:after="0" w:afterAutospacing="0"/>
        <w:jc w:val="both"/>
        <w:rPr>
          <w:rFonts w:ascii="Garamond" w:hAnsi="Garamond"/>
          <w:b/>
          <w:color w:val="000000"/>
        </w:rPr>
      </w:pPr>
      <w:r w:rsidRPr="004A5EB4">
        <w:rPr>
          <w:rFonts w:ascii="Garamond" w:hAnsi="Garamond"/>
          <w:b/>
          <w:color w:val="000000"/>
        </w:rPr>
        <w:t>Zmluvná pokuta vo vzťahu k iným právnym inštitútom (náhrada škody, úrok z omeškania, odstupné)</w:t>
      </w:r>
    </w:p>
    <w:p w:rsidR="004A5EB4" w:rsidRPr="00B53470" w:rsidRDefault="003826D9" w:rsidP="004A5EB4">
      <w:pPr>
        <w:pStyle w:val="Normlnweb"/>
        <w:spacing w:before="0" w:beforeAutospacing="0" w:after="0" w:afterAutospacing="0"/>
        <w:jc w:val="both"/>
        <w:rPr>
          <w:rFonts w:ascii="Garamond" w:hAnsi="Garamond"/>
          <w:i/>
          <w:color w:val="000000"/>
        </w:rPr>
      </w:pPr>
      <w:r w:rsidRPr="00B53470">
        <w:rPr>
          <w:rFonts w:ascii="Garamond" w:hAnsi="Garamond"/>
          <w:i/>
          <w:color w:val="000000"/>
        </w:rPr>
        <w:t xml:space="preserve">Aké interpretačné problémy sú spojené s nedostatočným označením dohody o zmluvnej pokute? </w:t>
      </w:r>
      <w:r w:rsidR="004A5EB4" w:rsidRPr="00B53470">
        <w:rPr>
          <w:rFonts w:ascii="Garamond" w:hAnsi="Garamond"/>
          <w:i/>
          <w:color w:val="000000"/>
        </w:rPr>
        <w:t xml:space="preserve"> </w:t>
      </w:r>
      <w:r w:rsidRPr="00B53470">
        <w:rPr>
          <w:rFonts w:ascii="Garamond" w:hAnsi="Garamond"/>
          <w:i/>
          <w:color w:val="000000"/>
        </w:rPr>
        <w:t xml:space="preserve">Za akých podmienok  existuje možnosť (prípustnosť) </w:t>
      </w:r>
      <w:r w:rsidR="004A5EB4" w:rsidRPr="00B53470">
        <w:rPr>
          <w:rFonts w:ascii="Garamond" w:hAnsi="Garamond"/>
          <w:i/>
          <w:color w:val="000000"/>
        </w:rPr>
        <w:t>súbeh</w:t>
      </w:r>
      <w:r w:rsidRPr="00B53470">
        <w:rPr>
          <w:rFonts w:ascii="Garamond" w:hAnsi="Garamond"/>
          <w:i/>
          <w:color w:val="000000"/>
        </w:rPr>
        <w:t>u</w:t>
      </w:r>
      <w:r w:rsidR="004A5EB4" w:rsidRPr="00B53470">
        <w:rPr>
          <w:rFonts w:ascii="Garamond" w:hAnsi="Garamond"/>
          <w:i/>
          <w:color w:val="000000"/>
        </w:rPr>
        <w:t xml:space="preserve"> zmluvnej pokuty a práva </w:t>
      </w:r>
      <w:r w:rsidRPr="00B53470">
        <w:rPr>
          <w:rFonts w:ascii="Garamond" w:hAnsi="Garamond"/>
          <w:i/>
          <w:color w:val="000000"/>
        </w:rPr>
        <w:t>na náhradu škody, resp. zmluvnej pokuty a úroku z omeškania? Môžu byť jednotlivé inštitúty v zmluve dohodnuté ako alternatívne s tým, že ich voľba sa ponecháva na veriteľa?</w:t>
      </w:r>
      <w:r w:rsidR="00E328F7">
        <w:rPr>
          <w:rFonts w:ascii="Garamond" w:hAnsi="Garamond"/>
          <w:i/>
          <w:color w:val="000000"/>
        </w:rPr>
        <w:t xml:space="preserve"> </w:t>
      </w:r>
      <w:r w:rsidR="00A907FC">
        <w:rPr>
          <w:rFonts w:ascii="Garamond" w:hAnsi="Garamond"/>
          <w:i/>
          <w:color w:val="000000"/>
        </w:rPr>
        <w:t>Aký vplyv</w:t>
      </w:r>
      <w:r w:rsidR="00D77B95">
        <w:rPr>
          <w:rFonts w:ascii="Garamond" w:hAnsi="Garamond"/>
          <w:i/>
          <w:color w:val="000000"/>
        </w:rPr>
        <w:t xml:space="preserve"> má zaplatenie odstupného </w:t>
      </w:r>
      <w:r w:rsidR="00A907FC">
        <w:rPr>
          <w:rFonts w:ascii="Garamond" w:hAnsi="Garamond"/>
          <w:i/>
          <w:color w:val="000000"/>
        </w:rPr>
        <w:t>na povinnosť zaplatiť zmluvnú pokutu?</w:t>
      </w:r>
    </w:p>
    <w:p w:rsidR="004A5EB4" w:rsidRDefault="004A5EB4" w:rsidP="004A5EB4">
      <w:pPr>
        <w:pStyle w:val="Normlnweb"/>
        <w:spacing w:before="0" w:beforeAutospacing="0" w:after="0" w:afterAutospacing="0"/>
        <w:jc w:val="both"/>
        <w:rPr>
          <w:rFonts w:ascii="Garamond" w:hAnsi="Garamond"/>
          <w:b/>
          <w:color w:val="000000"/>
        </w:rPr>
      </w:pPr>
    </w:p>
    <w:p w:rsidR="00264DA2" w:rsidRPr="004A5EB4" w:rsidRDefault="00264DA2" w:rsidP="004A5EB4">
      <w:pPr>
        <w:pStyle w:val="Normlnweb"/>
        <w:spacing w:before="0" w:beforeAutospacing="0" w:after="0" w:afterAutospacing="0"/>
        <w:jc w:val="both"/>
        <w:rPr>
          <w:rFonts w:ascii="Garamond" w:hAnsi="Garamond"/>
          <w:b/>
          <w:color w:val="000000"/>
        </w:rPr>
      </w:pPr>
    </w:p>
    <w:p w:rsidR="004A5EB4" w:rsidRPr="004A5EB4" w:rsidRDefault="004A5EB4" w:rsidP="004A5EB4">
      <w:pPr>
        <w:pStyle w:val="Normlnweb"/>
        <w:numPr>
          <w:ilvl w:val="0"/>
          <w:numId w:val="3"/>
        </w:numPr>
        <w:spacing w:before="0" w:beforeAutospacing="0" w:after="0" w:afterAutospacing="0"/>
        <w:jc w:val="both"/>
        <w:rPr>
          <w:rFonts w:ascii="Garamond" w:hAnsi="Garamond"/>
          <w:b/>
          <w:color w:val="000000"/>
        </w:rPr>
      </w:pPr>
      <w:r w:rsidRPr="004A5EB4">
        <w:rPr>
          <w:rFonts w:ascii="Garamond" w:hAnsi="Garamond"/>
          <w:b/>
          <w:color w:val="000000"/>
        </w:rPr>
        <w:t>Limity v určovaní výšky zmluvnej pokuty</w:t>
      </w:r>
    </w:p>
    <w:p w:rsidR="004A5EB4" w:rsidRDefault="004A5EB4" w:rsidP="004A5EB4">
      <w:pPr>
        <w:pStyle w:val="Normlnweb"/>
        <w:spacing w:before="0" w:beforeAutospacing="0" w:after="0" w:afterAutospacing="0"/>
        <w:jc w:val="both"/>
        <w:rPr>
          <w:rFonts w:ascii="Garamond" w:hAnsi="Garamond"/>
          <w:i/>
          <w:color w:val="000000"/>
        </w:rPr>
      </w:pPr>
      <w:r w:rsidRPr="00BD6BCF">
        <w:rPr>
          <w:rFonts w:ascii="Garamond" w:hAnsi="Garamond"/>
          <w:i/>
          <w:color w:val="000000"/>
        </w:rPr>
        <w:t>Akým spôsobom sa určuje výška zmluvnej pokuty?</w:t>
      </w:r>
      <w:r>
        <w:rPr>
          <w:rFonts w:ascii="Garamond" w:hAnsi="Garamond"/>
          <w:color w:val="000000"/>
        </w:rPr>
        <w:t xml:space="preserve"> </w:t>
      </w:r>
      <w:r w:rsidRPr="00BD6BCF">
        <w:rPr>
          <w:rFonts w:ascii="Garamond" w:hAnsi="Garamond"/>
          <w:i/>
          <w:color w:val="000000"/>
        </w:rPr>
        <w:t xml:space="preserve">Môže byť neprimerane vysoká zmluvná pokuta považovaná za neplatný právny úkon? </w:t>
      </w:r>
      <w:r w:rsidR="00B53470">
        <w:rPr>
          <w:rFonts w:ascii="Garamond" w:hAnsi="Garamond"/>
          <w:i/>
          <w:color w:val="000000"/>
        </w:rPr>
        <w:t>Ako sa posudzuje primeranosť výšky zmluvnej pokuty</w:t>
      </w:r>
      <w:r w:rsidR="00E328F7">
        <w:rPr>
          <w:rFonts w:ascii="Garamond" w:hAnsi="Garamond"/>
          <w:i/>
          <w:color w:val="000000"/>
        </w:rPr>
        <w:t>, čo všetko by mal súd brať do úvahy</w:t>
      </w:r>
      <w:r w:rsidR="00B53470">
        <w:rPr>
          <w:rFonts w:ascii="Garamond" w:hAnsi="Garamond"/>
          <w:i/>
          <w:color w:val="000000"/>
        </w:rPr>
        <w:t xml:space="preserve">? </w:t>
      </w:r>
      <w:r w:rsidR="003826D9">
        <w:rPr>
          <w:rFonts w:ascii="Garamond" w:hAnsi="Garamond"/>
          <w:i/>
          <w:color w:val="000000"/>
        </w:rPr>
        <w:t>Môže sa zmluvná pokuta viazať nielen na porušenie povinnosti</w:t>
      </w:r>
      <w:r w:rsidR="00D77B95">
        <w:rPr>
          <w:rFonts w:ascii="Garamond" w:hAnsi="Garamond"/>
          <w:i/>
          <w:color w:val="000000"/>
        </w:rPr>
        <w:t>,</w:t>
      </w:r>
      <w:r w:rsidR="003826D9">
        <w:rPr>
          <w:rFonts w:ascii="Garamond" w:hAnsi="Garamond"/>
          <w:i/>
          <w:color w:val="000000"/>
        </w:rPr>
        <w:t xml:space="preserve"> ale taktiež na spôsob jej porušenia (</w:t>
      </w:r>
      <w:proofErr w:type="spellStart"/>
      <w:r w:rsidR="003826D9">
        <w:rPr>
          <w:rFonts w:ascii="Garamond" w:hAnsi="Garamond"/>
          <w:i/>
          <w:color w:val="000000"/>
        </w:rPr>
        <w:t>e.g</w:t>
      </w:r>
      <w:proofErr w:type="spellEnd"/>
      <w:r w:rsidR="003826D9">
        <w:rPr>
          <w:rFonts w:ascii="Garamond" w:hAnsi="Garamond"/>
          <w:i/>
          <w:color w:val="000000"/>
        </w:rPr>
        <w:t>. hrubé porušenie povinnosti).</w:t>
      </w:r>
      <w:r w:rsidR="00B53470">
        <w:rPr>
          <w:rFonts w:ascii="Garamond" w:hAnsi="Garamond"/>
          <w:i/>
          <w:color w:val="000000"/>
        </w:rPr>
        <w:t xml:space="preserve"> </w:t>
      </w:r>
      <w:r w:rsidR="00E328F7">
        <w:rPr>
          <w:rFonts w:ascii="Garamond" w:hAnsi="Garamond"/>
          <w:i/>
          <w:color w:val="000000"/>
        </w:rPr>
        <w:t>Mohol by súd pozmeniť spôsob určenia výšky zmluvnej pokuty?</w:t>
      </w:r>
    </w:p>
    <w:p w:rsidR="00506C3D" w:rsidRDefault="00506C3D" w:rsidP="004A5EB4">
      <w:pPr>
        <w:pStyle w:val="Normlnweb"/>
        <w:spacing w:before="0" w:beforeAutospacing="0" w:after="0" w:afterAutospacing="0"/>
        <w:jc w:val="both"/>
        <w:rPr>
          <w:rFonts w:ascii="Garamond" w:hAnsi="Garamond"/>
          <w:b/>
          <w:i/>
          <w:color w:val="000000"/>
        </w:rPr>
      </w:pPr>
    </w:p>
    <w:p w:rsidR="00264DA2" w:rsidRPr="00D77B95" w:rsidRDefault="00264DA2" w:rsidP="004A5EB4">
      <w:pPr>
        <w:pStyle w:val="Normlnweb"/>
        <w:spacing w:before="0" w:beforeAutospacing="0" w:after="0" w:afterAutospacing="0"/>
        <w:jc w:val="both"/>
        <w:rPr>
          <w:rFonts w:ascii="Garamond" w:hAnsi="Garamond"/>
          <w:b/>
          <w:i/>
          <w:color w:val="000000"/>
        </w:rPr>
      </w:pPr>
    </w:p>
    <w:p w:rsidR="00506C3D" w:rsidRPr="00D77B95" w:rsidRDefault="00506C3D" w:rsidP="00D77B95">
      <w:pPr>
        <w:pStyle w:val="Normlnweb"/>
        <w:numPr>
          <w:ilvl w:val="0"/>
          <w:numId w:val="3"/>
        </w:numPr>
        <w:spacing w:before="0" w:beforeAutospacing="0" w:after="0" w:afterAutospacing="0"/>
        <w:jc w:val="both"/>
        <w:rPr>
          <w:rFonts w:ascii="Garamond" w:hAnsi="Garamond"/>
          <w:b/>
          <w:color w:val="000000"/>
        </w:rPr>
      </w:pPr>
      <w:r w:rsidRPr="00D77B95">
        <w:rPr>
          <w:rFonts w:ascii="Garamond" w:hAnsi="Garamond"/>
          <w:b/>
          <w:color w:val="000000"/>
        </w:rPr>
        <w:t>Úroky z</w:t>
      </w:r>
      <w:r w:rsidR="006517D6" w:rsidRPr="00D77B95">
        <w:rPr>
          <w:rFonts w:ascii="Garamond" w:hAnsi="Garamond"/>
          <w:b/>
          <w:color w:val="000000"/>
        </w:rPr>
        <w:t> </w:t>
      </w:r>
      <w:r w:rsidRPr="00D77B95">
        <w:rPr>
          <w:rFonts w:ascii="Garamond" w:hAnsi="Garamond"/>
          <w:b/>
          <w:color w:val="000000"/>
        </w:rPr>
        <w:t>omeškania</w:t>
      </w:r>
    </w:p>
    <w:p w:rsidR="006517D6" w:rsidRPr="00BD6BCF" w:rsidRDefault="006517D6" w:rsidP="004A5EB4">
      <w:pPr>
        <w:pStyle w:val="Normlnweb"/>
        <w:spacing w:before="0" w:beforeAutospacing="0" w:after="0" w:afterAutospacing="0"/>
        <w:jc w:val="both"/>
        <w:rPr>
          <w:rFonts w:ascii="Garamond" w:hAnsi="Garamond"/>
          <w:i/>
          <w:color w:val="000000"/>
        </w:rPr>
      </w:pPr>
      <w:r>
        <w:rPr>
          <w:rFonts w:ascii="Garamond" w:hAnsi="Garamond"/>
          <w:i/>
          <w:color w:val="000000"/>
        </w:rPr>
        <w:t>Sankciu za omeš</w:t>
      </w:r>
      <w:r w:rsidR="00D77B95">
        <w:rPr>
          <w:rFonts w:ascii="Garamond" w:hAnsi="Garamond"/>
          <w:i/>
          <w:color w:val="000000"/>
        </w:rPr>
        <w:t>k</w:t>
      </w:r>
      <w:r>
        <w:rPr>
          <w:rFonts w:ascii="Garamond" w:hAnsi="Garamond"/>
          <w:i/>
          <w:color w:val="000000"/>
        </w:rPr>
        <w:t xml:space="preserve">anie s plnením peňažného záväzku si môžu strany modifikovať vo vzájomnej dohode. Vzťahuje sa dohodnutá výška úrokov z omeškania </w:t>
      </w:r>
      <w:r w:rsidR="00D77B95">
        <w:rPr>
          <w:rFonts w:ascii="Garamond" w:hAnsi="Garamond"/>
          <w:i/>
          <w:color w:val="000000"/>
        </w:rPr>
        <w:t>na</w:t>
      </w:r>
      <w:r>
        <w:rPr>
          <w:rFonts w:ascii="Garamond" w:hAnsi="Garamond"/>
          <w:i/>
          <w:color w:val="000000"/>
        </w:rPr>
        <w:t xml:space="preserve"> všetky peňažné pohľadávky (</w:t>
      </w:r>
      <w:proofErr w:type="spellStart"/>
      <w:r>
        <w:rPr>
          <w:rFonts w:ascii="Garamond" w:hAnsi="Garamond"/>
          <w:i/>
          <w:color w:val="000000"/>
        </w:rPr>
        <w:t>e.g</w:t>
      </w:r>
      <w:proofErr w:type="spellEnd"/>
      <w:r>
        <w:rPr>
          <w:rFonts w:ascii="Garamond" w:hAnsi="Garamond"/>
          <w:i/>
          <w:color w:val="000000"/>
        </w:rPr>
        <w:t>. omeškanie s platením zmluvnej pokuty)? Čím je limitovaná dohoda o výške úrokov z omeškania a aké to má právne dôsledky? Bola by platná dohoda na základe</w:t>
      </w:r>
      <w:r w:rsidR="00CF339E">
        <w:rPr>
          <w:rFonts w:ascii="Garamond" w:hAnsi="Garamond"/>
          <w:i/>
          <w:color w:val="000000"/>
        </w:rPr>
        <w:t>,</w:t>
      </w:r>
      <w:r>
        <w:rPr>
          <w:rFonts w:ascii="Garamond" w:hAnsi="Garamond"/>
          <w:i/>
          <w:color w:val="000000"/>
        </w:rPr>
        <w:t xml:space="preserve"> ktorej sa umožňuje veriteľovi kombinovať spôsoby výpočtu výšky úrokov z omeškania? </w:t>
      </w:r>
    </w:p>
    <w:p w:rsidR="004A5EB4" w:rsidRDefault="004A5EB4" w:rsidP="00BD6BCF">
      <w:pPr>
        <w:pStyle w:val="Normlnweb"/>
        <w:spacing w:before="0" w:beforeAutospacing="0" w:after="0" w:afterAutospacing="0"/>
        <w:jc w:val="both"/>
        <w:rPr>
          <w:rFonts w:ascii="Garamond" w:hAnsi="Garamond"/>
          <w:i/>
          <w:color w:val="000000"/>
        </w:rPr>
      </w:pPr>
    </w:p>
    <w:p w:rsidR="00D77B95" w:rsidRDefault="00D77B95" w:rsidP="00BD6BCF">
      <w:pPr>
        <w:pStyle w:val="Normlnweb"/>
        <w:spacing w:before="0" w:beforeAutospacing="0" w:after="0" w:afterAutospacing="0"/>
        <w:jc w:val="both"/>
        <w:rPr>
          <w:rFonts w:ascii="Garamond" w:hAnsi="Garamond"/>
          <w:i/>
          <w:color w:val="000000"/>
        </w:rPr>
      </w:pPr>
    </w:p>
    <w:p w:rsidR="00CF339E" w:rsidRDefault="00CF339E" w:rsidP="00BD6BCF">
      <w:pPr>
        <w:pStyle w:val="Normlnweb"/>
        <w:spacing w:before="0" w:beforeAutospacing="0" w:after="0" w:afterAutospacing="0"/>
        <w:jc w:val="both"/>
        <w:rPr>
          <w:rFonts w:ascii="Garamond" w:hAnsi="Garamond"/>
          <w:i/>
          <w:color w:val="000000"/>
        </w:rPr>
      </w:pPr>
    </w:p>
    <w:p w:rsidR="001840BB" w:rsidRPr="004A5EB4" w:rsidRDefault="001840BB" w:rsidP="00D77B95">
      <w:pPr>
        <w:pStyle w:val="Normlnweb"/>
        <w:numPr>
          <w:ilvl w:val="0"/>
          <w:numId w:val="3"/>
        </w:numPr>
        <w:spacing w:before="0" w:beforeAutospacing="0" w:after="0" w:afterAutospacing="0"/>
        <w:jc w:val="both"/>
        <w:rPr>
          <w:rFonts w:ascii="Garamond" w:hAnsi="Garamond"/>
          <w:b/>
          <w:color w:val="000000"/>
        </w:rPr>
      </w:pPr>
      <w:r w:rsidRPr="004A5EB4">
        <w:rPr>
          <w:rFonts w:ascii="Garamond" w:hAnsi="Garamond"/>
          <w:b/>
          <w:color w:val="000000"/>
        </w:rPr>
        <w:lastRenderedPageBreak/>
        <w:t>Odporovateľnosť právnych úkonov</w:t>
      </w:r>
    </w:p>
    <w:p w:rsidR="009B43E2" w:rsidRDefault="001840BB" w:rsidP="00BD6BCF">
      <w:pPr>
        <w:pStyle w:val="Normlnweb"/>
        <w:spacing w:before="0" w:beforeAutospacing="0" w:after="0" w:afterAutospacing="0"/>
        <w:jc w:val="both"/>
        <w:rPr>
          <w:rFonts w:ascii="Garamond" w:hAnsi="Garamond"/>
          <w:i/>
          <w:color w:val="000000"/>
        </w:rPr>
      </w:pPr>
      <w:r w:rsidRPr="001840BB">
        <w:rPr>
          <w:rFonts w:ascii="Garamond" w:hAnsi="Garamond"/>
          <w:i/>
          <w:color w:val="000000"/>
        </w:rPr>
        <w:t xml:space="preserve">Odporovacia žaloba je nástrojom v rukách veriteľa, ktorým sa veriteľ dovoláva uspokojenia svojej pohľadávky od dlžníka z toho, čo odporovateľným právnym úkonom ušlo z dlžníkovho majetku. </w:t>
      </w:r>
      <w:r w:rsidR="002F6670">
        <w:rPr>
          <w:rFonts w:ascii="Garamond" w:hAnsi="Garamond"/>
          <w:i/>
          <w:color w:val="000000"/>
        </w:rPr>
        <w:t xml:space="preserve">Aké právne následky sú spojené s úspešným odporovaním úkonu? </w:t>
      </w:r>
      <w:r w:rsidRPr="001840BB">
        <w:rPr>
          <w:rFonts w:ascii="Garamond" w:hAnsi="Garamond"/>
          <w:i/>
          <w:color w:val="000000"/>
        </w:rPr>
        <w:t xml:space="preserve">Môže sa jednať o ukrátenie veriteľa v prípade, ak </w:t>
      </w:r>
      <w:proofErr w:type="spellStart"/>
      <w:r w:rsidRPr="001840BB">
        <w:rPr>
          <w:rFonts w:ascii="Garamond" w:hAnsi="Garamond"/>
          <w:i/>
          <w:color w:val="000000"/>
        </w:rPr>
        <w:t>obdržal</w:t>
      </w:r>
      <w:proofErr w:type="spellEnd"/>
      <w:r w:rsidRPr="001840BB">
        <w:rPr>
          <w:rFonts w:ascii="Garamond" w:hAnsi="Garamond"/>
          <w:i/>
          <w:color w:val="000000"/>
        </w:rPr>
        <w:t xml:space="preserve"> dlžník od nadobúdateľa </w:t>
      </w:r>
      <w:r w:rsidR="002F6670">
        <w:rPr>
          <w:rFonts w:ascii="Garamond" w:hAnsi="Garamond"/>
          <w:i/>
          <w:color w:val="000000"/>
        </w:rPr>
        <w:t xml:space="preserve">skutočne ekvivalentné plnenie? </w:t>
      </w:r>
    </w:p>
    <w:p w:rsidR="00A907FC" w:rsidRDefault="00A907FC" w:rsidP="002F6670">
      <w:pPr>
        <w:pStyle w:val="Normlnweb"/>
        <w:spacing w:before="0" w:beforeAutospacing="0" w:after="0" w:afterAutospacing="0"/>
        <w:ind w:left="720"/>
        <w:jc w:val="both"/>
        <w:rPr>
          <w:rFonts w:ascii="Garamond" w:hAnsi="Garamond"/>
          <w:color w:val="000000"/>
        </w:rPr>
      </w:pPr>
    </w:p>
    <w:p w:rsidR="007171E8" w:rsidRPr="00333105" w:rsidRDefault="00B53470" w:rsidP="0090287D">
      <w:pPr>
        <w:pStyle w:val="Normlnweb"/>
        <w:numPr>
          <w:ilvl w:val="0"/>
          <w:numId w:val="3"/>
        </w:numPr>
        <w:spacing w:before="0" w:beforeAutospacing="0" w:after="0" w:afterAutospacing="0"/>
        <w:jc w:val="both"/>
        <w:rPr>
          <w:rFonts w:ascii="Garamond" w:hAnsi="Garamond"/>
          <w:i/>
          <w:color w:val="000000"/>
        </w:rPr>
      </w:pPr>
      <w:r w:rsidRPr="002F6670">
        <w:rPr>
          <w:rFonts w:ascii="Garamond" w:hAnsi="Garamond"/>
          <w:b/>
          <w:color w:val="000000"/>
        </w:rPr>
        <w:t>Zmenkové ručenie</w:t>
      </w:r>
    </w:p>
    <w:p w:rsidR="00D95F6C" w:rsidRDefault="00333105" w:rsidP="00BD6BCF">
      <w:pPr>
        <w:pStyle w:val="Normlnweb"/>
        <w:spacing w:before="0" w:beforeAutospacing="0" w:after="0" w:afterAutospacing="0"/>
        <w:jc w:val="both"/>
        <w:rPr>
          <w:rFonts w:ascii="Garamond" w:hAnsi="Garamond"/>
          <w:color w:val="000000"/>
        </w:rPr>
      </w:pPr>
      <w:r>
        <w:rPr>
          <w:rFonts w:ascii="Garamond" w:hAnsi="Garamond"/>
          <w:i/>
          <w:color w:val="000000"/>
        </w:rPr>
        <w:t xml:space="preserve">Zmenkové ručenie je osobitným prostriedkom na zabezpečenie </w:t>
      </w:r>
      <w:r w:rsidR="00CF339E">
        <w:rPr>
          <w:rFonts w:ascii="Garamond" w:hAnsi="Garamond"/>
          <w:i/>
          <w:color w:val="000000"/>
        </w:rPr>
        <w:t xml:space="preserve">obchodných </w:t>
      </w:r>
      <w:r>
        <w:rPr>
          <w:rFonts w:ascii="Garamond" w:hAnsi="Garamond"/>
          <w:i/>
          <w:color w:val="000000"/>
        </w:rPr>
        <w:t xml:space="preserve">záväzkov. Ako sa v praxi prejavuje nepravá akcesorita zmenky? </w:t>
      </w:r>
      <w:r w:rsidRPr="002F6670">
        <w:rPr>
          <w:rFonts w:ascii="Garamond" w:hAnsi="Garamond"/>
          <w:i/>
          <w:color w:val="000000"/>
        </w:rPr>
        <w:t>Aké námietky môže uplatniť zmenkový ručiteľ voči veriteľovi? Trvajú účinky ručenia aj v prípade neplatnosti zabezpečeného záväzku?</w:t>
      </w:r>
    </w:p>
    <w:p w:rsidR="00CF7860" w:rsidRPr="00CF7860" w:rsidRDefault="00CF7860" w:rsidP="00BD6BCF">
      <w:pPr>
        <w:spacing w:after="0" w:line="240" w:lineRule="auto"/>
        <w:jc w:val="both"/>
        <w:rPr>
          <w:rFonts w:ascii="Garamond" w:hAnsi="Garamond"/>
          <w:sz w:val="24"/>
          <w:szCs w:val="24"/>
        </w:rPr>
      </w:pPr>
    </w:p>
    <w:sectPr w:rsidR="00CF7860" w:rsidRPr="00CF7860" w:rsidSect="00506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A2"/>
    <w:multiLevelType w:val="hybridMultilevel"/>
    <w:tmpl w:val="90988BD4"/>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3C"/>
    <w:multiLevelType w:val="hybridMultilevel"/>
    <w:tmpl w:val="2C8EC166"/>
    <w:lvl w:ilvl="0" w:tplc="17F0A84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16B6"/>
    <w:multiLevelType w:val="hybridMultilevel"/>
    <w:tmpl w:val="EF227A0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1DAF"/>
    <w:multiLevelType w:val="hybridMultilevel"/>
    <w:tmpl w:val="7A70A412"/>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16852"/>
    <w:multiLevelType w:val="hybridMultilevel"/>
    <w:tmpl w:val="95428B6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D307798"/>
    <w:multiLevelType w:val="hybridMultilevel"/>
    <w:tmpl w:val="A9A6CDBC"/>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A024F"/>
    <w:multiLevelType w:val="hybridMultilevel"/>
    <w:tmpl w:val="960A9180"/>
    <w:lvl w:ilvl="0" w:tplc="041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A1611"/>
    <w:multiLevelType w:val="hybridMultilevel"/>
    <w:tmpl w:val="75ACE2FA"/>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36C6E"/>
    <w:multiLevelType w:val="hybridMultilevel"/>
    <w:tmpl w:val="1116D774"/>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D7EB4"/>
    <w:multiLevelType w:val="hybridMultilevel"/>
    <w:tmpl w:val="B080AE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174019"/>
    <w:multiLevelType w:val="hybridMultilevel"/>
    <w:tmpl w:val="8CD8E65A"/>
    <w:lvl w:ilvl="0" w:tplc="C8D4FEF6">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6857FB"/>
    <w:multiLevelType w:val="hybridMultilevel"/>
    <w:tmpl w:val="1CE4A2C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102EE"/>
    <w:multiLevelType w:val="hybridMultilevel"/>
    <w:tmpl w:val="20723E00"/>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B16A0"/>
    <w:multiLevelType w:val="hybridMultilevel"/>
    <w:tmpl w:val="4358F5A0"/>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6D97"/>
    <w:multiLevelType w:val="hybridMultilevel"/>
    <w:tmpl w:val="0E34569C"/>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81C8F"/>
    <w:multiLevelType w:val="hybridMultilevel"/>
    <w:tmpl w:val="9AFC5282"/>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04EB8"/>
    <w:multiLevelType w:val="hybridMultilevel"/>
    <w:tmpl w:val="5E86B2F8"/>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D5D26"/>
    <w:multiLevelType w:val="hybridMultilevel"/>
    <w:tmpl w:val="B0309AC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81BED"/>
    <w:multiLevelType w:val="hybridMultilevel"/>
    <w:tmpl w:val="399A3622"/>
    <w:lvl w:ilvl="0" w:tplc="041B000F">
      <w:start w:val="1"/>
      <w:numFmt w:val="decimal"/>
      <w:lvlText w:val="%1."/>
      <w:lvlJc w:val="left"/>
      <w:pPr>
        <w:ind w:left="928"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46C55"/>
    <w:multiLevelType w:val="hybridMultilevel"/>
    <w:tmpl w:val="93D4A53A"/>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26D61"/>
    <w:multiLevelType w:val="hybridMultilevel"/>
    <w:tmpl w:val="F2A66000"/>
    <w:lvl w:ilvl="0" w:tplc="041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EF083B"/>
    <w:multiLevelType w:val="hybridMultilevel"/>
    <w:tmpl w:val="F2AC7842"/>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23A7E"/>
    <w:multiLevelType w:val="hybridMultilevel"/>
    <w:tmpl w:val="6D6AE882"/>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70474"/>
    <w:multiLevelType w:val="hybridMultilevel"/>
    <w:tmpl w:val="7A70A412"/>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E0F8E"/>
    <w:multiLevelType w:val="hybridMultilevel"/>
    <w:tmpl w:val="CB12F6E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A5B83"/>
    <w:multiLevelType w:val="hybridMultilevel"/>
    <w:tmpl w:val="78ACF500"/>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8"/>
  </w:num>
  <w:num w:numId="4">
    <w:abstractNumId w:val="25"/>
  </w:num>
  <w:num w:numId="5">
    <w:abstractNumId w:val="13"/>
  </w:num>
  <w:num w:numId="6">
    <w:abstractNumId w:val="12"/>
  </w:num>
  <w:num w:numId="7">
    <w:abstractNumId w:val="24"/>
  </w:num>
  <w:num w:numId="8">
    <w:abstractNumId w:val="5"/>
  </w:num>
  <w:num w:numId="9">
    <w:abstractNumId w:val="14"/>
  </w:num>
  <w:num w:numId="10">
    <w:abstractNumId w:val="15"/>
  </w:num>
  <w:num w:numId="11">
    <w:abstractNumId w:val="11"/>
  </w:num>
  <w:num w:numId="12">
    <w:abstractNumId w:val="21"/>
  </w:num>
  <w:num w:numId="13">
    <w:abstractNumId w:val="0"/>
  </w:num>
  <w:num w:numId="14">
    <w:abstractNumId w:val="16"/>
  </w:num>
  <w:num w:numId="15">
    <w:abstractNumId w:val="7"/>
  </w:num>
  <w:num w:numId="16">
    <w:abstractNumId w:val="3"/>
  </w:num>
  <w:num w:numId="17">
    <w:abstractNumId w:val="23"/>
  </w:num>
  <w:num w:numId="18">
    <w:abstractNumId w:val="22"/>
  </w:num>
  <w:num w:numId="19">
    <w:abstractNumId w:val="19"/>
  </w:num>
  <w:num w:numId="20">
    <w:abstractNumId w:val="8"/>
  </w:num>
  <w:num w:numId="21">
    <w:abstractNumId w:val="4"/>
  </w:num>
  <w:num w:numId="22">
    <w:abstractNumId w:val="1"/>
  </w:num>
  <w:num w:numId="23">
    <w:abstractNumId w:val="17"/>
  </w:num>
  <w:num w:numId="24">
    <w:abstractNumId w:val="20"/>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42"/>
    <w:rsid w:val="00040142"/>
    <w:rsid w:val="00067256"/>
    <w:rsid w:val="00085190"/>
    <w:rsid w:val="000D10F8"/>
    <w:rsid w:val="000E200E"/>
    <w:rsid w:val="000E7FBD"/>
    <w:rsid w:val="00120894"/>
    <w:rsid w:val="0016421A"/>
    <w:rsid w:val="001711E4"/>
    <w:rsid w:val="001840BB"/>
    <w:rsid w:val="001A007D"/>
    <w:rsid w:val="001A196C"/>
    <w:rsid w:val="001A75EC"/>
    <w:rsid w:val="00264DA2"/>
    <w:rsid w:val="0027275C"/>
    <w:rsid w:val="00286E76"/>
    <w:rsid w:val="00294C65"/>
    <w:rsid w:val="002B17C3"/>
    <w:rsid w:val="002F6670"/>
    <w:rsid w:val="00317F25"/>
    <w:rsid w:val="00333105"/>
    <w:rsid w:val="00334A02"/>
    <w:rsid w:val="0034197A"/>
    <w:rsid w:val="00364734"/>
    <w:rsid w:val="00366B1C"/>
    <w:rsid w:val="003826D9"/>
    <w:rsid w:val="003E70E5"/>
    <w:rsid w:val="00485FF1"/>
    <w:rsid w:val="004A5EB4"/>
    <w:rsid w:val="004B0D2F"/>
    <w:rsid w:val="00506C3D"/>
    <w:rsid w:val="00546D7F"/>
    <w:rsid w:val="006517D6"/>
    <w:rsid w:val="00681F78"/>
    <w:rsid w:val="006C585D"/>
    <w:rsid w:val="006C65A0"/>
    <w:rsid w:val="006D7A42"/>
    <w:rsid w:val="007171E8"/>
    <w:rsid w:val="00766DDB"/>
    <w:rsid w:val="007833CF"/>
    <w:rsid w:val="00785703"/>
    <w:rsid w:val="007B7FEB"/>
    <w:rsid w:val="007D50A2"/>
    <w:rsid w:val="00835E43"/>
    <w:rsid w:val="008931DD"/>
    <w:rsid w:val="0090287D"/>
    <w:rsid w:val="00935408"/>
    <w:rsid w:val="009B43E2"/>
    <w:rsid w:val="00A5158E"/>
    <w:rsid w:val="00A739BC"/>
    <w:rsid w:val="00A907FC"/>
    <w:rsid w:val="00B53470"/>
    <w:rsid w:val="00BA091C"/>
    <w:rsid w:val="00BD6BCF"/>
    <w:rsid w:val="00C17C15"/>
    <w:rsid w:val="00CD7273"/>
    <w:rsid w:val="00CF339E"/>
    <w:rsid w:val="00CF7860"/>
    <w:rsid w:val="00D142C8"/>
    <w:rsid w:val="00D16C38"/>
    <w:rsid w:val="00D77B95"/>
    <w:rsid w:val="00D95F6C"/>
    <w:rsid w:val="00DE4C86"/>
    <w:rsid w:val="00E12F70"/>
    <w:rsid w:val="00E328F7"/>
    <w:rsid w:val="00E34B5B"/>
    <w:rsid w:val="00E507CE"/>
    <w:rsid w:val="00E63AF3"/>
    <w:rsid w:val="00EA3023"/>
    <w:rsid w:val="00EA6C42"/>
    <w:rsid w:val="00EA6D1E"/>
    <w:rsid w:val="00F04D68"/>
    <w:rsid w:val="00FF6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667"/>
  <w15:chartTrackingRefBased/>
  <w15:docId w15:val="{DFA2CB88-A3EA-4DD1-99B6-C2753566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401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tavecseseznamem">
    <w:name w:val="List Paragraph"/>
    <w:basedOn w:val="Normln"/>
    <w:uiPriority w:val="34"/>
    <w:qFormat/>
    <w:rsid w:val="00BA0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03130">
      <w:bodyDiv w:val="1"/>
      <w:marLeft w:val="0"/>
      <w:marRight w:val="0"/>
      <w:marTop w:val="0"/>
      <w:marBottom w:val="0"/>
      <w:divBdr>
        <w:top w:val="none" w:sz="0" w:space="0" w:color="auto"/>
        <w:left w:val="none" w:sz="0" w:space="0" w:color="auto"/>
        <w:bottom w:val="none" w:sz="0" w:space="0" w:color="auto"/>
        <w:right w:val="none" w:sz="0" w:space="0" w:color="auto"/>
      </w:divBdr>
      <w:divsChild>
        <w:div w:id="1813867209">
          <w:marLeft w:val="0"/>
          <w:marRight w:val="0"/>
          <w:marTop w:val="0"/>
          <w:marBottom w:val="0"/>
          <w:divBdr>
            <w:top w:val="none" w:sz="0" w:space="0" w:color="auto"/>
            <w:left w:val="none" w:sz="0" w:space="0" w:color="auto"/>
            <w:bottom w:val="none" w:sz="0" w:space="0" w:color="auto"/>
            <w:right w:val="none" w:sz="0" w:space="0" w:color="auto"/>
          </w:divBdr>
          <w:divsChild>
            <w:div w:id="364790731">
              <w:marLeft w:val="0"/>
              <w:marRight w:val="0"/>
              <w:marTop w:val="0"/>
              <w:marBottom w:val="0"/>
              <w:divBdr>
                <w:top w:val="none" w:sz="0" w:space="0" w:color="auto"/>
                <w:left w:val="none" w:sz="0" w:space="0" w:color="auto"/>
                <w:bottom w:val="none" w:sz="0" w:space="0" w:color="auto"/>
                <w:right w:val="none" w:sz="0" w:space="0" w:color="auto"/>
              </w:divBdr>
              <w:divsChild>
                <w:div w:id="2110270668">
                  <w:marLeft w:val="0"/>
                  <w:marRight w:val="0"/>
                  <w:marTop w:val="0"/>
                  <w:marBottom w:val="0"/>
                  <w:divBdr>
                    <w:top w:val="none" w:sz="0" w:space="0" w:color="auto"/>
                    <w:left w:val="none" w:sz="0" w:space="0" w:color="auto"/>
                    <w:bottom w:val="none" w:sz="0" w:space="0" w:color="auto"/>
                    <w:right w:val="none" w:sz="0" w:space="0" w:color="auto"/>
                  </w:divBdr>
                  <w:divsChild>
                    <w:div w:id="27150541">
                      <w:marLeft w:val="0"/>
                      <w:marRight w:val="0"/>
                      <w:marTop w:val="0"/>
                      <w:marBottom w:val="0"/>
                      <w:divBdr>
                        <w:top w:val="none" w:sz="0" w:space="0" w:color="auto"/>
                        <w:left w:val="none" w:sz="0" w:space="0" w:color="auto"/>
                        <w:bottom w:val="none" w:sz="0" w:space="0" w:color="auto"/>
                        <w:right w:val="none" w:sz="0" w:space="0" w:color="auto"/>
                      </w:divBdr>
                      <w:divsChild>
                        <w:div w:id="1118640003">
                          <w:marLeft w:val="0"/>
                          <w:marRight w:val="0"/>
                          <w:marTop w:val="0"/>
                          <w:marBottom w:val="0"/>
                          <w:divBdr>
                            <w:top w:val="none" w:sz="0" w:space="0" w:color="auto"/>
                            <w:left w:val="none" w:sz="0" w:space="0" w:color="auto"/>
                            <w:bottom w:val="none" w:sz="0" w:space="0" w:color="auto"/>
                            <w:right w:val="none" w:sz="0" w:space="0" w:color="auto"/>
                          </w:divBdr>
                          <w:divsChild>
                            <w:div w:id="1761290995">
                              <w:marLeft w:val="15"/>
                              <w:marRight w:val="195"/>
                              <w:marTop w:val="0"/>
                              <w:marBottom w:val="0"/>
                              <w:divBdr>
                                <w:top w:val="none" w:sz="0" w:space="0" w:color="auto"/>
                                <w:left w:val="none" w:sz="0" w:space="0" w:color="auto"/>
                                <w:bottom w:val="none" w:sz="0" w:space="0" w:color="auto"/>
                                <w:right w:val="none" w:sz="0" w:space="0" w:color="auto"/>
                              </w:divBdr>
                              <w:divsChild>
                                <w:div w:id="761099622">
                                  <w:marLeft w:val="0"/>
                                  <w:marRight w:val="0"/>
                                  <w:marTop w:val="0"/>
                                  <w:marBottom w:val="0"/>
                                  <w:divBdr>
                                    <w:top w:val="none" w:sz="0" w:space="0" w:color="auto"/>
                                    <w:left w:val="none" w:sz="0" w:space="0" w:color="auto"/>
                                    <w:bottom w:val="none" w:sz="0" w:space="0" w:color="auto"/>
                                    <w:right w:val="none" w:sz="0" w:space="0" w:color="auto"/>
                                  </w:divBdr>
                                  <w:divsChild>
                                    <w:div w:id="1974629072">
                                      <w:marLeft w:val="0"/>
                                      <w:marRight w:val="0"/>
                                      <w:marTop w:val="0"/>
                                      <w:marBottom w:val="0"/>
                                      <w:divBdr>
                                        <w:top w:val="none" w:sz="0" w:space="0" w:color="auto"/>
                                        <w:left w:val="none" w:sz="0" w:space="0" w:color="auto"/>
                                        <w:bottom w:val="none" w:sz="0" w:space="0" w:color="auto"/>
                                        <w:right w:val="none" w:sz="0" w:space="0" w:color="auto"/>
                                      </w:divBdr>
                                      <w:divsChild>
                                        <w:div w:id="1603297640">
                                          <w:marLeft w:val="0"/>
                                          <w:marRight w:val="0"/>
                                          <w:marTop w:val="0"/>
                                          <w:marBottom w:val="0"/>
                                          <w:divBdr>
                                            <w:top w:val="none" w:sz="0" w:space="0" w:color="auto"/>
                                            <w:left w:val="none" w:sz="0" w:space="0" w:color="auto"/>
                                            <w:bottom w:val="none" w:sz="0" w:space="0" w:color="auto"/>
                                            <w:right w:val="none" w:sz="0" w:space="0" w:color="auto"/>
                                          </w:divBdr>
                                          <w:divsChild>
                                            <w:div w:id="713388346">
                                              <w:marLeft w:val="0"/>
                                              <w:marRight w:val="0"/>
                                              <w:marTop w:val="0"/>
                                              <w:marBottom w:val="0"/>
                                              <w:divBdr>
                                                <w:top w:val="none" w:sz="0" w:space="0" w:color="auto"/>
                                                <w:left w:val="none" w:sz="0" w:space="0" w:color="auto"/>
                                                <w:bottom w:val="none" w:sz="0" w:space="0" w:color="auto"/>
                                                <w:right w:val="none" w:sz="0" w:space="0" w:color="auto"/>
                                              </w:divBdr>
                                              <w:divsChild>
                                                <w:div w:id="646207095">
                                                  <w:marLeft w:val="0"/>
                                                  <w:marRight w:val="0"/>
                                                  <w:marTop w:val="0"/>
                                                  <w:marBottom w:val="0"/>
                                                  <w:divBdr>
                                                    <w:top w:val="none" w:sz="0" w:space="0" w:color="auto"/>
                                                    <w:left w:val="none" w:sz="0" w:space="0" w:color="auto"/>
                                                    <w:bottom w:val="none" w:sz="0" w:space="0" w:color="auto"/>
                                                    <w:right w:val="none" w:sz="0" w:space="0" w:color="auto"/>
                                                  </w:divBdr>
                                                  <w:divsChild>
                                                    <w:div w:id="1199011005">
                                                      <w:marLeft w:val="0"/>
                                                      <w:marRight w:val="0"/>
                                                      <w:marTop w:val="0"/>
                                                      <w:marBottom w:val="0"/>
                                                      <w:divBdr>
                                                        <w:top w:val="none" w:sz="0" w:space="0" w:color="auto"/>
                                                        <w:left w:val="none" w:sz="0" w:space="0" w:color="auto"/>
                                                        <w:bottom w:val="none" w:sz="0" w:space="0" w:color="auto"/>
                                                        <w:right w:val="none" w:sz="0" w:space="0" w:color="auto"/>
                                                      </w:divBdr>
                                                      <w:divsChild>
                                                        <w:div w:id="1968702216">
                                                          <w:marLeft w:val="0"/>
                                                          <w:marRight w:val="0"/>
                                                          <w:marTop w:val="0"/>
                                                          <w:marBottom w:val="0"/>
                                                          <w:divBdr>
                                                            <w:top w:val="none" w:sz="0" w:space="0" w:color="auto"/>
                                                            <w:left w:val="none" w:sz="0" w:space="0" w:color="auto"/>
                                                            <w:bottom w:val="none" w:sz="0" w:space="0" w:color="auto"/>
                                                            <w:right w:val="none" w:sz="0" w:space="0" w:color="auto"/>
                                                          </w:divBdr>
                                                          <w:divsChild>
                                                            <w:div w:id="1316106673">
                                                              <w:marLeft w:val="0"/>
                                                              <w:marRight w:val="0"/>
                                                              <w:marTop w:val="0"/>
                                                              <w:marBottom w:val="0"/>
                                                              <w:divBdr>
                                                                <w:top w:val="none" w:sz="0" w:space="0" w:color="auto"/>
                                                                <w:left w:val="none" w:sz="0" w:space="0" w:color="auto"/>
                                                                <w:bottom w:val="none" w:sz="0" w:space="0" w:color="auto"/>
                                                                <w:right w:val="none" w:sz="0" w:space="0" w:color="auto"/>
                                                              </w:divBdr>
                                                              <w:divsChild>
                                                                <w:div w:id="765464719">
                                                                  <w:marLeft w:val="0"/>
                                                                  <w:marRight w:val="0"/>
                                                                  <w:marTop w:val="0"/>
                                                                  <w:marBottom w:val="0"/>
                                                                  <w:divBdr>
                                                                    <w:top w:val="none" w:sz="0" w:space="0" w:color="auto"/>
                                                                    <w:left w:val="none" w:sz="0" w:space="0" w:color="auto"/>
                                                                    <w:bottom w:val="none" w:sz="0" w:space="0" w:color="auto"/>
                                                                    <w:right w:val="none" w:sz="0" w:space="0" w:color="auto"/>
                                                                  </w:divBdr>
                                                                  <w:divsChild>
                                                                    <w:div w:id="496194647">
                                                                      <w:marLeft w:val="405"/>
                                                                      <w:marRight w:val="0"/>
                                                                      <w:marTop w:val="0"/>
                                                                      <w:marBottom w:val="0"/>
                                                                      <w:divBdr>
                                                                        <w:top w:val="none" w:sz="0" w:space="0" w:color="auto"/>
                                                                        <w:left w:val="none" w:sz="0" w:space="0" w:color="auto"/>
                                                                        <w:bottom w:val="none" w:sz="0" w:space="0" w:color="auto"/>
                                                                        <w:right w:val="none" w:sz="0" w:space="0" w:color="auto"/>
                                                                      </w:divBdr>
                                                                      <w:divsChild>
                                                                        <w:div w:id="197157892">
                                                                          <w:marLeft w:val="0"/>
                                                                          <w:marRight w:val="0"/>
                                                                          <w:marTop w:val="0"/>
                                                                          <w:marBottom w:val="0"/>
                                                                          <w:divBdr>
                                                                            <w:top w:val="none" w:sz="0" w:space="0" w:color="auto"/>
                                                                            <w:left w:val="none" w:sz="0" w:space="0" w:color="auto"/>
                                                                            <w:bottom w:val="none" w:sz="0" w:space="0" w:color="auto"/>
                                                                            <w:right w:val="none" w:sz="0" w:space="0" w:color="auto"/>
                                                                          </w:divBdr>
                                                                          <w:divsChild>
                                                                            <w:div w:id="405962211">
                                                                              <w:marLeft w:val="0"/>
                                                                              <w:marRight w:val="0"/>
                                                                              <w:marTop w:val="0"/>
                                                                              <w:marBottom w:val="0"/>
                                                                              <w:divBdr>
                                                                                <w:top w:val="none" w:sz="0" w:space="0" w:color="auto"/>
                                                                                <w:left w:val="none" w:sz="0" w:space="0" w:color="auto"/>
                                                                                <w:bottom w:val="none" w:sz="0" w:space="0" w:color="auto"/>
                                                                                <w:right w:val="none" w:sz="0" w:space="0" w:color="auto"/>
                                                                              </w:divBdr>
                                                                              <w:divsChild>
                                                                                <w:div w:id="993414937">
                                                                                  <w:marLeft w:val="0"/>
                                                                                  <w:marRight w:val="0"/>
                                                                                  <w:marTop w:val="0"/>
                                                                                  <w:marBottom w:val="0"/>
                                                                                  <w:divBdr>
                                                                                    <w:top w:val="none" w:sz="0" w:space="0" w:color="auto"/>
                                                                                    <w:left w:val="none" w:sz="0" w:space="0" w:color="auto"/>
                                                                                    <w:bottom w:val="none" w:sz="0" w:space="0" w:color="auto"/>
                                                                                    <w:right w:val="none" w:sz="0" w:space="0" w:color="auto"/>
                                                                                  </w:divBdr>
                                                                                  <w:divsChild>
                                                                                    <w:div w:id="858735055">
                                                                                      <w:marLeft w:val="0"/>
                                                                                      <w:marRight w:val="0"/>
                                                                                      <w:marTop w:val="0"/>
                                                                                      <w:marBottom w:val="0"/>
                                                                                      <w:divBdr>
                                                                                        <w:top w:val="none" w:sz="0" w:space="0" w:color="auto"/>
                                                                                        <w:left w:val="none" w:sz="0" w:space="0" w:color="auto"/>
                                                                                        <w:bottom w:val="none" w:sz="0" w:space="0" w:color="auto"/>
                                                                                        <w:right w:val="none" w:sz="0" w:space="0" w:color="auto"/>
                                                                                      </w:divBdr>
                                                                                      <w:divsChild>
                                                                                        <w:div w:id="1655451479">
                                                                                          <w:marLeft w:val="0"/>
                                                                                          <w:marRight w:val="0"/>
                                                                                          <w:marTop w:val="0"/>
                                                                                          <w:marBottom w:val="0"/>
                                                                                          <w:divBdr>
                                                                                            <w:top w:val="none" w:sz="0" w:space="0" w:color="auto"/>
                                                                                            <w:left w:val="none" w:sz="0" w:space="0" w:color="auto"/>
                                                                                            <w:bottom w:val="none" w:sz="0" w:space="0" w:color="auto"/>
                                                                                            <w:right w:val="none" w:sz="0" w:space="0" w:color="auto"/>
                                                                                          </w:divBdr>
                                                                                          <w:divsChild>
                                                                                            <w:div w:id="964701670">
                                                                                              <w:marLeft w:val="0"/>
                                                                                              <w:marRight w:val="0"/>
                                                                                              <w:marTop w:val="0"/>
                                                                                              <w:marBottom w:val="0"/>
                                                                                              <w:divBdr>
                                                                                                <w:top w:val="none" w:sz="0" w:space="0" w:color="auto"/>
                                                                                                <w:left w:val="none" w:sz="0" w:space="0" w:color="auto"/>
                                                                                                <w:bottom w:val="none" w:sz="0" w:space="0" w:color="auto"/>
                                                                                                <w:right w:val="none" w:sz="0" w:space="0" w:color="auto"/>
                                                                                              </w:divBdr>
                                                                                              <w:divsChild>
                                                                                                <w:div w:id="554508388">
                                                                                                  <w:marLeft w:val="0"/>
                                                                                                  <w:marRight w:val="0"/>
                                                                                                  <w:marTop w:val="15"/>
                                                                                                  <w:marBottom w:val="0"/>
                                                                                                  <w:divBdr>
                                                                                                    <w:top w:val="none" w:sz="0" w:space="0" w:color="auto"/>
                                                                                                    <w:left w:val="none" w:sz="0" w:space="0" w:color="auto"/>
                                                                                                    <w:bottom w:val="single" w:sz="6" w:space="15" w:color="auto"/>
                                                                                                    <w:right w:val="none" w:sz="0" w:space="0" w:color="auto"/>
                                                                                                  </w:divBdr>
                                                                                                  <w:divsChild>
                                                                                                    <w:div w:id="1631324642">
                                                                                                      <w:marLeft w:val="0"/>
                                                                                                      <w:marRight w:val="0"/>
                                                                                                      <w:marTop w:val="180"/>
                                                                                                      <w:marBottom w:val="0"/>
                                                                                                      <w:divBdr>
                                                                                                        <w:top w:val="none" w:sz="0" w:space="0" w:color="auto"/>
                                                                                                        <w:left w:val="none" w:sz="0" w:space="0" w:color="auto"/>
                                                                                                        <w:bottom w:val="none" w:sz="0" w:space="0" w:color="auto"/>
                                                                                                        <w:right w:val="none" w:sz="0" w:space="0" w:color="auto"/>
                                                                                                      </w:divBdr>
                                                                                                      <w:divsChild>
                                                                                                        <w:div w:id="473957796">
                                                                                                          <w:marLeft w:val="0"/>
                                                                                                          <w:marRight w:val="0"/>
                                                                                                          <w:marTop w:val="0"/>
                                                                                                          <w:marBottom w:val="0"/>
                                                                                                          <w:divBdr>
                                                                                                            <w:top w:val="none" w:sz="0" w:space="0" w:color="auto"/>
                                                                                                            <w:left w:val="none" w:sz="0" w:space="0" w:color="auto"/>
                                                                                                            <w:bottom w:val="none" w:sz="0" w:space="0" w:color="auto"/>
                                                                                                            <w:right w:val="none" w:sz="0" w:space="0" w:color="auto"/>
                                                                                                          </w:divBdr>
                                                                                                          <w:divsChild>
                                                                                                            <w:div w:id="1511335532">
                                                                                                              <w:marLeft w:val="0"/>
                                                                                                              <w:marRight w:val="0"/>
                                                                                                              <w:marTop w:val="0"/>
                                                                                                              <w:marBottom w:val="0"/>
                                                                                                              <w:divBdr>
                                                                                                                <w:top w:val="none" w:sz="0" w:space="0" w:color="auto"/>
                                                                                                                <w:left w:val="none" w:sz="0" w:space="0" w:color="auto"/>
                                                                                                                <w:bottom w:val="none" w:sz="0" w:space="0" w:color="auto"/>
                                                                                                                <w:right w:val="none" w:sz="0" w:space="0" w:color="auto"/>
                                                                                                              </w:divBdr>
                                                                                                              <w:divsChild>
                                                                                                                <w:div w:id="2097744772">
                                                                                                                  <w:marLeft w:val="0"/>
                                                                                                                  <w:marRight w:val="0"/>
                                                                                                                  <w:marTop w:val="30"/>
                                                                                                                  <w:marBottom w:val="0"/>
                                                                                                                  <w:divBdr>
                                                                                                                    <w:top w:val="none" w:sz="0" w:space="0" w:color="auto"/>
                                                                                                                    <w:left w:val="none" w:sz="0" w:space="0" w:color="auto"/>
                                                                                                                    <w:bottom w:val="none" w:sz="0" w:space="0" w:color="auto"/>
                                                                                                                    <w:right w:val="none" w:sz="0" w:space="0" w:color="auto"/>
                                                                                                                  </w:divBdr>
                                                                                                                  <w:divsChild>
                                                                                                                    <w:div w:id="126776028">
                                                                                                                      <w:marLeft w:val="0"/>
                                                                                                                      <w:marRight w:val="0"/>
                                                                                                                      <w:marTop w:val="0"/>
                                                                                                                      <w:marBottom w:val="0"/>
                                                                                                                      <w:divBdr>
                                                                                                                        <w:top w:val="none" w:sz="0" w:space="0" w:color="auto"/>
                                                                                                                        <w:left w:val="none" w:sz="0" w:space="0" w:color="auto"/>
                                                                                                                        <w:bottom w:val="none" w:sz="0" w:space="0" w:color="auto"/>
                                                                                                                        <w:right w:val="none" w:sz="0" w:space="0" w:color="auto"/>
                                                                                                                      </w:divBdr>
                                                                                                                      <w:divsChild>
                                                                                                                        <w:div w:id="1779717203">
                                                                                                                          <w:marLeft w:val="0"/>
                                                                                                                          <w:marRight w:val="0"/>
                                                                                                                          <w:marTop w:val="0"/>
                                                                                                                          <w:marBottom w:val="0"/>
                                                                                                                          <w:divBdr>
                                                                                                                            <w:top w:val="none" w:sz="0" w:space="0" w:color="auto"/>
                                                                                                                            <w:left w:val="none" w:sz="0" w:space="0" w:color="auto"/>
                                                                                                                            <w:bottom w:val="none" w:sz="0" w:space="0" w:color="auto"/>
                                                                                                                            <w:right w:val="none" w:sz="0" w:space="0" w:color="auto"/>
                                                                                                                          </w:divBdr>
                                                                                                                          <w:divsChild>
                                                                                                                            <w:div w:id="577131171">
                                                                                                                              <w:marLeft w:val="0"/>
                                                                                                                              <w:marRight w:val="0"/>
                                                                                                                              <w:marTop w:val="0"/>
                                                                                                                              <w:marBottom w:val="0"/>
                                                                                                                              <w:divBdr>
                                                                                                                                <w:top w:val="none" w:sz="0" w:space="0" w:color="auto"/>
                                                                                                                                <w:left w:val="none" w:sz="0" w:space="0" w:color="auto"/>
                                                                                                                                <w:bottom w:val="none" w:sz="0" w:space="0" w:color="auto"/>
                                                                                                                                <w:right w:val="none" w:sz="0" w:space="0" w:color="auto"/>
                                                                                                                              </w:divBdr>
                                                                                                                              <w:divsChild>
                                                                                                                                <w:div w:id="6397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838198">
      <w:bodyDiv w:val="1"/>
      <w:marLeft w:val="0"/>
      <w:marRight w:val="0"/>
      <w:marTop w:val="0"/>
      <w:marBottom w:val="0"/>
      <w:divBdr>
        <w:top w:val="none" w:sz="0" w:space="0" w:color="auto"/>
        <w:left w:val="none" w:sz="0" w:space="0" w:color="auto"/>
        <w:bottom w:val="none" w:sz="0" w:space="0" w:color="auto"/>
        <w:right w:val="none" w:sz="0" w:space="0" w:color="auto"/>
      </w:divBdr>
      <w:divsChild>
        <w:div w:id="7022745">
          <w:marLeft w:val="0"/>
          <w:marRight w:val="0"/>
          <w:marTop w:val="0"/>
          <w:marBottom w:val="0"/>
          <w:divBdr>
            <w:top w:val="none" w:sz="0" w:space="0" w:color="auto"/>
            <w:left w:val="none" w:sz="0" w:space="0" w:color="auto"/>
            <w:bottom w:val="none" w:sz="0" w:space="0" w:color="auto"/>
            <w:right w:val="none" w:sz="0" w:space="0" w:color="auto"/>
          </w:divBdr>
        </w:div>
        <w:div w:id="29649646">
          <w:marLeft w:val="0"/>
          <w:marRight w:val="0"/>
          <w:marTop w:val="0"/>
          <w:marBottom w:val="0"/>
          <w:divBdr>
            <w:top w:val="none" w:sz="0" w:space="0" w:color="auto"/>
            <w:left w:val="none" w:sz="0" w:space="0" w:color="auto"/>
            <w:bottom w:val="none" w:sz="0" w:space="0" w:color="auto"/>
            <w:right w:val="none" w:sz="0" w:space="0" w:color="auto"/>
          </w:divBdr>
        </w:div>
        <w:div w:id="205727130">
          <w:marLeft w:val="0"/>
          <w:marRight w:val="0"/>
          <w:marTop w:val="0"/>
          <w:marBottom w:val="0"/>
          <w:divBdr>
            <w:top w:val="none" w:sz="0" w:space="0" w:color="auto"/>
            <w:left w:val="none" w:sz="0" w:space="0" w:color="auto"/>
            <w:bottom w:val="none" w:sz="0" w:space="0" w:color="auto"/>
            <w:right w:val="none" w:sz="0" w:space="0" w:color="auto"/>
          </w:divBdr>
        </w:div>
        <w:div w:id="234366549">
          <w:marLeft w:val="0"/>
          <w:marRight w:val="0"/>
          <w:marTop w:val="0"/>
          <w:marBottom w:val="0"/>
          <w:divBdr>
            <w:top w:val="none" w:sz="0" w:space="0" w:color="auto"/>
            <w:left w:val="none" w:sz="0" w:space="0" w:color="auto"/>
            <w:bottom w:val="none" w:sz="0" w:space="0" w:color="auto"/>
            <w:right w:val="none" w:sz="0" w:space="0" w:color="auto"/>
          </w:divBdr>
        </w:div>
        <w:div w:id="273293893">
          <w:marLeft w:val="0"/>
          <w:marRight w:val="0"/>
          <w:marTop w:val="0"/>
          <w:marBottom w:val="0"/>
          <w:divBdr>
            <w:top w:val="none" w:sz="0" w:space="0" w:color="auto"/>
            <w:left w:val="none" w:sz="0" w:space="0" w:color="auto"/>
            <w:bottom w:val="none" w:sz="0" w:space="0" w:color="auto"/>
            <w:right w:val="none" w:sz="0" w:space="0" w:color="auto"/>
          </w:divBdr>
        </w:div>
        <w:div w:id="280504270">
          <w:marLeft w:val="0"/>
          <w:marRight w:val="0"/>
          <w:marTop w:val="0"/>
          <w:marBottom w:val="0"/>
          <w:divBdr>
            <w:top w:val="none" w:sz="0" w:space="0" w:color="auto"/>
            <w:left w:val="none" w:sz="0" w:space="0" w:color="auto"/>
            <w:bottom w:val="none" w:sz="0" w:space="0" w:color="auto"/>
            <w:right w:val="none" w:sz="0" w:space="0" w:color="auto"/>
          </w:divBdr>
        </w:div>
        <w:div w:id="360592232">
          <w:marLeft w:val="0"/>
          <w:marRight w:val="0"/>
          <w:marTop w:val="0"/>
          <w:marBottom w:val="0"/>
          <w:divBdr>
            <w:top w:val="none" w:sz="0" w:space="0" w:color="auto"/>
            <w:left w:val="none" w:sz="0" w:space="0" w:color="auto"/>
            <w:bottom w:val="none" w:sz="0" w:space="0" w:color="auto"/>
            <w:right w:val="none" w:sz="0" w:space="0" w:color="auto"/>
          </w:divBdr>
        </w:div>
        <w:div w:id="390464235">
          <w:marLeft w:val="0"/>
          <w:marRight w:val="0"/>
          <w:marTop w:val="0"/>
          <w:marBottom w:val="0"/>
          <w:divBdr>
            <w:top w:val="none" w:sz="0" w:space="0" w:color="auto"/>
            <w:left w:val="none" w:sz="0" w:space="0" w:color="auto"/>
            <w:bottom w:val="none" w:sz="0" w:space="0" w:color="auto"/>
            <w:right w:val="none" w:sz="0" w:space="0" w:color="auto"/>
          </w:divBdr>
        </w:div>
        <w:div w:id="570777365">
          <w:marLeft w:val="0"/>
          <w:marRight w:val="0"/>
          <w:marTop w:val="0"/>
          <w:marBottom w:val="0"/>
          <w:divBdr>
            <w:top w:val="none" w:sz="0" w:space="0" w:color="auto"/>
            <w:left w:val="none" w:sz="0" w:space="0" w:color="auto"/>
            <w:bottom w:val="none" w:sz="0" w:space="0" w:color="auto"/>
            <w:right w:val="none" w:sz="0" w:space="0" w:color="auto"/>
          </w:divBdr>
        </w:div>
        <w:div w:id="618293092">
          <w:marLeft w:val="0"/>
          <w:marRight w:val="0"/>
          <w:marTop w:val="0"/>
          <w:marBottom w:val="0"/>
          <w:divBdr>
            <w:top w:val="none" w:sz="0" w:space="0" w:color="auto"/>
            <w:left w:val="none" w:sz="0" w:space="0" w:color="auto"/>
            <w:bottom w:val="none" w:sz="0" w:space="0" w:color="auto"/>
            <w:right w:val="none" w:sz="0" w:space="0" w:color="auto"/>
          </w:divBdr>
        </w:div>
        <w:div w:id="799424921">
          <w:marLeft w:val="0"/>
          <w:marRight w:val="0"/>
          <w:marTop w:val="0"/>
          <w:marBottom w:val="0"/>
          <w:divBdr>
            <w:top w:val="none" w:sz="0" w:space="0" w:color="auto"/>
            <w:left w:val="none" w:sz="0" w:space="0" w:color="auto"/>
            <w:bottom w:val="none" w:sz="0" w:space="0" w:color="auto"/>
            <w:right w:val="none" w:sz="0" w:space="0" w:color="auto"/>
          </w:divBdr>
        </w:div>
        <w:div w:id="804543059">
          <w:marLeft w:val="0"/>
          <w:marRight w:val="0"/>
          <w:marTop w:val="0"/>
          <w:marBottom w:val="0"/>
          <w:divBdr>
            <w:top w:val="none" w:sz="0" w:space="0" w:color="auto"/>
            <w:left w:val="none" w:sz="0" w:space="0" w:color="auto"/>
            <w:bottom w:val="none" w:sz="0" w:space="0" w:color="auto"/>
            <w:right w:val="none" w:sz="0" w:space="0" w:color="auto"/>
          </w:divBdr>
        </w:div>
        <w:div w:id="808521030">
          <w:marLeft w:val="0"/>
          <w:marRight w:val="0"/>
          <w:marTop w:val="0"/>
          <w:marBottom w:val="0"/>
          <w:divBdr>
            <w:top w:val="none" w:sz="0" w:space="0" w:color="auto"/>
            <w:left w:val="none" w:sz="0" w:space="0" w:color="auto"/>
            <w:bottom w:val="none" w:sz="0" w:space="0" w:color="auto"/>
            <w:right w:val="none" w:sz="0" w:space="0" w:color="auto"/>
          </w:divBdr>
        </w:div>
        <w:div w:id="961808849">
          <w:marLeft w:val="0"/>
          <w:marRight w:val="0"/>
          <w:marTop w:val="0"/>
          <w:marBottom w:val="0"/>
          <w:divBdr>
            <w:top w:val="none" w:sz="0" w:space="0" w:color="auto"/>
            <w:left w:val="none" w:sz="0" w:space="0" w:color="auto"/>
            <w:bottom w:val="none" w:sz="0" w:space="0" w:color="auto"/>
            <w:right w:val="none" w:sz="0" w:space="0" w:color="auto"/>
          </w:divBdr>
        </w:div>
        <w:div w:id="1105077680">
          <w:marLeft w:val="0"/>
          <w:marRight w:val="0"/>
          <w:marTop w:val="0"/>
          <w:marBottom w:val="0"/>
          <w:divBdr>
            <w:top w:val="none" w:sz="0" w:space="0" w:color="auto"/>
            <w:left w:val="none" w:sz="0" w:space="0" w:color="auto"/>
            <w:bottom w:val="none" w:sz="0" w:space="0" w:color="auto"/>
            <w:right w:val="none" w:sz="0" w:space="0" w:color="auto"/>
          </w:divBdr>
        </w:div>
        <w:div w:id="1339234299">
          <w:marLeft w:val="0"/>
          <w:marRight w:val="0"/>
          <w:marTop w:val="0"/>
          <w:marBottom w:val="0"/>
          <w:divBdr>
            <w:top w:val="none" w:sz="0" w:space="0" w:color="auto"/>
            <w:left w:val="none" w:sz="0" w:space="0" w:color="auto"/>
            <w:bottom w:val="none" w:sz="0" w:space="0" w:color="auto"/>
            <w:right w:val="none" w:sz="0" w:space="0" w:color="auto"/>
          </w:divBdr>
        </w:div>
        <w:div w:id="1438714961">
          <w:marLeft w:val="0"/>
          <w:marRight w:val="0"/>
          <w:marTop w:val="0"/>
          <w:marBottom w:val="0"/>
          <w:divBdr>
            <w:top w:val="none" w:sz="0" w:space="0" w:color="auto"/>
            <w:left w:val="none" w:sz="0" w:space="0" w:color="auto"/>
            <w:bottom w:val="none" w:sz="0" w:space="0" w:color="auto"/>
            <w:right w:val="none" w:sz="0" w:space="0" w:color="auto"/>
          </w:divBdr>
        </w:div>
        <w:div w:id="1440443017">
          <w:marLeft w:val="0"/>
          <w:marRight w:val="0"/>
          <w:marTop w:val="0"/>
          <w:marBottom w:val="0"/>
          <w:divBdr>
            <w:top w:val="none" w:sz="0" w:space="0" w:color="auto"/>
            <w:left w:val="none" w:sz="0" w:space="0" w:color="auto"/>
            <w:bottom w:val="none" w:sz="0" w:space="0" w:color="auto"/>
            <w:right w:val="none" w:sz="0" w:space="0" w:color="auto"/>
          </w:divBdr>
        </w:div>
        <w:div w:id="1477533579">
          <w:marLeft w:val="0"/>
          <w:marRight w:val="0"/>
          <w:marTop w:val="0"/>
          <w:marBottom w:val="0"/>
          <w:divBdr>
            <w:top w:val="none" w:sz="0" w:space="0" w:color="auto"/>
            <w:left w:val="none" w:sz="0" w:space="0" w:color="auto"/>
            <w:bottom w:val="none" w:sz="0" w:space="0" w:color="auto"/>
            <w:right w:val="none" w:sz="0" w:space="0" w:color="auto"/>
          </w:divBdr>
        </w:div>
        <w:div w:id="1704358636">
          <w:marLeft w:val="0"/>
          <w:marRight w:val="0"/>
          <w:marTop w:val="0"/>
          <w:marBottom w:val="0"/>
          <w:divBdr>
            <w:top w:val="none" w:sz="0" w:space="0" w:color="auto"/>
            <w:left w:val="none" w:sz="0" w:space="0" w:color="auto"/>
            <w:bottom w:val="none" w:sz="0" w:space="0" w:color="auto"/>
            <w:right w:val="none" w:sz="0" w:space="0" w:color="auto"/>
          </w:divBdr>
        </w:div>
        <w:div w:id="1881169157">
          <w:marLeft w:val="0"/>
          <w:marRight w:val="0"/>
          <w:marTop w:val="0"/>
          <w:marBottom w:val="0"/>
          <w:divBdr>
            <w:top w:val="none" w:sz="0" w:space="0" w:color="auto"/>
            <w:left w:val="none" w:sz="0" w:space="0" w:color="auto"/>
            <w:bottom w:val="none" w:sz="0" w:space="0" w:color="auto"/>
            <w:right w:val="none" w:sz="0" w:space="0" w:color="auto"/>
          </w:divBdr>
        </w:div>
        <w:div w:id="2142114665">
          <w:marLeft w:val="0"/>
          <w:marRight w:val="0"/>
          <w:marTop w:val="0"/>
          <w:marBottom w:val="0"/>
          <w:divBdr>
            <w:top w:val="none" w:sz="0" w:space="0" w:color="auto"/>
            <w:left w:val="none" w:sz="0" w:space="0" w:color="auto"/>
            <w:bottom w:val="none" w:sz="0" w:space="0" w:color="auto"/>
            <w:right w:val="none" w:sz="0" w:space="0" w:color="auto"/>
          </w:divBdr>
        </w:div>
      </w:divsChild>
    </w:div>
    <w:div w:id="20209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6311</Characters>
  <Application>Microsoft Office Word</Application>
  <DocSecurity>4</DocSecurity>
  <Lines>52</Lines>
  <Paragraphs>14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Sulekova</dc:creator>
  <cp:keywords/>
  <dc:description/>
  <cp:lastModifiedBy>joshty</cp:lastModifiedBy>
  <cp:revision>2</cp:revision>
  <dcterms:created xsi:type="dcterms:W3CDTF">2017-10-14T05:10:00Z</dcterms:created>
  <dcterms:modified xsi:type="dcterms:W3CDTF">2017-10-14T05:10:00Z</dcterms:modified>
</cp:coreProperties>
</file>