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A" w:rsidRPr="0053716A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53716A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Zoznam tém diplomových prác na ak. rok 201</w:t>
      </w:r>
      <w:r w:rsidR="0091751D">
        <w:rPr>
          <w:rFonts w:ascii="Times New Roman" w:hAnsi="Times New Roman" w:cs="Times New Roman"/>
          <w:b/>
          <w:sz w:val="24"/>
          <w:szCs w:val="24"/>
        </w:rPr>
        <w:t>3</w:t>
      </w:r>
      <w:r w:rsidRPr="0053716A">
        <w:rPr>
          <w:rFonts w:ascii="Times New Roman" w:hAnsi="Times New Roman" w:cs="Times New Roman"/>
          <w:b/>
          <w:sz w:val="24"/>
          <w:szCs w:val="24"/>
        </w:rPr>
        <w:t>/201</w:t>
      </w:r>
      <w:r w:rsidR="0091751D">
        <w:rPr>
          <w:rFonts w:ascii="Times New Roman" w:hAnsi="Times New Roman" w:cs="Times New Roman"/>
          <w:b/>
          <w:sz w:val="24"/>
          <w:szCs w:val="24"/>
        </w:rPr>
        <w:t>4</w:t>
      </w:r>
    </w:p>
    <w:p w:rsidR="00B51CB5" w:rsidRPr="0053716A" w:rsidRDefault="00711FEE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Dvojročný</w:t>
      </w:r>
      <w:r w:rsidR="00B51CB5">
        <w:rPr>
          <w:rFonts w:ascii="Times New Roman" w:hAnsi="Times New Roman" w:cs="Times New Roman"/>
          <w:b/>
          <w:sz w:val="24"/>
          <w:szCs w:val="24"/>
        </w:rPr>
        <w:t xml:space="preserve"> magisterský študijný program </w:t>
      </w:r>
    </w:p>
    <w:p w:rsidR="00CF577F" w:rsidRPr="0053716A" w:rsidRDefault="00CF577F" w:rsidP="0053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16A" w:rsidRPr="0053716A" w:rsidRDefault="00412F0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3716A" w:rsidRPr="0053716A">
        <w:rPr>
          <w:rFonts w:ascii="Times New Roman" w:hAnsi="Times New Roman" w:cs="Times New Roman"/>
          <w:b/>
          <w:sz w:val="24"/>
          <w:szCs w:val="24"/>
        </w:rPr>
        <w:t>oc. JUDr. Milena Barinková, CSc.</w:t>
      </w:r>
    </w:p>
    <w:p w:rsidR="00711FEE" w:rsidRPr="00711FEE" w:rsidRDefault="0040233A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1FEE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zamestnanca v základných pracovnoprávnych vzťahoch</w:t>
      </w:r>
      <w:r w:rsidR="00553587" w:rsidRPr="00711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0233A" w:rsidRPr="00711FEE" w:rsidRDefault="0040233A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11FEE">
        <w:rPr>
          <w:rFonts w:ascii="Times New Roman" w:eastAsia="Times New Roman" w:hAnsi="Times New Roman" w:cs="Times New Roman"/>
          <w:sz w:val="24"/>
          <w:szCs w:val="24"/>
          <w:lang w:eastAsia="sk-SK"/>
        </w:rPr>
        <w:t>Jednostranné skončenie pracovného pomeru</w:t>
      </w:r>
      <w:r w:rsidRPr="00711FEE">
        <w:rPr>
          <w:rFonts w:ascii="Times New Roman" w:eastAsia="Times New Roman" w:hAnsi="Times New Roman" w:cs="Times New Roman"/>
          <w:sz w:val="24"/>
          <w:szCs w:val="24"/>
          <w:lang w:val="en-AU" w:eastAsia="sk-SK"/>
        </w:rPr>
        <w:t xml:space="preserve"> </w:t>
      </w:r>
    </w:p>
    <w:p w:rsidR="00711FEE" w:rsidRPr="00711FEE" w:rsidRDefault="0040233A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11FEE">
        <w:rPr>
          <w:rFonts w:ascii="Times New Roman" w:hAnsi="Times New Roman" w:cs="Times New Roman"/>
          <w:sz w:val="24"/>
          <w:szCs w:val="24"/>
        </w:rPr>
        <w:t>Legislatíva a judikatúra súladu pracovného a rodinného života</w:t>
      </w:r>
      <w:r w:rsidRPr="00711FE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711FEE" w:rsidRPr="00711FEE" w:rsidRDefault="0040233A" w:rsidP="00711FEE">
      <w:pPr>
        <w:pStyle w:val="Odsekzoznamu"/>
        <w:numPr>
          <w:ilvl w:val="0"/>
          <w:numId w:val="10"/>
        </w:numPr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  <w:lang w:val="en-AU"/>
        </w:rPr>
      </w:pPr>
      <w:r w:rsidRPr="00711FEE">
        <w:rPr>
          <w:rStyle w:val="hps"/>
          <w:rFonts w:ascii="Times New Roman" w:hAnsi="Times New Roman" w:cs="Times New Roman"/>
          <w:sz w:val="24"/>
          <w:szCs w:val="24"/>
        </w:rPr>
        <w:t>Právo na združovanie v práve Rady Európy</w:t>
      </w:r>
      <w:r w:rsidRPr="00711FEE">
        <w:rPr>
          <w:rStyle w:val="hps"/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711FEE" w:rsidRPr="00711FEE" w:rsidRDefault="0040233A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11FEE">
        <w:rPr>
          <w:rFonts w:ascii="Times New Roman" w:hAnsi="Times New Roman" w:cs="Times New Roman"/>
          <w:sz w:val="24"/>
          <w:szCs w:val="24"/>
        </w:rPr>
        <w:t>Atypické zamestnávanie v práve Európskej únie</w:t>
      </w:r>
      <w:r w:rsidRPr="00711FE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711FEE" w:rsidRPr="00711FEE" w:rsidRDefault="0040233A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AU" w:eastAsia="sk-SK"/>
        </w:rPr>
      </w:pPr>
      <w:r w:rsidRPr="00711FEE">
        <w:rPr>
          <w:rFonts w:ascii="Times New Roman" w:hAnsi="Times New Roman" w:cs="Times New Roman"/>
          <w:sz w:val="24"/>
          <w:szCs w:val="24"/>
        </w:rPr>
        <w:t>Pracovné vzťahy v obecnej samospráve</w:t>
      </w:r>
      <w:r w:rsidRPr="00711FEE">
        <w:rPr>
          <w:rFonts w:ascii="Times New Roman" w:eastAsia="Times New Roman" w:hAnsi="Times New Roman" w:cs="Times New Roman"/>
          <w:sz w:val="24"/>
          <w:szCs w:val="24"/>
          <w:lang w:val="en-AU" w:eastAsia="sk-SK"/>
        </w:rPr>
        <w:t xml:space="preserve">  </w:t>
      </w:r>
    </w:p>
    <w:p w:rsidR="0040233A" w:rsidRPr="00711FEE" w:rsidRDefault="0040233A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Migrácia za  prácou a uznávanie kvalifikácie z pohľadu práva Európskej únie  </w:t>
      </w:r>
    </w:p>
    <w:p w:rsidR="0053716A" w:rsidRPr="00711FEE" w:rsidRDefault="0040233A" w:rsidP="00711FE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>Voľný pohyb zamestnancov v Európskej únii a práva ich rodinných príslušníkov</w:t>
      </w:r>
      <w:r w:rsidR="00553587" w:rsidRPr="00711FEE">
        <w:rPr>
          <w:rFonts w:ascii="Times New Roman" w:hAnsi="Times New Roman" w:cs="Times New Roman"/>
          <w:sz w:val="24"/>
          <w:szCs w:val="24"/>
        </w:rPr>
        <w:t xml:space="preserve"> </w:t>
      </w:r>
      <w:r w:rsidRPr="00711FEE">
        <w:rPr>
          <w:rFonts w:ascii="Times New Roman" w:hAnsi="Times New Roman" w:cs="Times New Roman"/>
          <w:sz w:val="24"/>
          <w:szCs w:val="24"/>
        </w:rPr>
        <w:t xml:space="preserve">Skončenie pracovného pomeru </w:t>
      </w:r>
    </w:p>
    <w:p w:rsidR="0040233A" w:rsidRPr="0040233A" w:rsidRDefault="0040233A" w:rsidP="0040233A">
      <w:pPr>
        <w:pStyle w:val="Odsekzoznamu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3716A" w:rsidRPr="0053716A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JUDr. Eva Janičová, CSc.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Význam pojmu závislá práca pre vymedzenie predmetu pracovného práva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Stratégia flexicurity a limity zmluvnej slobody v pracovnom práve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Pracovná zmluva - inštitucionálny pilier pracovného práva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Zmluvné formy zamestnávania pri výkone závislej práce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>Pracovný pomer v slovenskom pracovnom práve a európskej perspektíve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>Právne postavenie zamestnávateľa a zamestnanca v pracovnom práve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Právna ochrana zamestnanca pri skončení pracovného pomeru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>Právne formy skončenia pracovného pomeru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Náhrada škody pri zodpovednosti zamestnávateľa v pracovnom práve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Úrazové poistenie a zodpovednosť zamestnávateľa za pracovné úrazy a choroby z povolania </w:t>
      </w:r>
    </w:p>
    <w:p w:rsidR="00711FEE" w:rsidRPr="00711FEE" w:rsidRDefault="00711FEE" w:rsidP="00711FE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>Účasť zamestnancov v pracovnoprávnych vzťahoch a jej právne formy</w:t>
      </w:r>
    </w:p>
    <w:p w:rsidR="0040233A" w:rsidRDefault="0040233A" w:rsidP="0053716A">
      <w:pPr>
        <w:rPr>
          <w:rFonts w:ascii="Times New Roman" w:hAnsi="Times New Roman" w:cs="Times New Roman"/>
          <w:b/>
          <w:sz w:val="24"/>
          <w:szCs w:val="24"/>
        </w:rPr>
      </w:pPr>
    </w:p>
    <w:p w:rsidR="00F52331" w:rsidRDefault="00F52331" w:rsidP="0053716A">
      <w:pPr>
        <w:rPr>
          <w:rFonts w:ascii="Times New Roman" w:hAnsi="Times New Roman" w:cs="Times New Roman"/>
          <w:b/>
          <w:sz w:val="24"/>
          <w:szCs w:val="24"/>
        </w:rPr>
      </w:pPr>
    </w:p>
    <w:p w:rsidR="00F52331" w:rsidRDefault="00F52331" w:rsidP="0053716A">
      <w:pPr>
        <w:rPr>
          <w:rFonts w:ascii="Times New Roman" w:hAnsi="Times New Roman" w:cs="Times New Roman"/>
          <w:b/>
          <w:sz w:val="24"/>
          <w:szCs w:val="24"/>
        </w:rPr>
      </w:pPr>
    </w:p>
    <w:p w:rsidR="0053716A" w:rsidRPr="0017366B" w:rsidRDefault="0053716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6B">
        <w:rPr>
          <w:rFonts w:ascii="Times New Roman" w:hAnsi="Times New Roman" w:cs="Times New Roman"/>
          <w:b/>
          <w:sz w:val="24"/>
          <w:szCs w:val="24"/>
        </w:rPr>
        <w:lastRenderedPageBreak/>
        <w:t>JUDr. Marcel Dolobáč, PhD.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Voľný pohyb zamestnancov v Európskej únii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Právne aspekty výkonu profesionálnej športovej činnosti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Zákaz diskriminácie s ohľadom na vek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Zásada rovnakého zaobchádzania v práve Európskej únie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Právo na súkromie zamestnanca pri výkone práce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Ochrana práv zamestnancov pri prevode a prechode podniku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Zákaz nútenej práce v judikatúre Európskeho súdu pre ľudské práva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Flexibilita a limity zmluvnej slobody v pracovnom práve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Atypické pracovné vzťahy v práve Európskej únie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Zodpovednosť zamestnanca za škodu v pracovnom práve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Poskytovanie cezhraničnej zdravotnej starostlivosti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Konkurenčná činnosť v pracovnom práve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Sociálne práva v judikatúre Ústavného súdu Slovenskej republiky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Právo na mzdu za vykonanú prácu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Pracovný čas v práve Európskej únie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Ochrana sociálnych práv v judikatúre Európskeho súdu pre ľudské práva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 xml:space="preserve">Kolektívne pracovné spory 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 xml:space="preserve">Dobré mravy v pracovnom práve </w:t>
      </w:r>
    </w:p>
    <w:p w:rsidR="00A53FD1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>Neplatnosť právnych úkonov v pracovnom práve</w:t>
      </w:r>
    </w:p>
    <w:p w:rsidR="009F1D8A" w:rsidRPr="009F1D8A" w:rsidRDefault="009F1D8A" w:rsidP="009F1D8A">
      <w:pPr>
        <w:pStyle w:val="Odsekzoznamu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FEE" w:rsidRPr="00711FEE" w:rsidRDefault="00711FEE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EE">
        <w:rPr>
          <w:rFonts w:ascii="Times New Roman" w:hAnsi="Times New Roman" w:cs="Times New Roman"/>
          <w:b/>
          <w:sz w:val="24"/>
          <w:szCs w:val="24"/>
        </w:rPr>
        <w:t>JUDr. Jana Žuľová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Nástroje pracovného práva pre zosúlaďovanie rodinného a pracovného života 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Zákaz diskriminácie na základe manželského a rodinného stavu vo svetle európskej judikatúry 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Rovné postavenie žien a mužov v pracovnoprávnych vzťahoch 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Subjekty pracovnoprávnych vzťahov 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Prekážky v práci 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Atypické formy výkonu závislej práce 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Sociálne zabezpečenie v tehotenstve, materstve a rodičovstve </w:t>
      </w:r>
    </w:p>
    <w:p w:rsidR="00711FEE" w:rsidRPr="00711FEE" w:rsidRDefault="00711FEE" w:rsidP="00711FEE">
      <w:pPr>
        <w:pStyle w:val="Odsekzoznamu"/>
        <w:numPr>
          <w:ilvl w:val="0"/>
          <w:numId w:val="1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11FEE">
        <w:rPr>
          <w:rFonts w:ascii="Times New Roman" w:hAnsi="Times New Roman" w:cs="Times New Roman"/>
          <w:sz w:val="24"/>
          <w:szCs w:val="24"/>
        </w:rPr>
        <w:t xml:space="preserve">Pomoc v hmotnej núdzi </w:t>
      </w:r>
    </w:p>
    <w:p w:rsidR="00711FEE" w:rsidRPr="00711FEE" w:rsidRDefault="00711FEE" w:rsidP="00711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F6C" w:rsidRPr="00334E9E" w:rsidRDefault="00AA4F6C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</w:rPr>
      </w:pPr>
      <w:r w:rsidRPr="00334E9E">
        <w:rPr>
          <w:rFonts w:ascii="Times New Roman" w:hAnsi="Times New Roman" w:cs="Times New Roman"/>
          <w:b/>
          <w:sz w:val="24"/>
          <w:szCs w:val="24"/>
        </w:rPr>
        <w:lastRenderedPageBreak/>
        <w:t>prof. JUDr. Vojtech Tkáč, CSc.</w:t>
      </w:r>
    </w:p>
    <w:p w:rsidR="00AA4F6C" w:rsidRPr="00FF3BB3" w:rsidRDefault="00AA4F6C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BB3">
        <w:rPr>
          <w:rFonts w:ascii="Times New Roman" w:hAnsi="Times New Roman" w:cs="Times New Roman"/>
          <w:color w:val="000000"/>
          <w:sz w:val="24"/>
          <w:szCs w:val="24"/>
        </w:rPr>
        <w:t>Medzinárodná organizácia práce</w:t>
      </w:r>
      <w:r w:rsidR="00FF3BB3" w:rsidRPr="00FF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BB3" w:rsidRPr="00FF3BB3" w:rsidRDefault="00AA4F6C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BB3">
        <w:rPr>
          <w:rFonts w:ascii="Times New Roman" w:hAnsi="Times New Roman" w:cs="Times New Roman"/>
          <w:color w:val="000000"/>
          <w:sz w:val="24"/>
          <w:szCs w:val="24"/>
        </w:rPr>
        <w:t>Sociálne práva a ekonomické práva v medzinárodnom práve</w:t>
      </w:r>
      <w:r w:rsidR="00FF3BB3" w:rsidRPr="00FF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F6C" w:rsidRPr="00FF3BB3" w:rsidRDefault="00AA4F6C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BB3">
        <w:rPr>
          <w:rFonts w:ascii="Times New Roman" w:hAnsi="Times New Roman" w:cs="Times New Roman"/>
          <w:color w:val="000000"/>
          <w:sz w:val="24"/>
          <w:szCs w:val="24"/>
        </w:rPr>
        <w:t>Európske pracovné právo</w:t>
      </w:r>
      <w:r w:rsidR="00FF3BB3" w:rsidRPr="00FF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BB3" w:rsidRPr="00FF3BB3" w:rsidRDefault="00AA4F6C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BB3">
        <w:rPr>
          <w:rFonts w:ascii="Times New Roman" w:hAnsi="Times New Roman" w:cs="Times New Roman"/>
          <w:color w:val="000000"/>
          <w:sz w:val="24"/>
          <w:szCs w:val="24"/>
        </w:rPr>
        <w:t>Európsky rozmer kolektívneho pracovného práva</w:t>
      </w:r>
      <w:r w:rsidR="00FF3BB3" w:rsidRPr="00FF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BB3" w:rsidRPr="00FF3BB3" w:rsidRDefault="00FF3BB3" w:rsidP="00FF3BB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BB3">
        <w:rPr>
          <w:rFonts w:ascii="Times New Roman" w:hAnsi="Times New Roman" w:cs="Times New Roman"/>
          <w:sz w:val="24"/>
          <w:szCs w:val="24"/>
        </w:rPr>
        <w:t xml:space="preserve">Služobný pomer profesionálnych vojakov </w:t>
      </w:r>
    </w:p>
    <w:p w:rsidR="0053716A" w:rsidRDefault="0053716A" w:rsidP="00FF3B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3716A" w:rsidRDefault="0053716A" w:rsidP="00FF3B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53FD1" w:rsidRDefault="00A53FD1" w:rsidP="00FF3BB3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16A" w:rsidRPr="00A53FD1" w:rsidRDefault="00A53FD1" w:rsidP="00A53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53FD1">
        <w:rPr>
          <w:rFonts w:ascii="Times New Roman" w:hAnsi="Times New Roman" w:cs="Times New Roman"/>
          <w:sz w:val="24"/>
          <w:szCs w:val="24"/>
        </w:rPr>
        <w:t>anuár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3F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Košice</w:t>
      </w:r>
      <w:r w:rsidR="00CD4C36" w:rsidRPr="00A53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C36" w:rsidRPr="00A53FD1">
        <w:rPr>
          <w:rFonts w:ascii="Times New Roman" w:hAnsi="Times New Roman" w:cs="Times New Roman"/>
          <w:sz w:val="24"/>
          <w:szCs w:val="24"/>
        </w:rPr>
        <w:t xml:space="preserve"> d</w:t>
      </w:r>
      <w:r w:rsidR="0053716A" w:rsidRPr="00A53FD1">
        <w:rPr>
          <w:rFonts w:ascii="Times New Roman" w:hAnsi="Times New Roman" w:cs="Times New Roman"/>
          <w:sz w:val="24"/>
          <w:szCs w:val="24"/>
        </w:rPr>
        <w:t>oc. JUDr. Milena Barinková</w:t>
      </w:r>
      <w:r w:rsidR="00CD4C36" w:rsidRPr="00A53FD1">
        <w:rPr>
          <w:rFonts w:ascii="Times New Roman" w:hAnsi="Times New Roman" w:cs="Times New Roman"/>
          <w:sz w:val="24"/>
          <w:szCs w:val="24"/>
        </w:rPr>
        <w:t>, CSc.</w:t>
      </w:r>
    </w:p>
    <w:p w:rsidR="0053716A" w:rsidRPr="0053716A" w:rsidRDefault="0040233A" w:rsidP="00CD4C36">
      <w:pPr>
        <w:pStyle w:val="Odsekzoznamu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36">
        <w:rPr>
          <w:rFonts w:ascii="Times New Roman" w:hAnsi="Times New Roman" w:cs="Times New Roman"/>
          <w:sz w:val="24"/>
          <w:szCs w:val="24"/>
        </w:rPr>
        <w:t>v</w:t>
      </w:r>
      <w:r w:rsidR="0053716A">
        <w:rPr>
          <w:rFonts w:ascii="Times New Roman" w:hAnsi="Times New Roman" w:cs="Times New Roman"/>
          <w:sz w:val="24"/>
          <w:szCs w:val="24"/>
        </w:rPr>
        <w:t xml:space="preserve">edúca Katedry </w:t>
      </w:r>
      <w:r w:rsidR="00CD4C36">
        <w:rPr>
          <w:rFonts w:ascii="Times New Roman" w:hAnsi="Times New Roman" w:cs="Times New Roman"/>
          <w:sz w:val="24"/>
          <w:szCs w:val="24"/>
        </w:rPr>
        <w:t>PPaPSZ</w:t>
      </w:r>
    </w:p>
    <w:sectPr w:rsidR="0053716A" w:rsidRPr="0053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048"/>
    <w:multiLevelType w:val="hybridMultilevel"/>
    <w:tmpl w:val="09DEF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48A"/>
    <w:multiLevelType w:val="hybridMultilevel"/>
    <w:tmpl w:val="1ACC5CB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4353D"/>
    <w:multiLevelType w:val="hybridMultilevel"/>
    <w:tmpl w:val="5D6A0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32E"/>
    <w:multiLevelType w:val="hybridMultilevel"/>
    <w:tmpl w:val="4C327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16F5"/>
    <w:multiLevelType w:val="hybridMultilevel"/>
    <w:tmpl w:val="7F38E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27F18"/>
    <w:multiLevelType w:val="hybridMultilevel"/>
    <w:tmpl w:val="85904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71AA6"/>
    <w:multiLevelType w:val="hybridMultilevel"/>
    <w:tmpl w:val="304E8A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025E8"/>
    <w:multiLevelType w:val="hybridMultilevel"/>
    <w:tmpl w:val="4218F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87FC2"/>
    <w:multiLevelType w:val="hybridMultilevel"/>
    <w:tmpl w:val="FB6A9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9301E"/>
    <w:multiLevelType w:val="hybridMultilevel"/>
    <w:tmpl w:val="68948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6B0A"/>
    <w:multiLevelType w:val="hybridMultilevel"/>
    <w:tmpl w:val="7F660A1C"/>
    <w:lvl w:ilvl="0" w:tplc="041B000F">
      <w:start w:val="1"/>
      <w:numFmt w:val="decimal"/>
      <w:lvlText w:val="%1."/>
      <w:lvlJc w:val="left"/>
      <w:pPr>
        <w:ind w:left="647" w:hanging="360"/>
      </w:pPr>
    </w:lvl>
    <w:lvl w:ilvl="1" w:tplc="041B0019" w:tentative="1">
      <w:start w:val="1"/>
      <w:numFmt w:val="lowerLetter"/>
      <w:lvlText w:val="%2."/>
      <w:lvlJc w:val="left"/>
      <w:pPr>
        <w:ind w:left="1367" w:hanging="360"/>
      </w:pPr>
    </w:lvl>
    <w:lvl w:ilvl="2" w:tplc="041B001B" w:tentative="1">
      <w:start w:val="1"/>
      <w:numFmt w:val="lowerRoman"/>
      <w:lvlText w:val="%3."/>
      <w:lvlJc w:val="right"/>
      <w:pPr>
        <w:ind w:left="2087" w:hanging="180"/>
      </w:pPr>
    </w:lvl>
    <w:lvl w:ilvl="3" w:tplc="041B000F" w:tentative="1">
      <w:start w:val="1"/>
      <w:numFmt w:val="decimal"/>
      <w:lvlText w:val="%4."/>
      <w:lvlJc w:val="left"/>
      <w:pPr>
        <w:ind w:left="2807" w:hanging="360"/>
      </w:pPr>
    </w:lvl>
    <w:lvl w:ilvl="4" w:tplc="041B0019" w:tentative="1">
      <w:start w:val="1"/>
      <w:numFmt w:val="lowerLetter"/>
      <w:lvlText w:val="%5."/>
      <w:lvlJc w:val="left"/>
      <w:pPr>
        <w:ind w:left="3527" w:hanging="360"/>
      </w:pPr>
    </w:lvl>
    <w:lvl w:ilvl="5" w:tplc="041B001B" w:tentative="1">
      <w:start w:val="1"/>
      <w:numFmt w:val="lowerRoman"/>
      <w:lvlText w:val="%6."/>
      <w:lvlJc w:val="right"/>
      <w:pPr>
        <w:ind w:left="4247" w:hanging="180"/>
      </w:pPr>
    </w:lvl>
    <w:lvl w:ilvl="6" w:tplc="041B000F" w:tentative="1">
      <w:start w:val="1"/>
      <w:numFmt w:val="decimal"/>
      <w:lvlText w:val="%7."/>
      <w:lvlJc w:val="left"/>
      <w:pPr>
        <w:ind w:left="4967" w:hanging="360"/>
      </w:pPr>
    </w:lvl>
    <w:lvl w:ilvl="7" w:tplc="041B0019" w:tentative="1">
      <w:start w:val="1"/>
      <w:numFmt w:val="lowerLetter"/>
      <w:lvlText w:val="%8."/>
      <w:lvlJc w:val="left"/>
      <w:pPr>
        <w:ind w:left="5687" w:hanging="360"/>
      </w:pPr>
    </w:lvl>
    <w:lvl w:ilvl="8" w:tplc="041B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">
    <w:nsid w:val="6ED64AAB"/>
    <w:multiLevelType w:val="hybridMultilevel"/>
    <w:tmpl w:val="CCD6C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230C"/>
    <w:multiLevelType w:val="hybridMultilevel"/>
    <w:tmpl w:val="69EC15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01D58"/>
    <w:multiLevelType w:val="hybridMultilevel"/>
    <w:tmpl w:val="BAEEA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6A"/>
    <w:rsid w:val="0017366B"/>
    <w:rsid w:val="00216D24"/>
    <w:rsid w:val="002777D2"/>
    <w:rsid w:val="00334E9E"/>
    <w:rsid w:val="0040233A"/>
    <w:rsid w:val="00412F0A"/>
    <w:rsid w:val="0053716A"/>
    <w:rsid w:val="00553587"/>
    <w:rsid w:val="005A385E"/>
    <w:rsid w:val="00711FEE"/>
    <w:rsid w:val="0091751D"/>
    <w:rsid w:val="009F1D8A"/>
    <w:rsid w:val="00A53FD1"/>
    <w:rsid w:val="00AA4F6C"/>
    <w:rsid w:val="00B51CB5"/>
    <w:rsid w:val="00CC34E5"/>
    <w:rsid w:val="00CD4C36"/>
    <w:rsid w:val="00CF577F"/>
    <w:rsid w:val="00D75A7B"/>
    <w:rsid w:val="00DB6E2B"/>
    <w:rsid w:val="00F52331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  <w:style w:type="character" w:customStyle="1" w:styleId="hps">
    <w:name w:val="hps"/>
    <w:basedOn w:val="Predvolenpsmoodseku"/>
    <w:rsid w:val="0040233A"/>
  </w:style>
  <w:style w:type="character" w:customStyle="1" w:styleId="shorttext">
    <w:name w:val="short_text"/>
    <w:basedOn w:val="Predvolenpsmoodseku"/>
    <w:rsid w:val="0040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  <w:style w:type="character" w:customStyle="1" w:styleId="hps">
    <w:name w:val="hps"/>
    <w:basedOn w:val="Predvolenpsmoodseku"/>
    <w:rsid w:val="0040233A"/>
  </w:style>
  <w:style w:type="character" w:customStyle="1" w:styleId="shorttext">
    <w:name w:val="short_text"/>
    <w:basedOn w:val="Predvolenpsmoodseku"/>
    <w:rsid w:val="0040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Tomáš Sninčák</dc:creator>
  <cp:lastModifiedBy>uzivatel</cp:lastModifiedBy>
  <cp:revision>5</cp:revision>
  <dcterms:created xsi:type="dcterms:W3CDTF">2014-02-10T15:17:00Z</dcterms:created>
  <dcterms:modified xsi:type="dcterms:W3CDTF">2014-02-11T12:21:00Z</dcterms:modified>
</cp:coreProperties>
</file>