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B8" w:rsidRPr="00D74C1A" w:rsidRDefault="007949B8" w:rsidP="007949B8">
      <w:pPr>
        <w:pStyle w:val="Nzov"/>
        <w:outlineLvl w:val="0"/>
        <w:rPr>
          <w:b w:val="0"/>
          <w:bCs w:val="0"/>
          <w:sz w:val="22"/>
          <w:szCs w:val="22"/>
        </w:rPr>
      </w:pPr>
      <w:r w:rsidRPr="00D74C1A">
        <w:rPr>
          <w:b w:val="0"/>
          <w:bCs w:val="0"/>
          <w:sz w:val="22"/>
          <w:szCs w:val="22"/>
        </w:rPr>
        <w:t>Univerzita Pavla Jozefa Šafárika, Právnická fakulta v Košiciach</w:t>
      </w:r>
    </w:p>
    <w:p w:rsidR="007949B8" w:rsidRPr="00D74C1A" w:rsidRDefault="007949B8" w:rsidP="007949B8">
      <w:pPr>
        <w:pStyle w:val="Nzov"/>
        <w:outlineLvl w:val="0"/>
        <w:rPr>
          <w:b w:val="0"/>
          <w:bCs w:val="0"/>
          <w:sz w:val="22"/>
          <w:szCs w:val="22"/>
        </w:rPr>
      </w:pPr>
      <w:r w:rsidRPr="00D74C1A">
        <w:rPr>
          <w:b w:val="0"/>
          <w:bCs w:val="0"/>
          <w:sz w:val="22"/>
          <w:szCs w:val="22"/>
        </w:rPr>
        <w:t>Katedra pracovného práva a práva sociálneho zabezpečenia</w:t>
      </w:r>
    </w:p>
    <w:p w:rsidR="007949B8" w:rsidRPr="00D74C1A" w:rsidRDefault="007949B8" w:rsidP="007949B8">
      <w:pPr>
        <w:pStyle w:val="Nzov"/>
        <w:rPr>
          <w:sz w:val="22"/>
          <w:szCs w:val="22"/>
        </w:rPr>
      </w:pPr>
    </w:p>
    <w:p w:rsidR="007949B8" w:rsidRPr="00FB3451" w:rsidRDefault="007949B8" w:rsidP="0079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FB3451">
        <w:rPr>
          <w:b/>
          <w:bCs/>
        </w:rPr>
        <w:t>PRACOVNÉ PRÁVO I.</w:t>
      </w:r>
    </w:p>
    <w:p w:rsidR="007949B8" w:rsidRPr="00FB3451" w:rsidRDefault="007949B8" w:rsidP="007949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B3451">
        <w:rPr>
          <w:sz w:val="24"/>
        </w:rPr>
        <w:t xml:space="preserve">Otázky na skúšku pre 2. ročník BŠP v dennom  a externom štúdiu </w:t>
      </w:r>
    </w:p>
    <w:p w:rsidR="007949B8" w:rsidRPr="00D74C1A" w:rsidRDefault="007949B8" w:rsidP="007949B8">
      <w:pPr>
        <w:pStyle w:val="Style1"/>
        <w:widowControl/>
        <w:spacing w:after="100" w:afterAutospacing="1" w:line="240" w:lineRule="auto"/>
        <w:jc w:val="left"/>
        <w:rPr>
          <w:rStyle w:val="FontStyle12"/>
          <w:u w:val="single"/>
        </w:rPr>
      </w:pP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Pojem a predmet pracovného práva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Funkcie pracovného práva a jeho význam 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Postavenie pracovného práva v systéme </w:t>
      </w:r>
      <w:r>
        <w:rPr>
          <w:rStyle w:val="FontStyle13"/>
        </w:rPr>
        <w:t>práva, vzťah Zákonníka práce a O</w:t>
      </w:r>
      <w:r w:rsidRPr="00FB3451">
        <w:rPr>
          <w:rStyle w:val="FontStyle13"/>
        </w:rPr>
        <w:t>bčianskeho zákonníka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Vývoj pracovného práva 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Pramene pracovného práva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Pôsobnosť pracovného práva a pôsobnosť Zákonníka práce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Medzinárodné pracovné právo (dôvody vzniku, pojem a pramene)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Pôsobenie , normotvorba a kontrolný mechanizmus MOP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Pracovné právo Rady Európy 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Základné zásady pracovného práva, pojem a význam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Rovnaké zaobchádzanie a zákaz diskriminácie v pracovnom práve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Zásada  zmluvnosti v pracovnom práve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Oznamovanie protispoločenskej činnosti</w:t>
      </w:r>
    </w:p>
    <w:p w:rsidR="007949B8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Právna ochrana súkromia </w:t>
      </w:r>
      <w:r>
        <w:rPr>
          <w:rStyle w:val="FontStyle13"/>
        </w:rPr>
        <w:t>zamestnanca na pracovisku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Právo na ochranu osobných údajov zamestnanca. 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Pracovnoprávne vzťahy, pojem, druhy</w:t>
      </w:r>
    </w:p>
    <w:p w:rsidR="007949B8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Predmet základných pracovnoprávnych vzťahov -charakteristika a pojmové znaky závislej prác</w:t>
      </w:r>
      <w:r>
        <w:rPr>
          <w:rStyle w:val="FontStyle13"/>
        </w:rPr>
        <w:t>e</w:t>
      </w:r>
      <w:r w:rsidRPr="00FB3451">
        <w:rPr>
          <w:rStyle w:val="FontStyle13"/>
        </w:rPr>
        <w:t xml:space="preserve"> 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Nelegálna práca a nelegálne zamestnávanie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Pojem zamestnávateľ - výklad pojmov organizačná jednotka zamestnávateľa, časť zamestnávateľa, užívateľský zamestnávateľ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Pracovnoprávna subjektivita z</w:t>
      </w:r>
      <w:r>
        <w:rPr>
          <w:rStyle w:val="FontStyle13"/>
        </w:rPr>
        <w:t>amestnávateľa- právnickej osoby/</w:t>
      </w:r>
      <w:r w:rsidRPr="00FB3451">
        <w:rPr>
          <w:rStyle w:val="FontStyle13"/>
        </w:rPr>
        <w:t>fyzickej osoby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Konanie v mene zamestnávateľa 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Pojem zamestnanec a výklad pojmov zamestnanca a zamestnankyne podľa § 40 Zákonníka práce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Pracovnoprávna subjektivita zamestnanca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Právna úprava  tzv. detskej práce </w:t>
      </w:r>
    </w:p>
    <w:p w:rsidR="007949B8" w:rsidRPr="00BB7AE3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 xml:space="preserve">Predzmluvné vzťahy - práva a povinnosti zamestnávateľa a fyzickej osoby pri prijímaní do zamestnania 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Založenie a vznik pracovného pomeru</w:t>
      </w:r>
      <w:r>
        <w:rPr>
          <w:sz w:val="20"/>
          <w:szCs w:val="20"/>
        </w:rPr>
        <w:t>, obsah pracovného pomeru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Pracovná zmluva, pojem, obsah a forma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Skúšobná doba, jej funkcia a skončenie pra</w:t>
      </w:r>
      <w:r>
        <w:rPr>
          <w:sz w:val="20"/>
          <w:szCs w:val="20"/>
        </w:rPr>
        <w:t>covného pomeru v skúšobnej dobe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Pracovný pomer na určitú dobu a jeho skončenie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Pracovný pomer na kratší pracovný čas, možnosti súbehu pracovných pomerov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Delené pracovné miesto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Domácka práca a telepráca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Pracovná zmluva žiaka strednej odbornej školy a žiaka odborného učilišťa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Právne formy skončenia pracovného po</w:t>
      </w:r>
      <w:r>
        <w:rPr>
          <w:sz w:val="20"/>
          <w:szCs w:val="20"/>
        </w:rPr>
        <w:t>meru, všeobecná charakteristika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Dohoda o skončení pracovného pomeru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Výpoveď, charakteristika, podmienky platnosti výpovede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Právna úprava výpovednej doby a peňažná náhrada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z tzv. organizačných dôvodov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z dôvodov na strane zamestnanca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pre porušenie pracovnej disciplíny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zamestnanca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Ochrana zamestnanca pred výpoveďou zamestnávateľa – zákaz výpovede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Okamžité skončenie pr</w:t>
      </w:r>
      <w:r>
        <w:rPr>
          <w:sz w:val="20"/>
          <w:szCs w:val="20"/>
        </w:rPr>
        <w:t>acovného pomeru zamestnávateľom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Okamžité skončenie</w:t>
      </w:r>
      <w:r>
        <w:rPr>
          <w:sz w:val="20"/>
          <w:szCs w:val="20"/>
        </w:rPr>
        <w:t xml:space="preserve"> pracovného pomeru zamestnancom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Právna úprava hromadného prepúšťania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Ochrana zamestnancov a ich zástupcov pri skončení pracovného pomeru zamestnávateľom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Pracovný po</w:t>
      </w:r>
      <w:r>
        <w:rPr>
          <w:sz w:val="20"/>
          <w:szCs w:val="20"/>
        </w:rPr>
        <w:t>sudok a potvrdenie o zamestnaní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Odstupné a odchodné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Nároky z neplatného skončenia pracovného pomeru.</w:t>
      </w:r>
    </w:p>
    <w:p w:rsidR="007949B8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 xml:space="preserve">Výkon inej zárobkovej činnosti a jej obmedzenie po skončení pracovného pomeru (zákaz konkurencie) </w:t>
      </w:r>
    </w:p>
    <w:p w:rsidR="007949B8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Pracovné vzťahy pri výkone štátnej služby</w:t>
      </w:r>
    </w:p>
    <w:p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Pracovné vzťahy pri výkone práce vo verejnom záujme</w:t>
      </w:r>
    </w:p>
    <w:p w:rsidR="007949B8" w:rsidRPr="00D74C1A" w:rsidRDefault="007949B8" w:rsidP="007949B8">
      <w:pPr>
        <w:ind w:left="644"/>
      </w:pPr>
    </w:p>
    <w:p w:rsidR="007949B8" w:rsidRPr="00FB3451" w:rsidRDefault="007949B8" w:rsidP="007949B8">
      <w:pPr>
        <w:pStyle w:val="Style6"/>
        <w:widowControl/>
        <w:rPr>
          <w:b/>
          <w:i/>
          <w:sz w:val="20"/>
          <w:szCs w:val="20"/>
        </w:rPr>
      </w:pPr>
      <w:r w:rsidRPr="00D74C1A">
        <w:rPr>
          <w:rStyle w:val="FontStyle13"/>
          <w:b/>
          <w:i/>
        </w:rPr>
        <w:t>Vzhľadom na dynamický vývoj pracovného práva katedra upozorňuje na možnosť zmeny otázok, resp. ich spresnenie</w:t>
      </w:r>
      <w:r>
        <w:rPr>
          <w:rStyle w:val="FontStyle13"/>
          <w:b/>
          <w:i/>
        </w:rPr>
        <w:t>.</w:t>
      </w:r>
    </w:p>
    <w:p w:rsidR="00E306A6" w:rsidRDefault="007949B8">
      <w:bookmarkStart w:id="0" w:name="_GoBack"/>
      <w:bookmarkEnd w:id="0"/>
    </w:p>
    <w:sectPr w:rsidR="00E306A6" w:rsidSect="00BB7AE3">
      <w:footerReference w:type="even" r:id="rId5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BF" w:rsidRDefault="007949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71DBF" w:rsidRDefault="007949B8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8"/>
    <w:rsid w:val="00413F11"/>
    <w:rsid w:val="007949B8"/>
    <w:rsid w:val="00B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0B0B6-6071-4FA9-BB2E-F633837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949B8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7949B8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7949B8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7949B8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7949B8"/>
  </w:style>
  <w:style w:type="paragraph" w:customStyle="1" w:styleId="Style1">
    <w:name w:val="Style1"/>
    <w:basedOn w:val="Normlny"/>
    <w:uiPriority w:val="99"/>
    <w:rsid w:val="007949B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7949B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7949B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7949B8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7949B8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7949B8"/>
    <w:rPr>
      <w:rFonts w:ascii="Times New Roman" w:eastAsia="Times New Roman" w:hAnsi="Times New Roman" w:cs="Times New Roman"/>
      <w:b/>
      <w:bCs/>
      <w:sz w:val="32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seilerova</cp:lastModifiedBy>
  <cp:revision>1</cp:revision>
  <dcterms:created xsi:type="dcterms:W3CDTF">2017-09-12T06:56:00Z</dcterms:created>
  <dcterms:modified xsi:type="dcterms:W3CDTF">2017-09-12T06:56:00Z</dcterms:modified>
</cp:coreProperties>
</file>