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F3" w:rsidRPr="007E6C88" w:rsidRDefault="00B671F3" w:rsidP="009C7E23">
      <w:pPr>
        <w:ind w:firstLine="0"/>
        <w:rPr>
          <w:b/>
          <w:i/>
          <w:sz w:val="22"/>
          <w:szCs w:val="22"/>
        </w:rPr>
      </w:pPr>
    </w:p>
    <w:p w:rsidR="00B671F3" w:rsidRPr="007E6C88" w:rsidRDefault="00B671F3" w:rsidP="009C7E23">
      <w:pPr>
        <w:ind w:firstLine="0"/>
        <w:rPr>
          <w:b/>
          <w:bCs/>
          <w:i/>
          <w:sz w:val="28"/>
          <w:szCs w:val="28"/>
          <w:lang w:eastAsia="sk-SK"/>
        </w:rPr>
      </w:pP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                              Tematický program predmetu</w:t>
      </w: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sz w:val="40"/>
          <w:szCs w:val="40"/>
          <w:shd w:val="clear" w:color="auto" w:fill="D9D9D9"/>
          <w:lang w:eastAsia="sk-SK"/>
        </w:rPr>
        <w:t>Pracovné právo</w:t>
      </w:r>
      <w:r w:rsidRPr="007E6C88">
        <w:rPr>
          <w:b/>
          <w:bCs/>
          <w:sz w:val="28"/>
          <w:szCs w:val="28"/>
          <w:shd w:val="clear" w:color="auto" w:fill="D9D9D9"/>
          <w:lang w:eastAsia="sk-SK"/>
        </w:rPr>
        <w:t xml:space="preserve"> </w:t>
      </w:r>
      <w:r w:rsidRPr="007E6C88">
        <w:rPr>
          <w:b/>
          <w:bCs/>
          <w:i/>
          <w:sz w:val="28"/>
          <w:szCs w:val="28"/>
          <w:shd w:val="clear" w:color="auto" w:fill="D9D9D9"/>
          <w:lang w:eastAsia="sk-SK"/>
        </w:rPr>
        <w:t>– voliteľná  štátna skúška</w:t>
      </w: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</w:t>
      </w:r>
      <w:r w:rsidR="009C7E23">
        <w:rPr>
          <w:b/>
          <w:bCs/>
          <w:i/>
          <w:sz w:val="28"/>
          <w:szCs w:val="28"/>
          <w:lang w:eastAsia="sk-SK"/>
        </w:rPr>
        <w:t xml:space="preserve">                               2</w:t>
      </w:r>
      <w:r w:rsidRPr="007E6C88">
        <w:rPr>
          <w:b/>
          <w:bCs/>
          <w:i/>
          <w:sz w:val="28"/>
          <w:szCs w:val="28"/>
          <w:lang w:eastAsia="sk-SK"/>
        </w:rPr>
        <w:t>. ročník MŠP DŠ  – zimný semester</w:t>
      </w:r>
    </w:p>
    <w:p w:rsidR="00B671F3" w:rsidRPr="007E6C88" w:rsidRDefault="00B671F3" w:rsidP="009C7E23">
      <w:pPr>
        <w:ind w:firstLine="0"/>
        <w:rPr>
          <w:b/>
          <w:bCs/>
          <w:i/>
          <w:iCs/>
          <w:lang w:eastAsia="sk-SK"/>
        </w:rPr>
      </w:pPr>
    </w:p>
    <w:p w:rsidR="00B671F3" w:rsidRPr="007E6C88" w:rsidRDefault="00B671F3" w:rsidP="009C7E23">
      <w:pPr>
        <w:ind w:firstLine="0"/>
        <w:rPr>
          <w:bCs/>
          <w:iCs/>
          <w:lang w:eastAsia="sk-SK"/>
        </w:rPr>
      </w:pPr>
    </w:p>
    <w:p w:rsidR="00B671F3" w:rsidRPr="00E25FEA" w:rsidRDefault="53353E34" w:rsidP="009C7E23">
      <w:pPr>
        <w:ind w:firstLine="0"/>
        <w:rPr>
          <w:b/>
          <w:bCs/>
          <w:iCs/>
          <w:color w:val="FF0000"/>
          <w:lang w:eastAsia="sk-SK"/>
        </w:rPr>
      </w:pPr>
      <w:r w:rsidRPr="53353E34">
        <w:rPr>
          <w:b/>
          <w:bCs/>
          <w:color w:val="FF0000"/>
          <w:lang w:eastAsia="sk-SK"/>
        </w:rPr>
        <w:t>25. 9. 2015 – dr. Žuľová</w:t>
      </w:r>
    </w:p>
    <w:p w:rsidR="00B671F3" w:rsidRPr="00E25FEA" w:rsidRDefault="00B671F3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1. Všeobecné pojmy v pracovnom práve.</w:t>
      </w:r>
      <w:r w:rsidR="00727BA4" w:rsidRPr="00E25FEA">
        <w:rPr>
          <w:iCs/>
          <w:lang w:eastAsia="sk-SK"/>
        </w:rPr>
        <w:t xml:space="preserve"> Pojem závislá práca pre vymedzenie predmetu pracovného práv. Pôsobnosť Zákonníka práce a jeho vzťah k Občianskemu zákonníku. Pracovnoprávne  vzťahy, pojem - vznik, zmena a zánik. Pojem zamestnanec a zamestnávateľ</w:t>
      </w:r>
      <w:r w:rsidRPr="00E25FEA">
        <w:rPr>
          <w:iCs/>
          <w:lang w:eastAsia="sk-SK"/>
        </w:rPr>
        <w:t xml:space="preserve">. Pracovnoprávne skutočnosti, druhy. Právne úkony </w:t>
      </w:r>
      <w:r w:rsidR="00727BA4" w:rsidRPr="00E25FEA">
        <w:rPr>
          <w:iCs/>
          <w:lang w:eastAsia="sk-SK"/>
        </w:rPr>
        <w:t xml:space="preserve"> a právne  udalosti </w:t>
      </w:r>
      <w:r w:rsidRPr="00E25FEA">
        <w:rPr>
          <w:iCs/>
          <w:lang w:eastAsia="sk-SK"/>
        </w:rPr>
        <w:t>v pracovnom práve. Zabezpečenie záväzkov v pracovnom práve.</w:t>
      </w:r>
      <w:bookmarkStart w:id="0" w:name="_GoBack"/>
      <w:bookmarkEnd w:id="0"/>
    </w:p>
    <w:p w:rsidR="00B671F3" w:rsidRPr="00E25FEA" w:rsidRDefault="00B671F3" w:rsidP="009C7E23">
      <w:pPr>
        <w:ind w:firstLine="0"/>
        <w:rPr>
          <w:bCs/>
          <w:iCs/>
          <w:lang w:eastAsia="sk-SK"/>
        </w:rPr>
      </w:pPr>
    </w:p>
    <w:p w:rsidR="00B671F3" w:rsidRPr="00E25FEA" w:rsidRDefault="53353E34" w:rsidP="009C7E23">
      <w:pPr>
        <w:ind w:firstLine="0"/>
        <w:rPr>
          <w:b/>
          <w:bCs/>
          <w:iCs/>
          <w:color w:val="FF0000"/>
          <w:lang w:eastAsia="sk-SK"/>
        </w:rPr>
      </w:pPr>
      <w:r w:rsidRPr="53353E34">
        <w:rPr>
          <w:b/>
          <w:bCs/>
          <w:color w:val="FF0000"/>
          <w:lang w:eastAsia="sk-SK"/>
        </w:rPr>
        <w:t>09. 10. 2015 – dr. Janičová</w:t>
      </w:r>
    </w:p>
    <w:p w:rsidR="00B671F3" w:rsidRPr="00E25FEA" w:rsidRDefault="00C5010B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2</w:t>
      </w:r>
      <w:r w:rsidR="00B671F3" w:rsidRPr="00E25FEA">
        <w:rPr>
          <w:b/>
          <w:iCs/>
          <w:lang w:eastAsia="sk-SK"/>
        </w:rPr>
        <w:t>. Individuálne pracovné právo</w:t>
      </w:r>
      <w:r w:rsidR="00B671F3" w:rsidRPr="00E25FEA">
        <w:rPr>
          <w:iCs/>
          <w:lang w:eastAsia="sk-SK"/>
        </w:rPr>
        <w:t>. Pracovný pomer. Koncepcia  vzniku pracovného pomeru a právnych vzťahov založených dohodami o prácach mimo pracovného pomeru. Druhy pracovného pomeru. Predzmluvné pracovnoprávne vzťahy.</w:t>
      </w:r>
      <w:r w:rsidR="009C7E23" w:rsidRPr="00E25FEA">
        <w:rPr>
          <w:iCs/>
          <w:lang w:eastAsia="sk-SK"/>
        </w:rPr>
        <w:t xml:space="preserve"> Založenie pracovného pomeru. Hromadné prepúšťanie. </w:t>
      </w:r>
      <w:r w:rsidRPr="00E25FEA">
        <w:rPr>
          <w:iCs/>
          <w:lang w:eastAsia="sk-SK"/>
        </w:rPr>
        <w:t xml:space="preserve">Zamestnávateľ a zamestnanec v sociálnopoisťovacích vzťahoch. </w:t>
      </w:r>
    </w:p>
    <w:p w:rsidR="00B671F3" w:rsidRPr="00E25FEA" w:rsidRDefault="00B671F3" w:rsidP="009C7E23">
      <w:pPr>
        <w:ind w:firstLine="0"/>
        <w:rPr>
          <w:iCs/>
          <w:lang w:eastAsia="sk-SK"/>
        </w:rPr>
      </w:pPr>
    </w:p>
    <w:p w:rsidR="00B671F3" w:rsidRPr="00E25FEA" w:rsidRDefault="53353E34" w:rsidP="009C7E23">
      <w:pPr>
        <w:ind w:firstLine="0"/>
        <w:rPr>
          <w:b/>
          <w:bCs/>
          <w:iCs/>
          <w:color w:val="FF0000"/>
          <w:lang w:eastAsia="sk-SK"/>
        </w:rPr>
      </w:pPr>
      <w:r w:rsidRPr="53353E34">
        <w:rPr>
          <w:b/>
          <w:bCs/>
          <w:color w:val="FF0000"/>
          <w:lang w:eastAsia="sk-SK"/>
        </w:rPr>
        <w:t>23. 10. 2015 – dr. Janičová</w:t>
      </w:r>
    </w:p>
    <w:p w:rsidR="00B671F3" w:rsidRPr="00E25FEA" w:rsidRDefault="00CA5BB4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3</w:t>
      </w:r>
      <w:r w:rsidR="00B671F3" w:rsidRPr="00E25FEA">
        <w:rPr>
          <w:b/>
          <w:iCs/>
          <w:lang w:eastAsia="sk-SK"/>
        </w:rPr>
        <w:t xml:space="preserve">. </w:t>
      </w:r>
      <w:r w:rsidR="009C7E23" w:rsidRPr="00E25FEA">
        <w:rPr>
          <w:b/>
          <w:iCs/>
          <w:lang w:eastAsia="sk-SK"/>
        </w:rPr>
        <w:t>Zmena pracovného pomeru.</w:t>
      </w:r>
      <w:r w:rsidR="009C7E23" w:rsidRPr="00E25FEA">
        <w:rPr>
          <w:iCs/>
          <w:lang w:eastAsia="sk-SK"/>
        </w:rPr>
        <w:t xml:space="preserve"> </w:t>
      </w:r>
      <w:r w:rsidR="00B671F3" w:rsidRPr="00E25FEA">
        <w:rPr>
          <w:b/>
          <w:iCs/>
          <w:lang w:eastAsia="sk-SK"/>
        </w:rPr>
        <w:t>Skončenie pracovného pomeru</w:t>
      </w:r>
      <w:r w:rsidR="00C5010B" w:rsidRPr="00E25FEA">
        <w:rPr>
          <w:iCs/>
          <w:lang w:eastAsia="sk-SK"/>
        </w:rPr>
        <w:t xml:space="preserve"> - </w:t>
      </w:r>
      <w:r w:rsidR="00B671F3" w:rsidRPr="00E25FEA">
        <w:rPr>
          <w:iCs/>
          <w:lang w:eastAsia="sk-SK"/>
        </w:rPr>
        <w:t>právne formy. Nároky spojené so skončením pracovného pomeru. Hmotné zabezpečenie v nezamestnaností.</w:t>
      </w:r>
    </w:p>
    <w:p w:rsidR="00B671F3" w:rsidRPr="00E25FEA" w:rsidRDefault="00B671F3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Riadenia pracovného procesu</w:t>
      </w:r>
      <w:r w:rsidR="00C5010B" w:rsidRPr="00E25FEA">
        <w:rPr>
          <w:b/>
          <w:iCs/>
          <w:lang w:eastAsia="sk-SK"/>
        </w:rPr>
        <w:t xml:space="preserve"> - </w:t>
      </w:r>
      <w:r w:rsidRPr="00E25FEA">
        <w:rPr>
          <w:iCs/>
          <w:lang w:eastAsia="sk-SK"/>
        </w:rPr>
        <w:t xml:space="preserve"> </w:t>
      </w:r>
      <w:r w:rsidR="00C5010B" w:rsidRPr="00E25FEA">
        <w:rPr>
          <w:iCs/>
          <w:lang w:eastAsia="sk-SK"/>
        </w:rPr>
        <w:t>povinnosti zamestnancov z pracovného pomeru. V</w:t>
      </w:r>
      <w:r w:rsidRPr="00E25FEA">
        <w:rPr>
          <w:iCs/>
          <w:lang w:eastAsia="sk-SK"/>
        </w:rPr>
        <w:t>nútorné predpisy</w:t>
      </w:r>
      <w:r w:rsidR="00C5010B" w:rsidRPr="00E25FEA">
        <w:rPr>
          <w:iCs/>
          <w:lang w:eastAsia="sk-SK"/>
        </w:rPr>
        <w:t xml:space="preserve">. Konkurenčná činnosť zamestnancov. </w:t>
      </w:r>
      <w:r w:rsidRPr="00E25FEA">
        <w:rPr>
          <w:iCs/>
          <w:lang w:eastAsia="sk-SK"/>
        </w:rPr>
        <w:t xml:space="preserve"> Pracovný čas a a dovolenka.</w:t>
      </w:r>
    </w:p>
    <w:p w:rsidR="00B671F3" w:rsidRPr="00E25FEA" w:rsidRDefault="00C5010B" w:rsidP="009C7E23">
      <w:pPr>
        <w:ind w:firstLine="0"/>
        <w:rPr>
          <w:bCs/>
          <w:iCs/>
          <w:lang w:eastAsia="sk-SK"/>
        </w:rPr>
      </w:pPr>
      <w:r w:rsidRPr="00E25FEA">
        <w:rPr>
          <w:bCs/>
          <w:iCs/>
          <w:lang w:eastAsia="sk-SK"/>
        </w:rPr>
        <w:t xml:space="preserve"> </w:t>
      </w:r>
    </w:p>
    <w:p w:rsidR="00B671F3" w:rsidRPr="00E25FEA" w:rsidRDefault="53353E34" w:rsidP="009C7E23">
      <w:pPr>
        <w:ind w:firstLine="0"/>
        <w:rPr>
          <w:b/>
          <w:bCs/>
          <w:iCs/>
          <w:color w:val="FF0000"/>
          <w:lang w:eastAsia="sk-SK"/>
        </w:rPr>
      </w:pPr>
      <w:r w:rsidRPr="53353E34">
        <w:rPr>
          <w:b/>
          <w:bCs/>
          <w:color w:val="FF0000"/>
          <w:lang w:eastAsia="sk-SK"/>
        </w:rPr>
        <w:t>06. 11. 2015 – prof. Tkáč</w:t>
      </w:r>
    </w:p>
    <w:p w:rsidR="00335800" w:rsidRPr="00E25FEA" w:rsidRDefault="0039057C" w:rsidP="00335800">
      <w:pPr>
        <w:ind w:firstLine="0"/>
        <w:rPr>
          <w:iCs/>
        </w:rPr>
      </w:pPr>
      <w:r w:rsidRPr="00E25FEA">
        <w:rPr>
          <w:b/>
          <w:iCs/>
          <w:lang w:eastAsia="sk-SK"/>
        </w:rPr>
        <w:t xml:space="preserve">4. </w:t>
      </w:r>
      <w:r w:rsidR="00335800" w:rsidRPr="00E25FEA">
        <w:rPr>
          <w:b/>
          <w:iCs/>
          <w:lang w:eastAsia="sk-SK"/>
        </w:rPr>
        <w:t>Ochrana  práce</w:t>
      </w:r>
      <w:r w:rsidR="00335800" w:rsidRPr="00E25FEA">
        <w:rPr>
          <w:iCs/>
          <w:lang w:eastAsia="sk-SK"/>
        </w:rPr>
        <w:t xml:space="preserve"> - kontrola a inšpekcia práce. </w:t>
      </w:r>
      <w:r w:rsidR="00335800" w:rsidRPr="00E25FEA">
        <w:rPr>
          <w:b/>
          <w:iCs/>
        </w:rPr>
        <w:t>Osobitná právna úprava pracovných vzťahov</w:t>
      </w:r>
      <w:r w:rsidR="00335800" w:rsidRPr="00E25FEA">
        <w:rPr>
          <w:iCs/>
        </w:rPr>
        <w:t>. Štátnozamestnanecký pomer a služobné pomery.</w:t>
      </w:r>
    </w:p>
    <w:p w:rsidR="0039057C" w:rsidRPr="00E25FEA" w:rsidRDefault="0039057C" w:rsidP="009C7E23">
      <w:pPr>
        <w:ind w:firstLine="0"/>
        <w:rPr>
          <w:b/>
          <w:iCs/>
          <w:lang w:eastAsia="sk-SK"/>
        </w:rPr>
      </w:pPr>
    </w:p>
    <w:p w:rsidR="0039057C" w:rsidRPr="00E25FEA" w:rsidRDefault="53353E34" w:rsidP="009C7E23">
      <w:pPr>
        <w:ind w:firstLine="0"/>
        <w:rPr>
          <w:b/>
          <w:bCs/>
          <w:iCs/>
          <w:color w:val="FF0000"/>
          <w:lang w:eastAsia="sk-SK"/>
        </w:rPr>
      </w:pPr>
      <w:r w:rsidRPr="53353E34">
        <w:rPr>
          <w:b/>
          <w:bCs/>
          <w:color w:val="FF0000"/>
          <w:lang w:eastAsia="sk-SK"/>
        </w:rPr>
        <w:t>20. 11. 2015 – doc. Barinková</w:t>
      </w:r>
    </w:p>
    <w:p w:rsidR="00335800" w:rsidRPr="00E25FEA" w:rsidRDefault="0039057C" w:rsidP="00335800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5</w:t>
      </w:r>
      <w:r w:rsidR="00B671F3" w:rsidRPr="00E25FEA">
        <w:rPr>
          <w:b/>
          <w:iCs/>
          <w:lang w:eastAsia="sk-SK"/>
        </w:rPr>
        <w:t xml:space="preserve">. </w:t>
      </w:r>
      <w:r w:rsidR="00335800" w:rsidRPr="00E25FEA">
        <w:rPr>
          <w:b/>
          <w:iCs/>
          <w:lang w:eastAsia="sk-SK"/>
        </w:rPr>
        <w:t xml:space="preserve"> Odmeňovanie práce</w:t>
      </w:r>
      <w:r w:rsidR="00335800" w:rsidRPr="00E25FEA">
        <w:rPr>
          <w:iCs/>
          <w:lang w:eastAsia="sk-SK"/>
        </w:rPr>
        <w:t xml:space="preserve">- mzda, plat. Prekážky v práci a náhrady spojené s prekážkami v práci. </w:t>
      </w:r>
      <w:r w:rsidR="00335800" w:rsidRPr="00E25FEA">
        <w:rPr>
          <w:b/>
          <w:iCs/>
          <w:lang w:eastAsia="sk-SK"/>
        </w:rPr>
        <w:t>Sociálna politika zamestnávateľa</w:t>
      </w:r>
      <w:r w:rsidR="00335800" w:rsidRPr="00E25FEA">
        <w:rPr>
          <w:iCs/>
          <w:lang w:eastAsia="sk-SK"/>
        </w:rPr>
        <w:t>.  Životné a pracovné podmienky zamestnancov.  Pracovné podmienky osobitných skupín zamestnancov. Hmotné zabezpečenie žien v tehotenstve a rodiny.  Hmotné zabezpečenie  a poistenie zamestnancov v súvislosti s niektorými prekážkami v práci.</w:t>
      </w:r>
    </w:p>
    <w:p w:rsidR="00CA5BB4" w:rsidRPr="00E25FEA" w:rsidRDefault="00CA5BB4" w:rsidP="009C7E23">
      <w:pPr>
        <w:ind w:firstLine="0"/>
        <w:rPr>
          <w:bCs/>
          <w:iCs/>
          <w:lang w:eastAsia="sk-SK"/>
        </w:rPr>
      </w:pPr>
    </w:p>
    <w:p w:rsidR="00B12A98" w:rsidRPr="00E25FEA" w:rsidRDefault="53353E34" w:rsidP="009C7E23">
      <w:pPr>
        <w:ind w:firstLine="0"/>
        <w:rPr>
          <w:b/>
          <w:bCs/>
          <w:iCs/>
          <w:color w:val="FF0000"/>
          <w:lang w:eastAsia="sk-SK"/>
        </w:rPr>
      </w:pPr>
      <w:r w:rsidRPr="53353E34">
        <w:rPr>
          <w:b/>
          <w:bCs/>
          <w:color w:val="FF0000"/>
          <w:lang w:eastAsia="sk-SK"/>
        </w:rPr>
        <w:t>04.12.2015 – dr. Dolobáč</w:t>
      </w:r>
    </w:p>
    <w:p w:rsidR="00335800" w:rsidRPr="00E25FEA" w:rsidRDefault="00B66CDB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6</w:t>
      </w:r>
      <w:r w:rsidR="00B12A98" w:rsidRPr="00E25FEA">
        <w:rPr>
          <w:b/>
          <w:iCs/>
          <w:lang w:eastAsia="sk-SK"/>
        </w:rPr>
        <w:t>.</w:t>
      </w:r>
      <w:r w:rsidR="00B12A98" w:rsidRPr="00E25FEA">
        <w:rPr>
          <w:b/>
          <w:iCs/>
          <w:color w:val="0D0D0D"/>
          <w:lang w:eastAsia="sk-SK"/>
        </w:rPr>
        <w:t xml:space="preserve"> </w:t>
      </w:r>
      <w:r w:rsidR="00335800" w:rsidRPr="00E25FEA">
        <w:rPr>
          <w:b/>
          <w:iCs/>
          <w:lang w:eastAsia="sk-SK"/>
        </w:rPr>
        <w:t>Zodpovednosť v pracovnom práve.</w:t>
      </w:r>
      <w:r w:rsidR="00335800" w:rsidRPr="00E25FEA">
        <w:rPr>
          <w:iCs/>
          <w:lang w:eastAsia="sk-SK"/>
        </w:rPr>
        <w:t xml:space="preserve"> Druhy zodpovednosti. Náhrada škody. Úrazové poistenie a úrazové dávky. Nároky zamestnancov pri platobnej neschopnosti zamestnávateľa. </w:t>
      </w:r>
      <w:r w:rsidR="00335800" w:rsidRPr="00E25FEA">
        <w:rPr>
          <w:b/>
          <w:iCs/>
          <w:lang w:eastAsia="sk-SK"/>
        </w:rPr>
        <w:t>Kolektívne pracovné právo</w:t>
      </w:r>
      <w:r w:rsidR="00335800" w:rsidRPr="00E25FEA">
        <w:rPr>
          <w:iCs/>
          <w:lang w:eastAsia="sk-SK"/>
        </w:rPr>
        <w:t xml:space="preserve">. Účasť zamestnancov v pracovnoprávnych vzťahoch a jej formy. Zákon o kolektívnom vyjednávaní. </w:t>
      </w:r>
      <w:r w:rsidR="00335800" w:rsidRPr="00E25FEA">
        <w:rPr>
          <w:b/>
          <w:iCs/>
          <w:color w:val="0D0D0D"/>
          <w:lang w:eastAsia="sk-SK"/>
        </w:rPr>
        <w:t>Medzinárodné a európske pracovné právo</w:t>
      </w:r>
      <w:r w:rsidR="00335800" w:rsidRPr="00E25FEA">
        <w:rPr>
          <w:iCs/>
          <w:color w:val="0D0D0D"/>
          <w:lang w:eastAsia="sk-SK"/>
        </w:rPr>
        <w:t xml:space="preserve">  - medzinárodný prvok v pracovný</w:t>
      </w:r>
      <w:r w:rsidR="00335800" w:rsidRPr="00E25FEA">
        <w:rPr>
          <w:color w:val="0D0D0D"/>
        </w:rPr>
        <w:t>ch</w:t>
      </w:r>
      <w:r w:rsidR="00335800" w:rsidRPr="00E25FEA">
        <w:rPr>
          <w:iCs/>
          <w:color w:val="0D0D0D"/>
          <w:lang w:eastAsia="sk-SK"/>
        </w:rPr>
        <w:t xml:space="preserve"> vzťahoch. Aplikácia cudzieho práva. </w:t>
      </w:r>
      <w:r w:rsidR="00335800" w:rsidRPr="00E25FEA">
        <w:rPr>
          <w:iCs/>
          <w:lang w:eastAsia="sk-SK"/>
        </w:rPr>
        <w:t xml:space="preserve">  </w:t>
      </w:r>
    </w:p>
    <w:p w:rsidR="00B12A98" w:rsidRPr="00E25FEA" w:rsidRDefault="00B66CDB" w:rsidP="009C7E23">
      <w:pPr>
        <w:ind w:firstLine="0"/>
        <w:rPr>
          <w:iCs/>
          <w:lang w:eastAsia="sk-SK"/>
        </w:rPr>
      </w:pPr>
      <w:r w:rsidRPr="00E25FEA">
        <w:rPr>
          <w:iCs/>
          <w:color w:val="0D0D0D"/>
          <w:lang w:eastAsia="sk-SK"/>
        </w:rPr>
        <w:t xml:space="preserve"> </w:t>
      </w:r>
    </w:p>
    <w:p w:rsidR="009C7E23" w:rsidRPr="00E25FEA" w:rsidRDefault="00335800" w:rsidP="009C7E23">
      <w:pPr>
        <w:ind w:firstLine="0"/>
        <w:rPr>
          <w:b/>
          <w:iCs/>
          <w:color w:val="FF0000"/>
          <w:lang w:eastAsia="sk-SK"/>
        </w:rPr>
      </w:pPr>
      <w:r w:rsidRPr="53353E34">
        <w:rPr>
          <w:b/>
          <w:bCs/>
          <w:color w:val="FF0000"/>
          <w:lang w:eastAsia="sk-SK"/>
        </w:rPr>
        <w:t>18. 12. 2015 (predtermínový týždeň)  - doc. Barinková</w:t>
      </w:r>
    </w:p>
    <w:p w:rsidR="009C7E23" w:rsidRPr="00E25FEA" w:rsidRDefault="009C7E23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7. Aktuálne otázky pracovného práva a práva sociálneho zabezpečenia</w:t>
      </w:r>
      <w:r w:rsidRPr="00E25FEA">
        <w:rPr>
          <w:iCs/>
          <w:lang w:eastAsia="sk-SK"/>
        </w:rPr>
        <w:t>.</w:t>
      </w:r>
    </w:p>
    <w:p w:rsidR="00B671F3" w:rsidRPr="007E6C88" w:rsidRDefault="00B671F3" w:rsidP="009C7E23">
      <w:pPr>
        <w:ind w:firstLine="0"/>
        <w:rPr>
          <w:iCs/>
          <w:lang w:eastAsia="sk-SK"/>
        </w:rPr>
      </w:pPr>
    </w:p>
    <w:p w:rsidR="00B671F3" w:rsidRPr="0050535F" w:rsidRDefault="00B671F3" w:rsidP="009C7E23">
      <w:pPr>
        <w:pStyle w:val="Zkladntext"/>
        <w:jc w:val="both"/>
        <w:rPr>
          <w:iCs/>
          <w:sz w:val="20"/>
          <w:szCs w:val="20"/>
        </w:rPr>
      </w:pPr>
      <w:r w:rsidRPr="0050535F">
        <w:rPr>
          <w:iCs/>
          <w:sz w:val="20"/>
          <w:szCs w:val="20"/>
        </w:rPr>
        <w:t>Povinná literatúra:</w:t>
      </w:r>
    </w:p>
    <w:p w:rsidR="00E25FEA" w:rsidRDefault="00E25FEA" w:rsidP="00E25FE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H.- SCHRONK, R.: Pracovné právo, Sprint 2, Bratislava, 2012.</w:t>
      </w:r>
    </w:p>
    <w:p w:rsidR="00E25FEA" w:rsidRDefault="00E25FEA" w:rsidP="00E25FE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H.: Zákonník práce. Komentár. 4. vydanie, Praha: C.H. Beck, 2015.</w:t>
      </w:r>
    </w:p>
    <w:p w:rsidR="00E25FEA" w:rsidRDefault="00E25FEA" w:rsidP="00E25FE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ŽUĽOVÁ, J., BARINKOVÁ, M., DOLOBÁČ, M.: Pracovné právo v poznámkach s príkladmi. 1. vydanie. Bratislava: Wolters Kluwer, 2015, 345 s.</w:t>
      </w:r>
    </w:p>
    <w:p w:rsidR="00B671F3" w:rsidRPr="00A163AB" w:rsidRDefault="0050535F" w:rsidP="009C7E2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163AB">
        <w:rPr>
          <w:b w:val="0"/>
          <w:caps/>
          <w:sz w:val="20"/>
          <w:szCs w:val="20"/>
        </w:rPr>
        <w:lastRenderedPageBreak/>
        <w:t>Matlák</w:t>
      </w:r>
      <w:r w:rsidRPr="00A163AB">
        <w:rPr>
          <w:b w:val="0"/>
          <w:sz w:val="20"/>
          <w:szCs w:val="20"/>
        </w:rPr>
        <w:t>, J. a kol.: Právo sociálneho zabezpečenia. 2. doplnené a rozšírené vydanie. Plzeň: Aleš Čeněk. 2012.</w:t>
      </w:r>
    </w:p>
    <w:p w:rsidR="00E25FEA" w:rsidRDefault="00E25FEA" w:rsidP="009C7E23">
      <w:pPr>
        <w:pStyle w:val="Zkladntext"/>
        <w:jc w:val="both"/>
        <w:rPr>
          <w:iCs/>
          <w:sz w:val="20"/>
          <w:szCs w:val="20"/>
        </w:rPr>
      </w:pPr>
    </w:p>
    <w:p w:rsidR="00B671F3" w:rsidRPr="009C7E23" w:rsidRDefault="00B671F3" w:rsidP="009C7E23">
      <w:pPr>
        <w:pStyle w:val="Zkladntext"/>
        <w:jc w:val="both"/>
        <w:rPr>
          <w:iCs/>
          <w:sz w:val="20"/>
          <w:szCs w:val="20"/>
        </w:rPr>
      </w:pPr>
      <w:r w:rsidRPr="009C7E23">
        <w:rPr>
          <w:iCs/>
          <w:sz w:val="20"/>
          <w:szCs w:val="20"/>
        </w:rPr>
        <w:t>Doporučená literatúra:</w:t>
      </w:r>
    </w:p>
    <w:p w:rsidR="009C7E23" w:rsidRPr="00CD2BE6" w:rsidRDefault="009C7E23" w:rsidP="009C7E23">
      <w:pPr>
        <w:pStyle w:val="Zkladntext"/>
        <w:numPr>
          <w:ilvl w:val="0"/>
          <w:numId w:val="4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 a kol.: Pracovné právo v európskej perspektíve. Plzeň: Vyd. a nakl. Aleš Čeněk, 2009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BARANCOVÁ, H. (ed.) : Pracovné právo 21. storočia. Plzeň: Vyd. a nakl. Aleš Čeněk, 2009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>Základné práva a slobody v pracovnom práve. - Plzeň : Vydavatelství a nakladatelství Aleš Čeněk, 2012. - ISBN 9788073804220.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 -- 180 s. -- ISBN 978-80-7097-677-7.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J.: Zamestnanec a právne aspekty jeho postavenia. Košice, UPJŠ v Košiciach, 2012. 248s. ISBN 978-80-7097-949-5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„pseudoochrana“ zamestnanca po novele Zákonníka práce. In: Hodálová, I (ed.): Dôstojnosť zamestnanca v pracovnoprávnych vzťahoch. Sprint dva. Bratislava. 2011. s. 31- 41. ISBN 978-80-89393-67-1</w:t>
      </w:r>
    </w:p>
    <w:p w:rsidR="009C7E23" w:rsidRPr="003C1A5B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Šafárika v Košiciach, 2012. - 298. - ISBN 9788070979778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FREUND, M. – OLŠOVSKÁ, A.: Príklady z pracovného práva a pracovnoprávna judikatúra, Typi Universitatis Tyrnaviensis a Veda, vydavateľstvo SAV, Bratislava, 2005</w:t>
      </w:r>
    </w:p>
    <w:p w:rsidR="009C7E23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(ed.)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9C7E23" w:rsidRPr="00A367A2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JANIČOVÁ, E.: Ľudská dôstojnosť ako prejav zmluvnej slobody v pracovnom práve. In:Hodálová, I (ed.): Dôstojnosť zamestnanca v pracovnoprávnych vzťahoch. Sprint dva. Bratislava. 2011. s. 101-115. ISBN 978-80-89393-67-1</w:t>
      </w:r>
    </w:p>
    <w:p w:rsidR="009C7E23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Print, Košice, 2004 </w:t>
      </w:r>
    </w:p>
    <w:p w:rsidR="009C7E23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TKÁČ,V.: Úvaha o aktuálnych problémoch európskeho práva . In: Aktuálne otázky práva : zborník vydaný pri príležitosti životného jubilea prof. Jozefa Suchožu. -- Košice : Univerzita P.J. Šafárika v Košiciach, 2006. -- ISBN 80-7097-642-X. -- S. 236-247.</w:t>
      </w:r>
    </w:p>
    <w:p w:rsidR="009C7E23" w:rsidRPr="003C1A5B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sz w:val="20"/>
          <w:szCs w:val="20"/>
        </w:rPr>
        <w:t>Oprávnenia osamelých zamestnancov súvisiacich s rodi</w:t>
      </w:r>
      <w:r>
        <w:rPr>
          <w:b w:val="0"/>
          <w:sz w:val="20"/>
          <w:szCs w:val="20"/>
        </w:rPr>
        <w:t xml:space="preserve">čovstvom v Slovenskej republike. </w:t>
      </w:r>
      <w:r w:rsidRPr="003C1A5B">
        <w:rPr>
          <w:b w:val="0"/>
          <w:sz w:val="20"/>
          <w:szCs w:val="20"/>
        </w:rPr>
        <w:t>In: Ius et Administratio [elektronický zdroj]. - ISSN 23</w:t>
      </w:r>
      <w:r>
        <w:rPr>
          <w:b w:val="0"/>
          <w:sz w:val="20"/>
          <w:szCs w:val="20"/>
        </w:rPr>
        <w:t>00-4797. - No. 3 (2013), s. 127-</w:t>
      </w:r>
      <w:r w:rsidRPr="003C1A5B">
        <w:rPr>
          <w:b w:val="0"/>
          <w:sz w:val="20"/>
          <w:szCs w:val="20"/>
        </w:rPr>
        <w:t xml:space="preserve">136. - Spôsob prístupu: </w:t>
      </w:r>
      <w:hyperlink r:id="rId8" w:history="1">
        <w:r w:rsidRPr="004A6F8C">
          <w:rPr>
            <w:rStyle w:val="Hypertextovodkaz"/>
            <w:b w:val="0"/>
            <w:sz w:val="20"/>
            <w:szCs w:val="20"/>
          </w:rPr>
          <w:t>http://iusetadministratio.eu/32013-499.html</w:t>
        </w:r>
      </w:hyperlink>
      <w:r w:rsidRPr="003C1A5B">
        <w:t>.</w:t>
      </w:r>
    </w:p>
    <w:p w:rsidR="009C7E23" w:rsidRPr="003C1A5B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ŽUĽOVÁ, J.:</w:t>
      </w:r>
      <w:r w:rsidR="000B63F1">
        <w:rPr>
          <w:b w:val="0"/>
          <w:sz w:val="20"/>
          <w:szCs w:val="20"/>
        </w:rPr>
        <w:t xml:space="preserve"> 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 xml:space="preserve">In: Kultúra sveta práce. Formy výkonu závislej práce. </w:t>
      </w:r>
      <w:r w:rsidR="000B63F1">
        <w:rPr>
          <w:b w:val="0"/>
          <w:color w:val="000000"/>
          <w:sz w:val="20"/>
          <w:szCs w:val="20"/>
        </w:rPr>
        <w:t>- Bratislava</w:t>
      </w:r>
      <w:r w:rsidRPr="003C1A5B">
        <w:rPr>
          <w:b w:val="0"/>
          <w:color w:val="000000"/>
          <w:sz w:val="20"/>
          <w:szCs w:val="20"/>
        </w:rPr>
        <w:t>: Friedrich Ebert Stiftung, 2013. - ISBN 9788089149278. - S. 45-55.</w:t>
      </w:r>
    </w:p>
    <w:p w:rsidR="00B671F3" w:rsidRPr="007E6C88" w:rsidRDefault="00B671F3" w:rsidP="009C7E23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</w:p>
    <w:p w:rsidR="00B671F3" w:rsidRPr="007E6C88" w:rsidRDefault="00B671F3" w:rsidP="009C7E23">
      <w:pPr>
        <w:ind w:left="3540"/>
        <w:rPr>
          <w:sz w:val="20"/>
          <w:szCs w:val="20"/>
        </w:rPr>
      </w:pPr>
    </w:p>
    <w:p w:rsidR="00B671F3" w:rsidRPr="007E6C88" w:rsidRDefault="00B671F3" w:rsidP="009C7E23">
      <w:pPr>
        <w:ind w:left="3540"/>
        <w:rPr>
          <w:sz w:val="20"/>
          <w:szCs w:val="20"/>
        </w:rPr>
      </w:pPr>
    </w:p>
    <w:p w:rsidR="00B671F3" w:rsidRPr="00E25FEA" w:rsidRDefault="00B671F3" w:rsidP="009C7E23">
      <w:pPr>
        <w:ind w:left="3540"/>
      </w:pPr>
    </w:p>
    <w:p w:rsidR="00B671F3" w:rsidRPr="00E25FEA" w:rsidRDefault="000B63F1" w:rsidP="009C7E23">
      <w:r w:rsidRPr="00E25FEA">
        <w:t>Košice, september 2015</w:t>
      </w:r>
    </w:p>
    <w:p w:rsidR="000B63F1" w:rsidRPr="00E25FEA" w:rsidRDefault="000B63F1" w:rsidP="009C7E23"/>
    <w:p w:rsidR="000B63F1" w:rsidRPr="00E25FEA" w:rsidRDefault="000B63F1" w:rsidP="00E25FEA">
      <w:pPr>
        <w:ind w:left="6371" w:firstLine="0"/>
      </w:pPr>
      <w:r w:rsidRPr="00E25FEA">
        <w:t>JUDr. Marcel Dolobáč, PhD.</w:t>
      </w:r>
    </w:p>
    <w:p w:rsidR="000B63F1" w:rsidRPr="00E25FEA" w:rsidRDefault="000B63F1" w:rsidP="00E25FEA">
      <w:pPr>
        <w:ind w:left="6371"/>
      </w:pPr>
      <w:r w:rsidRPr="00E25FEA">
        <w:t>vedúci katedry</w:t>
      </w:r>
    </w:p>
    <w:p w:rsidR="00B671F3" w:rsidRPr="00476A6E" w:rsidRDefault="00B671F3" w:rsidP="009C7E23">
      <w:pPr>
        <w:rPr>
          <w:sz w:val="22"/>
          <w:szCs w:val="22"/>
        </w:rPr>
      </w:pPr>
    </w:p>
    <w:sectPr w:rsidR="00B671F3" w:rsidRPr="00476A6E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A4"/>
    <w:multiLevelType w:val="hybridMultilevel"/>
    <w:tmpl w:val="0818F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63A"/>
    <w:multiLevelType w:val="hybridMultilevel"/>
    <w:tmpl w:val="F050B8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81D"/>
    <w:multiLevelType w:val="multilevel"/>
    <w:tmpl w:val="4490C2E4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BE27EFC"/>
    <w:multiLevelType w:val="hybridMultilevel"/>
    <w:tmpl w:val="25EAF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64845"/>
    <w:multiLevelType w:val="hybridMultilevel"/>
    <w:tmpl w:val="32F06C12"/>
    <w:lvl w:ilvl="0" w:tplc="869CA96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87C44"/>
    <w:multiLevelType w:val="hybridMultilevel"/>
    <w:tmpl w:val="7764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E046E"/>
    <w:multiLevelType w:val="hybridMultilevel"/>
    <w:tmpl w:val="42C4AA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063CE"/>
    <w:multiLevelType w:val="hybridMultilevel"/>
    <w:tmpl w:val="7C180ED6"/>
    <w:lvl w:ilvl="0" w:tplc="4664C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B035D"/>
    <w:rsid w:val="00040278"/>
    <w:rsid w:val="00076903"/>
    <w:rsid w:val="000857BB"/>
    <w:rsid w:val="000A520C"/>
    <w:rsid w:val="000B63F1"/>
    <w:rsid w:val="000C5507"/>
    <w:rsid w:val="000D50F6"/>
    <w:rsid w:val="000E18DB"/>
    <w:rsid w:val="000E354A"/>
    <w:rsid w:val="000E4ECE"/>
    <w:rsid w:val="000F2FFC"/>
    <w:rsid w:val="00173850"/>
    <w:rsid w:val="0019275F"/>
    <w:rsid w:val="001C7685"/>
    <w:rsid w:val="00233B65"/>
    <w:rsid w:val="00234B84"/>
    <w:rsid w:val="002C055E"/>
    <w:rsid w:val="00303F8C"/>
    <w:rsid w:val="00335800"/>
    <w:rsid w:val="0036001C"/>
    <w:rsid w:val="00363387"/>
    <w:rsid w:val="003877F4"/>
    <w:rsid w:val="0039057C"/>
    <w:rsid w:val="003C1DE9"/>
    <w:rsid w:val="003C1F1E"/>
    <w:rsid w:val="00433605"/>
    <w:rsid w:val="00445685"/>
    <w:rsid w:val="004466A8"/>
    <w:rsid w:val="00455068"/>
    <w:rsid w:val="00467AE7"/>
    <w:rsid w:val="0047423D"/>
    <w:rsid w:val="00476A6E"/>
    <w:rsid w:val="004A6FCE"/>
    <w:rsid w:val="004F5297"/>
    <w:rsid w:val="0050535F"/>
    <w:rsid w:val="00535482"/>
    <w:rsid w:val="005B035D"/>
    <w:rsid w:val="005B4AF4"/>
    <w:rsid w:val="005E2E54"/>
    <w:rsid w:val="0063424A"/>
    <w:rsid w:val="00643424"/>
    <w:rsid w:val="00650E6E"/>
    <w:rsid w:val="006670BD"/>
    <w:rsid w:val="0068593D"/>
    <w:rsid w:val="00696022"/>
    <w:rsid w:val="006B42F2"/>
    <w:rsid w:val="006C759E"/>
    <w:rsid w:val="006E25AE"/>
    <w:rsid w:val="00712015"/>
    <w:rsid w:val="00727BA4"/>
    <w:rsid w:val="00731D37"/>
    <w:rsid w:val="00745009"/>
    <w:rsid w:val="007451B5"/>
    <w:rsid w:val="00787A69"/>
    <w:rsid w:val="007911BD"/>
    <w:rsid w:val="007A0071"/>
    <w:rsid w:val="007A3546"/>
    <w:rsid w:val="007E6C88"/>
    <w:rsid w:val="0080123D"/>
    <w:rsid w:val="00843B16"/>
    <w:rsid w:val="008761A0"/>
    <w:rsid w:val="008C0D32"/>
    <w:rsid w:val="008D1309"/>
    <w:rsid w:val="0093790F"/>
    <w:rsid w:val="00943F56"/>
    <w:rsid w:val="0096705A"/>
    <w:rsid w:val="009A0C15"/>
    <w:rsid w:val="009A19A3"/>
    <w:rsid w:val="009C105A"/>
    <w:rsid w:val="009C1E50"/>
    <w:rsid w:val="009C7E23"/>
    <w:rsid w:val="009D4C13"/>
    <w:rsid w:val="009E2CA1"/>
    <w:rsid w:val="00A064AC"/>
    <w:rsid w:val="00A163AB"/>
    <w:rsid w:val="00A334CE"/>
    <w:rsid w:val="00A367A2"/>
    <w:rsid w:val="00A95BCC"/>
    <w:rsid w:val="00A963AB"/>
    <w:rsid w:val="00AE4C97"/>
    <w:rsid w:val="00B03CBE"/>
    <w:rsid w:val="00B12A98"/>
    <w:rsid w:val="00B23D92"/>
    <w:rsid w:val="00B66CDB"/>
    <w:rsid w:val="00B671F3"/>
    <w:rsid w:val="00C133CB"/>
    <w:rsid w:val="00C26266"/>
    <w:rsid w:val="00C5010B"/>
    <w:rsid w:val="00C75DDC"/>
    <w:rsid w:val="00C77237"/>
    <w:rsid w:val="00CA5BB4"/>
    <w:rsid w:val="00CD2BE6"/>
    <w:rsid w:val="00D4762B"/>
    <w:rsid w:val="00D82BF5"/>
    <w:rsid w:val="00DD0D52"/>
    <w:rsid w:val="00DD3299"/>
    <w:rsid w:val="00DD72E8"/>
    <w:rsid w:val="00DF470D"/>
    <w:rsid w:val="00E25FEA"/>
    <w:rsid w:val="00E76B55"/>
    <w:rsid w:val="00EF5882"/>
    <w:rsid w:val="00F27DC0"/>
    <w:rsid w:val="00F71576"/>
    <w:rsid w:val="00FA3564"/>
    <w:rsid w:val="00FE2267"/>
    <w:rsid w:val="00FE7519"/>
    <w:rsid w:val="00FF1128"/>
    <w:rsid w:val="5335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05A"/>
    <w:pPr>
      <w:ind w:firstLine="709"/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B035D"/>
    <w:pPr>
      <w:ind w:firstLine="0"/>
      <w:jc w:val="left"/>
    </w:pPr>
    <w:rPr>
      <w:rFonts w:eastAsia="Times New Roman"/>
      <w:lang w:eastAsia="sk-SK"/>
    </w:rPr>
  </w:style>
  <w:style w:type="paragraph" w:styleId="Zkladntext">
    <w:name w:val="Body Text"/>
    <w:basedOn w:val="Normln"/>
    <w:link w:val="ZkladntextChar"/>
    <w:uiPriority w:val="99"/>
    <w:rsid w:val="00650E6E"/>
    <w:pPr>
      <w:ind w:firstLine="0"/>
      <w:jc w:val="center"/>
    </w:pPr>
    <w:rPr>
      <w:rFonts w:eastAsia="Times New Roman"/>
      <w:b/>
      <w:bCs/>
    </w:rPr>
  </w:style>
  <w:style w:type="character" w:customStyle="1" w:styleId="ZkladntextChar">
    <w:name w:val="Základní text Char"/>
    <w:link w:val="Zkladntext"/>
    <w:uiPriority w:val="99"/>
    <w:locked/>
    <w:rsid w:val="00650E6E"/>
    <w:rPr>
      <w:rFonts w:eastAsia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535F"/>
    <w:pPr>
      <w:spacing w:after="200" w:line="276" w:lineRule="auto"/>
      <w:ind w:left="720" w:firstLine="0"/>
      <w:contextualSpacing/>
      <w:jc w:val="left"/>
    </w:pPr>
    <w:rPr>
      <w:color w:val="000000"/>
      <w:szCs w:val="22"/>
    </w:rPr>
  </w:style>
  <w:style w:type="character" w:styleId="Hypertextovodkaz">
    <w:name w:val="Hyperlink"/>
    <w:basedOn w:val="Standardnpsmoodstavce"/>
    <w:uiPriority w:val="99"/>
    <w:unhideWhenUsed/>
    <w:rsid w:val="009C7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setadministratio.eu/32013-499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DB502-4BB8-4935-93E0-FADC4F77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46661-A85C-42BB-9738-01A912390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60116-2541-4180-806F-6806B6F42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Company>Home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program predmetu</dc:title>
  <dc:creator>Milena</dc:creator>
  <cp:lastModifiedBy>pocitac</cp:lastModifiedBy>
  <cp:revision>2</cp:revision>
  <dcterms:created xsi:type="dcterms:W3CDTF">2015-09-21T16:17:00Z</dcterms:created>
  <dcterms:modified xsi:type="dcterms:W3CDTF">2015-09-21T16:17:00Z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