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77" w:rsidRPr="00ED2CDC" w:rsidRDefault="00AC4277" w:rsidP="00AC4277">
      <w:pPr>
        <w:pStyle w:val="Normlnywebov"/>
        <w:jc w:val="center"/>
        <w:rPr>
          <w:b/>
          <w:i/>
          <w:sz w:val="28"/>
          <w:szCs w:val="28"/>
          <w:u w:val="single"/>
        </w:rPr>
      </w:pPr>
      <w:r w:rsidRPr="00ED2CDC">
        <w:rPr>
          <w:b/>
          <w:i/>
          <w:sz w:val="28"/>
          <w:szCs w:val="28"/>
          <w:u w:val="single"/>
        </w:rPr>
        <w:t>Podmienky priebežného hodnotenia z predmetu Pracovné právo III.</w:t>
      </w:r>
    </w:p>
    <w:p w:rsidR="00D7482F" w:rsidRPr="00ED2CDC" w:rsidRDefault="00ED2CDC" w:rsidP="00AC4277">
      <w:pPr>
        <w:pStyle w:val="Normlnywebov"/>
        <w:jc w:val="center"/>
        <w:rPr>
          <w:b/>
          <w:i/>
          <w:sz w:val="28"/>
          <w:szCs w:val="28"/>
          <w:u w:val="single"/>
        </w:rPr>
      </w:pPr>
      <w:r w:rsidRPr="00ED2CDC">
        <w:rPr>
          <w:b/>
          <w:i/>
          <w:sz w:val="28"/>
          <w:szCs w:val="28"/>
          <w:u w:val="single"/>
        </w:rPr>
        <w:t>denné štúdium v ak. roku 2014/2015</w:t>
      </w:r>
    </w:p>
    <w:p w:rsidR="00AC4277" w:rsidRPr="00ED2CDC" w:rsidRDefault="00AC4277" w:rsidP="00AC4277">
      <w:pPr>
        <w:pStyle w:val="Normlnywebov"/>
        <w:rPr>
          <w:sz w:val="28"/>
          <w:szCs w:val="28"/>
          <w:u w:val="single"/>
        </w:rPr>
      </w:pPr>
    </w:p>
    <w:p w:rsidR="00AC4277" w:rsidRDefault="00AC4277" w:rsidP="00AC4277">
      <w:pPr>
        <w:pStyle w:val="Normlnywebov"/>
        <w:jc w:val="both"/>
      </w:pPr>
      <w:bookmarkStart w:id="0" w:name="_GoBack"/>
      <w:bookmarkEnd w:id="0"/>
    </w:p>
    <w:p w:rsidR="00AC4277" w:rsidRDefault="00AC4277" w:rsidP="00AC4277">
      <w:pPr>
        <w:pStyle w:val="Normlnywebov"/>
        <w:jc w:val="both"/>
      </w:pPr>
    </w:p>
    <w:p w:rsidR="00E63308" w:rsidRDefault="00AC4277" w:rsidP="00AC4277">
      <w:pPr>
        <w:pStyle w:val="Normlnywebov"/>
        <w:jc w:val="both"/>
      </w:pPr>
      <w:r>
        <w:t xml:space="preserve">Počas semestra budú študentom zadané dva testy, </w:t>
      </w:r>
    </w:p>
    <w:p w:rsidR="00E63308" w:rsidRDefault="00AC4277" w:rsidP="00E63308">
      <w:pPr>
        <w:pStyle w:val="Normlnywebov"/>
        <w:numPr>
          <w:ilvl w:val="0"/>
          <w:numId w:val="1"/>
        </w:numPr>
        <w:jc w:val="both"/>
      </w:pPr>
      <w:r w:rsidRPr="009E5342">
        <w:rPr>
          <w:b/>
        </w:rPr>
        <w:t>prvý test</w:t>
      </w:r>
      <w:r>
        <w:t xml:space="preserve"> bude </w:t>
      </w:r>
      <w:r w:rsidR="00E63308">
        <w:t>za</w:t>
      </w:r>
      <w:r>
        <w:t>daný v </w:t>
      </w:r>
      <w:r w:rsidR="00E9476C">
        <w:t>sied</w:t>
      </w:r>
      <w:r w:rsidR="0044621F">
        <w:t>mom týždni letného semestra 2014/2015</w:t>
      </w:r>
      <w:r>
        <w:t xml:space="preserve"> (</w:t>
      </w:r>
      <w:r w:rsidR="0044621F">
        <w:rPr>
          <w:b/>
        </w:rPr>
        <w:t>31</w:t>
      </w:r>
      <w:r w:rsidRPr="00E63308">
        <w:rPr>
          <w:b/>
        </w:rPr>
        <w:t>. marca 201</w:t>
      </w:r>
      <w:r w:rsidR="0044621F">
        <w:rPr>
          <w:b/>
        </w:rPr>
        <w:t>5</w:t>
      </w:r>
      <w:r w:rsidR="00E63308">
        <w:t xml:space="preserve">) – rozsah: prvá až </w:t>
      </w:r>
      <w:r w:rsidR="00E9476C">
        <w:t>piata</w:t>
      </w:r>
      <w:r w:rsidR="00E63308">
        <w:t xml:space="preserve"> prednáška z PP III. podľa syláb</w:t>
      </w:r>
    </w:p>
    <w:p w:rsidR="00AC4277" w:rsidRDefault="00AC4277" w:rsidP="00E63308">
      <w:pPr>
        <w:pStyle w:val="Normlnywebov"/>
        <w:numPr>
          <w:ilvl w:val="0"/>
          <w:numId w:val="1"/>
        </w:numPr>
        <w:jc w:val="both"/>
      </w:pPr>
      <w:r w:rsidRPr="009E5342">
        <w:rPr>
          <w:b/>
        </w:rPr>
        <w:t>druhý test</w:t>
      </w:r>
      <w:r w:rsidR="0044621F">
        <w:rPr>
          <w:b/>
        </w:rPr>
        <w:t xml:space="preserve"> </w:t>
      </w:r>
      <w:r w:rsidR="00E63308">
        <w:t xml:space="preserve">bude zadaný </w:t>
      </w:r>
      <w:r>
        <w:t>v </w:t>
      </w:r>
      <w:r w:rsidR="003C76DF">
        <w:t>dvanástom</w:t>
      </w:r>
      <w:r w:rsidR="00E63308">
        <w:t xml:space="preserve"> týždni </w:t>
      </w:r>
      <w:r>
        <w:t>letného semestra</w:t>
      </w:r>
      <w:r w:rsidR="0044621F">
        <w:t xml:space="preserve"> 2014/2015</w:t>
      </w:r>
      <w:r>
        <w:t> (</w:t>
      </w:r>
      <w:r w:rsidR="0044621F">
        <w:rPr>
          <w:b/>
        </w:rPr>
        <w:t>05. mája 2015</w:t>
      </w:r>
      <w:r>
        <w:t>)</w:t>
      </w:r>
      <w:r w:rsidR="00E63308">
        <w:t xml:space="preserve"> – rozsah: </w:t>
      </w:r>
      <w:r w:rsidR="00E9476C">
        <w:t xml:space="preserve">šiesta až </w:t>
      </w:r>
      <w:r w:rsidR="003C76DF">
        <w:t>desiata</w:t>
      </w:r>
      <w:r w:rsidR="00E63308">
        <w:t xml:space="preserve"> prednáška z PP III. podľa syláb</w:t>
      </w:r>
    </w:p>
    <w:p w:rsidR="00AC4277" w:rsidRDefault="00AC4277" w:rsidP="00AC4277">
      <w:pPr>
        <w:pStyle w:val="Normlnywebov"/>
        <w:jc w:val="both"/>
      </w:pPr>
    </w:p>
    <w:p w:rsidR="00AC4277" w:rsidRDefault="00AC4277" w:rsidP="00AC4277">
      <w:pPr>
        <w:pStyle w:val="Normlnywebov"/>
        <w:jc w:val="both"/>
      </w:pPr>
      <w:r>
        <w:t xml:space="preserve">Každý test bude obsahovať 20 otázok s troma možnosťami a bude hodnotený systémom „en bloc“. Výsledky z testov sa budú študentom sčítavať. Ak študent získa z dvoch testov v súhrne 21 bodov a viac, splní podmienky pre udelenie skúšky. </w:t>
      </w:r>
    </w:p>
    <w:p w:rsidR="00AC4277" w:rsidRDefault="00AC4277" w:rsidP="00AC4277">
      <w:pPr>
        <w:pStyle w:val="Normlnywebov"/>
        <w:jc w:val="both"/>
      </w:pPr>
    </w:p>
    <w:p w:rsidR="00E63308" w:rsidRDefault="00AC4277" w:rsidP="00AC4277">
      <w:pPr>
        <w:pStyle w:val="Normlnywebov"/>
        <w:jc w:val="both"/>
      </w:pPr>
      <w:r>
        <w:t xml:space="preserve">Hodnotenie je nasledovné : </w:t>
      </w:r>
    </w:p>
    <w:p w:rsidR="00E63308" w:rsidRDefault="00AC4277" w:rsidP="00AC4277">
      <w:pPr>
        <w:pStyle w:val="Normlnywebov"/>
        <w:jc w:val="both"/>
      </w:pPr>
      <w:r w:rsidRPr="009E5342">
        <w:rPr>
          <w:b/>
        </w:rPr>
        <w:t>40 – 37 bodov</w:t>
      </w:r>
      <w:r>
        <w:t xml:space="preserve"> – hodnotenie „</w:t>
      </w:r>
      <w:r w:rsidRPr="009E5342">
        <w:rPr>
          <w:b/>
        </w:rPr>
        <w:t>A</w:t>
      </w:r>
      <w:r w:rsidR="00E63308">
        <w:t>“</w:t>
      </w:r>
    </w:p>
    <w:p w:rsidR="00E63308" w:rsidRDefault="00AC4277" w:rsidP="00AC4277">
      <w:pPr>
        <w:pStyle w:val="Normlnywebov"/>
        <w:jc w:val="both"/>
      </w:pPr>
      <w:r w:rsidRPr="009E5342">
        <w:rPr>
          <w:b/>
        </w:rPr>
        <w:t>36 – 33 bodov</w:t>
      </w:r>
      <w:r>
        <w:t xml:space="preserve"> – hodnotenie „</w:t>
      </w:r>
      <w:r w:rsidRPr="009E5342">
        <w:rPr>
          <w:b/>
        </w:rPr>
        <w:t>B</w:t>
      </w:r>
      <w:r w:rsidR="00E63308">
        <w:t>“</w:t>
      </w:r>
    </w:p>
    <w:p w:rsidR="00E63308" w:rsidRDefault="00AC4277" w:rsidP="00AC4277">
      <w:pPr>
        <w:pStyle w:val="Normlnywebov"/>
        <w:jc w:val="both"/>
      </w:pPr>
      <w:r w:rsidRPr="009E5342">
        <w:rPr>
          <w:b/>
        </w:rPr>
        <w:t>32 – 29 bodov</w:t>
      </w:r>
      <w:r>
        <w:t xml:space="preserve"> – hodnotenie „</w:t>
      </w:r>
      <w:r w:rsidRPr="009E5342">
        <w:rPr>
          <w:b/>
        </w:rPr>
        <w:t>C</w:t>
      </w:r>
      <w:r w:rsidR="00E63308">
        <w:t>“</w:t>
      </w:r>
    </w:p>
    <w:p w:rsidR="00E63308" w:rsidRDefault="00AC4277" w:rsidP="00AC4277">
      <w:pPr>
        <w:pStyle w:val="Normlnywebov"/>
        <w:jc w:val="both"/>
      </w:pPr>
      <w:r w:rsidRPr="009E5342">
        <w:rPr>
          <w:b/>
        </w:rPr>
        <w:t>28 – 25 bodov</w:t>
      </w:r>
      <w:r>
        <w:t xml:space="preserve"> – hodnotenie „</w:t>
      </w:r>
      <w:r w:rsidRPr="009E5342">
        <w:rPr>
          <w:b/>
        </w:rPr>
        <w:t>D</w:t>
      </w:r>
      <w:r w:rsidR="00E63308">
        <w:t>“</w:t>
      </w:r>
    </w:p>
    <w:p w:rsidR="00AC4277" w:rsidRDefault="00AC4277" w:rsidP="00AC4277">
      <w:pPr>
        <w:pStyle w:val="Normlnywebov"/>
        <w:jc w:val="both"/>
      </w:pPr>
      <w:r w:rsidRPr="009E5342">
        <w:rPr>
          <w:b/>
        </w:rPr>
        <w:t>24 – 21 bodov</w:t>
      </w:r>
      <w:r>
        <w:t xml:space="preserve"> – hodnotenie „</w:t>
      </w:r>
      <w:r w:rsidRPr="009E5342">
        <w:rPr>
          <w:b/>
        </w:rPr>
        <w:t>E</w:t>
      </w:r>
      <w:r>
        <w:t xml:space="preserve">“. </w:t>
      </w:r>
    </w:p>
    <w:p w:rsidR="00AC4277" w:rsidRDefault="00AC4277" w:rsidP="00AC4277">
      <w:pPr>
        <w:pStyle w:val="Normlnywebov"/>
        <w:jc w:val="both"/>
      </w:pPr>
    </w:p>
    <w:p w:rsidR="00AC4277" w:rsidRDefault="00AC4277" w:rsidP="00AC4277">
      <w:pPr>
        <w:pStyle w:val="Normlnywebov"/>
        <w:jc w:val="both"/>
      </w:pPr>
      <w:r w:rsidRPr="009E5342">
        <w:rPr>
          <w:b/>
        </w:rPr>
        <w:t>Študent nemusí akceptovať výsledok priebežného hodnotenia a môže sa zapísať na skúšku, v takom prípade si však žiadne výsledky z priebežného hodnotenia neprenáša.</w:t>
      </w:r>
      <w:r w:rsidR="0044621F">
        <w:rPr>
          <w:b/>
        </w:rPr>
        <w:t xml:space="preserve"> </w:t>
      </w:r>
      <w:r w:rsidRPr="009E5342">
        <w:rPr>
          <w:b/>
        </w:rPr>
        <w:t>Skúška sa vykoná formou testu.</w:t>
      </w:r>
    </w:p>
    <w:p w:rsidR="00AC4277" w:rsidRDefault="00AC4277" w:rsidP="00AC4277">
      <w:pPr>
        <w:pStyle w:val="Normlnywebov"/>
        <w:jc w:val="both"/>
      </w:pPr>
    </w:p>
    <w:p w:rsidR="00AC4277" w:rsidRPr="009E5342" w:rsidRDefault="00AC4277" w:rsidP="00AC4277">
      <w:pPr>
        <w:pStyle w:val="Normlnywebov"/>
        <w:jc w:val="both"/>
        <w:rPr>
          <w:b/>
        </w:rPr>
      </w:pPr>
      <w:r>
        <w:t>V</w:t>
      </w:r>
      <w:r w:rsidR="00E63308">
        <w:t> </w:t>
      </w:r>
      <w:r>
        <w:t>prípade</w:t>
      </w:r>
      <w:r w:rsidR="00E63308">
        <w:t>,</w:t>
      </w:r>
      <w:r>
        <w:t xml:space="preserve"> ak študent nezíska v súčte z dvoch testov aspoň 12 bodov, nesplní podmienky priebežného hodnotenia a</w:t>
      </w:r>
      <w:r w:rsidR="0044621F">
        <w:t xml:space="preserve"> </w:t>
      </w:r>
      <w:r>
        <w:t>nebude mu umožnené vykonať skúšku. Zapíše sa mu hodnotenie „</w:t>
      </w:r>
      <w:r w:rsidRPr="009E5342">
        <w:rPr>
          <w:b/>
        </w:rPr>
        <w:t>FX</w:t>
      </w:r>
      <w:r>
        <w:t xml:space="preserve">“ a v ďalšom akademickom roku bude predmet opakovať. </w:t>
      </w:r>
      <w:r w:rsidRPr="009E5342">
        <w:rPr>
          <w:b/>
        </w:rPr>
        <w:t xml:space="preserve">Náhradné písanie testu nebude umožnené.   </w:t>
      </w:r>
    </w:p>
    <w:p w:rsidR="00AC4277" w:rsidRDefault="00AC4277" w:rsidP="00AC4277">
      <w:pPr>
        <w:pStyle w:val="Normlnywebov"/>
        <w:jc w:val="both"/>
      </w:pPr>
    </w:p>
    <w:p w:rsidR="00E63308" w:rsidRDefault="00E63308" w:rsidP="00E63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63308" w:rsidRDefault="00E63308" w:rsidP="00E63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63308" w:rsidRDefault="0044621F" w:rsidP="00E633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Košiciach, január 2015</w:t>
      </w:r>
    </w:p>
    <w:p w:rsidR="00AC4277" w:rsidRPr="009E5342" w:rsidRDefault="00AC4277" w:rsidP="00AC4277">
      <w:pPr>
        <w:spacing w:after="0" w:line="240" w:lineRule="auto"/>
        <w:ind w:left="4956"/>
        <w:jc w:val="both"/>
        <w:rPr>
          <w:rFonts w:ascii="Times New Roman" w:hAnsi="Times New Roman"/>
          <w:sz w:val="24"/>
        </w:rPr>
      </w:pPr>
      <w:r w:rsidRPr="009E5342">
        <w:rPr>
          <w:rFonts w:ascii="Times New Roman" w:hAnsi="Times New Roman"/>
          <w:sz w:val="24"/>
        </w:rPr>
        <w:t xml:space="preserve">doc. JUDr. Milena </w:t>
      </w:r>
      <w:proofErr w:type="spellStart"/>
      <w:r w:rsidRPr="009E5342">
        <w:rPr>
          <w:rFonts w:ascii="Times New Roman" w:hAnsi="Times New Roman"/>
          <w:sz w:val="24"/>
        </w:rPr>
        <w:t>Barinková</w:t>
      </w:r>
      <w:proofErr w:type="spellEnd"/>
      <w:r w:rsidRPr="009E5342">
        <w:rPr>
          <w:rFonts w:ascii="Times New Roman" w:hAnsi="Times New Roman"/>
          <w:sz w:val="24"/>
        </w:rPr>
        <w:t xml:space="preserve">, CSc. </w:t>
      </w:r>
    </w:p>
    <w:p w:rsidR="00AC4277" w:rsidRDefault="00AC4277" w:rsidP="00AC4277">
      <w:pPr>
        <w:spacing w:after="0" w:line="240" w:lineRule="auto"/>
        <w:ind w:left="708"/>
        <w:jc w:val="both"/>
      </w:pP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  <w:t xml:space="preserve">    vedúca katedry</w:t>
      </w:r>
    </w:p>
    <w:p w:rsidR="00AC4277" w:rsidRDefault="00AC4277" w:rsidP="00AC4277">
      <w:pPr>
        <w:spacing w:after="0" w:line="240" w:lineRule="auto"/>
        <w:ind w:left="4956"/>
        <w:jc w:val="both"/>
      </w:pPr>
    </w:p>
    <w:p w:rsidR="00AC4277" w:rsidRDefault="00AC4277" w:rsidP="00AC4277">
      <w:pPr>
        <w:ind w:left="495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4277" w:rsidRDefault="00AC4277" w:rsidP="00AC4277">
      <w:pPr>
        <w:spacing w:after="0" w:line="240" w:lineRule="auto"/>
        <w:ind w:left="708"/>
        <w:jc w:val="both"/>
      </w:pPr>
    </w:p>
    <w:p w:rsidR="002E4D08" w:rsidRDefault="002E4D08"/>
    <w:sectPr w:rsidR="002E4D08" w:rsidSect="0092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0277A"/>
    <w:multiLevelType w:val="hybridMultilevel"/>
    <w:tmpl w:val="3A320290"/>
    <w:lvl w:ilvl="0" w:tplc="CB60B7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77"/>
    <w:rsid w:val="001F0103"/>
    <w:rsid w:val="002D4DF4"/>
    <w:rsid w:val="002E4D08"/>
    <w:rsid w:val="003C76DF"/>
    <w:rsid w:val="00433EFC"/>
    <w:rsid w:val="0044621F"/>
    <w:rsid w:val="00622D74"/>
    <w:rsid w:val="00810A5C"/>
    <w:rsid w:val="00AA4B21"/>
    <w:rsid w:val="00AC4277"/>
    <w:rsid w:val="00CA0E56"/>
    <w:rsid w:val="00CA772F"/>
    <w:rsid w:val="00CC2A0B"/>
    <w:rsid w:val="00D7482F"/>
    <w:rsid w:val="00DA4B57"/>
    <w:rsid w:val="00E63308"/>
    <w:rsid w:val="00E9476C"/>
    <w:rsid w:val="00ED2CDC"/>
    <w:rsid w:val="00FA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C427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C427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 marek</dc:creator>
  <cp:lastModifiedBy>uzivatel</cp:lastModifiedBy>
  <cp:revision>3</cp:revision>
  <dcterms:created xsi:type="dcterms:W3CDTF">2015-02-09T07:51:00Z</dcterms:created>
  <dcterms:modified xsi:type="dcterms:W3CDTF">2015-02-09T07:56:00Z</dcterms:modified>
</cp:coreProperties>
</file>