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95" w:rsidRPr="004E4B95" w:rsidRDefault="004E4B95" w:rsidP="004E4B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4E4B9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4E4B95" w:rsidRPr="004E4B95" w:rsidRDefault="004E4B95" w:rsidP="004E4B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4E4B9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4E4B95" w:rsidRPr="004E4B95" w:rsidRDefault="004E4B95" w:rsidP="004E4B9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4E4B9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medzinárodného práva a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 </w:t>
      </w:r>
      <w:r w:rsidRPr="004E4B9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eur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ópskeho </w:t>
      </w:r>
      <w:r w:rsidRPr="004E4B9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práva</w:t>
      </w:r>
    </w:p>
    <w:p w:rsidR="004E4B95" w:rsidRPr="004E4B95" w:rsidRDefault="004E4B95" w:rsidP="004E4B9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4E4B95" w:rsidRPr="004E4B95" w:rsidRDefault="004E4B95" w:rsidP="004E4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B95">
        <w:rPr>
          <w:rFonts w:ascii="Times New Roman" w:eastAsia="Calibri" w:hAnsi="Times New Roman" w:cs="Times New Roman"/>
          <w:b/>
          <w:sz w:val="28"/>
          <w:szCs w:val="28"/>
        </w:rPr>
        <w:t>Obhajoba  bakalárskych prác</w:t>
      </w:r>
    </w:p>
    <w:p w:rsidR="004E4B95" w:rsidRPr="004E4B95" w:rsidRDefault="004E4B95" w:rsidP="004E4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B95">
        <w:rPr>
          <w:rFonts w:ascii="Times New Roman" w:eastAsia="Calibri" w:hAnsi="Times New Roman" w:cs="Times New Roman"/>
          <w:b/>
          <w:sz w:val="28"/>
          <w:szCs w:val="28"/>
        </w:rPr>
        <w:t>v akademickom roku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E4B95">
        <w:rPr>
          <w:rFonts w:ascii="Times New Roman" w:eastAsia="Calibri" w:hAnsi="Times New Roman" w:cs="Times New Roman"/>
          <w:b/>
          <w:sz w:val="28"/>
          <w:szCs w:val="28"/>
        </w:rPr>
        <w:t>/1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4E4B95" w:rsidRPr="004E4B95" w:rsidRDefault="004E4B95" w:rsidP="004E4B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4B95" w:rsidRPr="004E4B95" w:rsidRDefault="004E4B95" w:rsidP="004E4B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B95" w:rsidRPr="004E4B95" w:rsidRDefault="004E4B95" w:rsidP="004E4B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4B95"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4E4B95">
        <w:rPr>
          <w:rFonts w:ascii="Times New Roman" w:eastAsia="Calibri" w:hAnsi="Times New Roman" w:cs="Times New Roman"/>
          <w:b/>
          <w:sz w:val="32"/>
          <w:szCs w:val="32"/>
        </w:rPr>
        <w:t>. mája 201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4E4B95">
        <w:rPr>
          <w:rFonts w:ascii="Times New Roman" w:eastAsia="Calibri" w:hAnsi="Times New Roman" w:cs="Times New Roman"/>
          <w:b/>
          <w:sz w:val="32"/>
          <w:szCs w:val="32"/>
        </w:rPr>
        <w:t xml:space="preserve"> o </w:t>
      </w: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3</w:t>
      </w:r>
      <w:r w:rsidRPr="004E4B95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 xml:space="preserve">0 </w:t>
      </w:r>
      <w:r w:rsidRPr="004E4B95">
        <w:rPr>
          <w:rFonts w:ascii="Times New Roman" w:eastAsia="Calibri" w:hAnsi="Times New Roman" w:cs="Times New Roman"/>
          <w:b/>
          <w:sz w:val="32"/>
          <w:szCs w:val="32"/>
        </w:rPr>
        <w:t>hod.</w:t>
      </w:r>
    </w:p>
    <w:p w:rsidR="004E4B95" w:rsidRPr="004E4B95" w:rsidRDefault="004E4B95" w:rsidP="004E4B95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B95">
        <w:rPr>
          <w:rFonts w:ascii="Times New Roman" w:eastAsia="Calibri" w:hAnsi="Times New Roman" w:cs="Times New Roman"/>
          <w:b/>
          <w:sz w:val="28"/>
          <w:szCs w:val="28"/>
        </w:rPr>
        <w:t>(termín na zverejnenie posudkov 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E4B95">
        <w:rPr>
          <w:rFonts w:ascii="Times New Roman" w:eastAsia="Calibri" w:hAnsi="Times New Roman" w:cs="Times New Roman"/>
          <w:b/>
          <w:sz w:val="28"/>
          <w:szCs w:val="28"/>
        </w:rPr>
        <w:t>. 5.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E4B9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71AC3" w:rsidRDefault="00971AC3" w:rsidP="00E53B5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7D" w:rsidRPr="00041732" w:rsidRDefault="0094407D" w:rsidP="000B3546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</w:rPr>
      </w:pPr>
    </w:p>
    <w:p w:rsidR="000B3546" w:rsidRPr="000B3546" w:rsidRDefault="000B3546" w:rsidP="000B3546">
      <w:pPr>
        <w:pStyle w:val="Bezriadkovania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3118"/>
        <w:gridCol w:w="3827"/>
      </w:tblGrid>
      <w:tr w:rsidR="000C7A71" w:rsidRPr="00120ECD" w:rsidTr="008E5042">
        <w:trPr>
          <w:trHeight w:val="300"/>
          <w:jc w:val="center"/>
        </w:trPr>
        <w:tc>
          <w:tcPr>
            <w:tcW w:w="2743" w:type="dxa"/>
            <w:shd w:val="clear" w:color="auto" w:fill="D9D9D9" w:themeFill="background1" w:themeFillShade="D9"/>
            <w:noWrap/>
            <w:vAlign w:val="center"/>
            <w:hideMark/>
          </w:tcPr>
          <w:p w:rsidR="000B3546" w:rsidRDefault="000B3546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0C7A71" w:rsidRPr="007D739A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center"/>
          </w:tcPr>
          <w:p w:rsidR="000C7A71" w:rsidRPr="007D739A" w:rsidRDefault="00717385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Vedúci BP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C7A71" w:rsidRPr="007D739A" w:rsidRDefault="00717385" w:rsidP="00A22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Oponent BP</w:t>
            </w:r>
          </w:p>
        </w:tc>
      </w:tr>
      <w:tr w:rsidR="001811ED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6309FB" w:rsidRDefault="0094407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Demjanovič</w:t>
            </w:r>
            <w:proofErr w:type="spellEnd"/>
          </w:p>
          <w:p w:rsidR="0094407D" w:rsidRPr="0094407D" w:rsidRDefault="00996327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Morské právo </w:t>
            </w:r>
            <w:r w:rsidR="0094407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 21. stor.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811ED" w:rsidRPr="006F39DD" w:rsidRDefault="00996327" w:rsidP="0094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Ľudmila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Elbert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="008E504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PhD.</w:t>
            </w:r>
          </w:p>
        </w:tc>
        <w:tc>
          <w:tcPr>
            <w:tcW w:w="3827" w:type="dxa"/>
            <w:vAlign w:val="center"/>
          </w:tcPr>
          <w:p w:rsidR="001811ED" w:rsidRPr="00D40B07" w:rsidRDefault="00996327" w:rsidP="004E4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Radoslav Benko, PhD.,</w:t>
            </w:r>
            <w:r w:rsidR="004E4B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LL.M.</w:t>
            </w:r>
          </w:p>
        </w:tc>
      </w:tr>
      <w:tr w:rsidR="006309FB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6309FB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4407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Lukáš </w:t>
            </w:r>
            <w:proofErr w:type="spellStart"/>
            <w:r w:rsidRPr="0094407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Bendik</w:t>
            </w:r>
            <w:proofErr w:type="spellEnd"/>
          </w:p>
          <w:p w:rsidR="0094407D" w:rsidRPr="0094407D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Demokratizácia medzinárodného práva verejného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309FB" w:rsidRDefault="00996327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Ľudmila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Elbert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="008E504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PhD.</w:t>
            </w:r>
          </w:p>
        </w:tc>
        <w:tc>
          <w:tcPr>
            <w:tcW w:w="3827" w:type="dxa"/>
            <w:vAlign w:val="center"/>
          </w:tcPr>
          <w:p w:rsidR="006309FB" w:rsidRPr="00D40B07" w:rsidRDefault="008E5042" w:rsidP="004E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doc. JUDr. Martina Jánošíková, Ph.D.</w:t>
            </w:r>
          </w:p>
        </w:tc>
      </w:tr>
      <w:tr w:rsidR="006309FB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6309FB" w:rsidRDefault="0094407D" w:rsidP="0044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Peter Béreš</w:t>
            </w:r>
          </w:p>
          <w:p w:rsidR="0094407D" w:rsidRPr="0094407D" w:rsidRDefault="0094407D" w:rsidP="0044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Medzinárodnoprávne aspekty civilnej leteckej prepravy:</w:t>
            </w:r>
            <w:r w:rsidR="004E4B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Aktuálne otázky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309FB" w:rsidRDefault="0094407D" w:rsidP="0044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3827" w:type="dxa"/>
            <w:vAlign w:val="center"/>
          </w:tcPr>
          <w:p w:rsidR="006309FB" w:rsidRPr="00D40B07" w:rsidRDefault="008E5042" w:rsidP="004E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Radoslav Benko, PhD.,</w:t>
            </w:r>
            <w:r w:rsidR="004E4B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LL.M.</w:t>
            </w:r>
          </w:p>
        </w:tc>
      </w:tr>
      <w:tr w:rsidR="006309FB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6309FB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Ľuboslav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Sisák</w:t>
            </w:r>
            <w:proofErr w:type="spellEnd"/>
          </w:p>
          <w:p w:rsidR="0094407D" w:rsidRPr="0094407D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Inštitút sebaobrany a medzinárodné právo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309FB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3827" w:type="dxa"/>
            <w:vAlign w:val="center"/>
          </w:tcPr>
          <w:p w:rsidR="006309FB" w:rsidRPr="00D40B07" w:rsidRDefault="008E5042" w:rsidP="004E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Ľudmila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Elbert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PhD.</w:t>
            </w:r>
          </w:p>
        </w:tc>
      </w:tr>
      <w:tr w:rsidR="0094407D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94407D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Jakub Kozák</w:t>
            </w:r>
          </w:p>
          <w:p w:rsidR="0094407D" w:rsidRPr="0094407D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Problém súčasných izraelsko-palestínskych vzťahov v kontexte medzinárodného práva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4407D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3827" w:type="dxa"/>
            <w:vAlign w:val="center"/>
          </w:tcPr>
          <w:p w:rsidR="0094407D" w:rsidRPr="00D40B07" w:rsidRDefault="008531D0" w:rsidP="004E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prof. JUDr. Ján Klučka, CSc.</w:t>
            </w:r>
          </w:p>
        </w:tc>
      </w:tr>
      <w:tr w:rsidR="0094407D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94407D" w:rsidRDefault="00717385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1738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Jakub </w:t>
            </w:r>
            <w:proofErr w:type="spellStart"/>
            <w:r w:rsidRPr="0071738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Bobula</w:t>
            </w:r>
            <w:proofErr w:type="spellEnd"/>
          </w:p>
          <w:p w:rsidR="00717385" w:rsidRPr="00717385" w:rsidRDefault="00717385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Regionálna integrácia Afrického kontinentu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4407D" w:rsidRDefault="0094407D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3827" w:type="dxa"/>
            <w:vAlign w:val="center"/>
          </w:tcPr>
          <w:p w:rsidR="0094407D" w:rsidRPr="00D40B07" w:rsidRDefault="008E5042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Mgr. Ľubica Gregová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Širicová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PhD.</w:t>
            </w:r>
          </w:p>
        </w:tc>
      </w:tr>
      <w:tr w:rsidR="0094407D" w:rsidRPr="006F39DD" w:rsidTr="008E5042">
        <w:trPr>
          <w:trHeight w:val="300"/>
          <w:jc w:val="center"/>
        </w:trPr>
        <w:tc>
          <w:tcPr>
            <w:tcW w:w="2743" w:type="dxa"/>
            <w:shd w:val="clear" w:color="auto" w:fill="auto"/>
            <w:noWrap/>
            <w:vAlign w:val="center"/>
          </w:tcPr>
          <w:p w:rsidR="00717385" w:rsidRDefault="00717385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1738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Juraj </w:t>
            </w:r>
            <w:proofErr w:type="spellStart"/>
            <w:r w:rsidRPr="0071738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Panigaj</w:t>
            </w:r>
            <w:proofErr w:type="spellEnd"/>
          </w:p>
          <w:p w:rsidR="00717385" w:rsidRPr="00717385" w:rsidRDefault="00717385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Trestanie predstaviteľov štátov za zločiny podľa medzinárodného práva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94407D" w:rsidRDefault="00717385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</w:t>
            </w:r>
            <w:r w:rsidR="008E504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r. Ľubica Gregová </w:t>
            </w:r>
            <w:proofErr w:type="spellStart"/>
            <w:r w:rsidR="008E504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Širicová,PhD</w:t>
            </w:r>
            <w:proofErr w:type="spellEnd"/>
            <w:r w:rsidR="008E504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3827" w:type="dxa"/>
            <w:vAlign w:val="center"/>
          </w:tcPr>
          <w:p w:rsidR="0094407D" w:rsidRPr="00D40B07" w:rsidRDefault="008E5042" w:rsidP="00630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Ľudmila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Elbert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PhD.</w:t>
            </w:r>
          </w:p>
        </w:tc>
      </w:tr>
    </w:tbl>
    <w:p w:rsidR="00602699" w:rsidRDefault="00602699"/>
    <w:p w:rsidR="003F5867" w:rsidRDefault="003F5867" w:rsidP="00D40B07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39" w:rsidRDefault="006B2B39"/>
    <w:p w:rsidR="008E5042" w:rsidRDefault="008E5042">
      <w:bookmarkStart w:id="0" w:name="_GoBack"/>
      <w:bookmarkEnd w:id="0"/>
    </w:p>
    <w:sectPr w:rsidR="008E5042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1732"/>
    <w:rsid w:val="00076332"/>
    <w:rsid w:val="000B3546"/>
    <w:rsid w:val="000C7A71"/>
    <w:rsid w:val="00110AD5"/>
    <w:rsid w:val="0011194C"/>
    <w:rsid w:val="00126F26"/>
    <w:rsid w:val="001811ED"/>
    <w:rsid w:val="00233A43"/>
    <w:rsid w:val="0027122C"/>
    <w:rsid w:val="002F08F5"/>
    <w:rsid w:val="0032141C"/>
    <w:rsid w:val="00327087"/>
    <w:rsid w:val="00340CCD"/>
    <w:rsid w:val="003435CC"/>
    <w:rsid w:val="00377441"/>
    <w:rsid w:val="003B57DA"/>
    <w:rsid w:val="003F5867"/>
    <w:rsid w:val="00401E22"/>
    <w:rsid w:val="0046658E"/>
    <w:rsid w:val="004A1D8C"/>
    <w:rsid w:val="004D475E"/>
    <w:rsid w:val="004D5429"/>
    <w:rsid w:val="004E23AD"/>
    <w:rsid w:val="004E4B95"/>
    <w:rsid w:val="00555398"/>
    <w:rsid w:val="005820E9"/>
    <w:rsid w:val="005B7E05"/>
    <w:rsid w:val="005D14A0"/>
    <w:rsid w:val="005F761B"/>
    <w:rsid w:val="00602699"/>
    <w:rsid w:val="006309FB"/>
    <w:rsid w:val="00632E80"/>
    <w:rsid w:val="00684075"/>
    <w:rsid w:val="006B2B39"/>
    <w:rsid w:val="006E3CB2"/>
    <w:rsid w:val="007024CC"/>
    <w:rsid w:val="00717385"/>
    <w:rsid w:val="00750DA2"/>
    <w:rsid w:val="00763CA3"/>
    <w:rsid w:val="0079706B"/>
    <w:rsid w:val="007B47E4"/>
    <w:rsid w:val="00806F1F"/>
    <w:rsid w:val="00810C8B"/>
    <w:rsid w:val="008531D0"/>
    <w:rsid w:val="00874399"/>
    <w:rsid w:val="00874E3D"/>
    <w:rsid w:val="0089263E"/>
    <w:rsid w:val="008E5042"/>
    <w:rsid w:val="009057F8"/>
    <w:rsid w:val="0094407D"/>
    <w:rsid w:val="00971AC3"/>
    <w:rsid w:val="00996327"/>
    <w:rsid w:val="009C586E"/>
    <w:rsid w:val="009D16AF"/>
    <w:rsid w:val="009E6D70"/>
    <w:rsid w:val="00A03715"/>
    <w:rsid w:val="00A2601C"/>
    <w:rsid w:val="00A663FC"/>
    <w:rsid w:val="00A86EC9"/>
    <w:rsid w:val="00B41054"/>
    <w:rsid w:val="00B43784"/>
    <w:rsid w:val="00B67E06"/>
    <w:rsid w:val="00BA1CE8"/>
    <w:rsid w:val="00BD6CF7"/>
    <w:rsid w:val="00C97879"/>
    <w:rsid w:val="00D303F6"/>
    <w:rsid w:val="00D40B07"/>
    <w:rsid w:val="00E53B5D"/>
    <w:rsid w:val="00EF333F"/>
    <w:rsid w:val="00F648D8"/>
    <w:rsid w:val="00F904C1"/>
    <w:rsid w:val="00FA54E1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3AF"/>
  <w15:docId w15:val="{4683986C-0214-4398-AEE5-23769D9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doc. JUDr. Martina Jánošíková Ph.D.</cp:lastModifiedBy>
  <cp:revision>7</cp:revision>
  <cp:lastPrinted>2017-04-25T06:49:00Z</cp:lastPrinted>
  <dcterms:created xsi:type="dcterms:W3CDTF">2017-04-18T08:19:00Z</dcterms:created>
  <dcterms:modified xsi:type="dcterms:W3CDTF">2017-04-25T08:25:00Z</dcterms:modified>
</cp:coreProperties>
</file>