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15" w:rsidRDefault="00122915" w:rsidP="00857A35">
      <w:pPr>
        <w:tabs>
          <w:tab w:val="left" w:pos="5812"/>
        </w:tabs>
        <w:ind w:left="5812" w:hanging="5812"/>
        <w:rPr>
          <w:rFonts w:cs="Arial"/>
          <w:b/>
          <w:sz w:val="28"/>
          <w:szCs w:val="28"/>
        </w:rPr>
      </w:pPr>
    </w:p>
    <w:p w:rsidR="00857A35" w:rsidRDefault="001244DD" w:rsidP="005027F3">
      <w:pPr>
        <w:pBdr>
          <w:bottom w:val="single" w:sz="6" w:space="1" w:color="auto"/>
        </w:pBdr>
        <w:tabs>
          <w:tab w:val="left" w:pos="5812"/>
        </w:tabs>
        <w:ind w:left="5812" w:hanging="5812"/>
        <w:jc w:val="center"/>
        <w:rPr>
          <w:rFonts w:cs="Arial"/>
          <w:b/>
          <w:sz w:val="28"/>
          <w:szCs w:val="28"/>
        </w:rPr>
      </w:pPr>
      <w:r w:rsidRPr="00DD6CA1">
        <w:rPr>
          <w:rFonts w:cs="Arial"/>
          <w:b/>
          <w:sz w:val="28"/>
          <w:szCs w:val="28"/>
        </w:rPr>
        <w:t>Ústav európskeho práva</w:t>
      </w:r>
    </w:p>
    <w:p w:rsidR="005027F3" w:rsidRDefault="005027F3" w:rsidP="005027F3">
      <w:pPr>
        <w:pBdr>
          <w:bottom w:val="single" w:sz="6" w:space="1" w:color="auto"/>
        </w:pBdr>
        <w:tabs>
          <w:tab w:val="left" w:pos="5812"/>
        </w:tabs>
        <w:ind w:left="5812" w:hanging="581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 oddelenie medzinárodného práva</w:t>
      </w:r>
    </w:p>
    <w:p w:rsidR="00857A35" w:rsidRPr="00DD6CA1" w:rsidRDefault="00857A35" w:rsidP="00857A35">
      <w:pPr>
        <w:tabs>
          <w:tab w:val="left" w:pos="5812"/>
        </w:tabs>
        <w:ind w:left="5812" w:hanging="5812"/>
        <w:rPr>
          <w:rFonts w:cs="Arial"/>
          <w:b/>
          <w:bCs/>
        </w:rPr>
      </w:pPr>
    </w:p>
    <w:p w:rsidR="00857A35" w:rsidRPr="00DD6CA1" w:rsidRDefault="00857A35" w:rsidP="00857A35">
      <w:pPr>
        <w:tabs>
          <w:tab w:val="left" w:pos="5812"/>
        </w:tabs>
        <w:ind w:left="5812" w:hanging="5812"/>
        <w:rPr>
          <w:rFonts w:cs="Arial"/>
          <w:b/>
          <w:bCs/>
        </w:rPr>
      </w:pPr>
    </w:p>
    <w:p w:rsidR="00857A35" w:rsidRPr="00DD6CA1" w:rsidRDefault="00857A35" w:rsidP="00122915">
      <w:pPr>
        <w:tabs>
          <w:tab w:val="left" w:pos="5812"/>
        </w:tabs>
        <w:jc w:val="center"/>
        <w:rPr>
          <w:rFonts w:cs="Arial"/>
          <w:b/>
          <w:bCs/>
          <w:sz w:val="28"/>
          <w:szCs w:val="28"/>
        </w:rPr>
      </w:pPr>
      <w:r w:rsidRPr="00DD6CA1">
        <w:rPr>
          <w:rFonts w:cs="Arial"/>
          <w:b/>
          <w:bCs/>
          <w:sz w:val="28"/>
          <w:szCs w:val="28"/>
        </w:rPr>
        <w:t>Témy bakalárskych prác vypísané v ak. r. 2011/12</w:t>
      </w:r>
    </w:p>
    <w:p w:rsidR="00857A35" w:rsidRPr="00DD6CA1" w:rsidRDefault="006A36C2" w:rsidP="00122915">
      <w:pPr>
        <w:tabs>
          <w:tab w:val="left" w:pos="5812"/>
        </w:tabs>
        <w:ind w:left="5812" w:hanging="5812"/>
        <w:jc w:val="center"/>
        <w:rPr>
          <w:rFonts w:cs="Arial"/>
          <w:b/>
          <w:bCs/>
          <w:sz w:val="28"/>
          <w:szCs w:val="28"/>
        </w:rPr>
      </w:pPr>
      <w:r w:rsidRPr="00DD6CA1">
        <w:rPr>
          <w:rFonts w:cs="Arial"/>
          <w:b/>
          <w:bCs/>
          <w:sz w:val="28"/>
          <w:szCs w:val="28"/>
        </w:rPr>
        <w:t>pre 2</w:t>
      </w:r>
      <w:r w:rsidR="00857A35" w:rsidRPr="00DD6CA1">
        <w:rPr>
          <w:rFonts w:cs="Arial"/>
          <w:b/>
          <w:bCs/>
          <w:sz w:val="28"/>
          <w:szCs w:val="28"/>
        </w:rPr>
        <w:t>. ročník bakalárskeho štúdia</w:t>
      </w:r>
    </w:p>
    <w:p w:rsidR="00857A35" w:rsidRPr="00DD6CA1" w:rsidRDefault="00857A35" w:rsidP="00122915">
      <w:pPr>
        <w:tabs>
          <w:tab w:val="left" w:pos="5812"/>
        </w:tabs>
        <w:ind w:left="5812" w:hanging="5812"/>
        <w:jc w:val="center"/>
        <w:rPr>
          <w:rFonts w:cs="Arial"/>
          <w:b/>
          <w:bCs/>
          <w:sz w:val="28"/>
          <w:szCs w:val="28"/>
        </w:rPr>
      </w:pPr>
    </w:p>
    <w:p w:rsidR="00857A35" w:rsidRPr="00DD6CA1" w:rsidRDefault="00857A35" w:rsidP="00857A35">
      <w:pPr>
        <w:tabs>
          <w:tab w:val="left" w:pos="5812"/>
        </w:tabs>
        <w:ind w:left="5812" w:hanging="5812"/>
        <w:rPr>
          <w:rFonts w:cs="Arial"/>
          <w:b/>
          <w:bCs/>
          <w:sz w:val="28"/>
          <w:szCs w:val="28"/>
        </w:rPr>
      </w:pPr>
    </w:p>
    <w:p w:rsidR="00857A35" w:rsidRPr="00DD6CA1" w:rsidRDefault="00857A35" w:rsidP="00857A35">
      <w:pPr>
        <w:tabs>
          <w:tab w:val="left" w:pos="5812"/>
        </w:tabs>
        <w:ind w:left="5812" w:hanging="5812"/>
        <w:rPr>
          <w:rFonts w:cs="Arial"/>
          <w:b/>
          <w:bCs/>
          <w:sz w:val="28"/>
          <w:szCs w:val="28"/>
        </w:rPr>
      </w:pPr>
    </w:p>
    <w:p w:rsidR="00005A34" w:rsidRPr="005027F3" w:rsidRDefault="001244DD" w:rsidP="00DD6CA1">
      <w:pPr>
        <w:tabs>
          <w:tab w:val="left" w:pos="5812"/>
        </w:tabs>
        <w:ind w:left="5812" w:hanging="5812"/>
        <w:rPr>
          <w:rFonts w:cs="Arial"/>
          <w:b/>
          <w:bCs/>
        </w:rPr>
      </w:pPr>
      <w:r w:rsidRPr="005027F3">
        <w:rPr>
          <w:rFonts w:cs="Arial"/>
          <w:b/>
          <w:bCs/>
        </w:rPr>
        <w:t>prof. JUDr. Ján Klučka,</w:t>
      </w:r>
      <w:r w:rsidR="005027F3" w:rsidRPr="005027F3">
        <w:rPr>
          <w:rFonts w:cs="Arial"/>
          <w:b/>
          <w:bCs/>
        </w:rPr>
        <w:t xml:space="preserve"> </w:t>
      </w:r>
      <w:r w:rsidRPr="005027F3">
        <w:rPr>
          <w:rFonts w:cs="Arial"/>
          <w:b/>
          <w:bCs/>
        </w:rPr>
        <w:t>CSc.</w:t>
      </w:r>
    </w:p>
    <w:p w:rsidR="00005A34" w:rsidRPr="00DD6CA1" w:rsidRDefault="00005A34" w:rsidP="00005A34">
      <w:pPr>
        <w:pStyle w:val="Obyajntext"/>
        <w:rPr>
          <w:rFonts w:ascii="Book Antiqua" w:hAnsi="Book Antiqua"/>
          <w:szCs w:val="24"/>
        </w:rPr>
      </w:pPr>
    </w:p>
    <w:p w:rsidR="00005A34" w:rsidRPr="00DD6CA1" w:rsidRDefault="00005A34" w:rsidP="00DD6CA1">
      <w:pPr>
        <w:pStyle w:val="Obyajntext"/>
        <w:numPr>
          <w:ilvl w:val="0"/>
          <w:numId w:val="4"/>
        </w:numPr>
        <w:rPr>
          <w:rFonts w:ascii="Book Antiqua" w:hAnsi="Book Antiqua"/>
          <w:szCs w:val="24"/>
        </w:rPr>
      </w:pPr>
      <w:r w:rsidRPr="00DD6CA1">
        <w:rPr>
          <w:rFonts w:ascii="Book Antiqua" w:hAnsi="Book Antiqua"/>
          <w:szCs w:val="24"/>
        </w:rPr>
        <w:t>Druhy a charakteristika režimov zodpovednosti</w:t>
      </w:r>
      <w:r w:rsidR="005027F3">
        <w:rPr>
          <w:rFonts w:ascii="Book Antiqua" w:hAnsi="Book Antiqua"/>
          <w:szCs w:val="24"/>
        </w:rPr>
        <w:t xml:space="preserve"> v súčasnom medzinárodnom práve</w:t>
      </w:r>
    </w:p>
    <w:p w:rsidR="00005A34" w:rsidRPr="00DD6CA1" w:rsidRDefault="00005A34" w:rsidP="00DD6CA1">
      <w:pPr>
        <w:pStyle w:val="Obyajntext"/>
        <w:numPr>
          <w:ilvl w:val="0"/>
          <w:numId w:val="4"/>
        </w:numPr>
        <w:rPr>
          <w:rFonts w:ascii="Book Antiqua" w:hAnsi="Book Antiqua"/>
          <w:szCs w:val="24"/>
        </w:rPr>
      </w:pPr>
      <w:r w:rsidRPr="00DD6CA1">
        <w:rPr>
          <w:rFonts w:ascii="Book Antiqua" w:hAnsi="Book Antiqua"/>
          <w:szCs w:val="24"/>
        </w:rPr>
        <w:t>Individuálne a kolektívne sankcie v medzinárodnom práve</w:t>
      </w:r>
      <w:r w:rsidR="005027F3">
        <w:rPr>
          <w:rFonts w:ascii="Book Antiqua" w:hAnsi="Book Antiqua"/>
          <w:szCs w:val="24"/>
        </w:rPr>
        <w:t xml:space="preserve"> (Spoločné črty a rozdielnosti)</w:t>
      </w:r>
    </w:p>
    <w:p w:rsidR="00005A34" w:rsidRPr="00DD6CA1" w:rsidRDefault="00005A34" w:rsidP="00DD6CA1">
      <w:pPr>
        <w:pStyle w:val="Obyajntext"/>
        <w:numPr>
          <w:ilvl w:val="0"/>
          <w:numId w:val="4"/>
        </w:numPr>
        <w:rPr>
          <w:rFonts w:ascii="Book Antiqua" w:hAnsi="Book Antiqua"/>
          <w:szCs w:val="24"/>
        </w:rPr>
      </w:pPr>
      <w:r w:rsidRPr="00DD6CA1">
        <w:rPr>
          <w:rFonts w:ascii="Book Antiqua" w:hAnsi="Book Antiqua"/>
          <w:szCs w:val="24"/>
        </w:rPr>
        <w:t>Prínos Dohovoru o morskom práve k rozvoju medzinárodného pr</w:t>
      </w:r>
      <w:r w:rsidR="005027F3">
        <w:rPr>
          <w:rFonts w:ascii="Book Antiqua" w:hAnsi="Book Antiqua"/>
          <w:szCs w:val="24"/>
        </w:rPr>
        <w:t>áva (K 30. výročiu jeho podpisu)</w:t>
      </w:r>
    </w:p>
    <w:p w:rsidR="00005A34" w:rsidRPr="00DD6CA1" w:rsidRDefault="00005A34" w:rsidP="00DD6CA1">
      <w:pPr>
        <w:pStyle w:val="Obyajntext"/>
        <w:numPr>
          <w:ilvl w:val="0"/>
          <w:numId w:val="4"/>
        </w:numPr>
        <w:rPr>
          <w:rFonts w:ascii="Book Antiqua" w:hAnsi="Book Antiqua"/>
          <w:szCs w:val="24"/>
        </w:rPr>
      </w:pPr>
      <w:r w:rsidRPr="00DD6CA1">
        <w:rPr>
          <w:rFonts w:ascii="Book Antiqua" w:hAnsi="Book Antiqua"/>
          <w:szCs w:val="24"/>
        </w:rPr>
        <w:t>Zabezpečenie verejného charakteru medzinárodného práva p</w:t>
      </w:r>
      <w:r w:rsidR="005027F3">
        <w:rPr>
          <w:rFonts w:ascii="Book Antiqua" w:hAnsi="Book Antiqua"/>
          <w:szCs w:val="24"/>
        </w:rPr>
        <w:t>ublikáciou medzinárodných zmlúv</w:t>
      </w:r>
    </w:p>
    <w:p w:rsidR="00005A34" w:rsidRPr="00DD6CA1" w:rsidRDefault="00005A34" w:rsidP="00DD6CA1">
      <w:pPr>
        <w:pStyle w:val="Obyajntext"/>
        <w:numPr>
          <w:ilvl w:val="0"/>
          <w:numId w:val="4"/>
        </w:numPr>
        <w:rPr>
          <w:rFonts w:ascii="Book Antiqua" w:hAnsi="Book Antiqua"/>
          <w:szCs w:val="24"/>
        </w:rPr>
      </w:pPr>
      <w:r w:rsidRPr="00DD6CA1">
        <w:rPr>
          <w:rFonts w:ascii="Book Antiqua" w:hAnsi="Book Antiqua"/>
          <w:szCs w:val="24"/>
        </w:rPr>
        <w:t>Antarktický systém a jeho</w:t>
      </w:r>
      <w:r w:rsidR="005027F3">
        <w:rPr>
          <w:rFonts w:ascii="Book Antiqua" w:hAnsi="Book Antiqua"/>
          <w:szCs w:val="24"/>
        </w:rPr>
        <w:t xml:space="preserve"> zmluvný a inštitucionálny rozmer</w:t>
      </w:r>
    </w:p>
    <w:p w:rsidR="00005A34" w:rsidRPr="00DD6CA1" w:rsidRDefault="00005A34" w:rsidP="00DD6CA1">
      <w:pPr>
        <w:pStyle w:val="Obyajntext"/>
        <w:numPr>
          <w:ilvl w:val="0"/>
          <w:numId w:val="4"/>
        </w:numPr>
        <w:rPr>
          <w:rFonts w:ascii="Book Antiqua" w:hAnsi="Book Antiqua"/>
          <w:szCs w:val="24"/>
        </w:rPr>
      </w:pPr>
      <w:r w:rsidRPr="00DD6CA1">
        <w:rPr>
          <w:rFonts w:ascii="Book Antiqua" w:hAnsi="Book Antiqua"/>
          <w:szCs w:val="24"/>
        </w:rPr>
        <w:t>Medzinárodná agentúra pre atómovú energiu (MAAE) a jej prínos k zvýšeniu bezpečnosti mierov</w:t>
      </w:r>
      <w:r w:rsidR="005027F3">
        <w:rPr>
          <w:rFonts w:ascii="Book Antiqua" w:hAnsi="Book Antiqua"/>
          <w:szCs w:val="24"/>
        </w:rPr>
        <w:t>ého využívania jadrovej energie</w:t>
      </w:r>
    </w:p>
    <w:p w:rsidR="00005A34" w:rsidRPr="00DD6CA1" w:rsidRDefault="00005A34" w:rsidP="00DD6CA1">
      <w:pPr>
        <w:pStyle w:val="Obyajntext"/>
        <w:numPr>
          <w:ilvl w:val="0"/>
          <w:numId w:val="4"/>
        </w:numPr>
        <w:rPr>
          <w:rFonts w:ascii="Book Antiqua" w:hAnsi="Book Antiqua"/>
          <w:szCs w:val="24"/>
        </w:rPr>
      </w:pPr>
      <w:r w:rsidRPr="00DD6CA1">
        <w:rPr>
          <w:rFonts w:ascii="Book Antiqua" w:hAnsi="Book Antiqua"/>
          <w:szCs w:val="24"/>
        </w:rPr>
        <w:t>Súčasný stav v medzinárodnej ochrane ovzdušia pred znečistením (</w:t>
      </w:r>
      <w:proofErr w:type="spellStart"/>
      <w:r w:rsidRPr="00DD6CA1">
        <w:rPr>
          <w:rFonts w:ascii="Book Antiqua" w:hAnsi="Book Antiqua"/>
          <w:szCs w:val="24"/>
        </w:rPr>
        <w:t>Kjótsky</w:t>
      </w:r>
      <w:proofErr w:type="spellEnd"/>
      <w:r w:rsidRPr="00DD6CA1">
        <w:rPr>
          <w:rFonts w:ascii="Book Antiqua" w:hAnsi="Book Antiqua"/>
          <w:szCs w:val="24"/>
        </w:rPr>
        <w:t xml:space="preserve"> protokol</w:t>
      </w:r>
      <w:r w:rsidR="005027F3">
        <w:rPr>
          <w:rFonts w:ascii="Book Antiqua" w:hAnsi="Book Antiqua"/>
          <w:szCs w:val="24"/>
        </w:rPr>
        <w:t xml:space="preserve"> </w:t>
      </w:r>
      <w:r w:rsidRPr="00DD6CA1">
        <w:rPr>
          <w:rFonts w:ascii="Book Antiqua" w:hAnsi="Book Antiqua"/>
          <w:szCs w:val="24"/>
        </w:rPr>
        <w:t>-</w:t>
      </w:r>
      <w:r w:rsidR="005027F3">
        <w:rPr>
          <w:rFonts w:ascii="Book Antiqua" w:hAnsi="Book Antiqua"/>
          <w:szCs w:val="24"/>
        </w:rPr>
        <w:t xml:space="preserve"> </w:t>
      </w:r>
      <w:r w:rsidRPr="00DD6CA1">
        <w:rPr>
          <w:rFonts w:ascii="Book Antiqua" w:hAnsi="Book Antiqua"/>
          <w:szCs w:val="24"/>
        </w:rPr>
        <w:t>ako ďalej?)</w:t>
      </w:r>
    </w:p>
    <w:p w:rsidR="00005A34" w:rsidRPr="00DD6CA1" w:rsidRDefault="00005A34" w:rsidP="00005A34">
      <w:pPr>
        <w:pStyle w:val="Obyajntext"/>
        <w:rPr>
          <w:rFonts w:ascii="Book Antiqua" w:hAnsi="Book Antiqua"/>
          <w:szCs w:val="24"/>
        </w:rPr>
      </w:pPr>
    </w:p>
    <w:p w:rsidR="00005A34" w:rsidRPr="00DD6CA1" w:rsidRDefault="00005A34" w:rsidP="00857A35">
      <w:pPr>
        <w:tabs>
          <w:tab w:val="left" w:pos="5812"/>
        </w:tabs>
        <w:ind w:left="5812" w:hanging="5812"/>
        <w:rPr>
          <w:rFonts w:cs="Arial"/>
          <w:b/>
          <w:bCs/>
        </w:rPr>
      </w:pPr>
    </w:p>
    <w:p w:rsidR="005027F3" w:rsidRPr="00273EA8" w:rsidRDefault="005027F3" w:rsidP="005027F3">
      <w:pPr>
        <w:tabs>
          <w:tab w:val="left" w:pos="426"/>
        </w:tabs>
        <w:ind w:left="426" w:hanging="284"/>
        <w:rPr>
          <w:b/>
        </w:rPr>
      </w:pPr>
      <w:r w:rsidRPr="00273EA8">
        <w:rPr>
          <w:b/>
        </w:rPr>
        <w:t>doc. JUDr. Kristián Csach,</w:t>
      </w:r>
      <w:r>
        <w:rPr>
          <w:b/>
        </w:rPr>
        <w:t xml:space="preserve"> </w:t>
      </w:r>
      <w:r w:rsidRPr="00273EA8">
        <w:rPr>
          <w:b/>
        </w:rPr>
        <w:t>PhD.,</w:t>
      </w:r>
      <w:r>
        <w:rPr>
          <w:b/>
        </w:rPr>
        <w:t xml:space="preserve"> LL.M.</w:t>
      </w:r>
    </w:p>
    <w:p w:rsidR="005027F3" w:rsidRPr="009D6D62" w:rsidRDefault="005027F3" w:rsidP="005027F3">
      <w:pPr>
        <w:tabs>
          <w:tab w:val="left" w:pos="426"/>
        </w:tabs>
        <w:rPr>
          <w:rFonts w:ascii="Cambria" w:hAnsi="Cambria"/>
          <w:b/>
          <w:i/>
        </w:rPr>
      </w:pPr>
    </w:p>
    <w:p w:rsidR="005027F3" w:rsidRPr="00273EA8" w:rsidRDefault="005027F3" w:rsidP="005027F3">
      <w:pPr>
        <w:pStyle w:val="Odsekzoznamu"/>
        <w:numPr>
          <w:ilvl w:val="0"/>
          <w:numId w:val="7"/>
        </w:numPr>
        <w:tabs>
          <w:tab w:val="left" w:pos="426"/>
        </w:tabs>
        <w:rPr>
          <w:rFonts w:ascii="Book Antiqua" w:hAnsi="Book Antiqua"/>
          <w:sz w:val="24"/>
          <w:szCs w:val="24"/>
        </w:rPr>
      </w:pPr>
      <w:r w:rsidRPr="00273EA8">
        <w:rPr>
          <w:rFonts w:ascii="Book Antiqua" w:hAnsi="Book Antiqua"/>
          <w:sz w:val="24"/>
          <w:szCs w:val="24"/>
        </w:rPr>
        <w:t>Právne zásady vnútroštátneho práva a ich význam pri rozhodovacej činnosti medzinárodných súdnych orgánov</w:t>
      </w:r>
    </w:p>
    <w:p w:rsidR="005027F3" w:rsidRPr="00273EA8" w:rsidRDefault="005027F3" w:rsidP="005027F3">
      <w:pPr>
        <w:pStyle w:val="Odsekzoznamu"/>
        <w:numPr>
          <w:ilvl w:val="0"/>
          <w:numId w:val="7"/>
        </w:numPr>
        <w:tabs>
          <w:tab w:val="left" w:pos="426"/>
        </w:tabs>
        <w:rPr>
          <w:rFonts w:ascii="Book Antiqua" w:hAnsi="Book Antiqua"/>
          <w:sz w:val="24"/>
          <w:szCs w:val="24"/>
        </w:rPr>
      </w:pPr>
      <w:r w:rsidRPr="00273EA8">
        <w:rPr>
          <w:rFonts w:ascii="Book Antiqua" w:hAnsi="Book Antiqua"/>
          <w:sz w:val="24"/>
          <w:szCs w:val="24"/>
        </w:rPr>
        <w:t>Právna subjektivita medzinárodných organizácií</w:t>
      </w:r>
    </w:p>
    <w:p w:rsidR="005027F3" w:rsidRPr="00273EA8" w:rsidRDefault="005027F3" w:rsidP="005027F3">
      <w:pPr>
        <w:pStyle w:val="Odsekzoznamu"/>
        <w:numPr>
          <w:ilvl w:val="0"/>
          <w:numId w:val="7"/>
        </w:numPr>
        <w:tabs>
          <w:tab w:val="left" w:pos="426"/>
        </w:tabs>
        <w:rPr>
          <w:rFonts w:ascii="Book Antiqua" w:hAnsi="Book Antiqua"/>
          <w:sz w:val="24"/>
          <w:szCs w:val="24"/>
        </w:rPr>
      </w:pPr>
      <w:r w:rsidRPr="00273EA8">
        <w:rPr>
          <w:rFonts w:ascii="Book Antiqua" w:hAnsi="Book Antiqua"/>
          <w:sz w:val="24"/>
          <w:szCs w:val="24"/>
        </w:rPr>
        <w:t>Vonkajšie zmluvné vzťahy Európskej únie</w:t>
      </w:r>
    </w:p>
    <w:p w:rsidR="005027F3" w:rsidRPr="00273EA8" w:rsidRDefault="005027F3" w:rsidP="005027F3">
      <w:pPr>
        <w:pStyle w:val="Odsekzoznamu"/>
        <w:numPr>
          <w:ilvl w:val="0"/>
          <w:numId w:val="7"/>
        </w:numPr>
        <w:tabs>
          <w:tab w:val="left" w:pos="426"/>
        </w:tabs>
        <w:rPr>
          <w:rFonts w:ascii="Book Antiqua" w:hAnsi="Book Antiqua"/>
          <w:sz w:val="24"/>
          <w:szCs w:val="24"/>
        </w:rPr>
      </w:pPr>
      <w:r w:rsidRPr="00273EA8">
        <w:rPr>
          <w:rFonts w:ascii="Book Antiqua" w:hAnsi="Book Antiqua"/>
          <w:sz w:val="24"/>
          <w:szCs w:val="24"/>
        </w:rPr>
        <w:t>Humanitárne intervencie a ochrana vlastných štátnych príslušníkov v zahraničí pomocou ozbrojenej sily a „</w:t>
      </w:r>
      <w:proofErr w:type="spellStart"/>
      <w:r w:rsidRPr="00273EA8">
        <w:rPr>
          <w:rFonts w:ascii="Book Antiqua" w:hAnsi="Book Antiqua"/>
          <w:i/>
          <w:sz w:val="24"/>
          <w:szCs w:val="24"/>
        </w:rPr>
        <w:t>Responsibility</w:t>
      </w:r>
      <w:proofErr w:type="spellEnd"/>
      <w:r w:rsidRPr="00273EA8">
        <w:rPr>
          <w:rFonts w:ascii="Book Antiqua" w:hAnsi="Book Antiqua"/>
          <w:i/>
          <w:sz w:val="24"/>
          <w:szCs w:val="24"/>
        </w:rPr>
        <w:t xml:space="preserve"> to </w:t>
      </w:r>
      <w:proofErr w:type="spellStart"/>
      <w:r w:rsidRPr="00273EA8">
        <w:rPr>
          <w:rFonts w:ascii="Book Antiqua" w:hAnsi="Book Antiqua"/>
          <w:i/>
          <w:sz w:val="24"/>
          <w:szCs w:val="24"/>
        </w:rPr>
        <w:t>protect</w:t>
      </w:r>
      <w:proofErr w:type="spellEnd"/>
      <w:r w:rsidRPr="00273EA8">
        <w:rPr>
          <w:rFonts w:ascii="Book Antiqua" w:hAnsi="Book Antiqua"/>
          <w:sz w:val="24"/>
          <w:szCs w:val="24"/>
        </w:rPr>
        <w:t>“ </w:t>
      </w:r>
    </w:p>
    <w:p w:rsidR="005027F3" w:rsidRPr="00273EA8" w:rsidRDefault="005027F3" w:rsidP="005027F3">
      <w:pPr>
        <w:pStyle w:val="Odsekzoznamu"/>
        <w:numPr>
          <w:ilvl w:val="0"/>
          <w:numId w:val="7"/>
        </w:numPr>
        <w:tabs>
          <w:tab w:val="left" w:pos="426"/>
        </w:tabs>
        <w:rPr>
          <w:rFonts w:ascii="Book Antiqua" w:hAnsi="Book Antiqua"/>
          <w:sz w:val="24"/>
          <w:szCs w:val="24"/>
        </w:rPr>
      </w:pPr>
      <w:r w:rsidRPr="00273EA8">
        <w:rPr>
          <w:rFonts w:ascii="Book Antiqua" w:hAnsi="Book Antiqua"/>
          <w:sz w:val="24"/>
          <w:szCs w:val="24"/>
        </w:rPr>
        <w:t>Ropa a zemný plyn a medzinárodné právo s osobitným zreteľom na problematiku Kaspického mora</w:t>
      </w:r>
    </w:p>
    <w:p w:rsidR="005027F3" w:rsidRDefault="005027F3" w:rsidP="005027F3">
      <w:pPr>
        <w:pStyle w:val="Odsekzoznamu"/>
        <w:numPr>
          <w:ilvl w:val="0"/>
          <w:numId w:val="7"/>
        </w:numPr>
        <w:tabs>
          <w:tab w:val="left" w:pos="426"/>
        </w:tabs>
        <w:rPr>
          <w:rFonts w:ascii="Book Antiqua" w:hAnsi="Book Antiqua"/>
          <w:sz w:val="24"/>
          <w:szCs w:val="24"/>
        </w:rPr>
      </w:pPr>
      <w:r w:rsidRPr="00273EA8">
        <w:rPr>
          <w:rFonts w:ascii="Book Antiqua" w:hAnsi="Book Antiqua"/>
          <w:sz w:val="24"/>
          <w:szCs w:val="24"/>
        </w:rPr>
        <w:t>Europeizácia medzinárodného práva súkromného a</w:t>
      </w:r>
      <w:r>
        <w:rPr>
          <w:rFonts w:ascii="Book Antiqua" w:hAnsi="Book Antiqua"/>
          <w:sz w:val="24"/>
          <w:szCs w:val="24"/>
        </w:rPr>
        <w:t> </w:t>
      </w:r>
      <w:r w:rsidRPr="00273EA8">
        <w:rPr>
          <w:rFonts w:ascii="Book Antiqua" w:hAnsi="Book Antiqua"/>
          <w:sz w:val="24"/>
          <w:szCs w:val="24"/>
        </w:rPr>
        <w:t>procesného</w:t>
      </w:r>
    </w:p>
    <w:p w:rsidR="00F0352E" w:rsidRDefault="005027F3" w:rsidP="005027F3">
      <w:pPr>
        <w:pStyle w:val="Odsekzoznamu"/>
        <w:numPr>
          <w:ilvl w:val="0"/>
          <w:numId w:val="7"/>
        </w:numPr>
        <w:tabs>
          <w:tab w:val="left" w:pos="426"/>
        </w:tabs>
        <w:rPr>
          <w:rFonts w:ascii="Book Antiqua" w:hAnsi="Book Antiqua"/>
          <w:sz w:val="24"/>
          <w:szCs w:val="24"/>
        </w:rPr>
      </w:pPr>
      <w:r w:rsidRPr="00273EA8">
        <w:rPr>
          <w:rFonts w:ascii="Book Antiqua" w:hAnsi="Book Antiqua"/>
          <w:sz w:val="24"/>
          <w:szCs w:val="24"/>
        </w:rPr>
        <w:t>Uznávanie a výkon cudzích rozhodcovských rozsudkov</w:t>
      </w:r>
    </w:p>
    <w:p w:rsidR="005027F3" w:rsidRPr="005027F3" w:rsidRDefault="005027F3" w:rsidP="005027F3">
      <w:pPr>
        <w:pStyle w:val="Odsekzoznamu"/>
        <w:tabs>
          <w:tab w:val="left" w:pos="426"/>
        </w:tabs>
        <w:ind w:left="862"/>
        <w:rPr>
          <w:rFonts w:ascii="Book Antiqua" w:hAnsi="Book Antiqua"/>
          <w:sz w:val="24"/>
          <w:szCs w:val="24"/>
        </w:rPr>
      </w:pPr>
    </w:p>
    <w:p w:rsidR="00F0352E" w:rsidRDefault="00F0352E" w:rsidP="00287906">
      <w:pPr>
        <w:tabs>
          <w:tab w:val="left" w:pos="426"/>
        </w:tabs>
        <w:ind w:left="426" w:hanging="284"/>
        <w:jc w:val="center"/>
        <w:rPr>
          <w:rFonts w:ascii="Cambria" w:hAnsi="Cambria"/>
          <w:b/>
        </w:rPr>
      </w:pPr>
    </w:p>
    <w:p w:rsidR="005027F3" w:rsidRPr="005027F3" w:rsidRDefault="005027F3" w:rsidP="005027F3">
      <w:pPr>
        <w:rPr>
          <w:b/>
        </w:rPr>
      </w:pPr>
      <w:r>
        <w:rPr>
          <w:b/>
        </w:rPr>
        <w:t>JUDr. Martina Jánošíková, Ph</w:t>
      </w:r>
      <w:r w:rsidRPr="005027F3">
        <w:rPr>
          <w:b/>
        </w:rPr>
        <w:t xml:space="preserve">D. </w:t>
      </w:r>
    </w:p>
    <w:p w:rsidR="005027F3" w:rsidRDefault="005027F3" w:rsidP="005027F3">
      <w:pPr>
        <w:rPr>
          <w:b/>
        </w:rPr>
      </w:pPr>
    </w:p>
    <w:p w:rsidR="005027F3" w:rsidRPr="00273EA8" w:rsidRDefault="005027F3" w:rsidP="005027F3">
      <w:pPr>
        <w:pStyle w:val="Bezriadkovania"/>
        <w:numPr>
          <w:ilvl w:val="0"/>
          <w:numId w:val="6"/>
        </w:numPr>
      </w:pPr>
      <w:r w:rsidRPr="00273EA8">
        <w:t>Sankčný mechanizmus v konaní pre porušenie povinností podľa čl. 260 ZFEÚ</w:t>
      </w:r>
    </w:p>
    <w:p w:rsidR="005027F3" w:rsidRPr="00273EA8" w:rsidRDefault="005027F3" w:rsidP="005027F3">
      <w:pPr>
        <w:pStyle w:val="Bezriadkovania"/>
        <w:numPr>
          <w:ilvl w:val="0"/>
          <w:numId w:val="6"/>
        </w:numPr>
      </w:pPr>
      <w:r w:rsidRPr="00273EA8">
        <w:t>Zákaz diskriminácie na základe veku v judikatúre Súdneho dvora Európskej únie</w:t>
      </w:r>
    </w:p>
    <w:p w:rsidR="005027F3" w:rsidRPr="00273EA8" w:rsidRDefault="005027F3" w:rsidP="005027F3">
      <w:pPr>
        <w:pStyle w:val="Bezriadkovania"/>
        <w:numPr>
          <w:ilvl w:val="0"/>
          <w:numId w:val="6"/>
        </w:numPr>
      </w:pPr>
      <w:r w:rsidRPr="00273EA8">
        <w:lastRenderedPageBreak/>
        <w:t>Európska únia ako subjekt medzinárodného práva</w:t>
      </w:r>
    </w:p>
    <w:p w:rsidR="005027F3" w:rsidRPr="00273EA8" w:rsidRDefault="005027F3" w:rsidP="005027F3">
      <w:pPr>
        <w:pStyle w:val="Bezriadkovania"/>
        <w:numPr>
          <w:ilvl w:val="0"/>
          <w:numId w:val="6"/>
        </w:numPr>
      </w:pPr>
      <w:r w:rsidRPr="00273EA8">
        <w:t>Pristúpenie Európskej únie k Dohovoru o ochrane ľudských práv a základných slobôd</w:t>
      </w:r>
    </w:p>
    <w:p w:rsidR="005027F3" w:rsidRPr="00273EA8" w:rsidRDefault="005027F3" w:rsidP="005027F3">
      <w:pPr>
        <w:pStyle w:val="Bezriadkovania"/>
        <w:numPr>
          <w:ilvl w:val="0"/>
          <w:numId w:val="6"/>
        </w:numPr>
      </w:pPr>
      <w:r w:rsidRPr="00273EA8">
        <w:t>Vplyv Komisie na tvorbu právnych aktov Európskej únie</w:t>
      </w:r>
    </w:p>
    <w:p w:rsidR="005027F3" w:rsidRDefault="005027F3" w:rsidP="005027F3">
      <w:pPr>
        <w:pStyle w:val="Bezriadkovania"/>
        <w:numPr>
          <w:ilvl w:val="0"/>
          <w:numId w:val="6"/>
        </w:numPr>
      </w:pPr>
      <w:r w:rsidRPr="00273EA8">
        <w:t>Občianstvo Únie v judikatúre Súdneho dvora Európskej únie</w:t>
      </w:r>
    </w:p>
    <w:p w:rsidR="005027F3" w:rsidRPr="005027F3" w:rsidRDefault="005027F3" w:rsidP="005027F3">
      <w:pPr>
        <w:pStyle w:val="Bezriadkovania"/>
        <w:numPr>
          <w:ilvl w:val="0"/>
          <w:numId w:val="6"/>
        </w:numPr>
      </w:pPr>
      <w:r w:rsidRPr="00273EA8">
        <w:t>Charta základných práv v judikatúre Súdneho dvora Európskej únie</w:t>
      </w:r>
    </w:p>
    <w:p w:rsidR="005027F3" w:rsidRDefault="005027F3" w:rsidP="00F0352E">
      <w:pPr>
        <w:tabs>
          <w:tab w:val="left" w:pos="426"/>
        </w:tabs>
        <w:ind w:left="426" w:hanging="284"/>
        <w:rPr>
          <w:b/>
          <w:sz w:val="28"/>
          <w:szCs w:val="28"/>
        </w:rPr>
      </w:pPr>
    </w:p>
    <w:p w:rsidR="00A759C6" w:rsidRDefault="00A759C6" w:rsidP="00A759C6">
      <w:pPr>
        <w:rPr>
          <w:b/>
          <w:i/>
          <w:u w:val="single"/>
        </w:rPr>
      </w:pPr>
      <w:r>
        <w:rPr>
          <w:b/>
        </w:rPr>
        <w:t>JUDr. Radoslav Benko, LL.M.</w:t>
      </w:r>
    </w:p>
    <w:p w:rsidR="00A759C6" w:rsidRDefault="00A759C6" w:rsidP="00A759C6">
      <w:pPr>
        <w:jc w:val="both"/>
      </w:pPr>
    </w:p>
    <w:p w:rsidR="00A759C6" w:rsidRPr="007E5CAD" w:rsidRDefault="00A759C6" w:rsidP="00A759C6">
      <w:pPr>
        <w:pStyle w:val="Odsekzoznamu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7E5CAD">
        <w:rPr>
          <w:rFonts w:ascii="Book Antiqua" w:hAnsi="Book Antiqua"/>
          <w:sz w:val="24"/>
          <w:szCs w:val="24"/>
        </w:rPr>
        <w:t>Trojpilierová</w:t>
      </w:r>
      <w:proofErr w:type="spellEnd"/>
      <w:r w:rsidRPr="007E5CAD">
        <w:rPr>
          <w:rFonts w:ascii="Book Antiqua" w:hAnsi="Book Antiqua"/>
          <w:sz w:val="24"/>
          <w:szCs w:val="24"/>
        </w:rPr>
        <w:t xml:space="preserve"> štruktúra Európskej únie a jej zrušenie Lisabonskou zmluvou.</w:t>
      </w:r>
    </w:p>
    <w:p w:rsidR="00A759C6" w:rsidRPr="007E5CAD" w:rsidRDefault="00A759C6" w:rsidP="00A759C6">
      <w:pPr>
        <w:pStyle w:val="Odsekzoznamu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proofErr w:type="spellStart"/>
      <w:r w:rsidRPr="007E5CAD">
        <w:rPr>
          <w:rFonts w:ascii="Book Antiqua" w:hAnsi="Book Antiqua"/>
          <w:sz w:val="24"/>
          <w:szCs w:val="24"/>
        </w:rPr>
        <w:t>Kon</w:t>
      </w:r>
      <w:r>
        <w:rPr>
          <w:rFonts w:ascii="Book Antiqua" w:hAnsi="Book Antiqua"/>
          <w:sz w:val="24"/>
          <w:szCs w:val="24"/>
        </w:rPr>
        <w:t>štitucionalizmus</w:t>
      </w:r>
      <w:proofErr w:type="spellEnd"/>
      <w:r>
        <w:rPr>
          <w:rFonts w:ascii="Book Antiqua" w:hAnsi="Book Antiqua"/>
          <w:sz w:val="24"/>
          <w:szCs w:val="24"/>
        </w:rPr>
        <w:t xml:space="preserve"> Európskej únie</w:t>
      </w:r>
    </w:p>
    <w:p w:rsidR="00A759C6" w:rsidRPr="007E5CAD" w:rsidRDefault="00A759C6" w:rsidP="00A759C6">
      <w:pPr>
        <w:pStyle w:val="Odsekzoznamu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7E5CAD">
        <w:rPr>
          <w:rFonts w:ascii="Book Antiqua" w:hAnsi="Book Antiqua"/>
          <w:sz w:val="24"/>
          <w:szCs w:val="24"/>
        </w:rPr>
        <w:t>Postavenie národný</w:t>
      </w:r>
      <w:r>
        <w:rPr>
          <w:rFonts w:ascii="Book Antiqua" w:hAnsi="Book Antiqua"/>
          <w:sz w:val="24"/>
          <w:szCs w:val="24"/>
        </w:rPr>
        <w:t>ch parlamentov v Európskej únii</w:t>
      </w:r>
    </w:p>
    <w:p w:rsidR="00A759C6" w:rsidRPr="007E5CAD" w:rsidRDefault="00A759C6" w:rsidP="00A759C6">
      <w:pPr>
        <w:pStyle w:val="Odsekzoznamu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7E5CAD">
        <w:rPr>
          <w:rFonts w:ascii="Book Antiqua" w:hAnsi="Book Antiqua"/>
          <w:sz w:val="24"/>
          <w:szCs w:val="24"/>
        </w:rPr>
        <w:t>Rozdelenie právomocí medzi</w:t>
      </w:r>
      <w:r>
        <w:rPr>
          <w:rFonts w:ascii="Book Antiqua" w:hAnsi="Book Antiqua"/>
          <w:sz w:val="24"/>
          <w:szCs w:val="24"/>
        </w:rPr>
        <w:t xml:space="preserve"> Európsku úniu a členské štáty</w:t>
      </w:r>
    </w:p>
    <w:p w:rsidR="00A759C6" w:rsidRPr="007E5CAD" w:rsidRDefault="00A759C6" w:rsidP="00A759C6">
      <w:pPr>
        <w:pStyle w:val="Odsekzoznamu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7E5CAD">
        <w:rPr>
          <w:rFonts w:ascii="Book Antiqua" w:hAnsi="Book Antiqua"/>
          <w:sz w:val="24"/>
          <w:szCs w:val="24"/>
        </w:rPr>
        <w:t>Postavenie a úlohy Vysokého predstaviteľa Únie pre zahraničné veci a bezpečnostnú politiku v inštituc</w:t>
      </w:r>
      <w:r>
        <w:rPr>
          <w:rFonts w:ascii="Book Antiqua" w:hAnsi="Book Antiqua"/>
          <w:sz w:val="24"/>
          <w:szCs w:val="24"/>
        </w:rPr>
        <w:t>ionálnom systéme Európskej únie</w:t>
      </w:r>
    </w:p>
    <w:p w:rsidR="00A759C6" w:rsidRDefault="00A759C6" w:rsidP="00A759C6">
      <w:pPr>
        <w:pStyle w:val="Odsekzoznamu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7E5CAD">
        <w:rPr>
          <w:rFonts w:ascii="Book Antiqua" w:hAnsi="Book Antiqua"/>
          <w:sz w:val="24"/>
          <w:szCs w:val="24"/>
        </w:rPr>
        <w:t xml:space="preserve">Nelegislatívne právne </w:t>
      </w:r>
      <w:r>
        <w:rPr>
          <w:rFonts w:ascii="Book Antiqua" w:hAnsi="Book Antiqua"/>
          <w:sz w:val="24"/>
          <w:szCs w:val="24"/>
        </w:rPr>
        <w:t>akty Európskej únie</w:t>
      </w:r>
    </w:p>
    <w:p w:rsidR="005027F3" w:rsidRPr="00A759C6" w:rsidRDefault="00A759C6" w:rsidP="00A759C6">
      <w:pPr>
        <w:pStyle w:val="Odsekzoznamu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</w:rPr>
      </w:pPr>
      <w:r w:rsidRPr="007E5CAD">
        <w:rPr>
          <w:rFonts w:ascii="Book Antiqua" w:hAnsi="Book Antiqua"/>
          <w:sz w:val="24"/>
          <w:szCs w:val="24"/>
        </w:rPr>
        <w:t>Prejudiciálne otázky v konaní pred Súdnym dvorom Európskej únie polož</w:t>
      </w:r>
      <w:r>
        <w:rPr>
          <w:rFonts w:ascii="Book Antiqua" w:hAnsi="Book Antiqua"/>
          <w:sz w:val="24"/>
          <w:szCs w:val="24"/>
        </w:rPr>
        <w:t>ené súdmi Slovenskej republiky</w:t>
      </w:r>
    </w:p>
    <w:p w:rsidR="00A759C6" w:rsidRDefault="00A759C6" w:rsidP="00A759C6">
      <w:pPr>
        <w:tabs>
          <w:tab w:val="left" w:pos="426"/>
        </w:tabs>
        <w:ind w:left="426" w:hanging="284"/>
        <w:rPr>
          <w:b/>
        </w:rPr>
      </w:pPr>
    </w:p>
    <w:p w:rsidR="00287906" w:rsidRPr="005027F3" w:rsidRDefault="00122915" w:rsidP="00F0352E">
      <w:pPr>
        <w:tabs>
          <w:tab w:val="left" w:pos="426"/>
        </w:tabs>
        <w:ind w:left="426" w:hanging="284"/>
        <w:rPr>
          <w:b/>
        </w:rPr>
      </w:pPr>
      <w:r w:rsidRPr="005027F3">
        <w:rPr>
          <w:b/>
        </w:rPr>
        <w:t>Mgr.</w:t>
      </w:r>
      <w:r w:rsidR="005027F3" w:rsidRPr="005027F3">
        <w:rPr>
          <w:b/>
        </w:rPr>
        <w:t xml:space="preserve"> </w:t>
      </w:r>
      <w:r w:rsidR="00287906" w:rsidRPr="005027F3">
        <w:rPr>
          <w:b/>
        </w:rPr>
        <w:t xml:space="preserve">Ľubica </w:t>
      </w:r>
      <w:proofErr w:type="spellStart"/>
      <w:r w:rsidR="00287906" w:rsidRPr="005027F3">
        <w:rPr>
          <w:b/>
        </w:rPr>
        <w:t>Gregová</w:t>
      </w:r>
      <w:proofErr w:type="spellEnd"/>
      <w:r w:rsidR="00287906" w:rsidRPr="005027F3">
        <w:rPr>
          <w:b/>
        </w:rPr>
        <w:t xml:space="preserve"> </w:t>
      </w:r>
      <w:proofErr w:type="spellStart"/>
      <w:r w:rsidR="00287906" w:rsidRPr="005027F3">
        <w:rPr>
          <w:b/>
        </w:rPr>
        <w:t>Širicová</w:t>
      </w:r>
      <w:proofErr w:type="spellEnd"/>
    </w:p>
    <w:p w:rsidR="00287906" w:rsidRPr="009D6D62" w:rsidRDefault="00287906" w:rsidP="00287906">
      <w:pPr>
        <w:tabs>
          <w:tab w:val="left" w:pos="426"/>
        </w:tabs>
        <w:ind w:left="426" w:hanging="284"/>
        <w:rPr>
          <w:rFonts w:ascii="Cambria" w:hAnsi="Cambria"/>
          <w:b/>
          <w:i/>
        </w:rPr>
      </w:pPr>
    </w:p>
    <w:p w:rsidR="00287906" w:rsidRPr="00564B5A" w:rsidRDefault="00287906" w:rsidP="00287906">
      <w:pPr>
        <w:pStyle w:val="Obyajntext"/>
        <w:numPr>
          <w:ilvl w:val="0"/>
          <w:numId w:val="1"/>
        </w:numPr>
        <w:tabs>
          <w:tab w:val="left" w:pos="426"/>
        </w:tabs>
        <w:ind w:left="426" w:hanging="284"/>
        <w:rPr>
          <w:rFonts w:ascii="Book Antiqua" w:hAnsi="Book Antiqua"/>
          <w:szCs w:val="24"/>
        </w:rPr>
      </w:pPr>
      <w:r w:rsidRPr="00564B5A">
        <w:rPr>
          <w:rFonts w:ascii="Book Antiqua" w:hAnsi="Book Antiqua"/>
          <w:szCs w:val="24"/>
        </w:rPr>
        <w:t>Súdne a kontrolné mechanizmy medzinárodných organizácií</w:t>
      </w:r>
    </w:p>
    <w:p w:rsidR="00287906" w:rsidRPr="00564B5A" w:rsidRDefault="00287906" w:rsidP="00287906">
      <w:pPr>
        <w:pStyle w:val="Obyajntext"/>
        <w:numPr>
          <w:ilvl w:val="0"/>
          <w:numId w:val="1"/>
        </w:numPr>
        <w:tabs>
          <w:tab w:val="left" w:pos="426"/>
        </w:tabs>
        <w:ind w:left="426" w:hanging="284"/>
        <w:rPr>
          <w:rFonts w:ascii="Book Antiqua" w:hAnsi="Book Antiqua"/>
          <w:szCs w:val="24"/>
        </w:rPr>
      </w:pPr>
      <w:r w:rsidRPr="00564B5A">
        <w:rPr>
          <w:rFonts w:ascii="Book Antiqua" w:hAnsi="Book Antiqua"/>
          <w:szCs w:val="24"/>
        </w:rPr>
        <w:t>Konanie pred Stálym arbitrážnym dvorom</w:t>
      </w:r>
    </w:p>
    <w:p w:rsidR="00287906" w:rsidRPr="00564B5A" w:rsidRDefault="00287906" w:rsidP="00287906">
      <w:pPr>
        <w:pStyle w:val="Obyajntext"/>
        <w:numPr>
          <w:ilvl w:val="0"/>
          <w:numId w:val="1"/>
        </w:numPr>
        <w:tabs>
          <w:tab w:val="left" w:pos="426"/>
        </w:tabs>
        <w:ind w:left="426" w:hanging="284"/>
        <w:rPr>
          <w:rFonts w:ascii="Book Antiqua" w:hAnsi="Book Antiqua"/>
          <w:szCs w:val="24"/>
        </w:rPr>
      </w:pPr>
      <w:r w:rsidRPr="00564B5A">
        <w:rPr>
          <w:rFonts w:ascii="Book Antiqua" w:hAnsi="Book Antiqua"/>
          <w:szCs w:val="24"/>
        </w:rPr>
        <w:t>Sebaobrana v medzinárodnom práve</w:t>
      </w:r>
    </w:p>
    <w:p w:rsidR="00287906" w:rsidRPr="00564B5A" w:rsidRDefault="00287906" w:rsidP="00287906">
      <w:pPr>
        <w:pStyle w:val="Obyajntext"/>
        <w:numPr>
          <w:ilvl w:val="0"/>
          <w:numId w:val="1"/>
        </w:numPr>
        <w:tabs>
          <w:tab w:val="left" w:pos="426"/>
        </w:tabs>
        <w:ind w:left="426" w:hanging="284"/>
        <w:rPr>
          <w:rFonts w:ascii="Book Antiqua" w:hAnsi="Book Antiqua"/>
          <w:szCs w:val="24"/>
        </w:rPr>
      </w:pPr>
      <w:r w:rsidRPr="00564B5A">
        <w:rPr>
          <w:rFonts w:ascii="Book Antiqua" w:hAnsi="Book Antiqua"/>
          <w:szCs w:val="24"/>
        </w:rPr>
        <w:t xml:space="preserve">Význam </w:t>
      </w:r>
      <w:r w:rsidRPr="00564B5A">
        <w:rPr>
          <w:rFonts w:ascii="Book Antiqua" w:hAnsi="Book Antiqua"/>
          <w:i/>
          <w:szCs w:val="24"/>
        </w:rPr>
        <w:t xml:space="preserve">soft </w:t>
      </w:r>
      <w:proofErr w:type="spellStart"/>
      <w:r w:rsidRPr="00564B5A">
        <w:rPr>
          <w:rFonts w:ascii="Book Antiqua" w:hAnsi="Book Antiqua"/>
          <w:i/>
          <w:szCs w:val="24"/>
        </w:rPr>
        <w:t>law</w:t>
      </w:r>
      <w:proofErr w:type="spellEnd"/>
      <w:r w:rsidRPr="00564B5A">
        <w:rPr>
          <w:rFonts w:ascii="Book Antiqua" w:hAnsi="Book Antiqua"/>
          <w:szCs w:val="24"/>
        </w:rPr>
        <w:t xml:space="preserve"> nástrojov v medzinárodnom práve</w:t>
      </w:r>
    </w:p>
    <w:p w:rsidR="00287906" w:rsidRPr="00564B5A" w:rsidRDefault="00287906" w:rsidP="00287906">
      <w:pPr>
        <w:pStyle w:val="Obyajntext"/>
        <w:numPr>
          <w:ilvl w:val="0"/>
          <w:numId w:val="1"/>
        </w:numPr>
        <w:tabs>
          <w:tab w:val="left" w:pos="426"/>
        </w:tabs>
        <w:ind w:left="426" w:hanging="284"/>
        <w:rPr>
          <w:rFonts w:ascii="Book Antiqua" w:hAnsi="Book Antiqua"/>
          <w:szCs w:val="24"/>
        </w:rPr>
      </w:pPr>
      <w:r w:rsidRPr="00564B5A">
        <w:rPr>
          <w:rFonts w:ascii="Book Antiqua" w:hAnsi="Book Antiqua"/>
          <w:szCs w:val="24"/>
        </w:rPr>
        <w:t>Imunita  predstaviteľov štátov v medzinárodnom trestnom práve</w:t>
      </w:r>
    </w:p>
    <w:p w:rsidR="00287906" w:rsidRPr="00564B5A" w:rsidRDefault="00287906" w:rsidP="00287906">
      <w:pPr>
        <w:pStyle w:val="Obyajntext"/>
        <w:numPr>
          <w:ilvl w:val="0"/>
          <w:numId w:val="1"/>
        </w:numPr>
        <w:tabs>
          <w:tab w:val="left" w:pos="426"/>
        </w:tabs>
        <w:ind w:left="426" w:hanging="284"/>
        <w:rPr>
          <w:rFonts w:ascii="Book Antiqua" w:hAnsi="Book Antiqua"/>
          <w:szCs w:val="24"/>
        </w:rPr>
      </w:pPr>
      <w:proofErr w:type="spellStart"/>
      <w:r w:rsidRPr="00564B5A">
        <w:rPr>
          <w:rFonts w:ascii="Book Antiqua" w:hAnsi="Book Antiqua"/>
          <w:szCs w:val="24"/>
        </w:rPr>
        <w:t>Pričítateľnost</w:t>
      </w:r>
      <w:proofErr w:type="spellEnd"/>
      <w:r w:rsidRPr="00564B5A">
        <w:rPr>
          <w:rFonts w:ascii="Book Antiqua" w:hAnsi="Book Antiqua"/>
          <w:szCs w:val="24"/>
        </w:rPr>
        <w:t xml:space="preserve"> medzinárodne protiprávneho konania štátom a medzinárodným organizáciám</w:t>
      </w:r>
    </w:p>
    <w:p w:rsidR="00287906" w:rsidRPr="00564B5A" w:rsidRDefault="00287906" w:rsidP="00287906">
      <w:pPr>
        <w:pStyle w:val="Obyajntext"/>
        <w:numPr>
          <w:ilvl w:val="0"/>
          <w:numId w:val="1"/>
        </w:numPr>
        <w:tabs>
          <w:tab w:val="left" w:pos="426"/>
        </w:tabs>
        <w:ind w:left="426" w:hanging="284"/>
        <w:rPr>
          <w:rFonts w:ascii="Book Antiqua" w:hAnsi="Book Antiqua"/>
          <w:szCs w:val="24"/>
        </w:rPr>
      </w:pPr>
      <w:r w:rsidRPr="00564B5A">
        <w:rPr>
          <w:rFonts w:ascii="Book Antiqua" w:hAnsi="Book Antiqua"/>
          <w:szCs w:val="24"/>
        </w:rPr>
        <w:t>Úprava vyživovacej povinnosti v európskom medzinárodnom práve súkromnom</w:t>
      </w:r>
    </w:p>
    <w:p w:rsidR="00287906" w:rsidRPr="00143A39" w:rsidRDefault="00287906" w:rsidP="00287906">
      <w:pPr>
        <w:pStyle w:val="Obyajntext"/>
        <w:numPr>
          <w:ilvl w:val="0"/>
          <w:numId w:val="1"/>
        </w:numPr>
        <w:tabs>
          <w:tab w:val="left" w:pos="426"/>
        </w:tabs>
        <w:ind w:left="426" w:hanging="284"/>
        <w:rPr>
          <w:rFonts w:ascii="Cambria" w:hAnsi="Cambria"/>
          <w:sz w:val="22"/>
          <w:szCs w:val="22"/>
        </w:rPr>
      </w:pPr>
      <w:r w:rsidRPr="00564B5A">
        <w:rPr>
          <w:rFonts w:ascii="Book Antiqua" w:hAnsi="Book Antiqua"/>
          <w:szCs w:val="24"/>
        </w:rPr>
        <w:t>Dedičské veci v medzinárodnom práve súkromnom a procesnom</w:t>
      </w:r>
    </w:p>
    <w:p w:rsidR="00287906" w:rsidRPr="00143A39" w:rsidRDefault="00287906" w:rsidP="00287906">
      <w:pPr>
        <w:pStyle w:val="Obyajntext"/>
        <w:tabs>
          <w:tab w:val="left" w:pos="426"/>
        </w:tabs>
        <w:ind w:left="426" w:hanging="284"/>
        <w:rPr>
          <w:rFonts w:ascii="Cambria" w:hAnsi="Cambria"/>
          <w:sz w:val="22"/>
          <w:szCs w:val="22"/>
        </w:rPr>
      </w:pPr>
    </w:p>
    <w:p w:rsidR="00122915" w:rsidRDefault="00122915" w:rsidP="00564B5A">
      <w:pPr>
        <w:pStyle w:val="Obyajntext"/>
        <w:tabs>
          <w:tab w:val="left" w:pos="426"/>
        </w:tabs>
        <w:rPr>
          <w:rFonts w:ascii="Book Antiqua" w:hAnsi="Book Antiqua"/>
          <w:b/>
          <w:sz w:val="28"/>
          <w:szCs w:val="28"/>
        </w:rPr>
      </w:pPr>
    </w:p>
    <w:p w:rsidR="00F0352E" w:rsidRPr="005027F3" w:rsidRDefault="00564B5A" w:rsidP="00564B5A">
      <w:pPr>
        <w:pStyle w:val="Obyajntext"/>
        <w:tabs>
          <w:tab w:val="left" w:pos="426"/>
        </w:tabs>
        <w:rPr>
          <w:rFonts w:ascii="Book Antiqua" w:hAnsi="Book Antiqua"/>
          <w:b/>
          <w:szCs w:val="24"/>
        </w:rPr>
      </w:pPr>
      <w:bookmarkStart w:id="0" w:name="_GoBack"/>
      <w:bookmarkEnd w:id="0"/>
      <w:r w:rsidRPr="005027F3">
        <w:rPr>
          <w:rFonts w:ascii="Book Antiqua" w:hAnsi="Book Antiqua"/>
          <w:b/>
          <w:szCs w:val="24"/>
        </w:rPr>
        <w:t xml:space="preserve">Mgr. </w:t>
      </w:r>
      <w:r w:rsidR="00F0352E" w:rsidRPr="005027F3">
        <w:rPr>
          <w:rFonts w:ascii="Book Antiqua" w:hAnsi="Book Antiqua"/>
          <w:b/>
          <w:szCs w:val="24"/>
        </w:rPr>
        <w:t xml:space="preserve">Adam </w:t>
      </w:r>
      <w:proofErr w:type="spellStart"/>
      <w:r w:rsidR="00F0352E" w:rsidRPr="005027F3">
        <w:rPr>
          <w:rFonts w:ascii="Book Antiqua" w:hAnsi="Book Antiqua"/>
          <w:b/>
          <w:szCs w:val="24"/>
        </w:rPr>
        <w:t>Giertl</w:t>
      </w:r>
      <w:proofErr w:type="spellEnd"/>
    </w:p>
    <w:p w:rsidR="00F0352E" w:rsidRDefault="00F0352E" w:rsidP="00F0352E">
      <w:pPr>
        <w:pStyle w:val="Obyajntext"/>
        <w:tabs>
          <w:tab w:val="left" w:pos="426"/>
        </w:tabs>
        <w:jc w:val="center"/>
        <w:rPr>
          <w:rFonts w:ascii="Cambria" w:hAnsi="Cambria"/>
          <w:b/>
          <w:sz w:val="22"/>
          <w:szCs w:val="22"/>
        </w:rPr>
      </w:pPr>
    </w:p>
    <w:p w:rsidR="006E3B9A" w:rsidRPr="00A759C6" w:rsidRDefault="00F0352E" w:rsidP="00A759C6">
      <w:pPr>
        <w:pStyle w:val="Obyajntext"/>
        <w:numPr>
          <w:ilvl w:val="0"/>
          <w:numId w:val="11"/>
        </w:numPr>
        <w:tabs>
          <w:tab w:val="left" w:pos="426"/>
        </w:tabs>
        <w:rPr>
          <w:rFonts w:ascii="Book Antiqua" w:hAnsi="Book Antiqua"/>
          <w:szCs w:val="24"/>
        </w:rPr>
      </w:pPr>
      <w:r w:rsidRPr="00564B5A">
        <w:rPr>
          <w:rFonts w:ascii="Book Antiqua" w:hAnsi="Book Antiqua"/>
          <w:szCs w:val="24"/>
        </w:rPr>
        <w:t>Problém zlyhávajúcich štátov (</w:t>
      </w:r>
      <w:proofErr w:type="spellStart"/>
      <w:r w:rsidRPr="00564B5A">
        <w:rPr>
          <w:rFonts w:ascii="Book Antiqua" w:hAnsi="Book Antiqua"/>
          <w:szCs w:val="24"/>
        </w:rPr>
        <w:t>failed</w:t>
      </w:r>
      <w:proofErr w:type="spellEnd"/>
      <w:r w:rsidRPr="00564B5A">
        <w:rPr>
          <w:rFonts w:ascii="Book Antiqua" w:hAnsi="Book Antiqua"/>
          <w:szCs w:val="24"/>
        </w:rPr>
        <w:t xml:space="preserve"> </w:t>
      </w:r>
      <w:proofErr w:type="spellStart"/>
      <w:r w:rsidRPr="00564B5A">
        <w:rPr>
          <w:rFonts w:ascii="Book Antiqua" w:hAnsi="Book Antiqua"/>
          <w:szCs w:val="24"/>
        </w:rPr>
        <w:t>states</w:t>
      </w:r>
      <w:proofErr w:type="spellEnd"/>
      <w:r w:rsidRPr="00564B5A">
        <w:rPr>
          <w:rFonts w:ascii="Book Antiqua" w:hAnsi="Book Antiqua"/>
          <w:szCs w:val="24"/>
        </w:rPr>
        <w:t>) v medzinárodnom práve</w:t>
      </w:r>
    </w:p>
    <w:sectPr w:rsidR="006E3B9A" w:rsidRPr="00A759C6" w:rsidSect="00BE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939"/>
    <w:multiLevelType w:val="hybridMultilevel"/>
    <w:tmpl w:val="C8948102"/>
    <w:lvl w:ilvl="0" w:tplc="60DE8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2BB"/>
    <w:multiLevelType w:val="hybridMultilevel"/>
    <w:tmpl w:val="8836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2735"/>
    <w:multiLevelType w:val="hybridMultilevel"/>
    <w:tmpl w:val="8A02F738"/>
    <w:lvl w:ilvl="0" w:tplc="60DE823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Book Antiqua" w:eastAsia="Times New Roman" w:hAnsi="Book Antiqua"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315459"/>
    <w:multiLevelType w:val="hybridMultilevel"/>
    <w:tmpl w:val="C9704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3384A"/>
    <w:multiLevelType w:val="hybridMultilevel"/>
    <w:tmpl w:val="4D423D54"/>
    <w:lvl w:ilvl="0" w:tplc="60DE8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54FC"/>
    <w:multiLevelType w:val="hybridMultilevel"/>
    <w:tmpl w:val="CFF48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29A2"/>
    <w:multiLevelType w:val="hybridMultilevel"/>
    <w:tmpl w:val="E0D61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62016"/>
    <w:multiLevelType w:val="hybridMultilevel"/>
    <w:tmpl w:val="A3D4A194"/>
    <w:lvl w:ilvl="0" w:tplc="0B4E2DF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30042"/>
    <w:multiLevelType w:val="hybridMultilevel"/>
    <w:tmpl w:val="40882630"/>
    <w:lvl w:ilvl="0" w:tplc="60DE8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4D10F6"/>
    <w:multiLevelType w:val="hybridMultilevel"/>
    <w:tmpl w:val="36CE0C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B2CC7"/>
    <w:multiLevelType w:val="hybridMultilevel"/>
    <w:tmpl w:val="18EC8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A5E1A"/>
    <w:multiLevelType w:val="hybridMultilevel"/>
    <w:tmpl w:val="A7A05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7CD5"/>
    <w:rsid w:val="00005A34"/>
    <w:rsid w:val="00122915"/>
    <w:rsid w:val="001244DD"/>
    <w:rsid w:val="00270416"/>
    <w:rsid w:val="00273EA8"/>
    <w:rsid w:val="00287906"/>
    <w:rsid w:val="00491CC8"/>
    <w:rsid w:val="0049299E"/>
    <w:rsid w:val="005027F3"/>
    <w:rsid w:val="0056256D"/>
    <w:rsid w:val="00564B5A"/>
    <w:rsid w:val="006A36C2"/>
    <w:rsid w:val="006E3B9A"/>
    <w:rsid w:val="00735DF9"/>
    <w:rsid w:val="007E5CAD"/>
    <w:rsid w:val="00857A35"/>
    <w:rsid w:val="00917CD5"/>
    <w:rsid w:val="009B5D45"/>
    <w:rsid w:val="00A759C6"/>
    <w:rsid w:val="00BE016C"/>
    <w:rsid w:val="00DD6CA1"/>
    <w:rsid w:val="00EC16DD"/>
    <w:rsid w:val="00F00AC5"/>
    <w:rsid w:val="00F0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A35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287906"/>
    <w:rPr>
      <w:rFonts w:ascii="Consolas" w:eastAsia="Calibri" w:hAnsi="Consolas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87906"/>
    <w:rPr>
      <w:rFonts w:ascii="Consolas" w:eastAsia="Calibri" w:hAnsi="Consolas" w:cs="Times New Roman"/>
      <w:sz w:val="24"/>
      <w:szCs w:val="21"/>
    </w:rPr>
  </w:style>
  <w:style w:type="paragraph" w:styleId="Odsekzoznamu">
    <w:name w:val="List Paragraph"/>
    <w:basedOn w:val="Normlny"/>
    <w:uiPriority w:val="34"/>
    <w:qFormat/>
    <w:rsid w:val="00491CC8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Bezriadkovania">
    <w:name w:val="No Spacing"/>
    <w:uiPriority w:val="1"/>
    <w:qFormat/>
    <w:rsid w:val="00273EA8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91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A35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287906"/>
    <w:rPr>
      <w:rFonts w:ascii="Consolas" w:eastAsia="Calibri" w:hAnsi="Consolas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87906"/>
    <w:rPr>
      <w:rFonts w:ascii="Consolas" w:eastAsia="Calibri" w:hAnsi="Consolas" w:cs="Times New Roman"/>
      <w:sz w:val="24"/>
      <w:szCs w:val="21"/>
    </w:rPr>
  </w:style>
  <w:style w:type="paragraph" w:styleId="Odsekzoznamu">
    <w:name w:val="List Paragraph"/>
    <w:basedOn w:val="Normlny"/>
    <w:uiPriority w:val="34"/>
    <w:qFormat/>
    <w:rsid w:val="00491CC8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paragraph" w:styleId="Bezriadkovania">
    <w:name w:val="No Spacing"/>
    <w:uiPriority w:val="1"/>
    <w:qFormat/>
    <w:rsid w:val="00273EA8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91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2532</Characters>
  <Application>Microsoft Office Word</Application>
  <DocSecurity>0</DocSecurity>
  <Lines>37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Your User Name</cp:lastModifiedBy>
  <cp:revision>3</cp:revision>
  <cp:lastPrinted>2012-02-01T12:47:00Z</cp:lastPrinted>
  <dcterms:created xsi:type="dcterms:W3CDTF">2012-02-03T13:53:00Z</dcterms:created>
  <dcterms:modified xsi:type="dcterms:W3CDTF">2012-02-03T14:02:00Z</dcterms:modified>
</cp:coreProperties>
</file>