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1753" w:rsidRDefault="0016593B" w:rsidP="00165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93B">
        <w:rPr>
          <w:rFonts w:ascii="Times New Roman" w:hAnsi="Times New Roman" w:cs="Times New Roman"/>
          <w:b/>
          <w:sz w:val="28"/>
          <w:szCs w:val="28"/>
        </w:rPr>
        <w:t xml:space="preserve">Pravidlá pre priebežné hodnotenie a skúšky z predmetu </w:t>
      </w:r>
      <w:r>
        <w:rPr>
          <w:rFonts w:ascii="Times New Roman" w:hAnsi="Times New Roman" w:cs="Times New Roman"/>
          <w:b/>
          <w:sz w:val="28"/>
          <w:szCs w:val="28"/>
        </w:rPr>
        <w:t>Hospodárske</w:t>
      </w:r>
      <w:r w:rsidRPr="0016593B">
        <w:rPr>
          <w:rFonts w:ascii="Times New Roman" w:hAnsi="Times New Roman" w:cs="Times New Roman"/>
          <w:b/>
          <w:sz w:val="28"/>
          <w:szCs w:val="28"/>
        </w:rPr>
        <w:t xml:space="preserve"> právo v letnom semestri akademického roku 2019/20</w:t>
      </w:r>
    </w:p>
    <w:p w:rsidR="0016593B" w:rsidRDefault="0016593B" w:rsidP="001659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93B" w:rsidRDefault="0016593B" w:rsidP="00165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Skúšky z predmetu Hospodárske právo budú v letnom semestri akademického roku 2019/20 prebiehať dištančnou formou. Skúšky budú pozostávať z vypracovania zadania v rozsahu približne 5 strán  na náhodne zvolenú tému zo zoznamu tém zverejnených na stránke katedry. </w:t>
      </w:r>
    </w:p>
    <w:p w:rsidR="00520C89" w:rsidRDefault="0016593B" w:rsidP="00165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Študent sa prihlási na vypísaný termín skúšky</w:t>
      </w:r>
      <w:r w:rsidR="00520C89">
        <w:rPr>
          <w:rFonts w:ascii="Times New Roman" w:hAnsi="Times New Roman" w:cs="Times New Roman"/>
          <w:sz w:val="24"/>
          <w:szCs w:val="24"/>
        </w:rPr>
        <w:t xml:space="preserve"> zverejnený v systéme AIS2. Pred začatím skúšky si študent náhodným výberom vyberie tému zadania. Zvolené  zadanie je potrebné vypracovať do 48 hodín od začiatku skúšky. </w:t>
      </w:r>
    </w:p>
    <w:p w:rsidR="00520C89" w:rsidRDefault="00520C89" w:rsidP="00165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Vyhodnotenie zadania sa uskutočniť podľa tejto stupnice: </w:t>
      </w:r>
    </w:p>
    <w:p w:rsidR="00520C89" w:rsidRDefault="00520C89" w:rsidP="00165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výborne (100% -91% )</w:t>
      </w:r>
    </w:p>
    <w:p w:rsidR="00520C89" w:rsidRDefault="00520C89" w:rsidP="00165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– veľmi dobre ( 90% - 81%)</w:t>
      </w:r>
    </w:p>
    <w:p w:rsidR="00520C89" w:rsidRDefault="00520C89" w:rsidP="00165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– dobre ( 80% - 71%)</w:t>
      </w:r>
    </w:p>
    <w:p w:rsidR="00520C89" w:rsidRDefault="00520C89" w:rsidP="00165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– dostatočne  (70%-61%)</w:t>
      </w:r>
    </w:p>
    <w:p w:rsidR="00520C89" w:rsidRDefault="00520C89" w:rsidP="00165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– vyhovel (60%- 51%)</w:t>
      </w:r>
    </w:p>
    <w:p w:rsidR="0016593B" w:rsidRPr="0016593B" w:rsidRDefault="00520C89" w:rsidP="00165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A96FC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– nevyhovel (50%  a menej) </w:t>
      </w:r>
      <w:r w:rsidR="0016593B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16593B" w:rsidRPr="00165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3B"/>
    <w:rsid w:val="0016593B"/>
    <w:rsid w:val="002F59D0"/>
    <w:rsid w:val="003D5784"/>
    <w:rsid w:val="00520C89"/>
    <w:rsid w:val="007B7134"/>
    <w:rsid w:val="00A96FCF"/>
    <w:rsid w:val="00E7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678E5-982D-4C30-AFA1-32E391E5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GOMEZ</dc:creator>
  <cp:lastModifiedBy>JUDr. Ing. Jaroslav Dolný PhD.</cp:lastModifiedBy>
  <cp:revision>2</cp:revision>
  <dcterms:created xsi:type="dcterms:W3CDTF">2020-05-26T11:26:00Z</dcterms:created>
  <dcterms:modified xsi:type="dcterms:W3CDTF">2020-05-26T11:26:00Z</dcterms:modified>
</cp:coreProperties>
</file>