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B712" w14:textId="7E294205" w:rsidR="005D6A21" w:rsidRPr="00A37396" w:rsidRDefault="005D6A21" w:rsidP="00B52D54">
      <w:pPr>
        <w:spacing w:after="0" w:line="240" w:lineRule="auto"/>
        <w:contextualSpacing/>
        <w:jc w:val="center"/>
        <w:rPr>
          <w:rFonts w:ascii="Garamond" w:hAnsi="Garamond"/>
          <w:color w:val="000000" w:themeColor="text1"/>
          <w:sz w:val="24"/>
          <w:szCs w:val="24"/>
        </w:rPr>
      </w:pPr>
      <w:r w:rsidRPr="00A37396">
        <w:rPr>
          <w:rFonts w:ascii="Garamond" w:hAnsi="Garamond"/>
          <w:color w:val="000000" w:themeColor="text1"/>
          <w:sz w:val="24"/>
          <w:szCs w:val="24"/>
        </w:rPr>
        <w:t>Katedra obchodného práva a hospodárskeho práva</w:t>
      </w:r>
      <w:r w:rsidR="004A5898">
        <w:rPr>
          <w:rFonts w:ascii="Garamond" w:hAnsi="Garamond"/>
          <w:color w:val="000000" w:themeColor="text1"/>
          <w:sz w:val="24"/>
          <w:szCs w:val="24"/>
        </w:rPr>
        <w:t xml:space="preserve"> a Katedra pracovného práva a práva sociálneho zabezpečenia</w:t>
      </w:r>
      <w:r w:rsidRPr="00A37396">
        <w:rPr>
          <w:rFonts w:ascii="Garamond" w:hAnsi="Garamond"/>
          <w:color w:val="000000" w:themeColor="text1"/>
          <w:sz w:val="24"/>
          <w:szCs w:val="24"/>
        </w:rPr>
        <w:t xml:space="preserve"> Vás pozýva</w:t>
      </w:r>
      <w:r w:rsidR="004A5898">
        <w:rPr>
          <w:rFonts w:ascii="Garamond" w:hAnsi="Garamond"/>
          <w:color w:val="000000" w:themeColor="text1"/>
          <w:sz w:val="24"/>
          <w:szCs w:val="24"/>
        </w:rPr>
        <w:t>jú</w:t>
      </w:r>
      <w:r w:rsidRPr="00A37396">
        <w:rPr>
          <w:rFonts w:ascii="Garamond" w:hAnsi="Garamond"/>
          <w:color w:val="000000" w:themeColor="text1"/>
          <w:sz w:val="24"/>
          <w:szCs w:val="24"/>
        </w:rPr>
        <w:t xml:space="preserve"> na</w:t>
      </w:r>
    </w:p>
    <w:p w14:paraId="72F21071" w14:textId="77777777" w:rsidR="005D6A21" w:rsidRPr="00A37396" w:rsidRDefault="005D6A21" w:rsidP="00B52D54">
      <w:pPr>
        <w:tabs>
          <w:tab w:val="left" w:pos="1843"/>
        </w:tabs>
        <w:spacing w:after="0" w:line="240" w:lineRule="auto"/>
        <w:contextualSpacing/>
        <w:jc w:val="center"/>
        <w:rPr>
          <w:rFonts w:ascii="Garamond" w:hAnsi="Garamond"/>
          <w:b/>
          <w:color w:val="000000" w:themeColor="text1"/>
          <w:sz w:val="24"/>
          <w:szCs w:val="24"/>
        </w:rPr>
      </w:pPr>
    </w:p>
    <w:p w14:paraId="4B6DB643" w14:textId="6788A49D" w:rsidR="005D6A21" w:rsidRPr="00A37396" w:rsidRDefault="005D6A21" w:rsidP="00B52D54">
      <w:pPr>
        <w:tabs>
          <w:tab w:val="left" w:pos="1843"/>
        </w:tabs>
        <w:spacing w:after="0" w:line="240" w:lineRule="auto"/>
        <w:contextualSpacing/>
        <w:jc w:val="center"/>
        <w:rPr>
          <w:rFonts w:ascii="Garamond" w:hAnsi="Garamond"/>
          <w:color w:val="000000" w:themeColor="text1"/>
          <w:sz w:val="24"/>
          <w:szCs w:val="24"/>
        </w:rPr>
      </w:pPr>
      <w:r w:rsidRPr="00A37396">
        <w:rPr>
          <w:rFonts w:ascii="Garamond" w:hAnsi="Garamond"/>
          <w:b/>
          <w:color w:val="000000" w:themeColor="text1"/>
          <w:sz w:val="24"/>
          <w:szCs w:val="24"/>
        </w:rPr>
        <w:t>VI</w:t>
      </w:r>
      <w:r w:rsidR="004A5898">
        <w:rPr>
          <w:rFonts w:ascii="Garamond" w:hAnsi="Garamond"/>
          <w:b/>
          <w:color w:val="000000" w:themeColor="text1"/>
          <w:sz w:val="24"/>
          <w:szCs w:val="24"/>
        </w:rPr>
        <w:t>I</w:t>
      </w:r>
      <w:r w:rsidRPr="00A37396">
        <w:rPr>
          <w:rFonts w:ascii="Garamond" w:hAnsi="Garamond"/>
          <w:b/>
          <w:color w:val="000000" w:themeColor="text1"/>
          <w:sz w:val="24"/>
          <w:szCs w:val="24"/>
        </w:rPr>
        <w:t>. Študentské sympózium z obchodného práva</w:t>
      </w:r>
      <w:r w:rsidR="0012208B">
        <w:rPr>
          <w:rFonts w:ascii="Garamond" w:hAnsi="Garamond"/>
          <w:b/>
          <w:color w:val="000000" w:themeColor="text1"/>
          <w:sz w:val="24"/>
          <w:szCs w:val="24"/>
        </w:rPr>
        <w:t xml:space="preserve"> a pracovného práva</w:t>
      </w:r>
      <w:bookmarkStart w:id="0" w:name="_GoBack"/>
      <w:bookmarkEnd w:id="0"/>
      <w:r w:rsidRPr="00A37396">
        <w:rPr>
          <w:rFonts w:ascii="Garamond" w:hAnsi="Garamond"/>
          <w:b/>
          <w:color w:val="000000" w:themeColor="text1"/>
          <w:sz w:val="24"/>
          <w:szCs w:val="24"/>
        </w:rPr>
        <w:t>:</w:t>
      </w:r>
    </w:p>
    <w:p w14:paraId="4AF601E1" w14:textId="77777777" w:rsidR="005D6A21" w:rsidRPr="00A37396" w:rsidRDefault="005D6A21" w:rsidP="00B52D54">
      <w:pPr>
        <w:pStyle w:val="Normlnywebov"/>
        <w:spacing w:before="0" w:beforeAutospacing="0" w:after="0" w:afterAutospacing="0"/>
        <w:contextualSpacing/>
        <w:jc w:val="center"/>
        <w:rPr>
          <w:rFonts w:ascii="Garamond" w:hAnsi="Garamond"/>
          <w:b/>
          <w:color w:val="000000" w:themeColor="text1"/>
        </w:rPr>
      </w:pPr>
    </w:p>
    <w:p w14:paraId="5AB2F0E6" w14:textId="5BD3BB64" w:rsidR="005D6A21" w:rsidRPr="00A37396" w:rsidRDefault="005D6A21" w:rsidP="00B52D54">
      <w:pPr>
        <w:pStyle w:val="Normlnywebov"/>
        <w:spacing w:before="0" w:beforeAutospacing="0" w:after="0" w:afterAutospacing="0"/>
        <w:contextualSpacing/>
        <w:jc w:val="center"/>
        <w:rPr>
          <w:rFonts w:ascii="Garamond" w:hAnsi="Garamond"/>
          <w:b/>
          <w:color w:val="000000" w:themeColor="text1"/>
        </w:rPr>
      </w:pPr>
      <w:r w:rsidRPr="00A37396">
        <w:rPr>
          <w:rFonts w:ascii="Garamond" w:hAnsi="Garamond"/>
          <w:b/>
          <w:color w:val="000000" w:themeColor="text1"/>
        </w:rPr>
        <w:t>„</w:t>
      </w:r>
      <w:r w:rsidR="004A5898" w:rsidRPr="004A5898">
        <w:rPr>
          <w:rFonts w:ascii="Garamond" w:hAnsi="Garamond"/>
          <w:b/>
          <w:color w:val="000000" w:themeColor="text1"/>
        </w:rPr>
        <w:t>Členovia orgánov obchodnej spoločnosti. Obchodnoprávne, pracovnoprávne a socio-psychologické aspekty</w:t>
      </w:r>
      <w:r w:rsidRPr="00A37396">
        <w:rPr>
          <w:rFonts w:ascii="Garamond" w:hAnsi="Garamond"/>
          <w:b/>
          <w:color w:val="000000" w:themeColor="text1"/>
        </w:rPr>
        <w:t>“</w:t>
      </w:r>
    </w:p>
    <w:p w14:paraId="1DD0916E" w14:textId="77777777" w:rsidR="005D6A21" w:rsidRPr="00A37396" w:rsidRDefault="005D6A21" w:rsidP="00B52D54">
      <w:pPr>
        <w:spacing w:after="0" w:line="240" w:lineRule="auto"/>
        <w:contextualSpacing/>
        <w:jc w:val="center"/>
        <w:rPr>
          <w:rFonts w:ascii="Garamond" w:hAnsi="Garamond"/>
          <w:b/>
          <w:color w:val="000000" w:themeColor="text1"/>
          <w:sz w:val="24"/>
          <w:szCs w:val="24"/>
        </w:rPr>
      </w:pPr>
    </w:p>
    <w:p w14:paraId="6567F5B0" w14:textId="5C29D8CA" w:rsidR="005D6A21" w:rsidRPr="00A37396" w:rsidRDefault="005D6A21" w:rsidP="00B52D54">
      <w:pPr>
        <w:spacing w:after="0" w:line="240" w:lineRule="auto"/>
        <w:contextualSpacing/>
        <w:jc w:val="center"/>
        <w:rPr>
          <w:rFonts w:ascii="Garamond" w:hAnsi="Garamond"/>
          <w:color w:val="000000" w:themeColor="text1"/>
          <w:sz w:val="24"/>
          <w:szCs w:val="24"/>
        </w:rPr>
      </w:pPr>
      <w:r w:rsidRPr="00A37396">
        <w:rPr>
          <w:rFonts w:ascii="Garamond" w:hAnsi="Garamond"/>
          <w:b/>
          <w:color w:val="000000" w:themeColor="text1"/>
          <w:sz w:val="24"/>
          <w:szCs w:val="24"/>
        </w:rPr>
        <w:t>Dátum:</w:t>
      </w:r>
      <w:r w:rsidRPr="00A37396">
        <w:rPr>
          <w:rFonts w:ascii="Garamond" w:hAnsi="Garamond"/>
          <w:color w:val="000000" w:themeColor="text1"/>
          <w:sz w:val="24"/>
          <w:szCs w:val="24"/>
        </w:rPr>
        <w:t xml:space="preserve"> 2</w:t>
      </w:r>
      <w:r w:rsidR="004A5898">
        <w:rPr>
          <w:rFonts w:ascii="Garamond" w:hAnsi="Garamond"/>
          <w:color w:val="000000" w:themeColor="text1"/>
          <w:sz w:val="24"/>
          <w:szCs w:val="24"/>
        </w:rPr>
        <w:t>8</w:t>
      </w:r>
      <w:r w:rsidRPr="00A37396">
        <w:rPr>
          <w:rFonts w:ascii="Garamond" w:hAnsi="Garamond"/>
          <w:color w:val="000000" w:themeColor="text1"/>
          <w:sz w:val="24"/>
          <w:szCs w:val="24"/>
        </w:rPr>
        <w:t xml:space="preserve">. - </w:t>
      </w:r>
      <w:r w:rsidR="004A5898">
        <w:rPr>
          <w:rFonts w:ascii="Garamond" w:hAnsi="Garamond"/>
          <w:color w:val="000000" w:themeColor="text1"/>
          <w:sz w:val="24"/>
          <w:szCs w:val="24"/>
        </w:rPr>
        <w:t>29</w:t>
      </w:r>
      <w:r w:rsidRPr="00A37396">
        <w:rPr>
          <w:rFonts w:ascii="Garamond" w:hAnsi="Garamond"/>
          <w:color w:val="000000" w:themeColor="text1"/>
          <w:sz w:val="24"/>
          <w:szCs w:val="24"/>
        </w:rPr>
        <w:t>. novembra 201</w:t>
      </w:r>
      <w:r w:rsidR="004A5898">
        <w:rPr>
          <w:rFonts w:ascii="Garamond" w:hAnsi="Garamond"/>
          <w:color w:val="000000" w:themeColor="text1"/>
          <w:sz w:val="24"/>
          <w:szCs w:val="24"/>
        </w:rPr>
        <w:t>9</w:t>
      </w:r>
    </w:p>
    <w:p w14:paraId="60493AC6" w14:textId="77777777" w:rsidR="005D6A21" w:rsidRPr="00A37396" w:rsidRDefault="005D6A21" w:rsidP="00B52D54">
      <w:pPr>
        <w:spacing w:after="0" w:line="240" w:lineRule="auto"/>
        <w:contextualSpacing/>
        <w:jc w:val="center"/>
        <w:rPr>
          <w:rFonts w:ascii="Garamond" w:hAnsi="Garamond"/>
          <w:color w:val="000000" w:themeColor="text1"/>
          <w:sz w:val="24"/>
          <w:szCs w:val="24"/>
        </w:rPr>
      </w:pPr>
      <w:r w:rsidRPr="00A37396">
        <w:rPr>
          <w:rFonts w:ascii="Garamond" w:hAnsi="Garamond"/>
          <w:b/>
          <w:color w:val="000000" w:themeColor="text1"/>
          <w:sz w:val="24"/>
          <w:szCs w:val="24"/>
        </w:rPr>
        <w:t>Miesto konania:</w:t>
      </w:r>
      <w:r w:rsidRPr="00A37396">
        <w:rPr>
          <w:rFonts w:ascii="Garamond" w:hAnsi="Garamond"/>
          <w:color w:val="000000" w:themeColor="text1"/>
          <w:sz w:val="24"/>
          <w:szCs w:val="24"/>
        </w:rPr>
        <w:t xml:space="preserve"> Učebno-výcvikové stredisko Danišovce</w:t>
      </w:r>
    </w:p>
    <w:p w14:paraId="7460B5F6" w14:textId="77777777" w:rsidR="005D6A21" w:rsidRPr="00A37396" w:rsidRDefault="005D6A21" w:rsidP="00B52D54">
      <w:pPr>
        <w:pStyle w:val="Normlnywebov"/>
        <w:spacing w:before="0" w:beforeAutospacing="0" w:after="0" w:afterAutospacing="0"/>
        <w:contextualSpacing/>
        <w:jc w:val="both"/>
        <w:rPr>
          <w:rFonts w:ascii="Garamond" w:hAnsi="Garamond"/>
          <w:b/>
          <w:color w:val="000000" w:themeColor="text1"/>
        </w:rPr>
      </w:pPr>
    </w:p>
    <w:p w14:paraId="3D319E1F" w14:textId="77777777" w:rsidR="005D6A21" w:rsidRPr="00A37396" w:rsidRDefault="005D6A21" w:rsidP="00B52D54">
      <w:pPr>
        <w:pStyle w:val="Normlnywebov"/>
        <w:spacing w:before="0" w:beforeAutospacing="0" w:after="0" w:afterAutospacing="0"/>
        <w:contextualSpacing/>
        <w:jc w:val="both"/>
        <w:rPr>
          <w:rFonts w:ascii="Garamond" w:hAnsi="Garamond"/>
          <w:b/>
          <w:color w:val="000000" w:themeColor="text1"/>
        </w:rPr>
      </w:pPr>
    </w:p>
    <w:p w14:paraId="338BD990" w14:textId="77777777" w:rsidR="005D6A21" w:rsidRPr="00A37396" w:rsidRDefault="005D6A21" w:rsidP="00B52D54">
      <w:pPr>
        <w:spacing w:after="0" w:line="240" w:lineRule="auto"/>
        <w:contextualSpacing/>
        <w:jc w:val="both"/>
        <w:rPr>
          <w:rFonts w:ascii="Garamond" w:hAnsi="Garamond" w:cs="Times New Roman"/>
          <w:color w:val="000000" w:themeColor="text1"/>
          <w:sz w:val="24"/>
          <w:szCs w:val="24"/>
        </w:rPr>
      </w:pPr>
      <w:r w:rsidRPr="00A37396">
        <w:rPr>
          <w:rFonts w:ascii="Garamond" w:hAnsi="Garamond" w:cs="Times New Roman"/>
          <w:color w:val="000000" w:themeColor="text1"/>
          <w:sz w:val="24"/>
          <w:szCs w:val="24"/>
        </w:rPr>
        <w:t xml:space="preserve">Cieľom sympózia je umožniť študentom rozvinúť svoje analytické a argumentačné schopnosti v oblasti obchodného práva a ochrany proti obmedzovaniu hospodárskej súťaže. Predpokladá sa spracovanie príspevku, účasť na sympóziu a jeho prezentovanie pred ostatnými účastníkmi. </w:t>
      </w:r>
    </w:p>
    <w:p w14:paraId="17263C09" w14:textId="77777777" w:rsidR="005D6A21" w:rsidRPr="00A37396" w:rsidRDefault="005D6A21" w:rsidP="00B52D54">
      <w:pPr>
        <w:spacing w:after="0" w:line="240" w:lineRule="auto"/>
        <w:contextualSpacing/>
        <w:jc w:val="both"/>
        <w:rPr>
          <w:rFonts w:ascii="Garamond" w:hAnsi="Garamond" w:cs="Times New Roman"/>
          <w:color w:val="000000" w:themeColor="text1"/>
          <w:sz w:val="24"/>
          <w:szCs w:val="24"/>
        </w:rPr>
      </w:pPr>
    </w:p>
    <w:p w14:paraId="30D9ED21" w14:textId="77777777" w:rsidR="005D6A21" w:rsidRPr="00A37396" w:rsidRDefault="005D6A21" w:rsidP="00B52D54">
      <w:pPr>
        <w:spacing w:after="0" w:line="240" w:lineRule="auto"/>
        <w:contextualSpacing/>
        <w:jc w:val="both"/>
        <w:rPr>
          <w:rFonts w:ascii="Garamond" w:hAnsi="Garamond" w:cs="Times New Roman"/>
          <w:color w:val="000000" w:themeColor="text1"/>
          <w:sz w:val="24"/>
          <w:szCs w:val="24"/>
        </w:rPr>
      </w:pPr>
      <w:r w:rsidRPr="00A37396">
        <w:rPr>
          <w:rFonts w:ascii="Garamond" w:hAnsi="Garamond" w:cs="Times New Roman"/>
          <w:color w:val="000000" w:themeColor="text1"/>
          <w:sz w:val="24"/>
          <w:szCs w:val="24"/>
        </w:rPr>
        <w:t xml:space="preserve">Od účastníkov sa očakáva osobné prezentovanie príspevku na sympóziu a aktívna účasť v debate. Podstatou sympózia nie je spracovanie seminárnej práce mapujúcej základné otázky problematiky alebo koláže zdrojov pod vedením vedúceho, ale aktívna </w:t>
      </w:r>
      <w:r w:rsidR="005C03DE" w:rsidRPr="00A37396">
        <w:rPr>
          <w:rFonts w:ascii="Garamond" w:hAnsi="Garamond" w:cs="Times New Roman"/>
          <w:color w:val="000000" w:themeColor="text1"/>
          <w:sz w:val="24"/>
          <w:szCs w:val="24"/>
        </w:rPr>
        <w:t xml:space="preserve">a </w:t>
      </w:r>
      <w:r w:rsidRPr="00A37396">
        <w:rPr>
          <w:rFonts w:ascii="Garamond" w:hAnsi="Garamond" w:cs="Times New Roman"/>
          <w:color w:val="000000" w:themeColor="text1"/>
          <w:sz w:val="24"/>
          <w:szCs w:val="24"/>
        </w:rPr>
        <w:t>samostatná práca študenta</w:t>
      </w:r>
      <w:r w:rsidR="005C03DE" w:rsidRPr="00A37396">
        <w:rPr>
          <w:rFonts w:ascii="Garamond" w:hAnsi="Garamond" w:cs="Times New Roman"/>
          <w:color w:val="000000" w:themeColor="text1"/>
          <w:sz w:val="24"/>
          <w:szCs w:val="24"/>
        </w:rPr>
        <w:t>,</w:t>
      </w:r>
      <w:r w:rsidRPr="00A37396">
        <w:rPr>
          <w:rFonts w:ascii="Garamond" w:hAnsi="Garamond" w:cs="Times New Roman"/>
          <w:color w:val="000000" w:themeColor="text1"/>
          <w:sz w:val="24"/>
          <w:szCs w:val="24"/>
        </w:rPr>
        <w:t xml:space="preserve"> bez priameho vedenia </w:t>
      </w:r>
      <w:r w:rsidR="008D21D6" w:rsidRPr="00A37396">
        <w:rPr>
          <w:rFonts w:ascii="Garamond" w:hAnsi="Garamond" w:cs="Times New Roman"/>
          <w:color w:val="000000" w:themeColor="text1"/>
          <w:sz w:val="24"/>
          <w:szCs w:val="24"/>
        </w:rPr>
        <w:t>pedagógom</w:t>
      </w:r>
      <w:r w:rsidRPr="00A37396">
        <w:rPr>
          <w:rFonts w:ascii="Garamond" w:hAnsi="Garamond" w:cs="Times New Roman"/>
          <w:color w:val="000000" w:themeColor="text1"/>
          <w:sz w:val="24"/>
          <w:szCs w:val="24"/>
        </w:rPr>
        <w:t>. Cieľom</w:t>
      </w:r>
      <w:r w:rsidR="008D21D6" w:rsidRPr="00A37396">
        <w:rPr>
          <w:rFonts w:ascii="Garamond" w:hAnsi="Garamond" w:cs="Times New Roman"/>
          <w:color w:val="000000" w:themeColor="text1"/>
          <w:sz w:val="24"/>
          <w:szCs w:val="24"/>
        </w:rPr>
        <w:t xml:space="preserve"> </w:t>
      </w:r>
      <w:r w:rsidRPr="00A37396">
        <w:rPr>
          <w:rFonts w:ascii="Garamond" w:hAnsi="Garamond" w:cs="Times New Roman"/>
          <w:color w:val="000000" w:themeColor="text1"/>
          <w:sz w:val="24"/>
          <w:szCs w:val="24"/>
        </w:rPr>
        <w:t xml:space="preserve">príspevkov nie je generický popis jednotlivých inštitútov, ale práve </w:t>
      </w:r>
      <w:r w:rsidR="008D21D6" w:rsidRPr="00A37396">
        <w:rPr>
          <w:rFonts w:ascii="Garamond" w:hAnsi="Garamond" w:cs="Times New Roman"/>
          <w:color w:val="000000" w:themeColor="text1"/>
          <w:sz w:val="24"/>
          <w:szCs w:val="24"/>
        </w:rPr>
        <w:t>orientácia</w:t>
      </w:r>
      <w:r w:rsidRPr="00A37396">
        <w:rPr>
          <w:rFonts w:ascii="Garamond" w:hAnsi="Garamond" w:cs="Times New Roman"/>
          <w:color w:val="000000" w:themeColor="text1"/>
          <w:sz w:val="24"/>
          <w:szCs w:val="24"/>
        </w:rPr>
        <w:t xml:space="preserve"> na problematické aspekty, následky rozdielnych koncepcií a podobne. </w:t>
      </w:r>
      <w:r w:rsidR="008D21D6" w:rsidRPr="00A37396">
        <w:rPr>
          <w:rFonts w:ascii="Garamond" w:hAnsi="Garamond" w:cs="Times New Roman"/>
          <w:color w:val="000000" w:themeColor="text1"/>
          <w:sz w:val="24"/>
          <w:szCs w:val="24"/>
        </w:rPr>
        <w:t>Na účely konzultácií o jednotlivých témach budú</w:t>
      </w:r>
      <w:r w:rsidRPr="00A37396">
        <w:rPr>
          <w:rFonts w:ascii="Garamond" w:hAnsi="Garamond" w:cs="Times New Roman"/>
          <w:color w:val="000000" w:themeColor="text1"/>
          <w:sz w:val="24"/>
          <w:szCs w:val="24"/>
        </w:rPr>
        <w:t xml:space="preserve"> </w:t>
      </w:r>
      <w:r w:rsidR="008D21D6" w:rsidRPr="00A37396">
        <w:rPr>
          <w:rFonts w:ascii="Garamond" w:hAnsi="Garamond" w:cs="Times New Roman"/>
          <w:color w:val="000000" w:themeColor="text1"/>
          <w:sz w:val="24"/>
          <w:szCs w:val="24"/>
        </w:rPr>
        <w:t>spomedzi členov katedry určené kontaktné osoby.</w:t>
      </w:r>
    </w:p>
    <w:p w14:paraId="336AC5E2" w14:textId="77777777" w:rsidR="005D6A21" w:rsidRPr="00A37396" w:rsidRDefault="005D6A21" w:rsidP="00B52D54">
      <w:pPr>
        <w:spacing w:after="0" w:line="240" w:lineRule="auto"/>
        <w:contextualSpacing/>
        <w:jc w:val="both"/>
        <w:rPr>
          <w:rFonts w:ascii="Garamond" w:hAnsi="Garamond" w:cs="Times New Roman"/>
          <w:color w:val="000000" w:themeColor="text1"/>
          <w:sz w:val="24"/>
          <w:szCs w:val="24"/>
        </w:rPr>
      </w:pPr>
    </w:p>
    <w:p w14:paraId="2236401A" w14:textId="77777777" w:rsidR="005D6A21" w:rsidRPr="00A37396" w:rsidRDefault="005D6A21" w:rsidP="00B52D54">
      <w:pPr>
        <w:spacing w:after="0" w:line="240" w:lineRule="auto"/>
        <w:contextualSpacing/>
        <w:jc w:val="both"/>
        <w:rPr>
          <w:rFonts w:ascii="Garamond" w:hAnsi="Garamond" w:cs="Times New Roman"/>
          <w:color w:val="000000" w:themeColor="text1"/>
          <w:sz w:val="24"/>
          <w:szCs w:val="24"/>
        </w:rPr>
      </w:pPr>
      <w:r w:rsidRPr="00A37396">
        <w:rPr>
          <w:rFonts w:ascii="Garamond" w:hAnsi="Garamond" w:cs="Times New Roman"/>
          <w:color w:val="000000" w:themeColor="text1"/>
          <w:sz w:val="24"/>
          <w:szCs w:val="24"/>
        </w:rPr>
        <w:t>Pri spracovaní príspevkov musia byť dodržané všetky formálne náležitosti akademických príspevkov (citovanie a iné formálne náležitosti). Výstupy z predchádzajúcich ročníkov sympózia nájdete medzi publikáciami zverejnenými na webovom sídle fakulty</w:t>
      </w:r>
      <w:r w:rsidRPr="00A37396">
        <w:rPr>
          <w:rFonts w:ascii="Garamond" w:hAnsi="Garamond" w:cs="Times New Roman"/>
          <w:b/>
          <w:color w:val="000000" w:themeColor="text1"/>
          <w:sz w:val="24"/>
          <w:szCs w:val="24"/>
        </w:rPr>
        <w:t>.</w:t>
      </w:r>
    </w:p>
    <w:p w14:paraId="1645E67C" w14:textId="77777777" w:rsidR="005D6A21" w:rsidRPr="00A37396" w:rsidRDefault="005D6A21" w:rsidP="00B52D54">
      <w:pPr>
        <w:pStyle w:val="Normlnywebov"/>
        <w:spacing w:before="0" w:beforeAutospacing="0" w:after="0" w:afterAutospacing="0"/>
        <w:contextualSpacing/>
        <w:jc w:val="both"/>
        <w:rPr>
          <w:rFonts w:ascii="Garamond" w:hAnsi="Garamond"/>
          <w:color w:val="000000" w:themeColor="text1"/>
        </w:rPr>
      </w:pPr>
    </w:p>
    <w:p w14:paraId="12A7F000" w14:textId="798D53D6" w:rsidR="005D6A21" w:rsidRPr="00A37396" w:rsidRDefault="005D6A21" w:rsidP="00B52D54">
      <w:pPr>
        <w:pStyle w:val="Normlnywebov"/>
        <w:spacing w:before="0" w:beforeAutospacing="0" w:after="0" w:afterAutospacing="0"/>
        <w:contextualSpacing/>
        <w:jc w:val="both"/>
        <w:rPr>
          <w:rFonts w:ascii="Garamond" w:hAnsi="Garamond"/>
          <w:color w:val="000000" w:themeColor="text1"/>
        </w:rPr>
      </w:pPr>
      <w:r w:rsidRPr="00A37396">
        <w:rPr>
          <w:rFonts w:ascii="Garamond" w:hAnsi="Garamond"/>
          <w:color w:val="000000" w:themeColor="text1"/>
        </w:rPr>
        <w:t xml:space="preserve">Záujemcovia o účasť na sympóziu sa </w:t>
      </w:r>
      <w:r w:rsidR="008D21D6" w:rsidRPr="00A37396">
        <w:rPr>
          <w:rFonts w:ascii="Garamond" w:hAnsi="Garamond"/>
          <w:color w:val="000000" w:themeColor="text1"/>
        </w:rPr>
        <w:t xml:space="preserve">majú možnosť prihlásiť </w:t>
      </w:r>
      <w:r w:rsidRPr="00A37396">
        <w:rPr>
          <w:rFonts w:ascii="Garamond" w:hAnsi="Garamond"/>
          <w:color w:val="000000" w:themeColor="text1"/>
        </w:rPr>
        <w:t xml:space="preserve">do </w:t>
      </w:r>
      <w:r w:rsidR="004A5898">
        <w:rPr>
          <w:rFonts w:ascii="Garamond" w:hAnsi="Garamond"/>
          <w:color w:val="000000" w:themeColor="text1"/>
        </w:rPr>
        <w:t>25</w:t>
      </w:r>
      <w:r w:rsidRPr="00A37396">
        <w:rPr>
          <w:rFonts w:ascii="Garamond" w:hAnsi="Garamond"/>
          <w:color w:val="000000" w:themeColor="text1"/>
        </w:rPr>
        <w:t>. októbra 201</w:t>
      </w:r>
      <w:r w:rsidR="004F0FF3">
        <w:rPr>
          <w:rFonts w:ascii="Garamond" w:hAnsi="Garamond"/>
          <w:color w:val="000000" w:themeColor="text1"/>
        </w:rPr>
        <w:t>9</w:t>
      </w:r>
      <w:r w:rsidR="00E47D48">
        <w:rPr>
          <w:rFonts w:ascii="Garamond" w:hAnsi="Garamond"/>
          <w:color w:val="000000" w:themeColor="text1"/>
        </w:rPr>
        <w:t>,</w:t>
      </w:r>
      <w:r w:rsidRPr="00A37396">
        <w:rPr>
          <w:rFonts w:ascii="Garamond" w:hAnsi="Garamond"/>
          <w:color w:val="000000" w:themeColor="text1"/>
        </w:rPr>
        <w:t xml:space="preserve"> </w:t>
      </w:r>
      <w:r w:rsidR="008D21D6" w:rsidRPr="00A37396">
        <w:rPr>
          <w:rFonts w:ascii="Garamond" w:hAnsi="Garamond"/>
          <w:color w:val="000000" w:themeColor="text1"/>
        </w:rPr>
        <w:t xml:space="preserve">a to </w:t>
      </w:r>
      <w:r w:rsidRPr="00A37396">
        <w:rPr>
          <w:rFonts w:ascii="Garamond" w:hAnsi="Garamond"/>
          <w:color w:val="000000" w:themeColor="text1"/>
        </w:rPr>
        <w:t xml:space="preserve">mailom na </w:t>
      </w:r>
      <w:r w:rsidR="00E47D48" w:rsidRPr="00E47D48">
        <w:rPr>
          <w:rFonts w:ascii="Garamond" w:hAnsi="Garamond"/>
          <w:b/>
          <w:i/>
          <w:color w:val="000000" w:themeColor="text1"/>
        </w:rPr>
        <w:t>jaroslav.dolny</w:t>
      </w:r>
      <w:r w:rsidR="004A5898">
        <w:rPr>
          <w:rFonts w:ascii="Garamond" w:hAnsi="Garamond"/>
          <w:b/>
          <w:i/>
          <w:color w:val="000000" w:themeColor="text1"/>
        </w:rPr>
        <w:t>@</w:t>
      </w:r>
      <w:r w:rsidR="00E47D48" w:rsidRPr="00E47D48">
        <w:rPr>
          <w:rFonts w:ascii="Garamond" w:hAnsi="Garamond"/>
          <w:b/>
          <w:i/>
          <w:color w:val="000000" w:themeColor="text1"/>
        </w:rPr>
        <w:t>upjs.sk</w:t>
      </w:r>
      <w:r w:rsidR="004A5898">
        <w:rPr>
          <w:rFonts w:ascii="Garamond" w:hAnsi="Garamond"/>
          <w:color w:val="000000" w:themeColor="text1"/>
        </w:rPr>
        <w:t xml:space="preserve"> </w:t>
      </w:r>
      <w:r w:rsidR="00E47D48">
        <w:rPr>
          <w:rFonts w:ascii="Garamond" w:hAnsi="Garamond"/>
          <w:color w:val="000000" w:themeColor="text1"/>
        </w:rPr>
        <w:t xml:space="preserve"> </w:t>
      </w:r>
      <w:r w:rsidRPr="00A37396">
        <w:rPr>
          <w:rFonts w:ascii="Garamond" w:hAnsi="Garamond"/>
          <w:color w:val="000000" w:themeColor="text1"/>
        </w:rPr>
        <w:t>so zvolenou témou. Témy budú jednotlivým študentom</w:t>
      </w:r>
      <w:r w:rsidR="008D21D6" w:rsidRPr="00A37396">
        <w:rPr>
          <w:rFonts w:ascii="Garamond" w:hAnsi="Garamond"/>
          <w:color w:val="000000" w:themeColor="text1"/>
        </w:rPr>
        <w:t xml:space="preserve"> prideľované</w:t>
      </w:r>
      <w:r w:rsidRPr="00A37396">
        <w:rPr>
          <w:rFonts w:ascii="Garamond" w:hAnsi="Garamond"/>
          <w:color w:val="000000" w:themeColor="text1"/>
        </w:rPr>
        <w:t xml:space="preserve"> podľa časového poradia.</w:t>
      </w:r>
    </w:p>
    <w:p w14:paraId="4FAEF861" w14:textId="77777777" w:rsidR="005D6A21" w:rsidRPr="00A37396" w:rsidRDefault="005D6A21" w:rsidP="00B52D54">
      <w:pPr>
        <w:pStyle w:val="Normlnywebov"/>
        <w:spacing w:before="0" w:beforeAutospacing="0" w:after="0" w:afterAutospacing="0"/>
        <w:contextualSpacing/>
        <w:jc w:val="both"/>
        <w:rPr>
          <w:rFonts w:ascii="Garamond" w:hAnsi="Garamond"/>
          <w:color w:val="000000" w:themeColor="text1"/>
        </w:rPr>
      </w:pPr>
    </w:p>
    <w:p w14:paraId="067B8CEA" w14:textId="0032DD0E" w:rsidR="00140936" w:rsidRPr="00A37396" w:rsidRDefault="00D9763B" w:rsidP="00A37396">
      <w:pPr>
        <w:pStyle w:val="Normlnywebov"/>
        <w:numPr>
          <w:ilvl w:val="0"/>
          <w:numId w:val="4"/>
        </w:numPr>
        <w:spacing w:before="0" w:beforeAutospacing="0" w:after="0" w:afterAutospacing="0"/>
        <w:contextualSpacing/>
        <w:jc w:val="both"/>
        <w:rPr>
          <w:rFonts w:ascii="Garamond" w:hAnsi="Garamond"/>
          <w:b/>
          <w:color w:val="000000" w:themeColor="text1"/>
        </w:rPr>
      </w:pPr>
      <w:r w:rsidRPr="00D9763B">
        <w:rPr>
          <w:rFonts w:ascii="Garamond" w:hAnsi="Garamond"/>
          <w:b/>
          <w:color w:val="000000" w:themeColor="text1"/>
        </w:rPr>
        <w:t>Uplatňovanie zákazu konkurencie vo vzťahu ku konateľovi spoločnosti s ručením obmedzeným</w:t>
      </w:r>
    </w:p>
    <w:p w14:paraId="5408658E" w14:textId="0BD73E4E" w:rsidR="002769AB" w:rsidRDefault="00D9763B" w:rsidP="00D9763B">
      <w:pPr>
        <w:pStyle w:val="Normlnywebov"/>
        <w:spacing w:before="0" w:beforeAutospacing="0" w:after="0" w:afterAutospacing="0"/>
        <w:contextualSpacing/>
        <w:jc w:val="both"/>
        <w:rPr>
          <w:rFonts w:ascii="Garamond" w:hAnsi="Garamond"/>
          <w:i/>
          <w:color w:val="000000" w:themeColor="text1"/>
        </w:rPr>
      </w:pPr>
      <w:r w:rsidRPr="00D9763B">
        <w:rPr>
          <w:rFonts w:ascii="Garamond" w:hAnsi="Garamond"/>
          <w:i/>
          <w:color w:val="000000" w:themeColor="text1"/>
        </w:rPr>
        <w:t>Uplatňovanie zákazu konkurencie vo vzťahu ku konateľovi spoločnosti s ručením obmedzeným (ustanovenie § 136 ObZ upravuje zákaz konkurencie vo vzťahu ku konateľovi spoločnosti s ručením obmedzeným. Čo vlastne zákaz konkurencie obnáša? Na aké prípady sa vzťahuje? Existujú výmimky zo zákazu konkurencie a čo vyplýva z judikatúry? Aké právne mechanizmy môže spoločnosť voči konateľovi aplikovať, v prípade ak dôjde k porušeniu zákazu konkurencie? Zohľadniť aj ust. § 135a ObZ</w:t>
      </w:r>
      <w:r>
        <w:rPr>
          <w:rFonts w:ascii="Garamond" w:hAnsi="Garamond"/>
          <w:i/>
          <w:color w:val="000000" w:themeColor="text1"/>
        </w:rPr>
        <w:t>.</w:t>
      </w:r>
    </w:p>
    <w:p w14:paraId="50D97797" w14:textId="6D80E534" w:rsidR="00D9763B" w:rsidRPr="00A37396" w:rsidRDefault="00F77EEF" w:rsidP="00D9763B">
      <w:pPr>
        <w:pStyle w:val="Normlnywebov"/>
        <w:spacing w:before="0" w:beforeAutospacing="0" w:after="0" w:afterAutospacing="0"/>
        <w:contextualSpacing/>
        <w:jc w:val="both"/>
        <w:rPr>
          <w:rFonts w:ascii="Garamond" w:hAnsi="Garamond"/>
          <w:i/>
          <w:color w:val="000000" w:themeColor="text1"/>
        </w:rPr>
      </w:pPr>
      <w:r>
        <w:rPr>
          <w:rFonts w:ascii="Garamond" w:hAnsi="Garamond"/>
          <w:i/>
          <w:color w:val="000000" w:themeColor="text1"/>
        </w:rPr>
        <w:t>d</w:t>
      </w:r>
    </w:p>
    <w:p w14:paraId="612CD33F" w14:textId="155A5AE8" w:rsidR="002769AB" w:rsidRPr="00A37396" w:rsidRDefault="00D9763B" w:rsidP="00A37396">
      <w:pPr>
        <w:pStyle w:val="Odsekzoznamu"/>
        <w:numPr>
          <w:ilvl w:val="0"/>
          <w:numId w:val="4"/>
        </w:numPr>
        <w:jc w:val="both"/>
        <w:rPr>
          <w:rFonts w:ascii="Garamond" w:hAnsi="Garamond"/>
          <w:b/>
          <w:i/>
          <w:color w:val="000000" w:themeColor="text1"/>
          <w:sz w:val="24"/>
          <w:szCs w:val="24"/>
          <w:lang w:val="sk-SK"/>
        </w:rPr>
      </w:pPr>
      <w:r w:rsidRPr="00D9763B">
        <w:rPr>
          <w:rFonts w:ascii="Garamond" w:hAnsi="Garamond"/>
          <w:b/>
          <w:color w:val="000000" w:themeColor="text1"/>
          <w:sz w:val="24"/>
          <w:szCs w:val="24"/>
          <w:lang w:val="sk-SK"/>
        </w:rPr>
        <w:t>Spôsob konania v mene spoločnosti s ručením obmedzeným</w:t>
      </w:r>
    </w:p>
    <w:p w14:paraId="16B9CA42" w14:textId="15858EF0" w:rsidR="00B52D54" w:rsidRDefault="00D9763B" w:rsidP="00A37396">
      <w:pPr>
        <w:spacing w:after="0" w:line="240" w:lineRule="auto"/>
        <w:contextualSpacing/>
        <w:jc w:val="both"/>
        <w:rPr>
          <w:rFonts w:ascii="Garamond" w:hAnsi="Garamond"/>
          <w:i/>
          <w:color w:val="000000" w:themeColor="text1"/>
          <w:sz w:val="24"/>
          <w:szCs w:val="24"/>
        </w:rPr>
      </w:pPr>
      <w:r w:rsidRPr="00D9763B">
        <w:rPr>
          <w:rFonts w:ascii="Garamond" w:hAnsi="Garamond"/>
          <w:i/>
          <w:color w:val="000000" w:themeColor="text1"/>
          <w:sz w:val="24"/>
          <w:szCs w:val="24"/>
        </w:rPr>
        <w:t>Spôsob konania v mene spoločnosti s ručením obmedzeným (V zmysle § 13 ObZ koná právnická osoba štatutárnym orgánom alebo za ňu koná zástupca. Pri spracovaní danej témy bude potrebné zamyslieť sa nad rozsahom a spôsobom konania konateľa spoločnosti s ručením obmedzeným, ako aj spôsobom a rozsahom konania iných osôb, ktoré by mohli konať za túto spločnosť. Akým spôsobom koná konateľ spoločnosti? Možno jeho konanie obmedziť, regulovať a aké dôsledky by z toho vyplývali? Čo v prípade, ak konateľ nekoná v záujme spoločnosti? Aké má spoločnosť možnosti na nápravu takéhto konania?</w:t>
      </w:r>
    </w:p>
    <w:p w14:paraId="3FC957D1" w14:textId="77777777" w:rsidR="00D9763B" w:rsidRPr="00A37396" w:rsidRDefault="00D9763B" w:rsidP="00A37396">
      <w:pPr>
        <w:spacing w:after="0" w:line="240" w:lineRule="auto"/>
        <w:contextualSpacing/>
        <w:jc w:val="both"/>
        <w:rPr>
          <w:rFonts w:ascii="Garamond" w:hAnsi="Garamond"/>
          <w:i/>
          <w:color w:val="000000" w:themeColor="text1"/>
          <w:sz w:val="24"/>
          <w:szCs w:val="24"/>
        </w:rPr>
      </w:pPr>
    </w:p>
    <w:p w14:paraId="7090F1F5" w14:textId="420187EC" w:rsidR="00512CC4" w:rsidRPr="00A37396" w:rsidRDefault="00DA070A" w:rsidP="00A37396">
      <w:pPr>
        <w:pStyle w:val="Odsekzoznamu"/>
        <w:numPr>
          <w:ilvl w:val="0"/>
          <w:numId w:val="4"/>
        </w:numPr>
        <w:jc w:val="both"/>
        <w:rPr>
          <w:rFonts w:ascii="Garamond" w:hAnsi="Garamond"/>
          <w:b/>
          <w:color w:val="000000" w:themeColor="text1"/>
          <w:sz w:val="24"/>
          <w:szCs w:val="24"/>
          <w:lang w:val="sk-SK"/>
        </w:rPr>
      </w:pPr>
      <w:r w:rsidRPr="00DA070A">
        <w:rPr>
          <w:rFonts w:ascii="Garamond" w:hAnsi="Garamond"/>
          <w:b/>
          <w:color w:val="000000" w:themeColor="text1"/>
          <w:sz w:val="24"/>
          <w:szCs w:val="24"/>
          <w:lang w:val="sk-SK"/>
        </w:rPr>
        <w:t>Povinnosti štatutárneho orgánu obchodnej spoločnosti v kríze</w:t>
      </w:r>
    </w:p>
    <w:p w14:paraId="039F35C0" w14:textId="787CED5E" w:rsidR="00512CC4" w:rsidRPr="00A37396" w:rsidRDefault="002C7C03" w:rsidP="00A37396">
      <w:pPr>
        <w:spacing w:after="0" w:line="240" w:lineRule="auto"/>
        <w:contextualSpacing/>
        <w:jc w:val="both"/>
        <w:rPr>
          <w:rFonts w:ascii="Garamond" w:hAnsi="Garamond"/>
          <w:i/>
          <w:color w:val="000000" w:themeColor="text1"/>
          <w:sz w:val="24"/>
          <w:szCs w:val="24"/>
        </w:rPr>
      </w:pPr>
      <w:r w:rsidRPr="002C7C03">
        <w:rPr>
          <w:rFonts w:ascii="Garamond" w:hAnsi="Garamond"/>
          <w:i/>
          <w:color w:val="000000" w:themeColor="text1"/>
          <w:sz w:val="24"/>
          <w:szCs w:val="24"/>
        </w:rPr>
        <w:t>S účinnosťou od 01.01.2016 sú v dôsledku novelizácie Obchodného zákonníka zákonom č. 87/2015 Z. z. štatutárne orgány obchodných spoločností v kríze povinné pri výkone svojej funkcie dodržiavať zákonom stanovené osobitné povinnosti. Cieľom spracovania príspevku by malo byť najmä objasnenie funkčného účelu týchto osobitných povinností, identifikácia ich odlišností od všeobecných pravidiel výkonu funkcie štatutárneho orgánu a určenie následkov ich prípadného porušenia.</w:t>
      </w:r>
      <w:r w:rsidR="00512CC4" w:rsidRPr="00A37396">
        <w:rPr>
          <w:rFonts w:ascii="Garamond" w:hAnsi="Garamond"/>
          <w:i/>
          <w:color w:val="000000" w:themeColor="text1"/>
          <w:sz w:val="24"/>
          <w:szCs w:val="24"/>
        </w:rPr>
        <w:t xml:space="preserve"> </w:t>
      </w:r>
    </w:p>
    <w:p w14:paraId="0DDDB00A" w14:textId="77777777" w:rsidR="00512CC4" w:rsidRPr="00A37396" w:rsidRDefault="00512CC4" w:rsidP="00A37396">
      <w:pPr>
        <w:spacing w:after="0" w:line="240" w:lineRule="auto"/>
        <w:contextualSpacing/>
        <w:jc w:val="both"/>
        <w:rPr>
          <w:rFonts w:ascii="Garamond" w:hAnsi="Garamond"/>
          <w:i/>
          <w:color w:val="000000" w:themeColor="text1"/>
          <w:sz w:val="24"/>
          <w:szCs w:val="24"/>
        </w:rPr>
      </w:pPr>
    </w:p>
    <w:p w14:paraId="0CB72655" w14:textId="77777777" w:rsidR="00512CC4" w:rsidRPr="00A37396" w:rsidRDefault="00512CC4" w:rsidP="00A37396">
      <w:pPr>
        <w:spacing w:after="0" w:line="240" w:lineRule="auto"/>
        <w:contextualSpacing/>
        <w:jc w:val="both"/>
        <w:rPr>
          <w:rFonts w:ascii="Garamond" w:hAnsi="Garamond"/>
          <w:i/>
          <w:color w:val="000000" w:themeColor="text1"/>
          <w:sz w:val="24"/>
          <w:szCs w:val="24"/>
        </w:rPr>
      </w:pPr>
    </w:p>
    <w:p w14:paraId="69465548" w14:textId="77777777" w:rsidR="00B52D54" w:rsidRPr="00A37396" w:rsidRDefault="00B52D54" w:rsidP="00A37396">
      <w:pPr>
        <w:spacing w:after="0" w:line="240" w:lineRule="auto"/>
        <w:contextualSpacing/>
        <w:jc w:val="both"/>
        <w:rPr>
          <w:rFonts w:ascii="Garamond" w:hAnsi="Garamond"/>
          <w:i/>
          <w:color w:val="000000" w:themeColor="text1"/>
          <w:sz w:val="24"/>
          <w:szCs w:val="24"/>
        </w:rPr>
      </w:pPr>
    </w:p>
    <w:p w14:paraId="771443DD" w14:textId="1239BFD3" w:rsidR="007239F6" w:rsidRPr="00A37396" w:rsidRDefault="007239F6" w:rsidP="00A37396">
      <w:pPr>
        <w:pStyle w:val="Odsekzoznamu"/>
        <w:numPr>
          <w:ilvl w:val="0"/>
          <w:numId w:val="4"/>
        </w:numPr>
        <w:jc w:val="both"/>
        <w:rPr>
          <w:rFonts w:ascii="Garamond" w:hAnsi="Garamond"/>
          <w:b/>
          <w:color w:val="000000" w:themeColor="text1"/>
          <w:sz w:val="24"/>
          <w:szCs w:val="24"/>
          <w:lang w:val="sk-SK"/>
        </w:rPr>
      </w:pPr>
      <w:r w:rsidRPr="00A37396">
        <w:rPr>
          <w:rFonts w:ascii="Garamond" w:hAnsi="Garamond"/>
          <w:b/>
          <w:color w:val="000000" w:themeColor="text1"/>
          <w:sz w:val="24"/>
          <w:szCs w:val="24"/>
          <w:lang w:val="sk-SK"/>
        </w:rPr>
        <w:t>O</w:t>
      </w:r>
      <w:r w:rsidR="004F0FF3">
        <w:rPr>
          <w:rFonts w:ascii="Garamond" w:hAnsi="Garamond"/>
          <w:b/>
          <w:color w:val="000000" w:themeColor="text1"/>
          <w:sz w:val="24"/>
          <w:szCs w:val="24"/>
          <w:lang w:val="sk-SK"/>
        </w:rPr>
        <w:t xml:space="preserve">dmeňovanie </w:t>
      </w:r>
      <w:r w:rsidR="000D7117">
        <w:rPr>
          <w:rFonts w:ascii="Garamond" w:hAnsi="Garamond"/>
          <w:b/>
          <w:color w:val="000000" w:themeColor="text1"/>
          <w:sz w:val="24"/>
          <w:szCs w:val="24"/>
          <w:lang w:val="sk-SK"/>
        </w:rPr>
        <w:t xml:space="preserve">za výkon funkcie </w:t>
      </w:r>
      <w:r w:rsidR="004F0FF3">
        <w:rPr>
          <w:rFonts w:ascii="Garamond" w:hAnsi="Garamond"/>
          <w:b/>
          <w:color w:val="000000" w:themeColor="text1"/>
          <w:sz w:val="24"/>
          <w:szCs w:val="24"/>
          <w:lang w:val="sk-SK"/>
        </w:rPr>
        <w:t>člen</w:t>
      </w:r>
      <w:r w:rsidR="000D7117">
        <w:rPr>
          <w:rFonts w:ascii="Garamond" w:hAnsi="Garamond"/>
          <w:b/>
          <w:color w:val="000000" w:themeColor="text1"/>
          <w:sz w:val="24"/>
          <w:szCs w:val="24"/>
          <w:lang w:val="sk-SK"/>
        </w:rPr>
        <w:t>a</w:t>
      </w:r>
      <w:r w:rsidR="004F0FF3">
        <w:rPr>
          <w:rFonts w:ascii="Garamond" w:hAnsi="Garamond"/>
          <w:b/>
          <w:color w:val="000000" w:themeColor="text1"/>
          <w:sz w:val="24"/>
          <w:szCs w:val="24"/>
          <w:lang w:val="sk-SK"/>
        </w:rPr>
        <w:t xml:space="preserve"> </w:t>
      </w:r>
      <w:r w:rsidR="000D7117">
        <w:rPr>
          <w:rFonts w:ascii="Garamond" w:hAnsi="Garamond"/>
          <w:b/>
          <w:color w:val="000000" w:themeColor="text1"/>
          <w:sz w:val="24"/>
          <w:szCs w:val="24"/>
          <w:lang w:val="sk-SK"/>
        </w:rPr>
        <w:t>predstavenstva</w:t>
      </w:r>
      <w:r w:rsidR="004F0FF3">
        <w:rPr>
          <w:rFonts w:ascii="Garamond" w:hAnsi="Garamond"/>
          <w:b/>
          <w:color w:val="000000" w:themeColor="text1"/>
          <w:sz w:val="24"/>
          <w:szCs w:val="24"/>
          <w:lang w:val="sk-SK"/>
        </w:rPr>
        <w:t xml:space="preserve"> akciovej spoločnosti</w:t>
      </w:r>
    </w:p>
    <w:p w14:paraId="5F7C696C" w14:textId="4BE6496B" w:rsidR="007239F6" w:rsidRPr="00A37396" w:rsidRDefault="004F0FF3" w:rsidP="00A37396">
      <w:pPr>
        <w:spacing w:after="0" w:line="240" w:lineRule="auto"/>
        <w:contextualSpacing/>
        <w:jc w:val="both"/>
        <w:rPr>
          <w:rFonts w:ascii="Garamond" w:hAnsi="Garamond"/>
          <w:color w:val="000000" w:themeColor="text1"/>
          <w:sz w:val="24"/>
          <w:szCs w:val="24"/>
        </w:rPr>
      </w:pPr>
      <w:r>
        <w:rPr>
          <w:rFonts w:ascii="Garamond" w:hAnsi="Garamond"/>
          <w:i/>
          <w:color w:val="000000" w:themeColor="text1"/>
          <w:sz w:val="24"/>
          <w:szCs w:val="24"/>
        </w:rPr>
        <w:t xml:space="preserve"> S výkonom funkcie člena štatutárneho orgánu je spojená aj odmena za výkon tejto funkcie. </w:t>
      </w:r>
      <w:r w:rsidR="000D7117">
        <w:rPr>
          <w:rFonts w:ascii="Garamond" w:hAnsi="Garamond"/>
          <w:i/>
          <w:color w:val="000000" w:themeColor="text1"/>
          <w:sz w:val="24"/>
          <w:szCs w:val="24"/>
        </w:rPr>
        <w:t>Akým spôsobom sú nastavené pravidlá odmeňovania v akciových spoločnostiach?</w:t>
      </w:r>
      <w:r>
        <w:rPr>
          <w:rFonts w:ascii="Garamond" w:hAnsi="Garamond"/>
          <w:i/>
          <w:color w:val="000000" w:themeColor="text1"/>
          <w:sz w:val="24"/>
          <w:szCs w:val="24"/>
        </w:rPr>
        <w:t xml:space="preserve"> Čo v prípade ak by akciová spoločnosť porušila pravidlá odmeňovania členov orgánov spoločnosti?</w:t>
      </w:r>
    </w:p>
    <w:p w14:paraId="29C6B2D3" w14:textId="01C74FC6" w:rsidR="00E44C93" w:rsidRPr="00A37396" w:rsidRDefault="00E44C93" w:rsidP="00A37396">
      <w:pPr>
        <w:spacing w:after="0" w:line="240" w:lineRule="auto"/>
        <w:contextualSpacing/>
        <w:jc w:val="both"/>
        <w:rPr>
          <w:rFonts w:ascii="Garamond" w:hAnsi="Garamond"/>
          <w:i/>
          <w:color w:val="000000" w:themeColor="text1"/>
          <w:sz w:val="24"/>
          <w:szCs w:val="24"/>
        </w:rPr>
      </w:pPr>
    </w:p>
    <w:p w14:paraId="46C70079" w14:textId="03CE072C" w:rsidR="00512CC4" w:rsidRPr="004F0FF3" w:rsidRDefault="004F0FF3" w:rsidP="00A37396">
      <w:pPr>
        <w:pStyle w:val="Odsekzoznamu"/>
        <w:numPr>
          <w:ilvl w:val="0"/>
          <w:numId w:val="4"/>
        </w:numPr>
        <w:jc w:val="both"/>
        <w:rPr>
          <w:rFonts w:ascii="Garamond" w:hAnsi="Garamond"/>
          <w:i/>
          <w:color w:val="000000" w:themeColor="text1"/>
          <w:sz w:val="24"/>
          <w:szCs w:val="24"/>
          <w:lang w:val="sk-SK"/>
        </w:rPr>
      </w:pPr>
      <w:r w:rsidRPr="004F0FF3">
        <w:rPr>
          <w:rFonts w:ascii="Garamond" w:hAnsi="Garamond"/>
          <w:b/>
          <w:color w:val="000000" w:themeColor="text1"/>
          <w:sz w:val="24"/>
          <w:szCs w:val="24"/>
          <w:lang w:val="sk-SK"/>
        </w:rPr>
        <w:t>Zodpovednosť štatutárneho orgánu za úpadok spoločnosti</w:t>
      </w:r>
    </w:p>
    <w:p w14:paraId="5B6A0828" w14:textId="171D7C39" w:rsidR="00512CC4" w:rsidRPr="00A37396" w:rsidRDefault="004F0FF3" w:rsidP="00A37396">
      <w:pPr>
        <w:pStyle w:val="Normlnywebov"/>
        <w:spacing w:before="0" w:beforeAutospacing="0" w:after="0" w:afterAutospacing="0"/>
        <w:contextualSpacing/>
        <w:jc w:val="both"/>
        <w:rPr>
          <w:rFonts w:ascii="Garamond" w:hAnsi="Garamond"/>
          <w:i/>
          <w:color w:val="000000" w:themeColor="text1"/>
        </w:rPr>
      </w:pPr>
      <w:r>
        <w:rPr>
          <w:rFonts w:ascii="Garamond" w:hAnsi="Garamond"/>
          <w:i/>
          <w:color w:val="000000" w:themeColor="text1"/>
        </w:rPr>
        <w:t xml:space="preserve">Jednou z povinností štatutárneho orgánu je včasné podanie návrhu na vyhlásenie konkurzu, v opačnom prípade nasledujú prípadné sankcie za oneskorené podanie takéhoto návrhu. S preukazovaním </w:t>
      </w:r>
      <w:r w:rsidR="00D32CBA">
        <w:rPr>
          <w:rFonts w:ascii="Garamond" w:hAnsi="Garamond"/>
          <w:i/>
          <w:color w:val="000000" w:themeColor="text1"/>
        </w:rPr>
        <w:t xml:space="preserve">úpadku sa však v praxi často stretávame s problémom jeho určenia. Akým spôsobom je možné tento úpadok určiť na účely preukazovania tetjto zodpovednosti? Je koncept tejto osobitnej zodpovednosti štatutárneho orgánu dostatočné riešenie pre ochranu veriteľov? </w:t>
      </w:r>
    </w:p>
    <w:p w14:paraId="0DC7DD72" w14:textId="77777777" w:rsidR="002769AB" w:rsidRPr="00A37396" w:rsidRDefault="002769AB" w:rsidP="00A37396">
      <w:pPr>
        <w:pStyle w:val="Odsekzoznamu"/>
        <w:jc w:val="both"/>
        <w:rPr>
          <w:rFonts w:ascii="Garamond" w:hAnsi="Garamond"/>
          <w:i/>
          <w:color w:val="000000" w:themeColor="text1"/>
          <w:sz w:val="24"/>
          <w:szCs w:val="24"/>
          <w:lang w:val="sk-SK"/>
        </w:rPr>
      </w:pPr>
    </w:p>
    <w:p w14:paraId="47871C01" w14:textId="7669A156" w:rsidR="002769AB" w:rsidRPr="00A37396" w:rsidRDefault="005850FC" w:rsidP="00A37396">
      <w:pPr>
        <w:pStyle w:val="Normlnywebov"/>
        <w:numPr>
          <w:ilvl w:val="0"/>
          <w:numId w:val="4"/>
        </w:numPr>
        <w:spacing w:before="0" w:beforeAutospacing="0" w:after="0" w:afterAutospacing="0"/>
        <w:contextualSpacing/>
        <w:jc w:val="both"/>
        <w:rPr>
          <w:rFonts w:ascii="Garamond" w:hAnsi="Garamond"/>
          <w:b/>
          <w:color w:val="000000" w:themeColor="text1"/>
        </w:rPr>
      </w:pPr>
      <w:r>
        <w:rPr>
          <w:rFonts w:ascii="Garamond" w:hAnsi="Garamond"/>
          <w:b/>
          <w:color w:val="000000" w:themeColor="text1"/>
        </w:rPr>
        <w:t>Zodpovednosť faktického štatutárneho orgánu obchodnej spoločnosti</w:t>
      </w:r>
    </w:p>
    <w:p w14:paraId="6DC74C7E" w14:textId="3B2BEAC2" w:rsidR="005850FC" w:rsidRPr="005850FC" w:rsidRDefault="005850FC" w:rsidP="005850FC">
      <w:pPr>
        <w:pStyle w:val="Normlnywebov"/>
        <w:spacing w:after="0"/>
        <w:contextualSpacing/>
        <w:jc w:val="both"/>
        <w:rPr>
          <w:rFonts w:ascii="Garamond" w:hAnsi="Garamond"/>
          <w:i/>
          <w:color w:val="000000" w:themeColor="text1"/>
        </w:rPr>
      </w:pPr>
      <w:r w:rsidRPr="005850FC">
        <w:rPr>
          <w:rFonts w:ascii="Garamond" w:hAnsi="Garamond"/>
          <w:i/>
          <w:color w:val="000000" w:themeColor="text1"/>
        </w:rPr>
        <w:t>Novela Obchodného zákonníka realizovaná zákonom  č. 264/2017 Z. z. zaviedla od 01.01.2018 do slovenského právneho poriadku inštitút zodpovednosti tzv. faktických, či tieňových riaditeľov obchodných spoločností, t. z. osôb, ktoré prostredníctvom pokynov riadia korporácie napriek tomu, že formálne nie sú ustanovené do funkcie členov ich štatutárnych orgánov. Príspevok by sa mal zameriavať najmä na vymedzenie zodpovedného subjektu (bude ním napr. odborný konzultant angažovaný konateľom spoločnosti?) a skúmanie špecifík z hľadiska predpokladov a následkov jeho škodovej zodpovednosti.</w:t>
      </w:r>
    </w:p>
    <w:p w14:paraId="254A380B" w14:textId="4FE3B5EE" w:rsidR="002769AB" w:rsidRPr="00A37396" w:rsidRDefault="002769AB" w:rsidP="00A37396">
      <w:pPr>
        <w:pStyle w:val="Normlnywebov"/>
        <w:spacing w:before="0" w:beforeAutospacing="0" w:after="0" w:afterAutospacing="0"/>
        <w:contextualSpacing/>
        <w:jc w:val="both"/>
        <w:rPr>
          <w:rFonts w:ascii="Garamond" w:hAnsi="Garamond"/>
          <w:i/>
          <w:color w:val="000000" w:themeColor="text1"/>
        </w:rPr>
      </w:pPr>
    </w:p>
    <w:p w14:paraId="2B54C421" w14:textId="77777777" w:rsidR="002769AB" w:rsidRPr="00A37396" w:rsidRDefault="002769AB" w:rsidP="00A37396">
      <w:pPr>
        <w:pStyle w:val="Normlnywebov"/>
        <w:spacing w:before="0" w:beforeAutospacing="0" w:after="0" w:afterAutospacing="0"/>
        <w:ind w:left="568"/>
        <w:contextualSpacing/>
        <w:jc w:val="both"/>
        <w:rPr>
          <w:rFonts w:ascii="Garamond" w:hAnsi="Garamond"/>
          <w:i/>
          <w:color w:val="000000" w:themeColor="text1"/>
        </w:rPr>
      </w:pPr>
    </w:p>
    <w:p w14:paraId="6DF5006D" w14:textId="61F953FB" w:rsidR="002769AB" w:rsidRPr="00A37396" w:rsidRDefault="005850FC" w:rsidP="00A37396">
      <w:pPr>
        <w:pStyle w:val="Odsekzoznamu"/>
        <w:numPr>
          <w:ilvl w:val="0"/>
          <w:numId w:val="4"/>
        </w:numPr>
        <w:jc w:val="both"/>
        <w:rPr>
          <w:rFonts w:ascii="Garamond" w:hAnsi="Garamond"/>
          <w:b/>
          <w:color w:val="000000" w:themeColor="text1"/>
          <w:sz w:val="24"/>
          <w:szCs w:val="24"/>
          <w:lang w:val="sk-SK"/>
        </w:rPr>
      </w:pPr>
      <w:r w:rsidRPr="005850FC">
        <w:rPr>
          <w:rFonts w:ascii="Garamond" w:hAnsi="Garamond"/>
          <w:b/>
          <w:color w:val="000000" w:themeColor="text1"/>
          <w:sz w:val="24"/>
          <w:szCs w:val="24"/>
          <w:lang w:val="sk-SK"/>
        </w:rPr>
        <w:t>Informačné povinnosti štatutárneho orgánu spoločnosti voči jej spoločníkom</w:t>
      </w:r>
    </w:p>
    <w:p w14:paraId="347678CB" w14:textId="290C2E73" w:rsidR="005850FC" w:rsidRPr="005850FC" w:rsidRDefault="005850FC" w:rsidP="005850FC">
      <w:pPr>
        <w:spacing w:after="0" w:line="240" w:lineRule="auto"/>
        <w:contextualSpacing/>
        <w:jc w:val="both"/>
        <w:rPr>
          <w:rFonts w:ascii="Garamond" w:hAnsi="Garamond"/>
          <w:i/>
          <w:color w:val="000000" w:themeColor="text1"/>
          <w:sz w:val="24"/>
          <w:szCs w:val="24"/>
        </w:rPr>
      </w:pPr>
      <w:r w:rsidRPr="005850FC">
        <w:rPr>
          <w:rFonts w:ascii="Garamond" w:hAnsi="Garamond"/>
          <w:i/>
          <w:color w:val="000000" w:themeColor="text1"/>
          <w:sz w:val="24"/>
          <w:szCs w:val="24"/>
        </w:rPr>
        <w:t xml:space="preserve">Medzi základné nemajetkové práva spoločníkov obchodných spoločností patrí právo na informácie, ktoré zahŕňa právo na odpovede na otázky týkajúce sa záležitostí korporácie a právo nahliadať do jej dokladov (tzv. právo kontroly). Uvedeným oprávneniam spoločníkov odpovedajú korelatívne povinnosti na strane štatutárneho orgánu spoločnosti. Spracovanie príspevku by sa malo zameriavať najmä na skúmanie požadovaného rozsahu a kvality poskytovaných údajov, ako aj na spôsob a časový aspekt plnenia informačných povinností štatutárneho orgánu a možnosti jeho odmietnutia (napr. v konkurencii s ochranou obchodného tajomstva). </w:t>
      </w:r>
    </w:p>
    <w:p w14:paraId="01703D9B" w14:textId="31C02C76" w:rsidR="007239F6" w:rsidRPr="00A37396" w:rsidRDefault="007239F6" w:rsidP="005850FC">
      <w:pPr>
        <w:spacing w:after="0" w:line="240" w:lineRule="auto"/>
        <w:contextualSpacing/>
        <w:jc w:val="both"/>
        <w:rPr>
          <w:rFonts w:ascii="Garamond" w:hAnsi="Garamond"/>
          <w:color w:val="000000" w:themeColor="text1"/>
          <w:sz w:val="24"/>
          <w:szCs w:val="24"/>
        </w:rPr>
      </w:pPr>
    </w:p>
    <w:p w14:paraId="49F81C2E" w14:textId="559EA1AC" w:rsidR="002769AB" w:rsidRPr="00A37396" w:rsidRDefault="000D7117" w:rsidP="00A37396">
      <w:pPr>
        <w:pStyle w:val="Odsekzoznamu"/>
        <w:numPr>
          <w:ilvl w:val="0"/>
          <w:numId w:val="4"/>
        </w:numPr>
        <w:jc w:val="both"/>
        <w:rPr>
          <w:rFonts w:ascii="Garamond" w:hAnsi="Garamond"/>
          <w:b/>
          <w:color w:val="000000" w:themeColor="text1"/>
          <w:sz w:val="24"/>
          <w:szCs w:val="24"/>
          <w:lang w:val="sk-SK"/>
        </w:rPr>
      </w:pPr>
      <w:r>
        <w:rPr>
          <w:rFonts w:ascii="Garamond" w:hAnsi="Garamond"/>
          <w:b/>
          <w:color w:val="000000" w:themeColor="text1"/>
          <w:sz w:val="24"/>
          <w:szCs w:val="24"/>
          <w:lang w:val="sk-SK"/>
        </w:rPr>
        <w:t>Zmluvné vzťahy medzi obchodnou spoločnosťou a členom predstavenstva</w:t>
      </w:r>
    </w:p>
    <w:p w14:paraId="4E5DE561" w14:textId="665E5F84" w:rsidR="002769AB" w:rsidRDefault="000D7117" w:rsidP="00A37396">
      <w:pPr>
        <w:spacing w:after="0" w:line="240" w:lineRule="auto"/>
        <w:contextualSpacing/>
        <w:jc w:val="both"/>
        <w:rPr>
          <w:rFonts w:ascii="Garamond" w:hAnsi="Garamond"/>
          <w:i/>
          <w:color w:val="000000" w:themeColor="text1"/>
          <w:sz w:val="24"/>
          <w:szCs w:val="24"/>
        </w:rPr>
      </w:pPr>
      <w:r>
        <w:rPr>
          <w:rFonts w:ascii="Garamond" w:hAnsi="Garamond"/>
          <w:i/>
          <w:color w:val="000000" w:themeColor="text1"/>
          <w:sz w:val="24"/>
          <w:szCs w:val="24"/>
        </w:rPr>
        <w:t>Novelou</w:t>
      </w:r>
      <w:r w:rsidRPr="000D7117">
        <w:t xml:space="preserve"> </w:t>
      </w:r>
      <w:r w:rsidRPr="000D7117">
        <w:rPr>
          <w:rFonts w:ascii="Garamond" w:hAnsi="Garamond"/>
          <w:i/>
          <w:color w:val="000000" w:themeColor="text1"/>
          <w:sz w:val="24"/>
          <w:szCs w:val="24"/>
        </w:rPr>
        <w:t>č. 264/2017 Z. z.</w:t>
      </w:r>
      <w:r>
        <w:rPr>
          <w:rFonts w:ascii="Garamond" w:hAnsi="Garamond"/>
          <w:i/>
          <w:color w:val="000000" w:themeColor="text1"/>
          <w:sz w:val="24"/>
          <w:szCs w:val="24"/>
        </w:rPr>
        <w:t xml:space="preserve"> došlo k zadefinovaniu významných obchodných transakcií pri verejných obchodných spoločnostiach. Čo bol hlavný účel pre zavedenie takejto právnej úpravy? Aký vplyv na zavedenie uvedenej právnej úpravy na všeobecné ustanovenia ohodnocovania majetku pri spriaznených osobách?</w:t>
      </w:r>
    </w:p>
    <w:p w14:paraId="4D83447C" w14:textId="3FE73AB7" w:rsidR="000D7117" w:rsidRDefault="000D7117" w:rsidP="00A37396">
      <w:pPr>
        <w:spacing w:after="0" w:line="240" w:lineRule="auto"/>
        <w:contextualSpacing/>
        <w:jc w:val="both"/>
        <w:rPr>
          <w:rFonts w:ascii="Garamond" w:hAnsi="Garamond"/>
          <w:i/>
          <w:color w:val="000000" w:themeColor="text1"/>
          <w:sz w:val="24"/>
          <w:szCs w:val="24"/>
        </w:rPr>
      </w:pPr>
    </w:p>
    <w:p w14:paraId="18E51156" w14:textId="074EB941" w:rsidR="000D7117" w:rsidRPr="00A37396" w:rsidRDefault="000D7117" w:rsidP="000D7117">
      <w:pPr>
        <w:pStyle w:val="Odsekzoznamu"/>
        <w:numPr>
          <w:ilvl w:val="0"/>
          <w:numId w:val="4"/>
        </w:numPr>
        <w:jc w:val="both"/>
        <w:rPr>
          <w:rFonts w:ascii="Garamond" w:hAnsi="Garamond"/>
          <w:b/>
          <w:color w:val="000000" w:themeColor="text1"/>
          <w:sz w:val="24"/>
          <w:szCs w:val="24"/>
          <w:lang w:val="sk-SK"/>
        </w:rPr>
      </w:pPr>
      <w:r>
        <w:rPr>
          <w:rFonts w:ascii="Garamond" w:hAnsi="Garamond"/>
          <w:b/>
          <w:color w:val="000000" w:themeColor="text1"/>
          <w:sz w:val="24"/>
          <w:szCs w:val="24"/>
          <w:lang w:val="sk-SK"/>
        </w:rPr>
        <w:t>Povinnosti štatutárneho orgánu pri rozdelení zisku</w:t>
      </w:r>
      <w:r w:rsidR="0012208B">
        <w:rPr>
          <w:rFonts w:ascii="Garamond" w:hAnsi="Garamond"/>
          <w:b/>
          <w:color w:val="000000" w:themeColor="text1"/>
          <w:sz w:val="24"/>
          <w:szCs w:val="24"/>
          <w:lang w:val="sk-SK"/>
        </w:rPr>
        <w:t xml:space="preserve"> v akciovej spoločnosti</w:t>
      </w:r>
    </w:p>
    <w:p w14:paraId="26D6E284" w14:textId="3848913D" w:rsidR="000D7117" w:rsidRPr="00A37396" w:rsidRDefault="0012208B" w:rsidP="000D7117">
      <w:pPr>
        <w:spacing w:after="0" w:line="240" w:lineRule="auto"/>
        <w:contextualSpacing/>
        <w:jc w:val="both"/>
        <w:rPr>
          <w:rFonts w:ascii="Garamond" w:hAnsi="Garamond"/>
          <w:b/>
          <w:color w:val="000000" w:themeColor="text1"/>
          <w:sz w:val="24"/>
          <w:szCs w:val="24"/>
        </w:rPr>
      </w:pPr>
      <w:r>
        <w:rPr>
          <w:rFonts w:ascii="Garamond" w:hAnsi="Garamond"/>
          <w:i/>
          <w:color w:val="000000" w:themeColor="text1"/>
          <w:sz w:val="24"/>
          <w:szCs w:val="24"/>
        </w:rPr>
        <w:t>Jedným z opatrení na reálne zachovanie vytvoreného základného imania sú aj obmedzenia pre výplatu dividend pri akciovej spoločnosti. Obmedzenia spočívajú v testovaní tzv. súvahovým testom a testom solventnosti. Sú tieto testy dostatočné pre zachovanie kapitálu v spoločnosti? Akým smerom sa uberajú iné právne úpravy prípadne návrhy rôznych expertných skupín pri stanovovaní pravidiel na rozdelenie zisku?</w:t>
      </w:r>
    </w:p>
    <w:p w14:paraId="24C44703" w14:textId="77777777" w:rsidR="000D7117" w:rsidRPr="00A37396" w:rsidRDefault="000D7117" w:rsidP="00A37396">
      <w:pPr>
        <w:spacing w:after="0" w:line="240" w:lineRule="auto"/>
        <w:contextualSpacing/>
        <w:jc w:val="both"/>
        <w:rPr>
          <w:rFonts w:ascii="Garamond" w:hAnsi="Garamond"/>
          <w:b/>
          <w:color w:val="000000" w:themeColor="text1"/>
          <w:sz w:val="24"/>
          <w:szCs w:val="24"/>
        </w:rPr>
      </w:pPr>
    </w:p>
    <w:p w14:paraId="4B9E97E0" w14:textId="77777777" w:rsidR="00A37396" w:rsidRPr="00A37396" w:rsidRDefault="00A37396" w:rsidP="00A37396">
      <w:pPr>
        <w:spacing w:after="0" w:line="240" w:lineRule="auto"/>
        <w:contextualSpacing/>
        <w:jc w:val="both"/>
        <w:rPr>
          <w:rFonts w:ascii="Garamond" w:hAnsi="Garamond"/>
          <w:b/>
          <w:color w:val="000000" w:themeColor="text1"/>
          <w:sz w:val="24"/>
          <w:szCs w:val="24"/>
        </w:rPr>
      </w:pPr>
    </w:p>
    <w:p w14:paraId="0C63DCEE" w14:textId="6E1F407E" w:rsidR="00A37396" w:rsidRPr="00A37396" w:rsidRDefault="00A37396" w:rsidP="00B52D54">
      <w:pPr>
        <w:spacing w:after="0" w:line="240" w:lineRule="auto"/>
        <w:contextualSpacing/>
        <w:jc w:val="both"/>
        <w:rPr>
          <w:rFonts w:ascii="Garamond" w:hAnsi="Garamond"/>
          <w:b/>
          <w:color w:val="000000" w:themeColor="text1"/>
          <w:sz w:val="24"/>
          <w:szCs w:val="24"/>
        </w:rPr>
      </w:pPr>
    </w:p>
    <w:p w14:paraId="3FFA1E28" w14:textId="7963AC16" w:rsidR="00A37396" w:rsidRPr="00A37396" w:rsidRDefault="00A37396" w:rsidP="00B52D54">
      <w:pPr>
        <w:spacing w:after="0" w:line="240" w:lineRule="auto"/>
        <w:contextualSpacing/>
        <w:jc w:val="both"/>
        <w:rPr>
          <w:rFonts w:ascii="Garamond" w:hAnsi="Garamond"/>
          <w:b/>
          <w:color w:val="000000" w:themeColor="text1"/>
          <w:sz w:val="24"/>
          <w:szCs w:val="24"/>
        </w:rPr>
      </w:pPr>
    </w:p>
    <w:p w14:paraId="7FCDB3BC" w14:textId="77777777" w:rsidR="00A37396" w:rsidRPr="00A37396" w:rsidRDefault="00A37396" w:rsidP="00B52D54">
      <w:pPr>
        <w:spacing w:after="0" w:line="240" w:lineRule="auto"/>
        <w:contextualSpacing/>
        <w:jc w:val="both"/>
        <w:rPr>
          <w:rFonts w:ascii="Garamond" w:hAnsi="Garamond"/>
          <w:b/>
          <w:color w:val="000000" w:themeColor="text1"/>
          <w:sz w:val="24"/>
          <w:szCs w:val="24"/>
        </w:rPr>
      </w:pPr>
    </w:p>
    <w:p w14:paraId="5E1C4DCD" w14:textId="77777777" w:rsidR="00A37396" w:rsidRPr="00A37396" w:rsidRDefault="00A37396" w:rsidP="00A37396">
      <w:pPr>
        <w:pStyle w:val="Odsekzoznamu"/>
        <w:ind w:left="928"/>
        <w:jc w:val="both"/>
        <w:rPr>
          <w:rFonts w:ascii="Garamond" w:hAnsi="Garamond"/>
          <w:b/>
          <w:color w:val="000000" w:themeColor="text1"/>
          <w:sz w:val="24"/>
          <w:szCs w:val="24"/>
          <w:lang w:val="sk-SK"/>
        </w:rPr>
      </w:pPr>
    </w:p>
    <w:p w14:paraId="7D45D44B" w14:textId="7AEE348F" w:rsidR="00A37396" w:rsidRPr="00A37396" w:rsidRDefault="00A37396" w:rsidP="00A37396">
      <w:pPr>
        <w:pStyle w:val="Odsekzoznamu"/>
        <w:ind w:left="928"/>
        <w:jc w:val="both"/>
        <w:rPr>
          <w:rFonts w:ascii="Garamond" w:hAnsi="Garamond"/>
          <w:b/>
          <w:color w:val="000000" w:themeColor="text1"/>
          <w:sz w:val="24"/>
          <w:szCs w:val="24"/>
          <w:lang w:val="sk-SK"/>
        </w:rPr>
      </w:pPr>
    </w:p>
    <w:p w14:paraId="1F6340C5" w14:textId="3DB891EB" w:rsidR="00A37396" w:rsidRPr="00A37396" w:rsidRDefault="00A37396" w:rsidP="00A37396">
      <w:pPr>
        <w:pStyle w:val="Odsekzoznamu"/>
        <w:ind w:left="928"/>
        <w:jc w:val="both"/>
        <w:rPr>
          <w:rFonts w:ascii="Garamond" w:hAnsi="Garamond"/>
          <w:b/>
          <w:color w:val="000000" w:themeColor="text1"/>
          <w:sz w:val="24"/>
          <w:szCs w:val="24"/>
          <w:lang w:val="sk-SK"/>
        </w:rPr>
      </w:pPr>
    </w:p>
    <w:p w14:paraId="6CC2C1BB" w14:textId="77777777" w:rsidR="00A37396" w:rsidRPr="00A37396" w:rsidRDefault="00A37396" w:rsidP="00A37396">
      <w:pPr>
        <w:pStyle w:val="Odsekzoznamu"/>
        <w:ind w:left="928"/>
        <w:jc w:val="both"/>
        <w:rPr>
          <w:rFonts w:ascii="Garamond" w:hAnsi="Garamond"/>
          <w:b/>
          <w:color w:val="000000" w:themeColor="text1"/>
          <w:sz w:val="24"/>
          <w:szCs w:val="24"/>
          <w:lang w:val="sk-SK"/>
        </w:rPr>
      </w:pPr>
    </w:p>
    <w:p w14:paraId="3128F440" w14:textId="77777777" w:rsidR="00512CC4" w:rsidRPr="00A37396" w:rsidRDefault="00512CC4" w:rsidP="00B52D54">
      <w:pPr>
        <w:pStyle w:val="Odsekzoznamu"/>
        <w:ind w:left="928"/>
        <w:jc w:val="both"/>
        <w:rPr>
          <w:rFonts w:ascii="Garamond" w:hAnsi="Garamond"/>
          <w:b/>
          <w:color w:val="000000" w:themeColor="text1"/>
          <w:sz w:val="24"/>
          <w:szCs w:val="24"/>
          <w:lang w:val="sk-SK"/>
        </w:rPr>
      </w:pPr>
    </w:p>
    <w:sectPr w:rsidR="00512CC4" w:rsidRPr="00A37396" w:rsidSect="00094B7B">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5A90"/>
    <w:multiLevelType w:val="hybridMultilevel"/>
    <w:tmpl w:val="0A4EBD72"/>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63FD3"/>
    <w:multiLevelType w:val="hybridMultilevel"/>
    <w:tmpl w:val="67DE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375A1"/>
    <w:multiLevelType w:val="hybridMultilevel"/>
    <w:tmpl w:val="B8AAD9BA"/>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142DB"/>
    <w:multiLevelType w:val="hybridMultilevel"/>
    <w:tmpl w:val="FAB2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448CC"/>
    <w:multiLevelType w:val="hybridMultilevel"/>
    <w:tmpl w:val="1BFABED0"/>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742C2"/>
    <w:multiLevelType w:val="hybridMultilevel"/>
    <w:tmpl w:val="9A6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474B1"/>
    <w:multiLevelType w:val="hybridMultilevel"/>
    <w:tmpl w:val="F31638F0"/>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81BED"/>
    <w:multiLevelType w:val="hybridMultilevel"/>
    <w:tmpl w:val="399A3622"/>
    <w:lvl w:ilvl="0" w:tplc="041B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76878"/>
    <w:multiLevelType w:val="hybridMultilevel"/>
    <w:tmpl w:val="3174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501AC"/>
    <w:multiLevelType w:val="hybridMultilevel"/>
    <w:tmpl w:val="C6600E62"/>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E3557"/>
    <w:multiLevelType w:val="hybridMultilevel"/>
    <w:tmpl w:val="C6600E62"/>
    <w:lvl w:ilvl="0" w:tplc="0409000F">
      <w:start w:val="1"/>
      <w:numFmt w:val="decimal"/>
      <w:lvlText w:val="%1."/>
      <w:lvlJc w:val="left"/>
      <w:pPr>
        <w:ind w:left="928"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3"/>
  </w:num>
  <w:num w:numId="6">
    <w:abstractNumId w:val="8"/>
  </w:num>
  <w:num w:numId="7">
    <w:abstractNumId w:val="9"/>
  </w:num>
  <w:num w:numId="8">
    <w:abstractNumId w:val="1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21"/>
    <w:rsid w:val="000035F6"/>
    <w:rsid w:val="00094B7B"/>
    <w:rsid w:val="000D7117"/>
    <w:rsid w:val="0012208B"/>
    <w:rsid w:val="001372D5"/>
    <w:rsid w:val="00140936"/>
    <w:rsid w:val="002631F7"/>
    <w:rsid w:val="002769AB"/>
    <w:rsid w:val="002C7C03"/>
    <w:rsid w:val="00385926"/>
    <w:rsid w:val="004A5898"/>
    <w:rsid w:val="004F0FF3"/>
    <w:rsid w:val="00512CC4"/>
    <w:rsid w:val="0055341B"/>
    <w:rsid w:val="005850FC"/>
    <w:rsid w:val="005C03DE"/>
    <w:rsid w:val="005D6A21"/>
    <w:rsid w:val="00656BD4"/>
    <w:rsid w:val="00721167"/>
    <w:rsid w:val="007239F6"/>
    <w:rsid w:val="007F4348"/>
    <w:rsid w:val="008820C2"/>
    <w:rsid w:val="008B0808"/>
    <w:rsid w:val="008D21D6"/>
    <w:rsid w:val="00A37396"/>
    <w:rsid w:val="00AB28AD"/>
    <w:rsid w:val="00B4388C"/>
    <w:rsid w:val="00B52D54"/>
    <w:rsid w:val="00B62719"/>
    <w:rsid w:val="00D32CBA"/>
    <w:rsid w:val="00D9763B"/>
    <w:rsid w:val="00DA070A"/>
    <w:rsid w:val="00E44C93"/>
    <w:rsid w:val="00E47D48"/>
    <w:rsid w:val="00F53D78"/>
    <w:rsid w:val="00F77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A0E6"/>
  <w15:chartTrackingRefBased/>
  <w15:docId w15:val="{6DD347DE-469B-43BC-9268-933F94F0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5D6A21"/>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D6A2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239F6"/>
    <w:pPr>
      <w:spacing w:after="0" w:line="240" w:lineRule="auto"/>
      <w:ind w:left="720"/>
      <w:contextualSpacing/>
    </w:pPr>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8D21D6"/>
    <w:rPr>
      <w:color w:val="0563C1" w:themeColor="hyperlink"/>
      <w:u w:val="single"/>
    </w:rPr>
  </w:style>
  <w:style w:type="character" w:styleId="Odkaznakomentr">
    <w:name w:val="annotation reference"/>
    <w:basedOn w:val="Predvolenpsmoodseku"/>
    <w:uiPriority w:val="99"/>
    <w:semiHidden/>
    <w:unhideWhenUsed/>
    <w:rsid w:val="007F4348"/>
    <w:rPr>
      <w:sz w:val="18"/>
      <w:szCs w:val="18"/>
    </w:rPr>
  </w:style>
  <w:style w:type="paragraph" w:styleId="Textkomentra">
    <w:name w:val="annotation text"/>
    <w:basedOn w:val="Normlny"/>
    <w:link w:val="TextkomentraChar"/>
    <w:uiPriority w:val="99"/>
    <w:semiHidden/>
    <w:unhideWhenUsed/>
    <w:rsid w:val="007F4348"/>
    <w:pPr>
      <w:spacing w:line="240" w:lineRule="auto"/>
    </w:pPr>
    <w:rPr>
      <w:sz w:val="24"/>
      <w:szCs w:val="24"/>
    </w:rPr>
  </w:style>
  <w:style w:type="character" w:customStyle="1" w:styleId="TextkomentraChar">
    <w:name w:val="Text komentára Char"/>
    <w:basedOn w:val="Predvolenpsmoodseku"/>
    <w:link w:val="Textkomentra"/>
    <w:uiPriority w:val="99"/>
    <w:semiHidden/>
    <w:rsid w:val="007F4348"/>
    <w:rPr>
      <w:sz w:val="24"/>
      <w:szCs w:val="24"/>
    </w:rPr>
  </w:style>
  <w:style w:type="paragraph" w:styleId="Predmetkomentra">
    <w:name w:val="annotation subject"/>
    <w:basedOn w:val="Textkomentra"/>
    <w:next w:val="Textkomentra"/>
    <w:link w:val="PredmetkomentraChar"/>
    <w:uiPriority w:val="99"/>
    <w:semiHidden/>
    <w:unhideWhenUsed/>
    <w:rsid w:val="007F4348"/>
    <w:rPr>
      <w:b/>
      <w:bCs/>
      <w:sz w:val="20"/>
      <w:szCs w:val="20"/>
    </w:rPr>
  </w:style>
  <w:style w:type="character" w:customStyle="1" w:styleId="PredmetkomentraChar">
    <w:name w:val="Predmet komentára Char"/>
    <w:basedOn w:val="TextkomentraChar"/>
    <w:link w:val="Predmetkomentra"/>
    <w:uiPriority w:val="99"/>
    <w:semiHidden/>
    <w:rsid w:val="007F4348"/>
    <w:rPr>
      <w:b/>
      <w:bCs/>
      <w:sz w:val="20"/>
      <w:szCs w:val="20"/>
    </w:rPr>
  </w:style>
  <w:style w:type="paragraph" w:styleId="Textbubliny">
    <w:name w:val="Balloon Text"/>
    <w:basedOn w:val="Normlny"/>
    <w:link w:val="TextbublinyChar"/>
    <w:uiPriority w:val="99"/>
    <w:semiHidden/>
    <w:unhideWhenUsed/>
    <w:rsid w:val="007F434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7F4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143">
      <w:bodyDiv w:val="1"/>
      <w:marLeft w:val="0"/>
      <w:marRight w:val="0"/>
      <w:marTop w:val="0"/>
      <w:marBottom w:val="0"/>
      <w:divBdr>
        <w:top w:val="none" w:sz="0" w:space="0" w:color="auto"/>
        <w:left w:val="none" w:sz="0" w:space="0" w:color="auto"/>
        <w:bottom w:val="none" w:sz="0" w:space="0" w:color="auto"/>
        <w:right w:val="none" w:sz="0" w:space="0" w:color="auto"/>
      </w:divBdr>
      <w:divsChild>
        <w:div w:id="716010018">
          <w:marLeft w:val="0"/>
          <w:marRight w:val="0"/>
          <w:marTop w:val="0"/>
          <w:marBottom w:val="0"/>
          <w:divBdr>
            <w:top w:val="none" w:sz="0" w:space="0" w:color="auto"/>
            <w:left w:val="none" w:sz="0" w:space="0" w:color="auto"/>
            <w:bottom w:val="none" w:sz="0" w:space="0" w:color="auto"/>
            <w:right w:val="none" w:sz="0" w:space="0" w:color="auto"/>
          </w:divBdr>
          <w:divsChild>
            <w:div w:id="962544355">
              <w:marLeft w:val="0"/>
              <w:marRight w:val="0"/>
              <w:marTop w:val="0"/>
              <w:marBottom w:val="0"/>
              <w:divBdr>
                <w:top w:val="none" w:sz="0" w:space="0" w:color="auto"/>
                <w:left w:val="none" w:sz="0" w:space="0" w:color="auto"/>
                <w:bottom w:val="none" w:sz="0" w:space="0" w:color="auto"/>
                <w:right w:val="none" w:sz="0" w:space="0" w:color="auto"/>
              </w:divBdr>
              <w:divsChild>
                <w:div w:id="1628585720">
                  <w:marLeft w:val="0"/>
                  <w:marRight w:val="0"/>
                  <w:marTop w:val="0"/>
                  <w:marBottom w:val="0"/>
                  <w:divBdr>
                    <w:top w:val="none" w:sz="0" w:space="0" w:color="auto"/>
                    <w:left w:val="none" w:sz="0" w:space="0" w:color="auto"/>
                    <w:bottom w:val="none" w:sz="0" w:space="0" w:color="auto"/>
                    <w:right w:val="none" w:sz="0" w:space="0" w:color="auto"/>
                  </w:divBdr>
                  <w:divsChild>
                    <w:div w:id="553852115">
                      <w:marLeft w:val="0"/>
                      <w:marRight w:val="0"/>
                      <w:marTop w:val="0"/>
                      <w:marBottom w:val="0"/>
                      <w:divBdr>
                        <w:top w:val="none" w:sz="0" w:space="0" w:color="auto"/>
                        <w:left w:val="none" w:sz="0" w:space="0" w:color="auto"/>
                        <w:bottom w:val="none" w:sz="0" w:space="0" w:color="auto"/>
                        <w:right w:val="none" w:sz="0" w:space="0" w:color="auto"/>
                      </w:divBdr>
                      <w:divsChild>
                        <w:div w:id="400641277">
                          <w:marLeft w:val="0"/>
                          <w:marRight w:val="0"/>
                          <w:marTop w:val="0"/>
                          <w:marBottom w:val="0"/>
                          <w:divBdr>
                            <w:top w:val="none" w:sz="0" w:space="0" w:color="auto"/>
                            <w:left w:val="none" w:sz="0" w:space="0" w:color="auto"/>
                            <w:bottom w:val="none" w:sz="0" w:space="0" w:color="auto"/>
                            <w:right w:val="none" w:sz="0" w:space="0" w:color="auto"/>
                          </w:divBdr>
                          <w:divsChild>
                            <w:div w:id="32393542">
                              <w:marLeft w:val="0"/>
                              <w:marRight w:val="0"/>
                              <w:marTop w:val="0"/>
                              <w:marBottom w:val="0"/>
                              <w:divBdr>
                                <w:top w:val="none" w:sz="0" w:space="0" w:color="auto"/>
                                <w:left w:val="none" w:sz="0" w:space="0" w:color="auto"/>
                                <w:bottom w:val="none" w:sz="0" w:space="0" w:color="auto"/>
                                <w:right w:val="none" w:sz="0" w:space="0" w:color="auto"/>
                              </w:divBdr>
                              <w:divsChild>
                                <w:div w:id="896667542">
                                  <w:marLeft w:val="0"/>
                                  <w:marRight w:val="0"/>
                                  <w:marTop w:val="0"/>
                                  <w:marBottom w:val="0"/>
                                  <w:divBdr>
                                    <w:top w:val="none" w:sz="0" w:space="0" w:color="auto"/>
                                    <w:left w:val="none" w:sz="0" w:space="0" w:color="auto"/>
                                    <w:bottom w:val="none" w:sz="0" w:space="0" w:color="auto"/>
                                    <w:right w:val="none" w:sz="0" w:space="0" w:color="auto"/>
                                  </w:divBdr>
                                  <w:divsChild>
                                    <w:div w:id="1744251902">
                                      <w:marLeft w:val="0"/>
                                      <w:marRight w:val="0"/>
                                      <w:marTop w:val="0"/>
                                      <w:marBottom w:val="0"/>
                                      <w:divBdr>
                                        <w:top w:val="none" w:sz="0" w:space="0" w:color="auto"/>
                                        <w:left w:val="none" w:sz="0" w:space="0" w:color="auto"/>
                                        <w:bottom w:val="none" w:sz="0" w:space="0" w:color="auto"/>
                                        <w:right w:val="none" w:sz="0" w:space="0" w:color="auto"/>
                                      </w:divBdr>
                                      <w:divsChild>
                                        <w:div w:id="1111129239">
                                          <w:marLeft w:val="0"/>
                                          <w:marRight w:val="0"/>
                                          <w:marTop w:val="0"/>
                                          <w:marBottom w:val="0"/>
                                          <w:divBdr>
                                            <w:top w:val="none" w:sz="0" w:space="0" w:color="auto"/>
                                            <w:left w:val="none" w:sz="0" w:space="0" w:color="auto"/>
                                            <w:bottom w:val="none" w:sz="0" w:space="0" w:color="auto"/>
                                            <w:right w:val="none" w:sz="0" w:space="0" w:color="auto"/>
                                          </w:divBdr>
                                          <w:divsChild>
                                            <w:div w:id="942153395">
                                              <w:marLeft w:val="0"/>
                                              <w:marRight w:val="0"/>
                                              <w:marTop w:val="0"/>
                                              <w:marBottom w:val="0"/>
                                              <w:divBdr>
                                                <w:top w:val="none" w:sz="0" w:space="0" w:color="auto"/>
                                                <w:left w:val="none" w:sz="0" w:space="0" w:color="auto"/>
                                                <w:bottom w:val="none" w:sz="0" w:space="0" w:color="auto"/>
                                                <w:right w:val="none" w:sz="0" w:space="0" w:color="auto"/>
                                              </w:divBdr>
                                              <w:divsChild>
                                                <w:div w:id="1019506007">
                                                  <w:marLeft w:val="0"/>
                                                  <w:marRight w:val="0"/>
                                                  <w:marTop w:val="0"/>
                                                  <w:marBottom w:val="0"/>
                                                  <w:divBdr>
                                                    <w:top w:val="none" w:sz="0" w:space="0" w:color="auto"/>
                                                    <w:left w:val="none" w:sz="0" w:space="0" w:color="auto"/>
                                                    <w:bottom w:val="none" w:sz="0" w:space="0" w:color="auto"/>
                                                    <w:right w:val="none" w:sz="0" w:space="0" w:color="auto"/>
                                                  </w:divBdr>
                                                  <w:divsChild>
                                                    <w:div w:id="1562591792">
                                                      <w:marLeft w:val="0"/>
                                                      <w:marRight w:val="0"/>
                                                      <w:marTop w:val="0"/>
                                                      <w:marBottom w:val="0"/>
                                                      <w:divBdr>
                                                        <w:top w:val="none" w:sz="0" w:space="0" w:color="auto"/>
                                                        <w:left w:val="none" w:sz="0" w:space="0" w:color="auto"/>
                                                        <w:bottom w:val="none" w:sz="0" w:space="0" w:color="auto"/>
                                                        <w:right w:val="none" w:sz="0" w:space="0" w:color="auto"/>
                                                      </w:divBdr>
                                                      <w:divsChild>
                                                        <w:div w:id="930891249">
                                                          <w:marLeft w:val="0"/>
                                                          <w:marRight w:val="0"/>
                                                          <w:marTop w:val="0"/>
                                                          <w:marBottom w:val="0"/>
                                                          <w:divBdr>
                                                            <w:top w:val="none" w:sz="0" w:space="0" w:color="auto"/>
                                                            <w:left w:val="none" w:sz="0" w:space="0" w:color="auto"/>
                                                            <w:bottom w:val="none" w:sz="0" w:space="0" w:color="auto"/>
                                                            <w:right w:val="none" w:sz="0" w:space="0" w:color="auto"/>
                                                          </w:divBdr>
                                                          <w:divsChild>
                                                            <w:div w:id="1838615394">
                                                              <w:marLeft w:val="0"/>
                                                              <w:marRight w:val="0"/>
                                                              <w:marTop w:val="0"/>
                                                              <w:marBottom w:val="0"/>
                                                              <w:divBdr>
                                                                <w:top w:val="none" w:sz="0" w:space="0" w:color="auto"/>
                                                                <w:left w:val="none" w:sz="0" w:space="0" w:color="auto"/>
                                                                <w:bottom w:val="none" w:sz="0" w:space="0" w:color="auto"/>
                                                                <w:right w:val="none" w:sz="0" w:space="0" w:color="auto"/>
                                                              </w:divBdr>
                                                              <w:divsChild>
                                                                <w:div w:id="1222447705">
                                                                  <w:marLeft w:val="0"/>
                                                                  <w:marRight w:val="0"/>
                                                                  <w:marTop w:val="0"/>
                                                                  <w:marBottom w:val="0"/>
                                                                  <w:divBdr>
                                                                    <w:top w:val="none" w:sz="0" w:space="0" w:color="auto"/>
                                                                    <w:left w:val="none" w:sz="0" w:space="0" w:color="auto"/>
                                                                    <w:bottom w:val="none" w:sz="0" w:space="0" w:color="auto"/>
                                                                    <w:right w:val="none" w:sz="0" w:space="0" w:color="auto"/>
                                                                  </w:divBdr>
                                                                  <w:divsChild>
                                                                    <w:div w:id="1335912761">
                                                                      <w:marLeft w:val="405"/>
                                                                      <w:marRight w:val="0"/>
                                                                      <w:marTop w:val="0"/>
                                                                      <w:marBottom w:val="0"/>
                                                                      <w:divBdr>
                                                                        <w:top w:val="none" w:sz="0" w:space="0" w:color="auto"/>
                                                                        <w:left w:val="none" w:sz="0" w:space="0" w:color="auto"/>
                                                                        <w:bottom w:val="none" w:sz="0" w:space="0" w:color="auto"/>
                                                                        <w:right w:val="none" w:sz="0" w:space="0" w:color="auto"/>
                                                                      </w:divBdr>
                                                                      <w:divsChild>
                                                                        <w:div w:id="1081441714">
                                                                          <w:marLeft w:val="0"/>
                                                                          <w:marRight w:val="0"/>
                                                                          <w:marTop w:val="0"/>
                                                                          <w:marBottom w:val="0"/>
                                                                          <w:divBdr>
                                                                            <w:top w:val="none" w:sz="0" w:space="0" w:color="auto"/>
                                                                            <w:left w:val="none" w:sz="0" w:space="0" w:color="auto"/>
                                                                            <w:bottom w:val="none" w:sz="0" w:space="0" w:color="auto"/>
                                                                            <w:right w:val="none" w:sz="0" w:space="0" w:color="auto"/>
                                                                          </w:divBdr>
                                                                          <w:divsChild>
                                                                            <w:div w:id="159663247">
                                                                              <w:marLeft w:val="0"/>
                                                                              <w:marRight w:val="0"/>
                                                                              <w:marTop w:val="0"/>
                                                                              <w:marBottom w:val="0"/>
                                                                              <w:divBdr>
                                                                                <w:top w:val="none" w:sz="0" w:space="0" w:color="auto"/>
                                                                                <w:left w:val="none" w:sz="0" w:space="0" w:color="auto"/>
                                                                                <w:bottom w:val="none" w:sz="0" w:space="0" w:color="auto"/>
                                                                                <w:right w:val="none" w:sz="0" w:space="0" w:color="auto"/>
                                                                              </w:divBdr>
                                                                              <w:divsChild>
                                                                                <w:div w:id="1840346881">
                                                                                  <w:marLeft w:val="0"/>
                                                                                  <w:marRight w:val="0"/>
                                                                                  <w:marTop w:val="0"/>
                                                                                  <w:marBottom w:val="0"/>
                                                                                  <w:divBdr>
                                                                                    <w:top w:val="none" w:sz="0" w:space="0" w:color="auto"/>
                                                                                    <w:left w:val="none" w:sz="0" w:space="0" w:color="auto"/>
                                                                                    <w:bottom w:val="none" w:sz="0" w:space="0" w:color="auto"/>
                                                                                    <w:right w:val="none" w:sz="0" w:space="0" w:color="auto"/>
                                                                                  </w:divBdr>
                                                                                  <w:divsChild>
                                                                                    <w:div w:id="960115985">
                                                                                      <w:marLeft w:val="0"/>
                                                                                      <w:marRight w:val="0"/>
                                                                                      <w:marTop w:val="0"/>
                                                                                      <w:marBottom w:val="0"/>
                                                                                      <w:divBdr>
                                                                                        <w:top w:val="none" w:sz="0" w:space="0" w:color="auto"/>
                                                                                        <w:left w:val="none" w:sz="0" w:space="0" w:color="auto"/>
                                                                                        <w:bottom w:val="none" w:sz="0" w:space="0" w:color="auto"/>
                                                                                        <w:right w:val="none" w:sz="0" w:space="0" w:color="auto"/>
                                                                                      </w:divBdr>
                                                                                      <w:divsChild>
                                                                                        <w:div w:id="42293139">
                                                                                          <w:marLeft w:val="0"/>
                                                                                          <w:marRight w:val="0"/>
                                                                                          <w:marTop w:val="0"/>
                                                                                          <w:marBottom w:val="0"/>
                                                                                          <w:divBdr>
                                                                                            <w:top w:val="none" w:sz="0" w:space="0" w:color="auto"/>
                                                                                            <w:left w:val="none" w:sz="0" w:space="0" w:color="auto"/>
                                                                                            <w:bottom w:val="none" w:sz="0" w:space="0" w:color="auto"/>
                                                                                            <w:right w:val="none" w:sz="0" w:space="0" w:color="auto"/>
                                                                                          </w:divBdr>
                                                                                          <w:divsChild>
                                                                                            <w:div w:id="1837958444">
                                                                                              <w:marLeft w:val="0"/>
                                                                                              <w:marRight w:val="0"/>
                                                                                              <w:marTop w:val="0"/>
                                                                                              <w:marBottom w:val="0"/>
                                                                                              <w:divBdr>
                                                                                                <w:top w:val="none" w:sz="0" w:space="0" w:color="auto"/>
                                                                                                <w:left w:val="none" w:sz="0" w:space="0" w:color="auto"/>
                                                                                                <w:bottom w:val="none" w:sz="0" w:space="0" w:color="auto"/>
                                                                                                <w:right w:val="none" w:sz="0" w:space="0" w:color="auto"/>
                                                                                              </w:divBdr>
                                                                                              <w:divsChild>
                                                                                                <w:div w:id="436020696">
                                                                                                  <w:marLeft w:val="0"/>
                                                                                                  <w:marRight w:val="0"/>
                                                                                                  <w:marTop w:val="0"/>
                                                                                                  <w:marBottom w:val="0"/>
                                                                                                  <w:divBdr>
                                                                                                    <w:top w:val="none" w:sz="0" w:space="0" w:color="auto"/>
                                                                                                    <w:left w:val="none" w:sz="0" w:space="0" w:color="auto"/>
                                                                                                    <w:bottom w:val="single" w:sz="6" w:space="15" w:color="auto"/>
                                                                                                    <w:right w:val="none" w:sz="0" w:space="0" w:color="auto"/>
                                                                                                  </w:divBdr>
                                                                                                  <w:divsChild>
                                                                                                    <w:div w:id="1268735367">
                                                                                                      <w:marLeft w:val="0"/>
                                                                                                      <w:marRight w:val="0"/>
                                                                                                      <w:marTop w:val="60"/>
                                                                                                      <w:marBottom w:val="0"/>
                                                                                                      <w:divBdr>
                                                                                                        <w:top w:val="none" w:sz="0" w:space="0" w:color="auto"/>
                                                                                                        <w:left w:val="none" w:sz="0" w:space="0" w:color="auto"/>
                                                                                                        <w:bottom w:val="none" w:sz="0" w:space="0" w:color="auto"/>
                                                                                                        <w:right w:val="none" w:sz="0" w:space="0" w:color="auto"/>
                                                                                                      </w:divBdr>
                                                                                                      <w:divsChild>
                                                                                                        <w:div w:id="1579364968">
                                                                                                          <w:marLeft w:val="0"/>
                                                                                                          <w:marRight w:val="0"/>
                                                                                                          <w:marTop w:val="0"/>
                                                                                                          <w:marBottom w:val="0"/>
                                                                                                          <w:divBdr>
                                                                                                            <w:top w:val="none" w:sz="0" w:space="0" w:color="auto"/>
                                                                                                            <w:left w:val="none" w:sz="0" w:space="0" w:color="auto"/>
                                                                                                            <w:bottom w:val="none" w:sz="0" w:space="0" w:color="auto"/>
                                                                                                            <w:right w:val="none" w:sz="0" w:space="0" w:color="auto"/>
                                                                                                          </w:divBdr>
                                                                                                          <w:divsChild>
                                                                                                            <w:div w:id="1321034364">
                                                                                                              <w:marLeft w:val="0"/>
                                                                                                              <w:marRight w:val="0"/>
                                                                                                              <w:marTop w:val="0"/>
                                                                                                              <w:marBottom w:val="0"/>
                                                                                                              <w:divBdr>
                                                                                                                <w:top w:val="none" w:sz="0" w:space="0" w:color="auto"/>
                                                                                                                <w:left w:val="none" w:sz="0" w:space="0" w:color="auto"/>
                                                                                                                <w:bottom w:val="none" w:sz="0" w:space="0" w:color="auto"/>
                                                                                                                <w:right w:val="none" w:sz="0" w:space="0" w:color="auto"/>
                                                                                                              </w:divBdr>
                                                                                                              <w:divsChild>
                                                                                                                <w:div w:id="1431468716">
                                                                                                                  <w:marLeft w:val="0"/>
                                                                                                                  <w:marRight w:val="0"/>
                                                                                                                  <w:marTop w:val="0"/>
                                                                                                                  <w:marBottom w:val="0"/>
                                                                                                                  <w:divBdr>
                                                                                                                    <w:top w:val="none" w:sz="0" w:space="0" w:color="auto"/>
                                                                                                                    <w:left w:val="none" w:sz="0" w:space="0" w:color="auto"/>
                                                                                                                    <w:bottom w:val="none" w:sz="0" w:space="0" w:color="auto"/>
                                                                                                                    <w:right w:val="none" w:sz="0" w:space="0" w:color="auto"/>
                                                                                                                  </w:divBdr>
                                                                                                                  <w:divsChild>
                                                                                                                    <w:div w:id="988090968">
                                                                                                                      <w:marLeft w:val="0"/>
                                                                                                                      <w:marRight w:val="0"/>
                                                                                                                      <w:marTop w:val="0"/>
                                                                                                                      <w:marBottom w:val="0"/>
                                                                                                                      <w:divBdr>
                                                                                                                        <w:top w:val="none" w:sz="0" w:space="0" w:color="auto"/>
                                                                                                                        <w:left w:val="none" w:sz="0" w:space="0" w:color="auto"/>
                                                                                                                        <w:bottom w:val="none" w:sz="0" w:space="0" w:color="auto"/>
                                                                                                                        <w:right w:val="none" w:sz="0" w:space="0" w:color="auto"/>
                                                                                                                      </w:divBdr>
                                                                                                                      <w:divsChild>
                                                                                                                        <w:div w:id="2115665837">
                                                                                                                          <w:marLeft w:val="0"/>
                                                                                                                          <w:marRight w:val="0"/>
                                                                                                                          <w:marTop w:val="0"/>
                                                                                                                          <w:marBottom w:val="0"/>
                                                                                                                          <w:divBdr>
                                                                                                                            <w:top w:val="none" w:sz="0" w:space="0" w:color="auto"/>
                                                                                                                            <w:left w:val="none" w:sz="0" w:space="0" w:color="auto"/>
                                                                                                                            <w:bottom w:val="none" w:sz="0" w:space="0" w:color="auto"/>
                                                                                                                            <w:right w:val="none" w:sz="0" w:space="0" w:color="auto"/>
                                                                                                                          </w:divBdr>
                                                                                                                          <w:divsChild>
                                                                                                                            <w:div w:id="598106766">
                                                                                                                              <w:marLeft w:val="0"/>
                                                                                                                              <w:marRight w:val="0"/>
                                                                                                                              <w:marTop w:val="0"/>
                                                                                                                              <w:marBottom w:val="0"/>
                                                                                                                              <w:divBdr>
                                                                                                                                <w:top w:val="none" w:sz="0" w:space="0" w:color="auto"/>
                                                                                                                                <w:left w:val="none" w:sz="0" w:space="0" w:color="auto"/>
                                                                                                                                <w:bottom w:val="none" w:sz="0" w:space="0" w:color="auto"/>
                                                                                                                                <w:right w:val="none" w:sz="0" w:space="0" w:color="auto"/>
                                                                                                                              </w:divBdr>
                                                                                                                              <w:divsChild>
                                                                                                                                <w:div w:id="669677040">
                                                                                                                                  <w:marLeft w:val="0"/>
                                                                                                                                  <w:marRight w:val="0"/>
                                                                                                                                  <w:marTop w:val="0"/>
                                                                                                                                  <w:marBottom w:val="0"/>
                                                                                                                                  <w:divBdr>
                                                                                                                                    <w:top w:val="none" w:sz="0" w:space="0" w:color="auto"/>
                                                                                                                                    <w:left w:val="none" w:sz="0" w:space="0" w:color="auto"/>
                                                                                                                                    <w:bottom w:val="none" w:sz="0" w:space="0" w:color="auto"/>
                                                                                                                                    <w:right w:val="none" w:sz="0" w:space="0" w:color="auto"/>
                                                                                                                                  </w:divBdr>
                                                                                                                                  <w:divsChild>
                                                                                                                                    <w:div w:id="1139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577621">
      <w:bodyDiv w:val="1"/>
      <w:marLeft w:val="0"/>
      <w:marRight w:val="0"/>
      <w:marTop w:val="0"/>
      <w:marBottom w:val="0"/>
      <w:divBdr>
        <w:top w:val="none" w:sz="0" w:space="0" w:color="auto"/>
        <w:left w:val="none" w:sz="0" w:space="0" w:color="auto"/>
        <w:bottom w:val="none" w:sz="0" w:space="0" w:color="auto"/>
        <w:right w:val="none" w:sz="0" w:space="0" w:color="auto"/>
      </w:divBdr>
    </w:div>
    <w:div w:id="946421967">
      <w:bodyDiv w:val="1"/>
      <w:marLeft w:val="0"/>
      <w:marRight w:val="0"/>
      <w:marTop w:val="0"/>
      <w:marBottom w:val="0"/>
      <w:divBdr>
        <w:top w:val="none" w:sz="0" w:space="0" w:color="auto"/>
        <w:left w:val="none" w:sz="0" w:space="0" w:color="auto"/>
        <w:bottom w:val="none" w:sz="0" w:space="0" w:color="auto"/>
        <w:right w:val="none" w:sz="0" w:space="0" w:color="auto"/>
      </w:divBdr>
    </w:div>
    <w:div w:id="1100104884">
      <w:bodyDiv w:val="1"/>
      <w:marLeft w:val="0"/>
      <w:marRight w:val="0"/>
      <w:marTop w:val="0"/>
      <w:marBottom w:val="0"/>
      <w:divBdr>
        <w:top w:val="none" w:sz="0" w:space="0" w:color="auto"/>
        <w:left w:val="none" w:sz="0" w:space="0" w:color="auto"/>
        <w:bottom w:val="none" w:sz="0" w:space="0" w:color="auto"/>
        <w:right w:val="none" w:sz="0" w:space="0" w:color="auto"/>
      </w:divBdr>
    </w:div>
    <w:div w:id="12763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2</Pages>
  <Words>962</Words>
  <Characters>5486</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Mrázová</dc:creator>
  <cp:keywords/>
  <dc:description/>
  <cp:lastModifiedBy>JUDr. Ing. Jaroslav Dolný PhD.</cp:lastModifiedBy>
  <cp:revision>8</cp:revision>
  <dcterms:created xsi:type="dcterms:W3CDTF">2019-10-09T06:21:00Z</dcterms:created>
  <dcterms:modified xsi:type="dcterms:W3CDTF">2019-10-09T19:11:00Z</dcterms:modified>
</cp:coreProperties>
</file>