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9AAB" w14:textId="3745DFF2" w:rsidR="00BE610A" w:rsidRDefault="00B57D0D" w:rsidP="00D803A9">
      <w:pPr>
        <w:spacing w:line="360" w:lineRule="auto"/>
        <w:contextualSpacing/>
        <w:jc w:val="center"/>
        <w:rPr>
          <w:rFonts w:ascii="Arial" w:hAnsi="Arial" w:cs="Arial"/>
          <w:b/>
          <w:sz w:val="32"/>
          <w:szCs w:val="32"/>
        </w:rPr>
      </w:pPr>
      <w:r w:rsidRPr="00E94127">
        <w:rPr>
          <w:rFonts w:ascii="Arial" w:hAnsi="Arial" w:cs="Arial"/>
          <w:b/>
          <w:sz w:val="32"/>
          <w:szCs w:val="32"/>
        </w:rPr>
        <w:t xml:space="preserve">KAUZA </w:t>
      </w:r>
      <w:r w:rsidR="00364CAF">
        <w:rPr>
          <w:rFonts w:ascii="Arial" w:hAnsi="Arial" w:cs="Arial"/>
          <w:b/>
          <w:sz w:val="32"/>
          <w:szCs w:val="32"/>
        </w:rPr>
        <w:t>NEŠŤASTNÝ ROD</w:t>
      </w:r>
    </w:p>
    <w:p w14:paraId="7F91497D" w14:textId="77777777" w:rsidR="005949AB" w:rsidRDefault="005949AB" w:rsidP="005949AB">
      <w:pPr>
        <w:spacing w:line="360" w:lineRule="auto"/>
        <w:contextualSpacing/>
        <w:jc w:val="center"/>
        <w:rPr>
          <w:rFonts w:ascii="Arial" w:hAnsi="Arial" w:cs="Arial"/>
          <w:sz w:val="24"/>
          <w:szCs w:val="24"/>
        </w:rPr>
      </w:pPr>
      <w:r>
        <w:rPr>
          <w:rFonts w:ascii="Arial" w:hAnsi="Arial" w:cs="Arial"/>
          <w:sz w:val="24"/>
          <w:szCs w:val="24"/>
        </w:rPr>
        <w:t xml:space="preserve">(Prípad je inšpirovaný </w:t>
      </w:r>
      <w:r w:rsidR="00AA4E83">
        <w:rPr>
          <w:rFonts w:ascii="Arial" w:hAnsi="Arial" w:cs="Arial"/>
          <w:sz w:val="24"/>
          <w:szCs w:val="24"/>
        </w:rPr>
        <w:t>viacerými kauzami z územia Uhorska)</w:t>
      </w:r>
    </w:p>
    <w:p w14:paraId="03BD4988" w14:textId="77777777" w:rsidR="005949AB" w:rsidRDefault="005949AB" w:rsidP="005949AB">
      <w:pPr>
        <w:spacing w:line="360" w:lineRule="auto"/>
        <w:contextualSpacing/>
        <w:jc w:val="center"/>
        <w:rPr>
          <w:rFonts w:ascii="Arial" w:hAnsi="Arial" w:cs="Arial"/>
          <w:sz w:val="24"/>
          <w:szCs w:val="24"/>
        </w:rPr>
      </w:pPr>
    </w:p>
    <w:p w14:paraId="25102342" w14:textId="1F982EBD" w:rsidR="000E2545" w:rsidRDefault="000E2545" w:rsidP="00364CAF">
      <w:pPr>
        <w:spacing w:line="360" w:lineRule="auto"/>
        <w:contextualSpacing/>
        <w:jc w:val="both"/>
        <w:rPr>
          <w:rFonts w:ascii="Arial" w:hAnsi="Arial" w:cs="Arial"/>
          <w:sz w:val="24"/>
          <w:szCs w:val="24"/>
        </w:rPr>
      </w:pPr>
      <w:r>
        <w:rPr>
          <w:rFonts w:ascii="Arial" w:hAnsi="Arial" w:cs="Arial"/>
          <w:sz w:val="24"/>
          <w:szCs w:val="24"/>
        </w:rPr>
        <w:tab/>
        <w:t xml:space="preserve">Keď sa na niekoho valí smola, či nešťastie, je to strašné. Ak to však postihne celý rod, je to hotová tragédia. Šľachtici z </w:t>
      </w:r>
      <w:proofErr w:type="spellStart"/>
      <w:r>
        <w:rPr>
          <w:rFonts w:ascii="Arial" w:hAnsi="Arial" w:cs="Arial"/>
          <w:sz w:val="24"/>
          <w:szCs w:val="24"/>
        </w:rPr>
        <w:t>Felh</w:t>
      </w:r>
      <w:r>
        <w:rPr>
          <w:rFonts w:ascii="Arial" w:hAnsi="Arial" w:cs="Arial"/>
          <w:sz w:val="24"/>
          <w:szCs w:val="24"/>
          <w:lang w:val="hu-HU"/>
        </w:rPr>
        <w:t>őváru</w:t>
      </w:r>
      <w:proofErr w:type="spellEnd"/>
      <w:r>
        <w:rPr>
          <w:rFonts w:ascii="Arial" w:hAnsi="Arial" w:cs="Arial"/>
          <w:sz w:val="24"/>
          <w:szCs w:val="24"/>
        </w:rPr>
        <w:t xml:space="preserve"> boli do moháčskej bitky výkvetom uhorskej šľachty. Avšak hlava ich rodu, gróf Štefan sa v roku 1526 utopil na úteku pred Turkami a nešťastia sa na nich odvtedy začal</w:t>
      </w:r>
      <w:r w:rsidR="00421511">
        <w:rPr>
          <w:rFonts w:ascii="Arial" w:hAnsi="Arial" w:cs="Arial"/>
          <w:sz w:val="24"/>
          <w:szCs w:val="24"/>
        </w:rPr>
        <w:t>i</w:t>
      </w:r>
      <w:r>
        <w:rPr>
          <w:rFonts w:ascii="Arial" w:hAnsi="Arial" w:cs="Arial"/>
          <w:sz w:val="24"/>
          <w:szCs w:val="24"/>
        </w:rPr>
        <w:t xml:space="preserve"> valiť. Ako keby celý rod postihla p</w:t>
      </w:r>
      <w:r w:rsidR="006757C0">
        <w:rPr>
          <w:rFonts w:ascii="Arial" w:hAnsi="Arial" w:cs="Arial"/>
          <w:sz w:val="24"/>
          <w:szCs w:val="24"/>
        </w:rPr>
        <w:t>o</w:t>
      </w:r>
      <w:r>
        <w:rPr>
          <w:rFonts w:ascii="Arial" w:hAnsi="Arial" w:cs="Arial"/>
          <w:sz w:val="24"/>
          <w:szCs w:val="24"/>
        </w:rPr>
        <w:t xml:space="preserve"> Moháči akási neviditeľná kliatba, čí ký fras...</w:t>
      </w:r>
    </w:p>
    <w:p w14:paraId="6CDB2421" w14:textId="77777777" w:rsidR="00421511" w:rsidRDefault="000E2545" w:rsidP="00364CAF">
      <w:pPr>
        <w:spacing w:line="360" w:lineRule="auto"/>
        <w:contextualSpacing/>
        <w:jc w:val="both"/>
        <w:rPr>
          <w:rFonts w:ascii="Arial" w:hAnsi="Arial" w:cs="Arial"/>
          <w:sz w:val="24"/>
          <w:szCs w:val="24"/>
        </w:rPr>
      </w:pPr>
      <w:r>
        <w:rPr>
          <w:rFonts w:ascii="Arial" w:hAnsi="Arial" w:cs="Arial"/>
          <w:sz w:val="24"/>
          <w:szCs w:val="24"/>
        </w:rPr>
        <w:tab/>
      </w:r>
    </w:p>
    <w:p w14:paraId="13C5A6DB" w14:textId="235AC8EE" w:rsidR="00B42A4D" w:rsidRDefault="000E2545" w:rsidP="00421511">
      <w:pPr>
        <w:spacing w:line="360" w:lineRule="auto"/>
        <w:ind w:firstLine="708"/>
        <w:contextualSpacing/>
        <w:jc w:val="both"/>
        <w:rPr>
          <w:rFonts w:ascii="Arial" w:hAnsi="Arial" w:cs="Arial"/>
          <w:sz w:val="24"/>
          <w:szCs w:val="24"/>
        </w:rPr>
      </w:pPr>
      <w:r>
        <w:rPr>
          <w:rFonts w:ascii="Arial" w:hAnsi="Arial" w:cs="Arial"/>
          <w:sz w:val="24"/>
          <w:szCs w:val="24"/>
        </w:rPr>
        <w:t xml:space="preserve">Ono sa to nezačalo hneď. Nový uhorský panovník, jeho apoštolská výsosť Ferdinand, toho mena Prvý, vládol v krajine len tretím rokom, keď sa to stalo prvý raz. Na panstve patriacom grófovi Aladárovi z </w:t>
      </w:r>
      <w:proofErr w:type="spellStart"/>
      <w:r>
        <w:rPr>
          <w:rFonts w:ascii="Arial" w:hAnsi="Arial" w:cs="Arial"/>
          <w:sz w:val="24"/>
          <w:szCs w:val="24"/>
        </w:rPr>
        <w:t>Felh</w:t>
      </w:r>
      <w:r>
        <w:rPr>
          <w:rFonts w:ascii="Arial" w:hAnsi="Arial" w:cs="Arial"/>
          <w:sz w:val="24"/>
          <w:szCs w:val="24"/>
          <w:lang w:val="hu-HU"/>
        </w:rPr>
        <w:t>őváru</w:t>
      </w:r>
      <w:proofErr w:type="spellEnd"/>
      <w:r>
        <w:rPr>
          <w:rFonts w:ascii="Arial" w:hAnsi="Arial" w:cs="Arial"/>
          <w:sz w:val="24"/>
          <w:szCs w:val="24"/>
        </w:rPr>
        <w:t xml:space="preserve">, v kaštieli v obci Horný Medzev jedného krásneho slnečného dňa jeho krásna dcéra, slečna Ambrózia uvidela niečo hrozné. Dovtedy ju vychovávali </w:t>
      </w:r>
      <w:proofErr w:type="spellStart"/>
      <w:r>
        <w:rPr>
          <w:rFonts w:ascii="Arial" w:hAnsi="Arial" w:cs="Arial"/>
          <w:sz w:val="24"/>
          <w:szCs w:val="24"/>
        </w:rPr>
        <w:t>navýsosť</w:t>
      </w:r>
      <w:proofErr w:type="spellEnd"/>
      <w:r>
        <w:rPr>
          <w:rFonts w:ascii="Arial" w:hAnsi="Arial" w:cs="Arial"/>
          <w:sz w:val="24"/>
          <w:szCs w:val="24"/>
        </w:rPr>
        <w:t xml:space="preserve"> cudne, tak sa nemožno čudovať, že z toho dostala nervový záchvat, nuž ale: v kriakoch sa tam skrýval úplne nahý chlap. Nie žeby bol otrhaný a špinavý ako sa na poriadneho žobráka patrí. On bol špinavý a smrdel ako stádo prasiat, ale on bol úplne nahý. Cudný zrak slečny Ambrózie </w:t>
      </w:r>
      <w:r w:rsidR="00B42A4D">
        <w:rPr>
          <w:rFonts w:ascii="Arial" w:hAnsi="Arial" w:cs="Arial"/>
          <w:sz w:val="24"/>
          <w:szCs w:val="24"/>
        </w:rPr>
        <w:t xml:space="preserve">celkom prirodzene zablúdil niže pása a ona tam uvidela – kapsu a na nej obrovskú </w:t>
      </w:r>
      <w:proofErr w:type="spellStart"/>
      <w:r w:rsidR="00B42A4D">
        <w:rPr>
          <w:rFonts w:ascii="Arial" w:hAnsi="Arial" w:cs="Arial"/>
          <w:sz w:val="24"/>
          <w:szCs w:val="24"/>
        </w:rPr>
        <w:t>klatku</w:t>
      </w:r>
      <w:proofErr w:type="spellEnd"/>
      <w:r w:rsidR="00B42A4D">
        <w:rPr>
          <w:rFonts w:ascii="Arial" w:hAnsi="Arial" w:cs="Arial"/>
          <w:sz w:val="24"/>
          <w:szCs w:val="24"/>
        </w:rPr>
        <w:t xml:space="preserve">! Toto určite nečakala a tak nečudo, že začala hystericky kričať. Utekala do zámku a tam upadla do mdlôb. Doktora až z Košíc museli priviesť, aby prišla k vedomiu. Keď s plačom vyrozprávala, čo videla, gróf Aladár sa strašne nahneval a prikázal svojim paholkom, aby toho netvora, čo jeho dcére ublížil, čo najskôr chytili. Trvalo to niekoľko dní, lebo sa skrýval v lese. Občas sa ukázal nejakej počestnej sedliačke a zasa zmizol, pohyboval sa ako duch. Ženy bolo vystrašené, lebo jediné čo si pamätali, bola tá obrovská kapsa s ešte väčšou </w:t>
      </w:r>
      <w:proofErr w:type="spellStart"/>
      <w:r w:rsidR="00B42A4D">
        <w:rPr>
          <w:rFonts w:ascii="Arial" w:hAnsi="Arial" w:cs="Arial"/>
          <w:sz w:val="24"/>
          <w:szCs w:val="24"/>
        </w:rPr>
        <w:t>klatkou</w:t>
      </w:r>
      <w:proofErr w:type="spellEnd"/>
      <w:r w:rsidR="00B42A4D">
        <w:rPr>
          <w:rFonts w:ascii="Arial" w:hAnsi="Arial" w:cs="Arial"/>
          <w:sz w:val="24"/>
          <w:szCs w:val="24"/>
        </w:rPr>
        <w:t>. Ktovie, čo skrývali...</w:t>
      </w:r>
    </w:p>
    <w:p w14:paraId="2BE1FD69" w14:textId="4A4283B3" w:rsidR="00421511" w:rsidRDefault="00B42A4D" w:rsidP="00421511">
      <w:pPr>
        <w:spacing w:line="360" w:lineRule="auto"/>
        <w:ind w:firstLine="708"/>
        <w:contextualSpacing/>
        <w:jc w:val="both"/>
        <w:rPr>
          <w:rFonts w:ascii="Arial" w:hAnsi="Arial" w:cs="Arial"/>
          <w:sz w:val="24"/>
          <w:szCs w:val="24"/>
        </w:rPr>
      </w:pPr>
      <w:r>
        <w:rPr>
          <w:rFonts w:ascii="Arial" w:hAnsi="Arial" w:cs="Arial"/>
          <w:sz w:val="24"/>
          <w:szCs w:val="24"/>
        </w:rPr>
        <w:t xml:space="preserve">Napokon toho tvora chytili. Bránil sa a škriabal, aj kapsu pri tom stratil. Nuž a čo mal pod ňou, to vedia len tí, čo ho chytili. Nič nevraveli, len sa tvárili veľmi udivene. Do zámockej hladomorne ho priviedli už zahaleného, ale zato s kapsou na pleci. A keďže neustále vykrikoval, že ho môžu zavrieť až keď otvoria </w:t>
      </w:r>
      <w:proofErr w:type="spellStart"/>
      <w:r>
        <w:rPr>
          <w:rFonts w:ascii="Arial" w:hAnsi="Arial" w:cs="Arial"/>
          <w:sz w:val="24"/>
          <w:szCs w:val="24"/>
        </w:rPr>
        <w:t>klatku</w:t>
      </w:r>
      <w:proofErr w:type="spellEnd"/>
      <w:r>
        <w:rPr>
          <w:rFonts w:ascii="Arial" w:hAnsi="Arial" w:cs="Arial"/>
          <w:sz w:val="24"/>
          <w:szCs w:val="24"/>
        </w:rPr>
        <w:t>, niekto priniesol šperhák a </w:t>
      </w:r>
      <w:proofErr w:type="spellStart"/>
      <w:r>
        <w:rPr>
          <w:rFonts w:ascii="Arial" w:hAnsi="Arial" w:cs="Arial"/>
          <w:sz w:val="24"/>
          <w:szCs w:val="24"/>
        </w:rPr>
        <w:t>klatku</w:t>
      </w:r>
      <w:proofErr w:type="spellEnd"/>
      <w:r>
        <w:rPr>
          <w:rFonts w:ascii="Arial" w:hAnsi="Arial" w:cs="Arial"/>
          <w:sz w:val="24"/>
          <w:szCs w:val="24"/>
        </w:rPr>
        <w:t xml:space="preserve"> otvorili. Nikoho už viac nezaujímali jeho reči. Podrobili ho mučeniu a popravili, lebo presne predpovedal, čo sa stane, keď </w:t>
      </w:r>
      <w:proofErr w:type="spellStart"/>
      <w:r>
        <w:rPr>
          <w:rFonts w:ascii="Arial" w:hAnsi="Arial" w:cs="Arial"/>
          <w:sz w:val="24"/>
          <w:szCs w:val="24"/>
        </w:rPr>
        <w:t>klatku</w:t>
      </w:r>
      <w:proofErr w:type="spellEnd"/>
      <w:r>
        <w:rPr>
          <w:rFonts w:ascii="Arial" w:hAnsi="Arial" w:cs="Arial"/>
          <w:sz w:val="24"/>
          <w:szCs w:val="24"/>
        </w:rPr>
        <w:t xml:space="preserve"> otvoria.</w:t>
      </w:r>
      <w:r w:rsidR="00421511">
        <w:rPr>
          <w:rFonts w:ascii="Arial" w:hAnsi="Arial" w:cs="Arial"/>
          <w:sz w:val="24"/>
          <w:szCs w:val="24"/>
        </w:rPr>
        <w:t xml:space="preserve"> Nebolo by na tom nič zvláštne, ale slečna Ambrózia mala od jeho popravy živé sny. Tvrdila, že ju chodí mátať a napokon sa aj pominula na rozume. O jej prípade sa už nikdy nahlas </w:t>
      </w:r>
      <w:r w:rsidR="00421511">
        <w:rPr>
          <w:rFonts w:ascii="Arial" w:hAnsi="Arial" w:cs="Arial"/>
          <w:sz w:val="24"/>
          <w:szCs w:val="24"/>
        </w:rPr>
        <w:lastRenderedPageBreak/>
        <w:t xml:space="preserve">nehovorilo. Veď aká to hanba, že sa počestná šľachtičná zblázni, lebo videla akéhosi žobráka, hoci nahého. Nuž ale asi bol naozaj čarodejník, ako sa vravelo. Veď na hranici rodinu </w:t>
      </w:r>
      <w:proofErr w:type="spellStart"/>
      <w:r w:rsidR="00421511">
        <w:rPr>
          <w:rFonts w:ascii="Arial" w:hAnsi="Arial" w:cs="Arial"/>
          <w:sz w:val="24"/>
          <w:szCs w:val="24"/>
        </w:rPr>
        <w:t>Felh</w:t>
      </w:r>
      <w:r w:rsidR="00421511">
        <w:rPr>
          <w:rFonts w:ascii="Arial" w:hAnsi="Arial" w:cs="Arial"/>
          <w:sz w:val="24"/>
          <w:szCs w:val="24"/>
          <w:lang w:val="hu-HU"/>
        </w:rPr>
        <w:t>őváry</w:t>
      </w:r>
      <w:proofErr w:type="spellEnd"/>
      <w:r w:rsidR="00421511">
        <w:rPr>
          <w:rFonts w:ascii="Arial" w:hAnsi="Arial" w:cs="Arial"/>
          <w:sz w:val="24"/>
          <w:szCs w:val="24"/>
        </w:rPr>
        <w:t xml:space="preserve"> do tretieho pokolenia preklial...</w:t>
      </w:r>
    </w:p>
    <w:p w14:paraId="74C341B1" w14:textId="2E0605BE" w:rsidR="00421511" w:rsidRDefault="00421511" w:rsidP="00421511">
      <w:pPr>
        <w:spacing w:line="360" w:lineRule="auto"/>
        <w:ind w:firstLine="708"/>
        <w:contextualSpacing/>
        <w:jc w:val="both"/>
        <w:rPr>
          <w:rFonts w:ascii="Arial" w:hAnsi="Arial" w:cs="Arial"/>
          <w:sz w:val="24"/>
          <w:szCs w:val="24"/>
        </w:rPr>
      </w:pPr>
    </w:p>
    <w:p w14:paraId="6A196BCC" w14:textId="77777777" w:rsidR="006757C0" w:rsidRDefault="00421511" w:rsidP="00421511">
      <w:pPr>
        <w:spacing w:line="360" w:lineRule="auto"/>
        <w:ind w:firstLine="708"/>
        <w:contextualSpacing/>
        <w:jc w:val="both"/>
        <w:rPr>
          <w:rFonts w:ascii="Arial" w:hAnsi="Arial" w:cs="Arial"/>
          <w:sz w:val="24"/>
          <w:szCs w:val="24"/>
        </w:rPr>
      </w:pPr>
      <w:r>
        <w:rPr>
          <w:rFonts w:ascii="Arial" w:hAnsi="Arial" w:cs="Arial"/>
          <w:sz w:val="24"/>
          <w:szCs w:val="24"/>
        </w:rPr>
        <w:t>A prekliatie, ak to bolo naozaj prekliatie, pokračovalo už o pár rokov. Gróf Aladár vo svojom paláci v Košiciach hľadal šikovnú komornú pre svoju druhú dcéru Filoménu. Jeho majordóm našiel šikovné dievča, síce nevzdelanú vidiečanku, ale celkom peknú a šikovnú, ktorá sa na takú prácu celkom hodila. Volala sa Šuška. I nasťahovala sa Šuška do paláca a začala si plniť svoje povinnosti. Ale nešťastie sa začalo, keď sa do nej zahľadel grófov syn</w:t>
      </w:r>
      <w:r w:rsidR="006757C0">
        <w:rPr>
          <w:rFonts w:ascii="Arial" w:hAnsi="Arial" w:cs="Arial"/>
          <w:sz w:val="24"/>
          <w:szCs w:val="24"/>
        </w:rPr>
        <w:t xml:space="preserve">, mladý pán Oskar. </w:t>
      </w:r>
    </w:p>
    <w:p w14:paraId="38171853" w14:textId="3DB6BADE" w:rsidR="00421511" w:rsidRDefault="006757C0" w:rsidP="00421511">
      <w:pPr>
        <w:spacing w:line="360" w:lineRule="auto"/>
        <w:ind w:firstLine="708"/>
        <w:contextualSpacing/>
        <w:jc w:val="both"/>
        <w:rPr>
          <w:rFonts w:ascii="Arial" w:hAnsi="Arial" w:cs="Arial"/>
          <w:sz w:val="24"/>
          <w:szCs w:val="24"/>
        </w:rPr>
      </w:pPr>
      <w:r>
        <w:rPr>
          <w:rFonts w:ascii="Arial" w:hAnsi="Arial" w:cs="Arial"/>
          <w:sz w:val="24"/>
          <w:szCs w:val="24"/>
        </w:rPr>
        <w:t>Nebolo by to ani prvý ani posledný raz, čo sa mladému potomkovi grófskeho rodu narodil bastard, o to by nešlo. Keď Šuška otehotnela a gróf Aladár sa dozvedel, kto s ňou bol, skoro mu zabehol dych. Ale potom si spomenul na vlastného bratranca, jeho milosť Matúša, ktorý kade chodil, tade zanechával deti, ako taký zajac. Aj ho do kláštora preto chcel jeho otec zavrieť, ale zahamoval, lebo sa zľakol, čo by sa mohlo stať, keby jeho nepodarený syn stretol nejakú čo len trochu mladšiu mníšku. A tak Matúša poslal radšej do boja proti Turkom a vlastne aj bol celkom rád, že padol...</w:t>
      </w:r>
    </w:p>
    <w:p w14:paraId="73EEA02A" w14:textId="6B10855B" w:rsidR="00DE3842" w:rsidRDefault="006757C0" w:rsidP="00421511">
      <w:pPr>
        <w:spacing w:line="360" w:lineRule="auto"/>
        <w:ind w:firstLine="708"/>
        <w:contextualSpacing/>
        <w:jc w:val="both"/>
        <w:rPr>
          <w:rFonts w:ascii="Arial" w:hAnsi="Arial" w:cs="Arial"/>
          <w:sz w:val="24"/>
          <w:szCs w:val="24"/>
        </w:rPr>
      </w:pPr>
      <w:r>
        <w:rPr>
          <w:rFonts w:ascii="Arial" w:hAnsi="Arial" w:cs="Arial"/>
          <w:sz w:val="24"/>
          <w:szCs w:val="24"/>
        </w:rPr>
        <w:t xml:space="preserve">Gróf Aladár sa teda rozhodol, že nechá Šušku dieťa vynosiť a potom ju pošle kade ľahšie. Oskar sa síce spočiatku staval proti, ale zo dve výchovné zauchá od železom zoceleného otca spôsobili, že zmenil názor. Lenže: Šuške sa narodili hneď dve deti, ale aké? Jedno malo hlavu ako lieskový oriešok, druhé ani takú. </w:t>
      </w:r>
      <w:r w:rsidR="00DE3842">
        <w:rPr>
          <w:rFonts w:ascii="Arial" w:hAnsi="Arial" w:cs="Arial"/>
          <w:sz w:val="24"/>
          <w:szCs w:val="24"/>
        </w:rPr>
        <w:t xml:space="preserve">Nedalo sa zistiť ani akého sú pohlavia, lebo na patričných miestach nič nemali. Deti veľmi skoro zomreli, takže Šušku chcel gróf vyplatiť a poslať preč. Lenže zabudol na to, že babica, ktorú k nej zavolali, lebo mala ťažký pôrod, medzitým udala prípad samotnému richtárovi. A ten – hlava dubová – nechal Šušku zavrieť do väzenia, lebo vraj také deti sa nerodia, len ak jej ich otec knieža pekelné. A keby aspoň čušala, ale ona nie – keď ju išli na mučidlách pripekať, radšej pekne zaspievala, kto bol otcom. Mal gróf potom opletačky s mestským súdom, ale ustál to. Šušku popravili. </w:t>
      </w:r>
      <w:r w:rsidR="00E2158B">
        <w:rPr>
          <w:rFonts w:ascii="Arial" w:hAnsi="Arial" w:cs="Arial"/>
          <w:sz w:val="24"/>
          <w:szCs w:val="24"/>
        </w:rPr>
        <w:t>O pár rokov zomrel aj gróf Aladár. Medzi sprostým ľudom sa povrávalo, že si ho vzal diabol za to, že nechcel vychovať jeho deti. Hlavou rodu sa stal záletník Oskar.</w:t>
      </w:r>
    </w:p>
    <w:p w14:paraId="4D2BBFCA" w14:textId="77777777" w:rsidR="00DE3842" w:rsidRDefault="00DE3842" w:rsidP="00421511">
      <w:pPr>
        <w:spacing w:line="360" w:lineRule="auto"/>
        <w:ind w:firstLine="708"/>
        <w:contextualSpacing/>
        <w:jc w:val="both"/>
        <w:rPr>
          <w:rFonts w:ascii="Arial" w:hAnsi="Arial" w:cs="Arial"/>
          <w:sz w:val="24"/>
          <w:szCs w:val="24"/>
        </w:rPr>
      </w:pPr>
    </w:p>
    <w:p w14:paraId="262BA52D" w14:textId="1462C5F4" w:rsidR="006757C0" w:rsidRDefault="00977365" w:rsidP="00421511">
      <w:pPr>
        <w:spacing w:line="360" w:lineRule="auto"/>
        <w:ind w:firstLine="708"/>
        <w:contextualSpacing/>
        <w:jc w:val="both"/>
        <w:rPr>
          <w:rFonts w:ascii="Arial" w:hAnsi="Arial" w:cs="Arial"/>
          <w:sz w:val="24"/>
          <w:szCs w:val="24"/>
        </w:rPr>
      </w:pPr>
      <w:r>
        <w:rPr>
          <w:rFonts w:ascii="Arial" w:hAnsi="Arial" w:cs="Arial"/>
          <w:sz w:val="24"/>
          <w:szCs w:val="24"/>
        </w:rPr>
        <w:t xml:space="preserve">Gróf Oskar žil pomerne šťastne. Mal kopec (aj nelegitímnych) detí, ale inak mu nič nechýbalo. Trochu sa podal na príbuzného, grófa Matúša. </w:t>
      </w:r>
      <w:r w:rsidR="00DE3842">
        <w:rPr>
          <w:rFonts w:ascii="Arial" w:hAnsi="Arial" w:cs="Arial"/>
          <w:sz w:val="24"/>
          <w:szCs w:val="24"/>
        </w:rPr>
        <w:t xml:space="preserve">Jedného dňa sa </w:t>
      </w:r>
      <w:r>
        <w:rPr>
          <w:rFonts w:ascii="Arial" w:hAnsi="Arial" w:cs="Arial"/>
          <w:sz w:val="24"/>
          <w:szCs w:val="24"/>
        </w:rPr>
        <w:t xml:space="preserve">na jeho rodovom majetku </w:t>
      </w:r>
      <w:r w:rsidR="00DE3842">
        <w:rPr>
          <w:rFonts w:ascii="Arial" w:hAnsi="Arial" w:cs="Arial"/>
          <w:sz w:val="24"/>
          <w:szCs w:val="24"/>
        </w:rPr>
        <w:t xml:space="preserve">ohlásil akýsi cudzí šľachtic. Vravel, že sa volá </w:t>
      </w:r>
      <w:r>
        <w:rPr>
          <w:rFonts w:ascii="Arial" w:hAnsi="Arial" w:cs="Arial"/>
          <w:sz w:val="24"/>
          <w:szCs w:val="24"/>
        </w:rPr>
        <w:t xml:space="preserve">barón </w:t>
      </w:r>
      <w:r w:rsidR="00DE3842">
        <w:rPr>
          <w:rFonts w:ascii="Arial" w:hAnsi="Arial" w:cs="Arial"/>
          <w:sz w:val="24"/>
          <w:szCs w:val="24"/>
        </w:rPr>
        <w:t xml:space="preserve">Imrich </w:t>
      </w:r>
      <w:proofErr w:type="spellStart"/>
      <w:r w:rsidR="00DE3842">
        <w:rPr>
          <w:rFonts w:ascii="Arial" w:hAnsi="Arial" w:cs="Arial"/>
          <w:sz w:val="24"/>
          <w:szCs w:val="24"/>
        </w:rPr>
        <w:t>Dóczy</w:t>
      </w:r>
      <w:proofErr w:type="spellEnd"/>
      <w:r w:rsidR="00DE3842">
        <w:rPr>
          <w:rFonts w:ascii="Arial" w:hAnsi="Arial" w:cs="Arial"/>
          <w:sz w:val="24"/>
          <w:szCs w:val="24"/>
        </w:rPr>
        <w:t xml:space="preserve"> </w:t>
      </w:r>
      <w:r w:rsidR="00DE3842">
        <w:rPr>
          <w:rFonts w:ascii="Arial" w:hAnsi="Arial" w:cs="Arial"/>
          <w:sz w:val="24"/>
          <w:szCs w:val="24"/>
        </w:rPr>
        <w:lastRenderedPageBreak/>
        <w:t>a chce jeho milosti navrhnúť akýsi výhodný obchod. O čom spolu v komnate hovorili, nevedno. Len to vieme, že naraz sa ozval strašný krik</w:t>
      </w:r>
      <w:r w:rsidR="00E2158B">
        <w:rPr>
          <w:rFonts w:ascii="Arial" w:hAnsi="Arial" w:cs="Arial"/>
          <w:sz w:val="24"/>
          <w:szCs w:val="24"/>
        </w:rPr>
        <w:t xml:space="preserve">, </w:t>
      </w:r>
      <w:proofErr w:type="spellStart"/>
      <w:r w:rsidR="00E2158B">
        <w:rPr>
          <w:rFonts w:ascii="Arial" w:hAnsi="Arial" w:cs="Arial"/>
          <w:sz w:val="24"/>
          <w:szCs w:val="24"/>
        </w:rPr>
        <w:t>Dóczy</w:t>
      </w:r>
      <w:proofErr w:type="spellEnd"/>
      <w:r w:rsidR="00E2158B">
        <w:rPr>
          <w:rFonts w:ascii="Arial" w:hAnsi="Arial" w:cs="Arial"/>
          <w:sz w:val="24"/>
          <w:szCs w:val="24"/>
        </w:rPr>
        <w:t xml:space="preserve"> grófa nazýval smradľavou onucou, vykričal mu všetky prípady, ktoré jeho rod v posledných rokoch postihli, nazval ho škaredým slovom, ktoré sa používa na označenie ľudí, čo prznia mladé devy, na čo ho</w:t>
      </w:r>
      <w:r w:rsidR="00DE3842">
        <w:rPr>
          <w:rFonts w:ascii="Arial" w:hAnsi="Arial" w:cs="Arial"/>
          <w:sz w:val="24"/>
          <w:szCs w:val="24"/>
        </w:rPr>
        <w:t xml:space="preserve"> gróf </w:t>
      </w:r>
      <w:r w:rsidR="00E2158B">
        <w:rPr>
          <w:rFonts w:ascii="Arial" w:hAnsi="Arial" w:cs="Arial"/>
          <w:sz w:val="24"/>
          <w:szCs w:val="24"/>
        </w:rPr>
        <w:t xml:space="preserve">Oskar </w:t>
      </w:r>
      <w:r w:rsidR="00DE3842">
        <w:rPr>
          <w:rFonts w:ascii="Arial" w:hAnsi="Arial" w:cs="Arial"/>
          <w:sz w:val="24"/>
          <w:szCs w:val="24"/>
        </w:rPr>
        <w:t>vyhodil so slovami, že sa urážať nenechá a že ho vyzýva na čestný súboj</w:t>
      </w:r>
      <w:r w:rsidR="00E2158B">
        <w:rPr>
          <w:rFonts w:ascii="Arial" w:hAnsi="Arial" w:cs="Arial"/>
          <w:sz w:val="24"/>
          <w:szCs w:val="24"/>
        </w:rPr>
        <w:t xml:space="preserve"> na meče. Súboj sa odohral na druhý deň a gróf Oskar napokon vážnym zraneniam podľahol. Jeho syn, gróf Emanuel </w:t>
      </w:r>
      <w:r>
        <w:rPr>
          <w:rFonts w:ascii="Arial" w:hAnsi="Arial" w:cs="Arial"/>
          <w:sz w:val="24"/>
          <w:szCs w:val="24"/>
        </w:rPr>
        <w:t xml:space="preserve">si prenajal skúsených advokátov a </w:t>
      </w:r>
      <w:r w:rsidR="00E2158B">
        <w:rPr>
          <w:rFonts w:ascii="Arial" w:hAnsi="Arial" w:cs="Arial"/>
          <w:sz w:val="24"/>
          <w:szCs w:val="24"/>
        </w:rPr>
        <w:t>podal žalobu na súd...</w:t>
      </w:r>
      <w:r w:rsidR="00DE3842">
        <w:rPr>
          <w:rFonts w:ascii="Arial" w:hAnsi="Arial" w:cs="Arial"/>
          <w:sz w:val="24"/>
          <w:szCs w:val="24"/>
        </w:rPr>
        <w:t xml:space="preserve"> </w:t>
      </w:r>
      <w:r w:rsidR="006757C0">
        <w:rPr>
          <w:rFonts w:ascii="Arial" w:hAnsi="Arial" w:cs="Arial"/>
          <w:sz w:val="24"/>
          <w:szCs w:val="24"/>
        </w:rPr>
        <w:t xml:space="preserve"> </w:t>
      </w:r>
    </w:p>
    <w:p w14:paraId="747088BF" w14:textId="77777777" w:rsidR="007B5B65" w:rsidRDefault="007B5B65" w:rsidP="00D803A9">
      <w:pPr>
        <w:spacing w:line="360" w:lineRule="auto"/>
        <w:contextualSpacing/>
        <w:jc w:val="center"/>
        <w:rPr>
          <w:rFonts w:ascii="Arial" w:hAnsi="Arial" w:cs="Arial"/>
          <w:b/>
          <w:sz w:val="32"/>
          <w:szCs w:val="32"/>
        </w:rPr>
      </w:pPr>
    </w:p>
    <w:p w14:paraId="1C3AF310" w14:textId="77777777" w:rsidR="00E94127" w:rsidRDefault="00E94127" w:rsidP="00AD52DC">
      <w:pPr>
        <w:spacing w:line="360" w:lineRule="auto"/>
        <w:contextualSpacing/>
        <w:jc w:val="both"/>
        <w:rPr>
          <w:rFonts w:ascii="Arial" w:hAnsi="Arial" w:cs="Arial"/>
          <w:sz w:val="24"/>
          <w:szCs w:val="24"/>
        </w:rPr>
      </w:pPr>
    </w:p>
    <w:p w14:paraId="1C8B610A" w14:textId="77777777" w:rsidR="00E94127" w:rsidRDefault="00E94127" w:rsidP="00E94127">
      <w:pPr>
        <w:spacing w:line="360" w:lineRule="auto"/>
        <w:contextualSpacing/>
        <w:jc w:val="center"/>
        <w:rPr>
          <w:rFonts w:ascii="Arial" w:hAnsi="Arial" w:cs="Arial"/>
          <w:b/>
          <w:sz w:val="32"/>
          <w:szCs w:val="32"/>
        </w:rPr>
      </w:pPr>
      <w:r w:rsidRPr="00C60B61">
        <w:rPr>
          <w:rFonts w:ascii="Arial" w:hAnsi="Arial" w:cs="Arial"/>
          <w:b/>
          <w:sz w:val="32"/>
          <w:szCs w:val="32"/>
        </w:rPr>
        <w:t>ÚLOHY</w:t>
      </w:r>
      <w:r>
        <w:rPr>
          <w:rFonts w:ascii="Arial" w:hAnsi="Arial" w:cs="Arial"/>
          <w:b/>
          <w:sz w:val="32"/>
          <w:szCs w:val="32"/>
        </w:rPr>
        <w:t>:</w:t>
      </w:r>
    </w:p>
    <w:p w14:paraId="2A168743"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 xml:space="preserve">1. Určite vecne, funkčne a miestne príslušný súd, ktorý </w:t>
      </w:r>
      <w:r w:rsidR="006C3D83">
        <w:rPr>
          <w:rFonts w:ascii="Arial" w:hAnsi="Arial" w:cs="Arial"/>
          <w:sz w:val="24"/>
          <w:szCs w:val="24"/>
        </w:rPr>
        <w:t xml:space="preserve">bude prípad </w:t>
      </w:r>
      <w:proofErr w:type="spellStart"/>
      <w:r w:rsidR="006C3D83">
        <w:rPr>
          <w:rFonts w:ascii="Arial" w:hAnsi="Arial" w:cs="Arial"/>
          <w:sz w:val="24"/>
          <w:szCs w:val="24"/>
        </w:rPr>
        <w:t>prejednávať</w:t>
      </w:r>
      <w:proofErr w:type="spellEnd"/>
      <w:r>
        <w:rPr>
          <w:rFonts w:ascii="Arial" w:hAnsi="Arial" w:cs="Arial"/>
          <w:sz w:val="24"/>
          <w:szCs w:val="24"/>
        </w:rPr>
        <w:t>.</w:t>
      </w:r>
    </w:p>
    <w:p w14:paraId="3D4FEBE2" w14:textId="71EF5ADE" w:rsidR="001B3A0B" w:rsidRDefault="006C3D83" w:rsidP="00E94127">
      <w:pPr>
        <w:spacing w:line="360" w:lineRule="auto"/>
        <w:contextualSpacing/>
        <w:jc w:val="both"/>
        <w:rPr>
          <w:rFonts w:ascii="Arial" w:hAnsi="Arial" w:cs="Arial"/>
          <w:sz w:val="24"/>
          <w:szCs w:val="24"/>
        </w:rPr>
      </w:pPr>
      <w:r>
        <w:rPr>
          <w:rFonts w:ascii="Arial" w:hAnsi="Arial" w:cs="Arial"/>
          <w:sz w:val="24"/>
          <w:szCs w:val="24"/>
        </w:rPr>
        <w:t>2</w:t>
      </w:r>
      <w:r w:rsidR="00A60114">
        <w:rPr>
          <w:rFonts w:ascii="Arial" w:hAnsi="Arial" w:cs="Arial"/>
          <w:sz w:val="24"/>
          <w:szCs w:val="24"/>
        </w:rPr>
        <w:t xml:space="preserve">. </w:t>
      </w:r>
      <w:r w:rsidR="00364CAF">
        <w:rPr>
          <w:rFonts w:ascii="Arial" w:hAnsi="Arial" w:cs="Arial"/>
          <w:sz w:val="24"/>
          <w:szCs w:val="24"/>
        </w:rPr>
        <w:t>Ako sa trestalo nactiutŕhanie vo feudálnom Uhorsku?</w:t>
      </w:r>
    </w:p>
    <w:p w14:paraId="5E2CB18E" w14:textId="5D22ADA0" w:rsidR="00364CAF" w:rsidRDefault="00632AEB" w:rsidP="00E94127">
      <w:pPr>
        <w:spacing w:line="360" w:lineRule="auto"/>
        <w:contextualSpacing/>
        <w:jc w:val="both"/>
        <w:rPr>
          <w:rFonts w:ascii="Arial" w:hAnsi="Arial" w:cs="Arial"/>
          <w:sz w:val="24"/>
          <w:szCs w:val="24"/>
        </w:rPr>
      </w:pPr>
      <w:r>
        <w:rPr>
          <w:rFonts w:ascii="Arial" w:hAnsi="Arial" w:cs="Arial"/>
          <w:sz w:val="24"/>
          <w:szCs w:val="24"/>
        </w:rPr>
        <w:t xml:space="preserve">3. </w:t>
      </w:r>
      <w:r w:rsidR="00364CAF">
        <w:rPr>
          <w:rFonts w:ascii="Arial" w:hAnsi="Arial" w:cs="Arial"/>
          <w:sz w:val="24"/>
          <w:szCs w:val="24"/>
        </w:rPr>
        <w:t xml:space="preserve">Boli v Uhorsku </w:t>
      </w:r>
      <w:r w:rsidR="00E2158B">
        <w:rPr>
          <w:rFonts w:ascii="Arial" w:hAnsi="Arial" w:cs="Arial"/>
          <w:sz w:val="24"/>
          <w:szCs w:val="24"/>
        </w:rPr>
        <w:t>d</w:t>
      </w:r>
      <w:r w:rsidR="00364CAF">
        <w:rPr>
          <w:rFonts w:ascii="Arial" w:hAnsi="Arial" w:cs="Arial"/>
          <w:sz w:val="24"/>
          <w:szCs w:val="24"/>
        </w:rPr>
        <w:t>ovolené súboje šľachticov?</w:t>
      </w:r>
    </w:p>
    <w:p w14:paraId="62641ACD" w14:textId="77777777" w:rsidR="00E94127" w:rsidRDefault="00632AEB" w:rsidP="00E94127">
      <w:pPr>
        <w:spacing w:line="360" w:lineRule="auto"/>
        <w:contextualSpacing/>
        <w:jc w:val="both"/>
        <w:rPr>
          <w:rFonts w:ascii="Arial" w:hAnsi="Arial" w:cs="Arial"/>
          <w:sz w:val="24"/>
          <w:szCs w:val="24"/>
        </w:rPr>
      </w:pPr>
      <w:r>
        <w:rPr>
          <w:rFonts w:ascii="Arial" w:hAnsi="Arial" w:cs="Arial"/>
          <w:sz w:val="24"/>
          <w:szCs w:val="24"/>
        </w:rPr>
        <w:t>4</w:t>
      </w:r>
      <w:r w:rsidR="00E94127">
        <w:rPr>
          <w:rFonts w:ascii="Arial" w:hAnsi="Arial" w:cs="Arial"/>
          <w:sz w:val="24"/>
          <w:szCs w:val="24"/>
        </w:rPr>
        <w:t>. Vypracujte obžalobu a obhajobu s presnou právnou kvalifikáciou veci</w:t>
      </w:r>
      <w:r>
        <w:rPr>
          <w:rFonts w:ascii="Arial" w:hAnsi="Arial" w:cs="Arial"/>
          <w:sz w:val="24"/>
          <w:szCs w:val="24"/>
        </w:rPr>
        <w:t xml:space="preserve"> (túto otázku vypracúvajú len súťažné tímy).</w:t>
      </w:r>
    </w:p>
    <w:p w14:paraId="35650E94" w14:textId="77777777" w:rsidR="00E94127" w:rsidRDefault="00E94127" w:rsidP="00E94127">
      <w:pPr>
        <w:spacing w:line="360" w:lineRule="auto"/>
        <w:contextualSpacing/>
        <w:jc w:val="both"/>
        <w:rPr>
          <w:rFonts w:ascii="Arial" w:hAnsi="Arial" w:cs="Arial"/>
          <w:sz w:val="24"/>
          <w:szCs w:val="24"/>
        </w:rPr>
      </w:pPr>
    </w:p>
    <w:p w14:paraId="00ED1105" w14:textId="77777777" w:rsidR="00E94127" w:rsidRDefault="00E94127" w:rsidP="00E94127">
      <w:pPr>
        <w:spacing w:line="360" w:lineRule="auto"/>
        <w:contextualSpacing/>
        <w:jc w:val="both"/>
        <w:rPr>
          <w:rFonts w:ascii="Arial" w:hAnsi="Arial" w:cs="Arial"/>
          <w:b/>
          <w:sz w:val="24"/>
          <w:szCs w:val="24"/>
        </w:rPr>
      </w:pPr>
      <w:r>
        <w:rPr>
          <w:rFonts w:ascii="Arial" w:hAnsi="Arial" w:cs="Arial"/>
          <w:b/>
          <w:sz w:val="24"/>
          <w:szCs w:val="24"/>
        </w:rPr>
        <w:t xml:space="preserve">Pomôcka: </w:t>
      </w:r>
    </w:p>
    <w:p w14:paraId="21B2AAB6"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 xml:space="preserve">Vecne príslušným je súd, pred ktorým sa daný prípad môže </w:t>
      </w:r>
      <w:proofErr w:type="spellStart"/>
      <w:r>
        <w:rPr>
          <w:rFonts w:ascii="Arial" w:hAnsi="Arial" w:cs="Arial"/>
          <w:sz w:val="24"/>
          <w:szCs w:val="24"/>
        </w:rPr>
        <w:t>prejednávať</w:t>
      </w:r>
      <w:proofErr w:type="spellEnd"/>
      <w:r>
        <w:rPr>
          <w:rFonts w:ascii="Arial" w:hAnsi="Arial" w:cs="Arial"/>
          <w:sz w:val="24"/>
          <w:szCs w:val="24"/>
        </w:rPr>
        <w:t xml:space="preserve"> v prvom stupni. Funkčne príslušným je súd, pred ktorým sa prípad môže </w:t>
      </w:r>
      <w:proofErr w:type="spellStart"/>
      <w:r>
        <w:rPr>
          <w:rFonts w:ascii="Arial" w:hAnsi="Arial" w:cs="Arial"/>
          <w:sz w:val="24"/>
          <w:szCs w:val="24"/>
        </w:rPr>
        <w:t>prejednávať</w:t>
      </w:r>
      <w:proofErr w:type="spellEnd"/>
      <w:r>
        <w:rPr>
          <w:rFonts w:ascii="Arial" w:hAnsi="Arial" w:cs="Arial"/>
          <w:sz w:val="24"/>
          <w:szCs w:val="24"/>
        </w:rPr>
        <w:t xml:space="preserve"> v opravnom konaní. Miestna príslušnosť znamená teritoriálne umiestnenie vecne alebo funkčne príslušného súdu.</w:t>
      </w:r>
    </w:p>
    <w:p w14:paraId="5E4BBCF1" w14:textId="77777777" w:rsidR="00E94127" w:rsidRDefault="00E94127" w:rsidP="00E94127">
      <w:pPr>
        <w:spacing w:line="360" w:lineRule="auto"/>
        <w:contextualSpacing/>
        <w:jc w:val="both"/>
        <w:rPr>
          <w:rFonts w:ascii="Arial" w:hAnsi="Arial" w:cs="Arial"/>
          <w:sz w:val="24"/>
          <w:szCs w:val="24"/>
        </w:rPr>
      </w:pPr>
    </w:p>
    <w:p w14:paraId="1A9C5111" w14:textId="77777777" w:rsidR="00E94127" w:rsidRDefault="00E94127" w:rsidP="00E94127">
      <w:pPr>
        <w:spacing w:line="360" w:lineRule="auto"/>
        <w:contextualSpacing/>
        <w:jc w:val="both"/>
        <w:rPr>
          <w:rFonts w:ascii="Arial" w:hAnsi="Arial" w:cs="Arial"/>
          <w:b/>
          <w:sz w:val="24"/>
          <w:szCs w:val="24"/>
        </w:rPr>
      </w:pPr>
      <w:r>
        <w:rPr>
          <w:rFonts w:ascii="Arial" w:hAnsi="Arial" w:cs="Arial"/>
          <w:b/>
          <w:sz w:val="24"/>
          <w:szCs w:val="24"/>
        </w:rPr>
        <w:t xml:space="preserve">Literatúra: </w:t>
      </w:r>
    </w:p>
    <w:p w14:paraId="79DEBD5B"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1. Štenpien, E.: Tripartitum. Bratislava 2008.</w:t>
      </w:r>
    </w:p>
    <w:p w14:paraId="7113577F"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2. Štenpien, E.: Dejiny súkromného práva v Uhorsku. Košice 2011.</w:t>
      </w:r>
    </w:p>
    <w:p w14:paraId="0E10A4B1"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Stipta</w:t>
      </w:r>
      <w:proofErr w:type="spellEnd"/>
      <w:r>
        <w:rPr>
          <w:rFonts w:ascii="Arial" w:hAnsi="Arial" w:cs="Arial"/>
          <w:sz w:val="24"/>
          <w:szCs w:val="24"/>
        </w:rPr>
        <w:t>, I.: Dejiny súdnej moci do roku 1918. Košice 2004.</w:t>
      </w:r>
    </w:p>
    <w:p w14:paraId="2F8AD007" w14:textId="77777777" w:rsidR="002D0F1D" w:rsidRPr="002D0F1D" w:rsidRDefault="00E94127" w:rsidP="00D803A9">
      <w:pPr>
        <w:spacing w:line="360" w:lineRule="auto"/>
        <w:contextualSpacing/>
        <w:jc w:val="both"/>
        <w:rPr>
          <w:rFonts w:ascii="Arial" w:hAnsi="Arial" w:cs="Arial"/>
          <w:sz w:val="24"/>
          <w:szCs w:val="24"/>
        </w:rPr>
      </w:pPr>
      <w:r>
        <w:rPr>
          <w:rFonts w:ascii="Arial" w:hAnsi="Arial" w:cs="Arial"/>
          <w:sz w:val="24"/>
          <w:szCs w:val="24"/>
        </w:rPr>
        <w:t>4. Luby, Š.: Dejiny súkromného práva na Slovensku. Bratislava 2002.</w:t>
      </w:r>
    </w:p>
    <w:sectPr w:rsidR="002D0F1D" w:rsidRPr="002D0F1D" w:rsidSect="00385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0D"/>
    <w:rsid w:val="00025324"/>
    <w:rsid w:val="00037887"/>
    <w:rsid w:val="00046B66"/>
    <w:rsid w:val="0007023F"/>
    <w:rsid w:val="000A66F3"/>
    <w:rsid w:val="000E2545"/>
    <w:rsid w:val="0012770A"/>
    <w:rsid w:val="0017243A"/>
    <w:rsid w:val="0018107F"/>
    <w:rsid w:val="001B3A0B"/>
    <w:rsid w:val="001D667B"/>
    <w:rsid w:val="00211F7C"/>
    <w:rsid w:val="002D0F1D"/>
    <w:rsid w:val="0030261F"/>
    <w:rsid w:val="00306694"/>
    <w:rsid w:val="00364CAF"/>
    <w:rsid w:val="00385BC3"/>
    <w:rsid w:val="00391ED7"/>
    <w:rsid w:val="003D7355"/>
    <w:rsid w:val="00421511"/>
    <w:rsid w:val="004C0568"/>
    <w:rsid w:val="005949AB"/>
    <w:rsid w:val="005F7581"/>
    <w:rsid w:val="00632AEB"/>
    <w:rsid w:val="006757C0"/>
    <w:rsid w:val="006C1E06"/>
    <w:rsid w:val="006C3D83"/>
    <w:rsid w:val="006D180E"/>
    <w:rsid w:val="007052CB"/>
    <w:rsid w:val="0072021D"/>
    <w:rsid w:val="00766565"/>
    <w:rsid w:val="007B5B65"/>
    <w:rsid w:val="007E4D49"/>
    <w:rsid w:val="007E63AA"/>
    <w:rsid w:val="00830C14"/>
    <w:rsid w:val="0084137B"/>
    <w:rsid w:val="008F32E2"/>
    <w:rsid w:val="00977365"/>
    <w:rsid w:val="00992EB5"/>
    <w:rsid w:val="009B130C"/>
    <w:rsid w:val="009C4108"/>
    <w:rsid w:val="009F70EA"/>
    <w:rsid w:val="00A202B7"/>
    <w:rsid w:val="00A41837"/>
    <w:rsid w:val="00A60114"/>
    <w:rsid w:val="00A9316D"/>
    <w:rsid w:val="00AA4E83"/>
    <w:rsid w:val="00AD52DC"/>
    <w:rsid w:val="00AD5642"/>
    <w:rsid w:val="00AD6F4E"/>
    <w:rsid w:val="00B034CA"/>
    <w:rsid w:val="00B42A4D"/>
    <w:rsid w:val="00B57D0D"/>
    <w:rsid w:val="00BD1C51"/>
    <w:rsid w:val="00C16CC0"/>
    <w:rsid w:val="00C442D5"/>
    <w:rsid w:val="00CF66C4"/>
    <w:rsid w:val="00D523FA"/>
    <w:rsid w:val="00D803A9"/>
    <w:rsid w:val="00DE3842"/>
    <w:rsid w:val="00E07514"/>
    <w:rsid w:val="00E2158B"/>
    <w:rsid w:val="00E602F6"/>
    <w:rsid w:val="00E94127"/>
    <w:rsid w:val="00E9680D"/>
    <w:rsid w:val="00EF5EC3"/>
    <w:rsid w:val="00F35C1F"/>
    <w:rsid w:val="00F650A2"/>
    <w:rsid w:val="00FE32F5"/>
    <w:rsid w:val="00FF6D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71D6"/>
  <w15:docId w15:val="{EE7287CD-6600-4BD4-BD64-BF8DDE9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107F"/>
    <w:pPr>
      <w:spacing w:after="200" w:line="276" w:lineRule="auto"/>
    </w:pPr>
    <w:rPr>
      <w:sz w:val="22"/>
      <w:szCs w:val="22"/>
      <w:lang w:eastAsia="en-US"/>
    </w:rPr>
  </w:style>
  <w:style w:type="paragraph" w:styleId="Nadpis1">
    <w:name w:val="heading 1"/>
    <w:basedOn w:val="Normlny"/>
    <w:next w:val="Normlny"/>
    <w:link w:val="Nadpis1Char"/>
    <w:qFormat/>
    <w:rsid w:val="0018107F"/>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18107F"/>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next w:val="Normlny"/>
    <w:link w:val="Nadpis3Char"/>
    <w:qFormat/>
    <w:rsid w:val="0018107F"/>
    <w:pPr>
      <w:keepNext/>
      <w:spacing w:before="240" w:after="60" w:line="240" w:lineRule="auto"/>
      <w:outlineLvl w:val="2"/>
    </w:pPr>
    <w:rPr>
      <w:rFonts w:ascii="Arial" w:hAnsi="Arial"/>
      <w:b/>
      <w:bCs/>
      <w:sz w:val="26"/>
      <w:szCs w:val="26"/>
      <w:lang w:eastAsia="sk-SK"/>
    </w:rPr>
  </w:style>
  <w:style w:type="paragraph" w:styleId="Nadpis5">
    <w:name w:val="heading 5"/>
    <w:basedOn w:val="Normlny"/>
    <w:next w:val="Normlny"/>
    <w:link w:val="Nadpis5Char"/>
    <w:qFormat/>
    <w:rsid w:val="0018107F"/>
    <w:pPr>
      <w:spacing w:before="240" w:after="60"/>
      <w:outlineLvl w:val="4"/>
    </w:pPr>
    <w:rPr>
      <w:b/>
      <w:bCs/>
      <w:i/>
      <w:iCs/>
      <w:sz w:val="26"/>
      <w:szCs w:val="26"/>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8107F"/>
    <w:rPr>
      <w:rFonts w:ascii="Cambria" w:eastAsia="Times New Roman" w:hAnsi="Cambria" w:cs="Times New Roman"/>
      <w:b/>
      <w:bCs/>
      <w:kern w:val="32"/>
      <w:sz w:val="32"/>
      <w:szCs w:val="32"/>
      <w:lang w:eastAsia="en-US"/>
    </w:rPr>
  </w:style>
  <w:style w:type="character" w:customStyle="1" w:styleId="Nadpis2Char">
    <w:name w:val="Nadpis 2 Char"/>
    <w:basedOn w:val="Predvolenpsmoodseku"/>
    <w:link w:val="Nadpis2"/>
    <w:rsid w:val="0018107F"/>
    <w:rPr>
      <w:rFonts w:ascii="Arial" w:hAnsi="Arial"/>
      <w:b/>
      <w:bCs/>
      <w:i/>
      <w:iCs/>
      <w:sz w:val="28"/>
      <w:szCs w:val="28"/>
    </w:rPr>
  </w:style>
  <w:style w:type="character" w:customStyle="1" w:styleId="Nadpis3Char">
    <w:name w:val="Nadpis 3 Char"/>
    <w:basedOn w:val="Predvolenpsmoodseku"/>
    <w:link w:val="Nadpis3"/>
    <w:rsid w:val="0018107F"/>
    <w:rPr>
      <w:rFonts w:ascii="Arial" w:hAnsi="Arial"/>
      <w:b/>
      <w:bCs/>
      <w:sz w:val="26"/>
      <w:szCs w:val="26"/>
    </w:rPr>
  </w:style>
  <w:style w:type="character" w:customStyle="1" w:styleId="Nadpis5Char">
    <w:name w:val="Nadpis 5 Char"/>
    <w:basedOn w:val="Predvolenpsmoodseku"/>
    <w:link w:val="Nadpis5"/>
    <w:rsid w:val="0018107F"/>
    <w:rPr>
      <w:b/>
      <w:bCs/>
      <w:i/>
      <w:iCs/>
      <w:sz w:val="26"/>
      <w:szCs w:val="26"/>
      <w:lang w:val="hu-HU" w:eastAsia="en-US"/>
    </w:rPr>
  </w:style>
  <w:style w:type="paragraph" w:styleId="Obsah1">
    <w:name w:val="toc 1"/>
    <w:basedOn w:val="Normlny"/>
    <w:next w:val="Normlny"/>
    <w:autoRedefine/>
    <w:uiPriority w:val="39"/>
    <w:unhideWhenUsed/>
    <w:qFormat/>
    <w:rsid w:val="0018107F"/>
    <w:pPr>
      <w:spacing w:before="120" w:after="120"/>
    </w:pPr>
    <w:rPr>
      <w:rFonts w:asciiTheme="minorHAnsi" w:hAnsiTheme="minorHAnsi"/>
      <w:b/>
      <w:bCs/>
      <w:caps/>
      <w:sz w:val="20"/>
      <w:szCs w:val="20"/>
    </w:rPr>
  </w:style>
  <w:style w:type="paragraph" w:styleId="Obsah2">
    <w:name w:val="toc 2"/>
    <w:basedOn w:val="Normlny"/>
    <w:next w:val="Normlny"/>
    <w:autoRedefine/>
    <w:uiPriority w:val="39"/>
    <w:unhideWhenUsed/>
    <w:qFormat/>
    <w:rsid w:val="0018107F"/>
    <w:pPr>
      <w:spacing w:after="0"/>
      <w:ind w:left="220"/>
    </w:pPr>
    <w:rPr>
      <w:rFonts w:asciiTheme="minorHAnsi" w:hAnsiTheme="minorHAnsi"/>
      <w:smallCaps/>
      <w:sz w:val="20"/>
      <w:szCs w:val="20"/>
    </w:rPr>
  </w:style>
  <w:style w:type="paragraph" w:styleId="Obsah3">
    <w:name w:val="toc 3"/>
    <w:basedOn w:val="Normlny"/>
    <w:next w:val="Normlny"/>
    <w:autoRedefine/>
    <w:uiPriority w:val="39"/>
    <w:unhideWhenUsed/>
    <w:qFormat/>
    <w:rsid w:val="0018107F"/>
    <w:pPr>
      <w:spacing w:after="0"/>
      <w:ind w:left="440"/>
    </w:pPr>
    <w:rPr>
      <w:rFonts w:asciiTheme="minorHAnsi" w:hAnsiTheme="minorHAnsi"/>
      <w:i/>
      <w:iCs/>
      <w:sz w:val="20"/>
      <w:szCs w:val="20"/>
    </w:rPr>
  </w:style>
  <w:style w:type="paragraph" w:styleId="Nzov">
    <w:name w:val="Title"/>
    <w:basedOn w:val="Normlny"/>
    <w:next w:val="Normlny"/>
    <w:link w:val="NzovChar"/>
    <w:qFormat/>
    <w:rsid w:val="0018107F"/>
    <w:pPr>
      <w:spacing w:before="240" w:after="60" w:line="240" w:lineRule="auto"/>
      <w:jc w:val="center"/>
      <w:outlineLvl w:val="0"/>
    </w:pPr>
    <w:rPr>
      <w:rFonts w:ascii="Cambria" w:eastAsia="Times New Roman" w:hAnsi="Cambria"/>
      <w:b/>
      <w:bCs/>
      <w:kern w:val="28"/>
      <w:sz w:val="32"/>
      <w:szCs w:val="32"/>
      <w:lang w:val="hu-HU" w:eastAsia="hu-HU"/>
    </w:rPr>
  </w:style>
  <w:style w:type="character" w:customStyle="1" w:styleId="NzovChar">
    <w:name w:val="Názov Char"/>
    <w:basedOn w:val="Predvolenpsmoodseku"/>
    <w:link w:val="Nzov"/>
    <w:rsid w:val="0018107F"/>
    <w:rPr>
      <w:rFonts w:ascii="Cambria" w:eastAsia="Times New Roman" w:hAnsi="Cambria"/>
      <w:b/>
      <w:bCs/>
      <w:kern w:val="28"/>
      <w:sz w:val="32"/>
      <w:szCs w:val="32"/>
      <w:lang w:val="hu-HU" w:eastAsia="hu-HU"/>
    </w:rPr>
  </w:style>
  <w:style w:type="paragraph" w:styleId="Podtitul">
    <w:name w:val="Subtitle"/>
    <w:basedOn w:val="Normlny"/>
    <w:next w:val="Normlny"/>
    <w:link w:val="PodtitulChar"/>
    <w:uiPriority w:val="11"/>
    <w:qFormat/>
    <w:rsid w:val="0018107F"/>
    <w:pPr>
      <w:spacing w:after="60"/>
      <w:jc w:val="center"/>
      <w:outlineLvl w:val="1"/>
    </w:pPr>
    <w:rPr>
      <w:rFonts w:ascii="Cambria" w:eastAsia="Times New Roman" w:hAnsi="Cambria"/>
      <w:sz w:val="24"/>
      <w:szCs w:val="24"/>
    </w:rPr>
  </w:style>
  <w:style w:type="character" w:customStyle="1" w:styleId="PodtitulChar">
    <w:name w:val="Podtitul Char"/>
    <w:basedOn w:val="Predvolenpsmoodseku"/>
    <w:link w:val="Podtitul"/>
    <w:uiPriority w:val="11"/>
    <w:rsid w:val="0018107F"/>
    <w:rPr>
      <w:rFonts w:ascii="Cambria" w:eastAsia="Times New Roman" w:hAnsi="Cambria" w:cs="Times New Roman"/>
      <w:sz w:val="24"/>
      <w:szCs w:val="24"/>
      <w:lang w:eastAsia="en-US"/>
    </w:rPr>
  </w:style>
  <w:style w:type="character" w:styleId="Vrazn">
    <w:name w:val="Strong"/>
    <w:qFormat/>
    <w:rsid w:val="0018107F"/>
    <w:rPr>
      <w:b/>
      <w:bCs/>
    </w:rPr>
  </w:style>
  <w:style w:type="character" w:styleId="Zvraznenie">
    <w:name w:val="Emphasis"/>
    <w:basedOn w:val="Predvolenpsmoodseku"/>
    <w:uiPriority w:val="20"/>
    <w:qFormat/>
    <w:rsid w:val="0018107F"/>
    <w:rPr>
      <w:i/>
      <w:iCs/>
    </w:rPr>
  </w:style>
  <w:style w:type="paragraph" w:styleId="Bezriadkovania">
    <w:name w:val="No Spacing"/>
    <w:uiPriority w:val="1"/>
    <w:qFormat/>
    <w:rsid w:val="0018107F"/>
    <w:rPr>
      <w:sz w:val="22"/>
      <w:szCs w:val="22"/>
      <w:lang w:eastAsia="en-US"/>
    </w:rPr>
  </w:style>
  <w:style w:type="paragraph" w:styleId="Odsekzoznamu">
    <w:name w:val="List Paragraph"/>
    <w:basedOn w:val="Normlny"/>
    <w:uiPriority w:val="34"/>
    <w:qFormat/>
    <w:rsid w:val="0018107F"/>
    <w:pPr>
      <w:ind w:left="720"/>
      <w:contextualSpacing/>
    </w:pPr>
    <w:rPr>
      <w:lang w:val="hu-HU"/>
    </w:rPr>
  </w:style>
  <w:style w:type="paragraph" w:styleId="Hlavikaobsahu">
    <w:name w:val="TOC Heading"/>
    <w:basedOn w:val="Nadpis1"/>
    <w:next w:val="Normlny"/>
    <w:uiPriority w:val="39"/>
    <w:semiHidden/>
    <w:unhideWhenUsed/>
    <w:qFormat/>
    <w:rsid w:val="0018107F"/>
    <w:pPr>
      <w:keepLines/>
      <w:spacing w:before="480" w:after="0"/>
      <w:outlineLvl w:val="9"/>
    </w:pPr>
    <w:rPr>
      <w:color w:val="365F91"/>
      <w:kern w:val="0"/>
      <w:sz w:val="28"/>
      <w:szCs w:val="28"/>
    </w:rPr>
  </w:style>
  <w:style w:type="paragraph" w:styleId="Textpoznmkypodiarou">
    <w:name w:val="footnote text"/>
    <w:basedOn w:val="Normlny"/>
    <w:link w:val="TextpoznmkypodiarouChar"/>
    <w:semiHidden/>
    <w:rsid w:val="007E4D49"/>
    <w:pPr>
      <w:spacing w:after="0" w:line="240" w:lineRule="auto"/>
    </w:pPr>
    <w:rPr>
      <w:rFonts w:ascii="Times New Roman" w:eastAsia="Times New Roman" w:hAnsi="Times New Roman"/>
      <w:sz w:val="20"/>
      <w:szCs w:val="20"/>
      <w:lang w:val="cs-CZ" w:eastAsia="cs-CZ"/>
    </w:rPr>
  </w:style>
  <w:style w:type="character" w:customStyle="1" w:styleId="TextpoznmkypodiarouChar">
    <w:name w:val="Text poznámky pod čiarou Char"/>
    <w:basedOn w:val="Predvolenpsmoodseku"/>
    <w:link w:val="Textpoznmkypodiarou"/>
    <w:semiHidden/>
    <w:rsid w:val="007E4D49"/>
    <w:rPr>
      <w:rFonts w:ascii="Times New Roman" w:eastAsia="Times New Roman" w:hAnsi="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5700</dc:creator>
  <cp:keywords/>
  <dc:description/>
  <cp:lastModifiedBy>Erik Štenpien</cp:lastModifiedBy>
  <cp:revision>2</cp:revision>
  <dcterms:created xsi:type="dcterms:W3CDTF">2023-02-28T15:55:00Z</dcterms:created>
  <dcterms:modified xsi:type="dcterms:W3CDTF">2023-02-28T15:55:00Z</dcterms:modified>
</cp:coreProperties>
</file>