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5B7" w:rsidRDefault="00CA632E" w:rsidP="00AC309B">
      <w:pPr>
        <w:pStyle w:val="Nzov"/>
      </w:pPr>
      <w:r>
        <w:t>Vyhodnotenie projektov Vnútorného vedeckého grantového systému Prírodovedeckej faku</w:t>
      </w:r>
      <w:bookmarkStart w:id="0" w:name="_GoBack"/>
      <w:bookmarkEnd w:id="0"/>
      <w:r>
        <w:t>lty UPJŠ z výzvy 2012-2013.</w:t>
      </w:r>
    </w:p>
    <w:p w:rsidR="00CA632E" w:rsidRDefault="00CA632E">
      <w:r>
        <w:t xml:space="preserve">Komisia VVGS PF UPJŠ hodnotila 14. 10. 2013 výsledky projektov Vnútorného vedeckého grantového systému Prírodovedeckej fakulty UPJŠ, ktoré sa riešili v období od 2012-2013. </w:t>
      </w:r>
      <w:r w:rsidRPr="00CA632E">
        <w:t>Poslaním V</w:t>
      </w:r>
      <w:r>
        <w:t>VGS PF</w:t>
      </w:r>
      <w:r w:rsidRPr="00CA632E">
        <w:t xml:space="preserve"> UPJŠ je viesť mladých vedeckých pracovníkov fakulty do 30 rokov a doktorandov v dennej forme doktorandského štúdia k samostatnej príprave, tvorbe a realizácii vlastných vedeckých projektov s cieľom osvojiť si princípy grantovej súťaže a získať doplnkové finančné zabezpečenie svojej vedeckej činnosti. VVGS podpor</w:t>
      </w:r>
      <w:r>
        <w:t>uje</w:t>
      </w:r>
      <w:r w:rsidRPr="00CA632E">
        <w:t xml:space="preserve"> najmä nové originálne, netradičné a interdisciplinárne projekty.</w:t>
      </w:r>
    </w:p>
    <w:p w:rsidR="00CA632E" w:rsidRDefault="00CA632E">
      <w:r>
        <w:t>Plánované ciele splnili nasledujúce projekty: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09"/>
        <w:gridCol w:w="4962"/>
        <w:gridCol w:w="2409"/>
      </w:tblGrid>
      <w:tr w:rsidR="00E67260" w:rsidRPr="00E67260" w:rsidTr="006B3868">
        <w:trPr>
          <w:trHeight w:val="300"/>
        </w:trPr>
        <w:tc>
          <w:tcPr>
            <w:tcW w:w="1809" w:type="dxa"/>
            <w:noWrap/>
            <w:hideMark/>
          </w:tcPr>
          <w:p w:rsidR="00E67260" w:rsidRPr="00E67260" w:rsidRDefault="00E67260">
            <w:pPr>
              <w:rPr>
                <w:b/>
                <w:bCs/>
              </w:rPr>
            </w:pPr>
            <w:r w:rsidRPr="00E67260">
              <w:rPr>
                <w:b/>
                <w:bCs/>
              </w:rPr>
              <w:t>Kód projektu</w:t>
            </w:r>
          </w:p>
        </w:tc>
        <w:tc>
          <w:tcPr>
            <w:tcW w:w="4962" w:type="dxa"/>
            <w:noWrap/>
            <w:hideMark/>
          </w:tcPr>
          <w:p w:rsidR="00E67260" w:rsidRPr="00E67260" w:rsidRDefault="00E67260">
            <w:pPr>
              <w:rPr>
                <w:b/>
                <w:bCs/>
              </w:rPr>
            </w:pPr>
            <w:r>
              <w:rPr>
                <w:b/>
                <w:bCs/>
              </w:rPr>
              <w:t>Názov projektu</w:t>
            </w:r>
          </w:p>
        </w:tc>
        <w:tc>
          <w:tcPr>
            <w:tcW w:w="2409" w:type="dxa"/>
            <w:noWrap/>
            <w:hideMark/>
          </w:tcPr>
          <w:p w:rsidR="00E67260" w:rsidRPr="00E67260" w:rsidRDefault="00E67260">
            <w:pPr>
              <w:rPr>
                <w:b/>
                <w:bCs/>
              </w:rPr>
            </w:pPr>
            <w:r w:rsidRPr="00E67260">
              <w:rPr>
                <w:b/>
                <w:bCs/>
              </w:rPr>
              <w:t>Vedúci</w:t>
            </w:r>
            <w:r>
              <w:rPr>
                <w:b/>
                <w:bCs/>
              </w:rPr>
              <w:t xml:space="preserve"> projektu</w:t>
            </w:r>
          </w:p>
        </w:tc>
      </w:tr>
      <w:tr w:rsidR="00E67260" w:rsidRPr="00E67260" w:rsidTr="006B3868">
        <w:trPr>
          <w:trHeight w:val="900"/>
        </w:trPr>
        <w:tc>
          <w:tcPr>
            <w:tcW w:w="1809" w:type="dxa"/>
            <w:noWrap/>
            <w:hideMark/>
          </w:tcPr>
          <w:p w:rsidR="00E67260" w:rsidRPr="00E67260" w:rsidRDefault="00E67260">
            <w:r w:rsidRPr="00E67260">
              <w:t>VVGS-PF-2012-19</w:t>
            </w:r>
          </w:p>
        </w:tc>
        <w:tc>
          <w:tcPr>
            <w:tcW w:w="4962" w:type="dxa"/>
            <w:hideMark/>
          </w:tcPr>
          <w:p w:rsidR="00E67260" w:rsidRPr="00E67260" w:rsidRDefault="00E67260">
            <w:r w:rsidRPr="00E67260">
              <w:t>Do akej miery sú denné motýle (</w:t>
            </w:r>
            <w:proofErr w:type="spellStart"/>
            <w:r w:rsidRPr="00E67260">
              <w:t>Lepidoptera</w:t>
            </w:r>
            <w:proofErr w:type="spellEnd"/>
            <w:r w:rsidRPr="00E67260">
              <w:t xml:space="preserve">: </w:t>
            </w:r>
            <w:proofErr w:type="spellStart"/>
            <w:r w:rsidRPr="00E67260">
              <w:t>Hesperioidea</w:t>
            </w:r>
            <w:proofErr w:type="spellEnd"/>
            <w:r w:rsidRPr="00E67260">
              <w:t xml:space="preserve">, </w:t>
            </w:r>
            <w:proofErr w:type="spellStart"/>
            <w:r w:rsidRPr="00E67260">
              <w:t>Papilionoidea</w:t>
            </w:r>
            <w:proofErr w:type="spellEnd"/>
            <w:r w:rsidRPr="00E67260">
              <w:t>) schopné zapamätať si farbu v spojitosti s potravnou odmenou?</w:t>
            </w:r>
          </w:p>
        </w:tc>
        <w:tc>
          <w:tcPr>
            <w:tcW w:w="2409" w:type="dxa"/>
            <w:noWrap/>
            <w:hideMark/>
          </w:tcPr>
          <w:p w:rsidR="00E67260" w:rsidRPr="00E67260" w:rsidRDefault="00E67260">
            <w:r w:rsidRPr="00E67260">
              <w:t xml:space="preserve">RNDr. Lenka Kočíková </w:t>
            </w:r>
          </w:p>
        </w:tc>
      </w:tr>
      <w:tr w:rsidR="00E67260" w:rsidRPr="00E67260" w:rsidTr="006B3868">
        <w:trPr>
          <w:trHeight w:val="900"/>
        </w:trPr>
        <w:tc>
          <w:tcPr>
            <w:tcW w:w="1809" w:type="dxa"/>
            <w:noWrap/>
            <w:hideMark/>
          </w:tcPr>
          <w:p w:rsidR="00E67260" w:rsidRPr="00E67260" w:rsidRDefault="00E67260">
            <w:r w:rsidRPr="00E67260">
              <w:t>VVGS-PF-2012-27</w:t>
            </w:r>
          </w:p>
        </w:tc>
        <w:tc>
          <w:tcPr>
            <w:tcW w:w="4962" w:type="dxa"/>
            <w:hideMark/>
          </w:tcPr>
          <w:p w:rsidR="00E67260" w:rsidRPr="00E67260" w:rsidRDefault="00E67260">
            <w:proofErr w:type="spellStart"/>
            <w:r w:rsidRPr="00E67260">
              <w:t>Postnatálna</w:t>
            </w:r>
            <w:proofErr w:type="spellEnd"/>
            <w:r w:rsidRPr="00E67260">
              <w:t xml:space="preserve"> </w:t>
            </w:r>
            <w:proofErr w:type="spellStart"/>
            <w:r w:rsidRPr="00E67260">
              <w:t>hippokampálna</w:t>
            </w:r>
            <w:proofErr w:type="spellEnd"/>
            <w:r w:rsidRPr="00E67260">
              <w:t xml:space="preserve"> </w:t>
            </w:r>
            <w:proofErr w:type="spellStart"/>
            <w:r w:rsidRPr="00E67260">
              <w:t>neurogenéza</w:t>
            </w:r>
            <w:proofErr w:type="spellEnd"/>
            <w:r w:rsidRPr="00E67260">
              <w:t xml:space="preserve"> u potkanov ožiarených nízkou dávkou </w:t>
            </w:r>
            <w:proofErr w:type="spellStart"/>
            <w:r w:rsidRPr="00E67260">
              <w:t>gama-lúčov</w:t>
            </w:r>
            <w:proofErr w:type="spellEnd"/>
            <w:r w:rsidRPr="00E67260">
              <w:t xml:space="preserve"> počas embryonálneho vývinu</w:t>
            </w:r>
          </w:p>
        </w:tc>
        <w:tc>
          <w:tcPr>
            <w:tcW w:w="2409" w:type="dxa"/>
            <w:noWrap/>
            <w:hideMark/>
          </w:tcPr>
          <w:p w:rsidR="00E67260" w:rsidRPr="00E67260" w:rsidRDefault="00E67260">
            <w:r w:rsidRPr="00E67260">
              <w:t xml:space="preserve">RNDr. Natália </w:t>
            </w:r>
            <w:proofErr w:type="spellStart"/>
            <w:r w:rsidRPr="00E67260">
              <w:t>Kokošová</w:t>
            </w:r>
            <w:proofErr w:type="spellEnd"/>
            <w:r w:rsidRPr="00E67260">
              <w:t xml:space="preserve"> </w:t>
            </w:r>
          </w:p>
        </w:tc>
      </w:tr>
      <w:tr w:rsidR="00E67260" w:rsidRPr="00E67260" w:rsidTr="006B3868">
        <w:trPr>
          <w:trHeight w:val="300"/>
        </w:trPr>
        <w:tc>
          <w:tcPr>
            <w:tcW w:w="1809" w:type="dxa"/>
            <w:noWrap/>
            <w:hideMark/>
          </w:tcPr>
          <w:p w:rsidR="00E67260" w:rsidRPr="00E67260" w:rsidRDefault="00E67260">
            <w:r w:rsidRPr="00E67260">
              <w:t>VVGS-PF-2012-35</w:t>
            </w:r>
          </w:p>
        </w:tc>
        <w:tc>
          <w:tcPr>
            <w:tcW w:w="4962" w:type="dxa"/>
            <w:hideMark/>
          </w:tcPr>
          <w:p w:rsidR="00E67260" w:rsidRPr="00E67260" w:rsidRDefault="00E67260">
            <w:proofErr w:type="spellStart"/>
            <w:r w:rsidRPr="00E67260">
              <w:t>Endopolyploidia</w:t>
            </w:r>
            <w:proofErr w:type="spellEnd"/>
            <w:r w:rsidRPr="00E67260">
              <w:t xml:space="preserve"> v rode </w:t>
            </w:r>
            <w:proofErr w:type="spellStart"/>
            <w:r w:rsidRPr="00E67260">
              <w:t>Trifolium</w:t>
            </w:r>
            <w:proofErr w:type="spellEnd"/>
          </w:p>
        </w:tc>
        <w:tc>
          <w:tcPr>
            <w:tcW w:w="2409" w:type="dxa"/>
            <w:noWrap/>
            <w:hideMark/>
          </w:tcPr>
          <w:p w:rsidR="00E67260" w:rsidRPr="00E67260" w:rsidRDefault="00E67260">
            <w:r w:rsidRPr="00E67260">
              <w:t xml:space="preserve">RNDr. Valéria </w:t>
            </w:r>
            <w:proofErr w:type="spellStart"/>
            <w:r w:rsidRPr="00E67260">
              <w:t>Kocová</w:t>
            </w:r>
            <w:proofErr w:type="spellEnd"/>
            <w:r w:rsidRPr="00E67260">
              <w:t xml:space="preserve"> </w:t>
            </w:r>
          </w:p>
        </w:tc>
      </w:tr>
      <w:tr w:rsidR="00E67260" w:rsidRPr="00E67260" w:rsidTr="006B3868">
        <w:trPr>
          <w:trHeight w:val="300"/>
        </w:trPr>
        <w:tc>
          <w:tcPr>
            <w:tcW w:w="1809" w:type="dxa"/>
            <w:noWrap/>
            <w:hideMark/>
          </w:tcPr>
          <w:p w:rsidR="00E67260" w:rsidRPr="00E67260" w:rsidRDefault="00E67260">
            <w:r w:rsidRPr="00E67260">
              <w:t>VVGS-PF-2012-43</w:t>
            </w:r>
          </w:p>
        </w:tc>
        <w:tc>
          <w:tcPr>
            <w:tcW w:w="4962" w:type="dxa"/>
            <w:hideMark/>
          </w:tcPr>
          <w:p w:rsidR="00E67260" w:rsidRPr="00E67260" w:rsidRDefault="00E67260">
            <w:r w:rsidRPr="00E67260">
              <w:t xml:space="preserve">Vplyv kremíka na vybrané aspekty toxicity ťažkých kovov </w:t>
            </w:r>
          </w:p>
        </w:tc>
        <w:tc>
          <w:tcPr>
            <w:tcW w:w="2409" w:type="dxa"/>
            <w:noWrap/>
            <w:hideMark/>
          </w:tcPr>
          <w:p w:rsidR="00E67260" w:rsidRPr="00E67260" w:rsidRDefault="00E67260">
            <w:r w:rsidRPr="00E67260">
              <w:t xml:space="preserve">Mgr. Silvia </w:t>
            </w:r>
            <w:proofErr w:type="spellStart"/>
            <w:r w:rsidRPr="00E67260">
              <w:t>Mihaličová</w:t>
            </w:r>
            <w:proofErr w:type="spellEnd"/>
            <w:r w:rsidRPr="00E67260">
              <w:t xml:space="preserve">  </w:t>
            </w:r>
          </w:p>
        </w:tc>
      </w:tr>
      <w:tr w:rsidR="00E67260" w:rsidRPr="00E67260" w:rsidTr="006B3868">
        <w:trPr>
          <w:trHeight w:val="600"/>
        </w:trPr>
        <w:tc>
          <w:tcPr>
            <w:tcW w:w="1809" w:type="dxa"/>
            <w:noWrap/>
            <w:hideMark/>
          </w:tcPr>
          <w:p w:rsidR="00E67260" w:rsidRPr="00E67260" w:rsidRDefault="00E67260">
            <w:r w:rsidRPr="00E67260">
              <w:t>VVGS-PF-2012-39</w:t>
            </w:r>
          </w:p>
        </w:tc>
        <w:tc>
          <w:tcPr>
            <w:tcW w:w="4962" w:type="dxa"/>
            <w:hideMark/>
          </w:tcPr>
          <w:p w:rsidR="00E67260" w:rsidRPr="00E67260" w:rsidRDefault="00E67260">
            <w:proofErr w:type="spellStart"/>
            <w:r w:rsidRPr="00E67260">
              <w:t>Hypsometrický</w:t>
            </w:r>
            <w:proofErr w:type="spellEnd"/>
            <w:r w:rsidRPr="00E67260">
              <w:t xml:space="preserve"> gradient v rozšírení motýľov (</w:t>
            </w:r>
            <w:proofErr w:type="spellStart"/>
            <w:r w:rsidRPr="00E67260">
              <w:t>Lepidoptera</w:t>
            </w:r>
            <w:proofErr w:type="spellEnd"/>
            <w:r w:rsidRPr="00E67260">
              <w:t xml:space="preserve">) rodu </w:t>
            </w:r>
            <w:proofErr w:type="spellStart"/>
            <w:r w:rsidRPr="00E67260">
              <w:t>Erebia</w:t>
            </w:r>
            <w:proofErr w:type="spellEnd"/>
            <w:r w:rsidRPr="00E67260">
              <w:t xml:space="preserve"> v doline Zadných </w:t>
            </w:r>
            <w:proofErr w:type="spellStart"/>
            <w:r w:rsidRPr="00E67260">
              <w:t>Meďodolov</w:t>
            </w:r>
            <w:proofErr w:type="spellEnd"/>
            <w:r w:rsidRPr="00E67260">
              <w:t xml:space="preserve"> (Vysoké Tatry)</w:t>
            </w:r>
          </w:p>
        </w:tc>
        <w:tc>
          <w:tcPr>
            <w:tcW w:w="2409" w:type="dxa"/>
            <w:noWrap/>
            <w:hideMark/>
          </w:tcPr>
          <w:p w:rsidR="00E67260" w:rsidRPr="00E67260" w:rsidRDefault="00E67260">
            <w:r w:rsidRPr="00E67260">
              <w:t xml:space="preserve">Mgr. Katarína </w:t>
            </w:r>
            <w:proofErr w:type="spellStart"/>
            <w:r w:rsidRPr="00E67260">
              <w:t>Varcholová</w:t>
            </w:r>
            <w:proofErr w:type="spellEnd"/>
            <w:r w:rsidRPr="00E67260">
              <w:t xml:space="preserve"> </w:t>
            </w:r>
          </w:p>
        </w:tc>
      </w:tr>
      <w:tr w:rsidR="00E67260" w:rsidRPr="00E67260" w:rsidTr="006B3868">
        <w:trPr>
          <w:trHeight w:val="900"/>
        </w:trPr>
        <w:tc>
          <w:tcPr>
            <w:tcW w:w="1809" w:type="dxa"/>
            <w:noWrap/>
            <w:hideMark/>
          </w:tcPr>
          <w:p w:rsidR="00E67260" w:rsidRPr="00E67260" w:rsidRDefault="00E67260">
            <w:r w:rsidRPr="00E67260">
              <w:t>VVGS-PF-2012-40</w:t>
            </w:r>
          </w:p>
        </w:tc>
        <w:tc>
          <w:tcPr>
            <w:tcW w:w="4962" w:type="dxa"/>
            <w:hideMark/>
          </w:tcPr>
          <w:p w:rsidR="00E67260" w:rsidRPr="00E67260" w:rsidRDefault="00E67260">
            <w:r w:rsidRPr="00E67260">
              <w:t xml:space="preserve">Podiel </w:t>
            </w:r>
            <w:proofErr w:type="spellStart"/>
            <w:r w:rsidRPr="00E67260">
              <w:t>nekaspázových</w:t>
            </w:r>
            <w:proofErr w:type="spellEnd"/>
            <w:r w:rsidRPr="00E67260">
              <w:t xml:space="preserve"> signálnych dráh v programovanej bunkovej smrti  vyvolanej </w:t>
            </w:r>
            <w:proofErr w:type="spellStart"/>
            <w:r w:rsidRPr="00E67260">
              <w:t>fotodynamickou</w:t>
            </w:r>
            <w:proofErr w:type="spellEnd"/>
            <w:r w:rsidRPr="00E67260">
              <w:t xml:space="preserve"> terapiou s </w:t>
            </w:r>
            <w:proofErr w:type="spellStart"/>
            <w:r w:rsidRPr="00E67260">
              <w:t>hypericínom</w:t>
            </w:r>
            <w:proofErr w:type="spellEnd"/>
            <w:r w:rsidRPr="00E67260">
              <w:t xml:space="preserve">.         </w:t>
            </w:r>
          </w:p>
        </w:tc>
        <w:tc>
          <w:tcPr>
            <w:tcW w:w="2409" w:type="dxa"/>
            <w:noWrap/>
            <w:hideMark/>
          </w:tcPr>
          <w:p w:rsidR="00E67260" w:rsidRPr="00E67260" w:rsidRDefault="00E67260">
            <w:r w:rsidRPr="00E67260">
              <w:t xml:space="preserve">RNDr. Lucia  </w:t>
            </w:r>
            <w:proofErr w:type="spellStart"/>
            <w:r w:rsidRPr="00E67260">
              <w:t>Mikešová</w:t>
            </w:r>
            <w:proofErr w:type="spellEnd"/>
            <w:r w:rsidRPr="00E67260">
              <w:t xml:space="preserve"> </w:t>
            </w:r>
          </w:p>
        </w:tc>
      </w:tr>
      <w:tr w:rsidR="00E67260" w:rsidRPr="00E67260" w:rsidTr="006B3868">
        <w:trPr>
          <w:trHeight w:val="600"/>
        </w:trPr>
        <w:tc>
          <w:tcPr>
            <w:tcW w:w="1809" w:type="dxa"/>
            <w:noWrap/>
            <w:hideMark/>
          </w:tcPr>
          <w:p w:rsidR="00E67260" w:rsidRPr="00E67260" w:rsidRDefault="00E67260">
            <w:r w:rsidRPr="00E67260">
              <w:t>VVGS-PF-2012-49</w:t>
            </w:r>
          </w:p>
        </w:tc>
        <w:tc>
          <w:tcPr>
            <w:tcW w:w="4962" w:type="dxa"/>
            <w:hideMark/>
          </w:tcPr>
          <w:p w:rsidR="00E67260" w:rsidRPr="00E67260" w:rsidRDefault="00E67260">
            <w:r w:rsidRPr="00E67260">
              <w:t xml:space="preserve">Štúdium </w:t>
            </w:r>
            <w:proofErr w:type="spellStart"/>
            <w:r w:rsidRPr="00E67260">
              <w:t>neurogenézy</w:t>
            </w:r>
            <w:proofErr w:type="spellEnd"/>
            <w:r w:rsidRPr="00E67260">
              <w:t xml:space="preserve"> v centrálnom kanáli miechy potkana v prenatálnom období vývinu</w:t>
            </w:r>
          </w:p>
        </w:tc>
        <w:tc>
          <w:tcPr>
            <w:tcW w:w="2409" w:type="dxa"/>
            <w:noWrap/>
            <w:hideMark/>
          </w:tcPr>
          <w:p w:rsidR="00E67260" w:rsidRPr="00E67260" w:rsidRDefault="00E67260">
            <w:r w:rsidRPr="00E67260">
              <w:t xml:space="preserve">RNDr. Viera </w:t>
            </w:r>
            <w:proofErr w:type="spellStart"/>
            <w:r w:rsidRPr="00E67260">
              <w:t>Kútna</w:t>
            </w:r>
            <w:proofErr w:type="spellEnd"/>
            <w:r w:rsidRPr="00E67260">
              <w:t xml:space="preserve"> </w:t>
            </w:r>
          </w:p>
        </w:tc>
      </w:tr>
      <w:tr w:rsidR="00E67260" w:rsidRPr="00E67260" w:rsidTr="006B3868">
        <w:trPr>
          <w:trHeight w:val="900"/>
        </w:trPr>
        <w:tc>
          <w:tcPr>
            <w:tcW w:w="1809" w:type="dxa"/>
            <w:noWrap/>
            <w:hideMark/>
          </w:tcPr>
          <w:p w:rsidR="00E67260" w:rsidRPr="00E67260" w:rsidRDefault="00E67260">
            <w:r w:rsidRPr="00E67260">
              <w:t>VVGS-PF-2012-21</w:t>
            </w:r>
          </w:p>
        </w:tc>
        <w:tc>
          <w:tcPr>
            <w:tcW w:w="4962" w:type="dxa"/>
            <w:hideMark/>
          </w:tcPr>
          <w:p w:rsidR="00E67260" w:rsidRPr="00E67260" w:rsidRDefault="00E67260">
            <w:r w:rsidRPr="00E67260">
              <w:t xml:space="preserve">Štúdium spinovej dynamiky v </w:t>
            </w:r>
            <w:proofErr w:type="spellStart"/>
            <w:r w:rsidRPr="00E67260">
              <w:t>nízkorozmerných</w:t>
            </w:r>
            <w:proofErr w:type="spellEnd"/>
            <w:r w:rsidRPr="00E67260">
              <w:t xml:space="preserve"> magnetických systémoch so </w:t>
            </w:r>
            <w:proofErr w:type="spellStart"/>
            <w:r w:rsidRPr="00E67260">
              <w:t>spinom</w:t>
            </w:r>
            <w:proofErr w:type="spellEnd"/>
            <w:r w:rsidRPr="00E67260">
              <w:t xml:space="preserve"> S = 1/2                    </w:t>
            </w:r>
          </w:p>
        </w:tc>
        <w:tc>
          <w:tcPr>
            <w:tcW w:w="2409" w:type="dxa"/>
            <w:noWrap/>
            <w:hideMark/>
          </w:tcPr>
          <w:p w:rsidR="00E67260" w:rsidRPr="00E67260" w:rsidRDefault="00E67260">
            <w:r w:rsidRPr="00E67260">
              <w:t xml:space="preserve">Mgr. Vladimír Tkáč </w:t>
            </w:r>
          </w:p>
        </w:tc>
      </w:tr>
      <w:tr w:rsidR="00E67260" w:rsidRPr="00E67260" w:rsidTr="006B3868">
        <w:trPr>
          <w:trHeight w:val="1200"/>
        </w:trPr>
        <w:tc>
          <w:tcPr>
            <w:tcW w:w="1809" w:type="dxa"/>
            <w:noWrap/>
            <w:hideMark/>
          </w:tcPr>
          <w:p w:rsidR="00E67260" w:rsidRPr="00E67260" w:rsidRDefault="00E67260">
            <w:r w:rsidRPr="00E67260">
              <w:t>VVGS-PF-2012-29</w:t>
            </w:r>
          </w:p>
        </w:tc>
        <w:tc>
          <w:tcPr>
            <w:tcW w:w="4962" w:type="dxa"/>
            <w:hideMark/>
          </w:tcPr>
          <w:p w:rsidR="00E67260" w:rsidRPr="00E67260" w:rsidRDefault="00E67260">
            <w:r w:rsidRPr="00E67260">
              <w:t xml:space="preserve">Štruktúrna stabilita (iónovo) ožarovaných kovových skiel pripravených na báze </w:t>
            </w:r>
            <w:proofErr w:type="spellStart"/>
            <w:r w:rsidRPr="00E67260">
              <w:t>Fe-B</w:t>
            </w:r>
            <w:proofErr w:type="spellEnd"/>
            <w:r w:rsidRPr="00E67260">
              <w:t xml:space="preserve"> a </w:t>
            </w:r>
            <w:proofErr w:type="spellStart"/>
            <w:r w:rsidRPr="00E67260">
              <w:t>Co-B</w:t>
            </w:r>
            <w:proofErr w:type="spellEnd"/>
            <w:r w:rsidRPr="00E67260">
              <w:t xml:space="preserve"> </w:t>
            </w:r>
          </w:p>
        </w:tc>
        <w:tc>
          <w:tcPr>
            <w:tcW w:w="2409" w:type="dxa"/>
            <w:noWrap/>
            <w:hideMark/>
          </w:tcPr>
          <w:p w:rsidR="00E67260" w:rsidRPr="00E67260" w:rsidRDefault="00E67260">
            <w:r w:rsidRPr="00E67260">
              <w:t xml:space="preserve">RNDr. Štefan </w:t>
            </w:r>
            <w:proofErr w:type="spellStart"/>
            <w:r w:rsidRPr="00E67260">
              <w:t>Michalik</w:t>
            </w:r>
            <w:proofErr w:type="spellEnd"/>
            <w:r w:rsidRPr="00E67260">
              <w:t>, PhD.</w:t>
            </w:r>
          </w:p>
        </w:tc>
      </w:tr>
      <w:tr w:rsidR="00E67260" w:rsidRPr="00E67260" w:rsidTr="006B3868">
        <w:trPr>
          <w:trHeight w:val="600"/>
        </w:trPr>
        <w:tc>
          <w:tcPr>
            <w:tcW w:w="1809" w:type="dxa"/>
            <w:noWrap/>
            <w:hideMark/>
          </w:tcPr>
          <w:p w:rsidR="00E67260" w:rsidRPr="00E67260" w:rsidRDefault="00E67260">
            <w:r w:rsidRPr="00E67260">
              <w:t>VVGS-PF-2012-37</w:t>
            </w:r>
          </w:p>
        </w:tc>
        <w:tc>
          <w:tcPr>
            <w:tcW w:w="4962" w:type="dxa"/>
            <w:hideMark/>
          </w:tcPr>
          <w:p w:rsidR="00E67260" w:rsidRPr="00E67260" w:rsidRDefault="00E67260">
            <w:r w:rsidRPr="00E67260">
              <w:t xml:space="preserve">Moderne magnetické </w:t>
            </w:r>
            <w:proofErr w:type="spellStart"/>
            <w:r w:rsidRPr="00E67260">
              <w:t>mikrodrôty</w:t>
            </w:r>
            <w:proofErr w:type="spellEnd"/>
            <w:r w:rsidRPr="00E67260">
              <w:t xml:space="preserve"> pre </w:t>
            </w:r>
            <w:proofErr w:type="spellStart"/>
            <w:r w:rsidRPr="00E67260">
              <w:t>spintroniku</w:t>
            </w:r>
            <w:proofErr w:type="spellEnd"/>
            <w:r w:rsidRPr="00E67260">
              <w:t xml:space="preserve"> a technologické aplikácie</w:t>
            </w:r>
          </w:p>
        </w:tc>
        <w:tc>
          <w:tcPr>
            <w:tcW w:w="2409" w:type="dxa"/>
            <w:noWrap/>
            <w:hideMark/>
          </w:tcPr>
          <w:p w:rsidR="00E67260" w:rsidRPr="00E67260" w:rsidRDefault="00E67260">
            <w:r w:rsidRPr="00E67260">
              <w:t xml:space="preserve">Mgr. Tomáš Ryba </w:t>
            </w:r>
          </w:p>
        </w:tc>
      </w:tr>
      <w:tr w:rsidR="00E67260" w:rsidRPr="00E67260" w:rsidTr="006B3868">
        <w:trPr>
          <w:trHeight w:val="600"/>
        </w:trPr>
        <w:tc>
          <w:tcPr>
            <w:tcW w:w="1809" w:type="dxa"/>
            <w:noWrap/>
            <w:hideMark/>
          </w:tcPr>
          <w:p w:rsidR="00E67260" w:rsidRPr="00E67260" w:rsidRDefault="00E67260">
            <w:r w:rsidRPr="00E67260">
              <w:lastRenderedPageBreak/>
              <w:t>VVGS-PF-2012-3</w:t>
            </w:r>
          </w:p>
        </w:tc>
        <w:tc>
          <w:tcPr>
            <w:tcW w:w="4962" w:type="dxa"/>
            <w:hideMark/>
          </w:tcPr>
          <w:p w:rsidR="00E67260" w:rsidRPr="00E67260" w:rsidRDefault="00E67260">
            <w:r w:rsidRPr="00E67260">
              <w:t xml:space="preserve">Migračné trendy a </w:t>
            </w:r>
            <w:proofErr w:type="spellStart"/>
            <w:r w:rsidRPr="00E67260">
              <w:t>urbánny</w:t>
            </w:r>
            <w:proofErr w:type="spellEnd"/>
            <w:r w:rsidRPr="00E67260">
              <w:t xml:space="preserve"> vývoj vo funkčnom mestskom regióne Košice</w:t>
            </w:r>
          </w:p>
        </w:tc>
        <w:tc>
          <w:tcPr>
            <w:tcW w:w="2409" w:type="dxa"/>
            <w:noWrap/>
            <w:hideMark/>
          </w:tcPr>
          <w:p w:rsidR="00E67260" w:rsidRPr="00E67260" w:rsidRDefault="00E67260">
            <w:r w:rsidRPr="00E67260">
              <w:t xml:space="preserve">Mgr. Ladislav Novotný </w:t>
            </w:r>
          </w:p>
        </w:tc>
      </w:tr>
      <w:tr w:rsidR="00E67260" w:rsidRPr="00E67260" w:rsidTr="006B3868">
        <w:trPr>
          <w:trHeight w:val="900"/>
        </w:trPr>
        <w:tc>
          <w:tcPr>
            <w:tcW w:w="1809" w:type="dxa"/>
            <w:noWrap/>
            <w:hideMark/>
          </w:tcPr>
          <w:p w:rsidR="00E67260" w:rsidRPr="00E67260" w:rsidRDefault="00E67260">
            <w:r w:rsidRPr="00E67260">
              <w:t>VVGS-PF-2012-62</w:t>
            </w:r>
          </w:p>
        </w:tc>
        <w:tc>
          <w:tcPr>
            <w:tcW w:w="4962" w:type="dxa"/>
            <w:hideMark/>
          </w:tcPr>
          <w:p w:rsidR="00E67260" w:rsidRPr="00E67260" w:rsidRDefault="00E67260">
            <w:r w:rsidRPr="00E67260">
              <w:t>Modelovanie a 3D vizualizácia jaskynných chodieb s väzbou na povrch krasovej krajiny pomocou geografického informačného systému</w:t>
            </w:r>
          </w:p>
        </w:tc>
        <w:tc>
          <w:tcPr>
            <w:tcW w:w="2409" w:type="dxa"/>
            <w:noWrap/>
            <w:hideMark/>
          </w:tcPr>
          <w:p w:rsidR="00E67260" w:rsidRPr="00E67260" w:rsidRDefault="00E67260">
            <w:r w:rsidRPr="00E67260">
              <w:t xml:space="preserve">RNDr. Ján </w:t>
            </w:r>
            <w:proofErr w:type="spellStart"/>
            <w:r w:rsidRPr="00E67260">
              <w:t>Kaňuk</w:t>
            </w:r>
            <w:proofErr w:type="spellEnd"/>
            <w:r w:rsidRPr="00E67260">
              <w:t xml:space="preserve"> PhD.</w:t>
            </w:r>
          </w:p>
        </w:tc>
      </w:tr>
      <w:tr w:rsidR="00E67260" w:rsidRPr="00E67260" w:rsidTr="006B3868">
        <w:trPr>
          <w:trHeight w:val="600"/>
        </w:trPr>
        <w:tc>
          <w:tcPr>
            <w:tcW w:w="1809" w:type="dxa"/>
            <w:noWrap/>
            <w:hideMark/>
          </w:tcPr>
          <w:p w:rsidR="00E67260" w:rsidRPr="00E67260" w:rsidRDefault="00E67260">
            <w:r w:rsidRPr="00E67260">
              <w:t>VVGS-PF-2012-16</w:t>
            </w:r>
          </w:p>
        </w:tc>
        <w:tc>
          <w:tcPr>
            <w:tcW w:w="4962" w:type="dxa"/>
            <w:hideMark/>
          </w:tcPr>
          <w:p w:rsidR="00E67260" w:rsidRPr="00E67260" w:rsidRDefault="00E67260">
            <w:r w:rsidRPr="00E67260">
              <w:t xml:space="preserve">Štúdium nových </w:t>
            </w:r>
            <w:proofErr w:type="spellStart"/>
            <w:r w:rsidRPr="00E67260">
              <w:t>bis-takrinových</w:t>
            </w:r>
            <w:proofErr w:type="spellEnd"/>
            <w:r w:rsidRPr="00E67260">
              <w:t xml:space="preserve"> derivátov  ako potenciálnych duálnych inhibítorov </w:t>
            </w:r>
            <w:proofErr w:type="spellStart"/>
            <w:r w:rsidRPr="00E67260">
              <w:t>topoizomeráz</w:t>
            </w:r>
            <w:proofErr w:type="spellEnd"/>
            <w:r w:rsidRPr="00E67260">
              <w:t xml:space="preserve"> I a II.</w:t>
            </w:r>
          </w:p>
        </w:tc>
        <w:tc>
          <w:tcPr>
            <w:tcW w:w="2409" w:type="dxa"/>
            <w:noWrap/>
            <w:hideMark/>
          </w:tcPr>
          <w:p w:rsidR="00E67260" w:rsidRPr="00E67260" w:rsidRDefault="00E67260">
            <w:r w:rsidRPr="00E67260">
              <w:t xml:space="preserve">Mgr. Jana </w:t>
            </w:r>
            <w:proofErr w:type="spellStart"/>
            <w:r w:rsidRPr="00E67260">
              <w:t>Janočková</w:t>
            </w:r>
            <w:proofErr w:type="spellEnd"/>
            <w:r w:rsidRPr="00E67260">
              <w:t xml:space="preserve"> </w:t>
            </w:r>
          </w:p>
        </w:tc>
      </w:tr>
      <w:tr w:rsidR="00E67260" w:rsidRPr="00E67260" w:rsidTr="006B3868">
        <w:trPr>
          <w:trHeight w:val="600"/>
        </w:trPr>
        <w:tc>
          <w:tcPr>
            <w:tcW w:w="1809" w:type="dxa"/>
            <w:noWrap/>
            <w:hideMark/>
          </w:tcPr>
          <w:p w:rsidR="00E67260" w:rsidRPr="00E67260" w:rsidRDefault="00E67260">
            <w:r w:rsidRPr="00E67260">
              <w:t>VVGS-PF-2012-24</w:t>
            </w:r>
          </w:p>
        </w:tc>
        <w:tc>
          <w:tcPr>
            <w:tcW w:w="4962" w:type="dxa"/>
            <w:hideMark/>
          </w:tcPr>
          <w:p w:rsidR="00E67260" w:rsidRPr="00E67260" w:rsidRDefault="00E67260">
            <w:r w:rsidRPr="00E67260">
              <w:t>Koordinačné zlúčeniny vybraných prechodných kovov s magnetickými a biologickými vlastnosťami.</w:t>
            </w:r>
          </w:p>
        </w:tc>
        <w:tc>
          <w:tcPr>
            <w:tcW w:w="2409" w:type="dxa"/>
            <w:noWrap/>
            <w:hideMark/>
          </w:tcPr>
          <w:p w:rsidR="00E67260" w:rsidRPr="00E67260" w:rsidRDefault="00E67260">
            <w:r w:rsidRPr="00E67260">
              <w:t xml:space="preserve">Mgr. Katarína Lacková </w:t>
            </w:r>
          </w:p>
        </w:tc>
      </w:tr>
      <w:tr w:rsidR="00E67260" w:rsidRPr="00E67260" w:rsidTr="006B3868">
        <w:trPr>
          <w:trHeight w:val="1200"/>
        </w:trPr>
        <w:tc>
          <w:tcPr>
            <w:tcW w:w="1809" w:type="dxa"/>
            <w:noWrap/>
            <w:hideMark/>
          </w:tcPr>
          <w:p w:rsidR="00E67260" w:rsidRPr="00E67260" w:rsidRDefault="00E67260">
            <w:r w:rsidRPr="00E67260">
              <w:t>VVGS-PF-2012-25</w:t>
            </w:r>
          </w:p>
        </w:tc>
        <w:tc>
          <w:tcPr>
            <w:tcW w:w="4962" w:type="dxa"/>
            <w:hideMark/>
          </w:tcPr>
          <w:p w:rsidR="00E67260" w:rsidRPr="00E67260" w:rsidRDefault="00E67260">
            <w:r w:rsidRPr="00E67260">
              <w:t xml:space="preserve">Vývoj nových procedúr pre úplnú automatizáciu disperznej </w:t>
            </w:r>
            <w:proofErr w:type="spellStart"/>
            <w:r w:rsidRPr="00E67260">
              <w:t>mikroextrakcie</w:t>
            </w:r>
            <w:proofErr w:type="spellEnd"/>
            <w:r w:rsidRPr="00E67260">
              <w:t xml:space="preserve"> </w:t>
            </w:r>
            <w:proofErr w:type="spellStart"/>
            <w:r w:rsidRPr="00E67260">
              <w:t>kvapalina-kvapalina</w:t>
            </w:r>
            <w:proofErr w:type="spellEnd"/>
            <w:r w:rsidRPr="00E67260">
              <w:t xml:space="preserve"> (DLLME) prietokovými metódami: SIA (sekvenčná injekčná analýza) a MS FIA (</w:t>
            </w:r>
            <w:proofErr w:type="spellStart"/>
            <w:r w:rsidRPr="00E67260">
              <w:t>multi-injekčná</w:t>
            </w:r>
            <w:proofErr w:type="spellEnd"/>
            <w:r w:rsidRPr="00E67260">
              <w:t xml:space="preserve"> prietoková analýza)</w:t>
            </w:r>
          </w:p>
        </w:tc>
        <w:tc>
          <w:tcPr>
            <w:tcW w:w="2409" w:type="dxa"/>
            <w:noWrap/>
            <w:hideMark/>
          </w:tcPr>
          <w:p w:rsidR="00E67260" w:rsidRPr="00E67260" w:rsidRDefault="00E67260">
            <w:r w:rsidRPr="00E67260">
              <w:t xml:space="preserve">Mgr. Michal </w:t>
            </w:r>
            <w:proofErr w:type="spellStart"/>
            <w:r w:rsidRPr="00E67260">
              <w:t>Alexovič</w:t>
            </w:r>
            <w:proofErr w:type="spellEnd"/>
            <w:r w:rsidRPr="00E67260">
              <w:t xml:space="preserve"> </w:t>
            </w:r>
          </w:p>
        </w:tc>
      </w:tr>
      <w:tr w:rsidR="00E67260" w:rsidRPr="00E67260" w:rsidTr="006B3868">
        <w:trPr>
          <w:trHeight w:val="600"/>
        </w:trPr>
        <w:tc>
          <w:tcPr>
            <w:tcW w:w="1809" w:type="dxa"/>
            <w:noWrap/>
            <w:hideMark/>
          </w:tcPr>
          <w:p w:rsidR="00E67260" w:rsidRPr="00E67260" w:rsidRDefault="00E67260">
            <w:r w:rsidRPr="00E67260">
              <w:t>VVGS-PF-2012-30</w:t>
            </w:r>
          </w:p>
        </w:tc>
        <w:tc>
          <w:tcPr>
            <w:tcW w:w="4962" w:type="dxa"/>
            <w:hideMark/>
          </w:tcPr>
          <w:p w:rsidR="00E67260" w:rsidRPr="00E67260" w:rsidRDefault="00E67260">
            <w:r w:rsidRPr="00E67260">
              <w:t xml:space="preserve">Regulácia </w:t>
            </w:r>
            <w:proofErr w:type="spellStart"/>
            <w:r w:rsidRPr="00E67260">
              <w:t>expresie</w:t>
            </w:r>
            <w:proofErr w:type="spellEnd"/>
            <w:r w:rsidRPr="00E67260">
              <w:t xml:space="preserve"> génu pre GFP prostredníctvom alternatívnych štruktúrnych motívov DNA.</w:t>
            </w:r>
          </w:p>
        </w:tc>
        <w:tc>
          <w:tcPr>
            <w:tcW w:w="2409" w:type="dxa"/>
            <w:noWrap/>
            <w:hideMark/>
          </w:tcPr>
          <w:p w:rsidR="00E67260" w:rsidRPr="00E67260" w:rsidRDefault="00E67260">
            <w:r w:rsidRPr="00E67260">
              <w:t xml:space="preserve">RNDr. Katarína </w:t>
            </w:r>
            <w:proofErr w:type="spellStart"/>
            <w:r w:rsidRPr="00E67260">
              <w:t>Tlučková</w:t>
            </w:r>
            <w:proofErr w:type="spellEnd"/>
            <w:r w:rsidRPr="00E67260">
              <w:t xml:space="preserve"> </w:t>
            </w:r>
          </w:p>
        </w:tc>
      </w:tr>
      <w:tr w:rsidR="00E67260" w:rsidRPr="00E67260" w:rsidTr="006B3868">
        <w:trPr>
          <w:trHeight w:val="900"/>
        </w:trPr>
        <w:tc>
          <w:tcPr>
            <w:tcW w:w="1809" w:type="dxa"/>
            <w:noWrap/>
            <w:hideMark/>
          </w:tcPr>
          <w:p w:rsidR="00E67260" w:rsidRPr="00E67260" w:rsidRDefault="00E67260">
            <w:r w:rsidRPr="00E67260">
              <w:t>VVGS-PF-2012-31</w:t>
            </w:r>
          </w:p>
        </w:tc>
        <w:tc>
          <w:tcPr>
            <w:tcW w:w="4962" w:type="dxa"/>
            <w:hideMark/>
          </w:tcPr>
          <w:p w:rsidR="00E67260" w:rsidRPr="00E67260" w:rsidRDefault="00E67260">
            <w:proofErr w:type="spellStart"/>
            <w:r w:rsidRPr="00E67260">
              <w:t>Spirocyklizačné</w:t>
            </w:r>
            <w:proofErr w:type="spellEnd"/>
            <w:r w:rsidRPr="00E67260">
              <w:t xml:space="preserve"> reakcie </w:t>
            </w:r>
            <w:proofErr w:type="spellStart"/>
            <w:r w:rsidRPr="00E67260">
              <w:t>brasinínu</w:t>
            </w:r>
            <w:proofErr w:type="spellEnd"/>
            <w:r w:rsidRPr="00E67260">
              <w:t xml:space="preserve"> a jeho 1-substituovaných derivátov a štúdium syntézy 5-bróm derivátov </w:t>
            </w:r>
            <w:proofErr w:type="spellStart"/>
            <w:r w:rsidRPr="00E67260">
              <w:t>spiroindolových</w:t>
            </w:r>
            <w:proofErr w:type="spellEnd"/>
            <w:r w:rsidRPr="00E67260">
              <w:t xml:space="preserve"> </w:t>
            </w:r>
            <w:proofErr w:type="spellStart"/>
            <w:r w:rsidRPr="00E67260">
              <w:t>fytoalexínov</w:t>
            </w:r>
            <w:proofErr w:type="spellEnd"/>
            <w:r w:rsidRPr="00E67260">
              <w:t>.</w:t>
            </w:r>
          </w:p>
        </w:tc>
        <w:tc>
          <w:tcPr>
            <w:tcW w:w="2409" w:type="dxa"/>
            <w:noWrap/>
            <w:hideMark/>
          </w:tcPr>
          <w:p w:rsidR="00E67260" w:rsidRPr="00E67260" w:rsidRDefault="00E67260">
            <w:r w:rsidRPr="00E67260">
              <w:t xml:space="preserve">RNDr. Mariana </w:t>
            </w:r>
            <w:proofErr w:type="spellStart"/>
            <w:r w:rsidRPr="00E67260">
              <w:t>Budovská</w:t>
            </w:r>
            <w:proofErr w:type="spellEnd"/>
            <w:r w:rsidRPr="00E67260">
              <w:t>, PhD.</w:t>
            </w:r>
          </w:p>
        </w:tc>
      </w:tr>
      <w:tr w:rsidR="00E67260" w:rsidRPr="00E67260" w:rsidTr="006B3868">
        <w:trPr>
          <w:trHeight w:val="900"/>
        </w:trPr>
        <w:tc>
          <w:tcPr>
            <w:tcW w:w="1809" w:type="dxa"/>
            <w:noWrap/>
            <w:hideMark/>
          </w:tcPr>
          <w:p w:rsidR="00E67260" w:rsidRPr="00E67260" w:rsidRDefault="00E67260">
            <w:r w:rsidRPr="00E67260">
              <w:t>VVGS-PF-2012-33</w:t>
            </w:r>
          </w:p>
        </w:tc>
        <w:tc>
          <w:tcPr>
            <w:tcW w:w="4962" w:type="dxa"/>
            <w:hideMark/>
          </w:tcPr>
          <w:p w:rsidR="00E67260" w:rsidRPr="00E67260" w:rsidRDefault="00E67260">
            <w:r w:rsidRPr="00E67260">
              <w:t>Molekulové magnety na báze koordinačných zlúčenín vybraných prechodných a vnútorne prechodných kovov s N–, O– a N,O–</w:t>
            </w:r>
            <w:proofErr w:type="spellStart"/>
            <w:r w:rsidRPr="00E67260">
              <w:t>donorovými</w:t>
            </w:r>
            <w:proofErr w:type="spellEnd"/>
            <w:r w:rsidRPr="00E67260">
              <w:t xml:space="preserve"> </w:t>
            </w:r>
            <w:proofErr w:type="spellStart"/>
            <w:r w:rsidRPr="00E67260">
              <w:t>ligandami</w:t>
            </w:r>
            <w:proofErr w:type="spellEnd"/>
            <w:r w:rsidRPr="00E67260">
              <w:t>.</w:t>
            </w:r>
          </w:p>
        </w:tc>
        <w:tc>
          <w:tcPr>
            <w:tcW w:w="2409" w:type="dxa"/>
            <w:noWrap/>
            <w:hideMark/>
          </w:tcPr>
          <w:p w:rsidR="00E67260" w:rsidRPr="00E67260" w:rsidRDefault="00E67260">
            <w:r w:rsidRPr="00E67260">
              <w:t xml:space="preserve">Mgr. Nela Farkašová </w:t>
            </w:r>
          </w:p>
        </w:tc>
      </w:tr>
      <w:tr w:rsidR="00E67260" w:rsidRPr="00E67260" w:rsidTr="006B3868">
        <w:trPr>
          <w:trHeight w:val="600"/>
        </w:trPr>
        <w:tc>
          <w:tcPr>
            <w:tcW w:w="1809" w:type="dxa"/>
            <w:noWrap/>
            <w:hideMark/>
          </w:tcPr>
          <w:p w:rsidR="00E67260" w:rsidRPr="00E67260" w:rsidRDefault="00E67260">
            <w:r w:rsidRPr="00E67260">
              <w:t>VVGS-PF-2012-55</w:t>
            </w:r>
          </w:p>
        </w:tc>
        <w:tc>
          <w:tcPr>
            <w:tcW w:w="4962" w:type="dxa"/>
            <w:hideMark/>
          </w:tcPr>
          <w:p w:rsidR="00E67260" w:rsidRPr="00E67260" w:rsidRDefault="00E67260">
            <w:r w:rsidRPr="00E67260">
              <w:t xml:space="preserve">Koordinačné zlúčeniny zinku ako perspektívne </w:t>
            </w:r>
            <w:proofErr w:type="spellStart"/>
            <w:r w:rsidRPr="00E67260">
              <w:t>farmaceutiká</w:t>
            </w:r>
            <w:proofErr w:type="spellEnd"/>
            <w:r w:rsidRPr="00E67260">
              <w:t xml:space="preserve"> a modelové </w:t>
            </w:r>
            <w:proofErr w:type="spellStart"/>
            <w:r w:rsidRPr="00E67260">
              <w:t>bioreceptory</w:t>
            </w:r>
            <w:proofErr w:type="spellEnd"/>
          </w:p>
        </w:tc>
        <w:tc>
          <w:tcPr>
            <w:tcW w:w="2409" w:type="dxa"/>
            <w:noWrap/>
            <w:hideMark/>
          </w:tcPr>
          <w:p w:rsidR="00E67260" w:rsidRPr="00E67260" w:rsidRDefault="00E67260">
            <w:r w:rsidRPr="00E67260">
              <w:t xml:space="preserve">Mgr. Ingrida </w:t>
            </w:r>
            <w:proofErr w:type="spellStart"/>
            <w:r w:rsidRPr="00E67260">
              <w:t>Rostášová</w:t>
            </w:r>
            <w:proofErr w:type="spellEnd"/>
            <w:r w:rsidRPr="00E67260">
              <w:t xml:space="preserve"> </w:t>
            </w:r>
          </w:p>
        </w:tc>
      </w:tr>
      <w:tr w:rsidR="00E67260" w:rsidRPr="00E67260" w:rsidTr="006B3868">
        <w:trPr>
          <w:trHeight w:val="600"/>
        </w:trPr>
        <w:tc>
          <w:tcPr>
            <w:tcW w:w="1809" w:type="dxa"/>
            <w:noWrap/>
            <w:hideMark/>
          </w:tcPr>
          <w:p w:rsidR="00E67260" w:rsidRPr="00E67260" w:rsidRDefault="00E67260">
            <w:r w:rsidRPr="00E67260">
              <w:t>VVGS-PF-2012-58</w:t>
            </w:r>
          </w:p>
        </w:tc>
        <w:tc>
          <w:tcPr>
            <w:tcW w:w="4962" w:type="dxa"/>
            <w:hideMark/>
          </w:tcPr>
          <w:p w:rsidR="00E67260" w:rsidRPr="00E67260" w:rsidRDefault="00E67260">
            <w:r w:rsidRPr="00E67260">
              <w:t xml:space="preserve">Príprava a charakterizácia tenkých vrstiev na báze </w:t>
            </w:r>
            <w:proofErr w:type="spellStart"/>
            <w:r w:rsidRPr="00E67260">
              <w:t>nanočastíc</w:t>
            </w:r>
            <w:proofErr w:type="spellEnd"/>
            <w:r w:rsidRPr="00E67260">
              <w:t xml:space="preserve"> zlata za použitia techniky </w:t>
            </w:r>
            <w:proofErr w:type="spellStart"/>
            <w:r w:rsidRPr="00E67260">
              <w:t>dip-coating</w:t>
            </w:r>
            <w:proofErr w:type="spellEnd"/>
            <w:r w:rsidRPr="00E67260">
              <w:t xml:space="preserve">.          </w:t>
            </w:r>
          </w:p>
        </w:tc>
        <w:tc>
          <w:tcPr>
            <w:tcW w:w="2409" w:type="dxa"/>
            <w:noWrap/>
            <w:hideMark/>
          </w:tcPr>
          <w:p w:rsidR="00E67260" w:rsidRPr="00E67260" w:rsidRDefault="00E67260">
            <w:r w:rsidRPr="00E67260">
              <w:t xml:space="preserve">RNDr. Jozef Magura </w:t>
            </w:r>
          </w:p>
        </w:tc>
      </w:tr>
      <w:tr w:rsidR="00E67260" w:rsidRPr="00E67260" w:rsidTr="006B3868">
        <w:trPr>
          <w:trHeight w:val="600"/>
        </w:trPr>
        <w:tc>
          <w:tcPr>
            <w:tcW w:w="1809" w:type="dxa"/>
            <w:noWrap/>
            <w:hideMark/>
          </w:tcPr>
          <w:p w:rsidR="00E67260" w:rsidRPr="00E67260" w:rsidRDefault="00E67260">
            <w:r w:rsidRPr="00E67260">
              <w:t>VVGS-PF-2012-22</w:t>
            </w:r>
          </w:p>
        </w:tc>
        <w:tc>
          <w:tcPr>
            <w:tcW w:w="4962" w:type="dxa"/>
            <w:hideMark/>
          </w:tcPr>
          <w:p w:rsidR="00E67260" w:rsidRPr="00E67260" w:rsidRDefault="00E67260">
            <w:r w:rsidRPr="00E67260">
              <w:t xml:space="preserve">Použitie </w:t>
            </w:r>
            <w:proofErr w:type="spellStart"/>
            <w:r w:rsidRPr="00E67260">
              <w:t>faktorizácie</w:t>
            </w:r>
            <w:proofErr w:type="spellEnd"/>
            <w:r w:rsidRPr="00E67260">
              <w:t xml:space="preserve"> matíc pri riešení problémov formálnej </w:t>
            </w:r>
            <w:proofErr w:type="spellStart"/>
            <w:r w:rsidRPr="00E67260">
              <w:t>konceptovej</w:t>
            </w:r>
            <w:proofErr w:type="spellEnd"/>
            <w:r w:rsidRPr="00E67260">
              <w:t xml:space="preserve"> analýzy na reálnych dátach</w:t>
            </w:r>
          </w:p>
        </w:tc>
        <w:tc>
          <w:tcPr>
            <w:tcW w:w="2409" w:type="dxa"/>
            <w:noWrap/>
            <w:hideMark/>
          </w:tcPr>
          <w:p w:rsidR="00E67260" w:rsidRPr="00E67260" w:rsidRDefault="00E67260">
            <w:r w:rsidRPr="00E67260">
              <w:t xml:space="preserve">Mgr. Lenka  </w:t>
            </w:r>
            <w:proofErr w:type="spellStart"/>
            <w:r w:rsidRPr="00E67260">
              <w:t>Pisková</w:t>
            </w:r>
            <w:proofErr w:type="spellEnd"/>
            <w:r w:rsidRPr="00E67260">
              <w:t xml:space="preserve"> </w:t>
            </w:r>
          </w:p>
        </w:tc>
      </w:tr>
      <w:tr w:rsidR="00E67260" w:rsidRPr="00E67260" w:rsidTr="006B3868">
        <w:trPr>
          <w:trHeight w:val="600"/>
        </w:trPr>
        <w:tc>
          <w:tcPr>
            <w:tcW w:w="1809" w:type="dxa"/>
            <w:noWrap/>
            <w:hideMark/>
          </w:tcPr>
          <w:p w:rsidR="00E67260" w:rsidRPr="00E67260" w:rsidRDefault="00E67260">
            <w:r w:rsidRPr="00E67260">
              <w:t>VVGS-PF-2012-60</w:t>
            </w:r>
          </w:p>
        </w:tc>
        <w:tc>
          <w:tcPr>
            <w:tcW w:w="4962" w:type="dxa"/>
            <w:hideMark/>
          </w:tcPr>
          <w:p w:rsidR="00E67260" w:rsidRPr="00E67260" w:rsidRDefault="00E67260">
            <w:r w:rsidRPr="00E67260">
              <w:t>Využitie netradičných vstupných zariadení v počítačovom videní a počítačovej grafike.</w:t>
            </w:r>
          </w:p>
        </w:tc>
        <w:tc>
          <w:tcPr>
            <w:tcW w:w="2409" w:type="dxa"/>
            <w:noWrap/>
            <w:hideMark/>
          </w:tcPr>
          <w:p w:rsidR="00E67260" w:rsidRPr="00E67260" w:rsidRDefault="00E67260">
            <w:r w:rsidRPr="00E67260">
              <w:t xml:space="preserve">Ing. Radoslav </w:t>
            </w:r>
            <w:proofErr w:type="spellStart"/>
            <w:r w:rsidRPr="00E67260">
              <w:t>Gargalík</w:t>
            </w:r>
            <w:proofErr w:type="spellEnd"/>
            <w:r w:rsidRPr="00E67260">
              <w:t xml:space="preserve"> </w:t>
            </w:r>
          </w:p>
        </w:tc>
      </w:tr>
      <w:tr w:rsidR="00E67260" w:rsidRPr="00E67260" w:rsidTr="006B3868">
        <w:trPr>
          <w:trHeight w:val="600"/>
        </w:trPr>
        <w:tc>
          <w:tcPr>
            <w:tcW w:w="1809" w:type="dxa"/>
            <w:noWrap/>
            <w:hideMark/>
          </w:tcPr>
          <w:p w:rsidR="00E67260" w:rsidRPr="00E67260" w:rsidRDefault="00E67260">
            <w:r w:rsidRPr="00E67260">
              <w:t>VVGS-PF-2012-12</w:t>
            </w:r>
          </w:p>
        </w:tc>
        <w:tc>
          <w:tcPr>
            <w:tcW w:w="4962" w:type="dxa"/>
            <w:hideMark/>
          </w:tcPr>
          <w:p w:rsidR="00E67260" w:rsidRPr="00E67260" w:rsidRDefault="00E67260">
            <w:r w:rsidRPr="00E67260">
              <w:t>Návrh a spracovanie výučbových a metodických materiálov z kombinatoriky a pravdepodobnosti</w:t>
            </w:r>
          </w:p>
        </w:tc>
        <w:tc>
          <w:tcPr>
            <w:tcW w:w="2409" w:type="dxa"/>
            <w:noWrap/>
            <w:hideMark/>
          </w:tcPr>
          <w:p w:rsidR="00E67260" w:rsidRPr="00E67260" w:rsidRDefault="00E67260">
            <w:r w:rsidRPr="00E67260">
              <w:t xml:space="preserve">RNDr. Anna </w:t>
            </w:r>
            <w:proofErr w:type="spellStart"/>
            <w:r w:rsidRPr="00E67260">
              <w:t>Polomčáková</w:t>
            </w:r>
            <w:proofErr w:type="spellEnd"/>
            <w:r w:rsidRPr="00E67260">
              <w:t xml:space="preserve"> </w:t>
            </w:r>
          </w:p>
        </w:tc>
      </w:tr>
      <w:tr w:rsidR="00E67260" w:rsidRPr="00E67260" w:rsidTr="006B3868">
        <w:trPr>
          <w:trHeight w:val="300"/>
        </w:trPr>
        <w:tc>
          <w:tcPr>
            <w:tcW w:w="1809" w:type="dxa"/>
            <w:noWrap/>
            <w:hideMark/>
          </w:tcPr>
          <w:p w:rsidR="00E67260" w:rsidRPr="00E67260" w:rsidRDefault="00E67260">
            <w:r w:rsidRPr="00E67260">
              <w:t>VVGS-PF-2012-36</w:t>
            </w:r>
          </w:p>
        </w:tc>
        <w:tc>
          <w:tcPr>
            <w:tcW w:w="4962" w:type="dxa"/>
            <w:hideMark/>
          </w:tcPr>
          <w:p w:rsidR="00E67260" w:rsidRPr="00E67260" w:rsidRDefault="00E67260">
            <w:r w:rsidRPr="00E67260">
              <w:t>Množinové funkcie a ich aplikácie</w:t>
            </w:r>
          </w:p>
        </w:tc>
        <w:tc>
          <w:tcPr>
            <w:tcW w:w="2409" w:type="dxa"/>
            <w:noWrap/>
            <w:hideMark/>
          </w:tcPr>
          <w:p w:rsidR="00E67260" w:rsidRPr="00E67260" w:rsidRDefault="00E67260">
            <w:r w:rsidRPr="00E67260">
              <w:t xml:space="preserve">Mgr. Lenka </w:t>
            </w:r>
            <w:proofErr w:type="spellStart"/>
            <w:r w:rsidRPr="00E67260">
              <w:t>Halčinová</w:t>
            </w:r>
            <w:proofErr w:type="spellEnd"/>
            <w:r w:rsidRPr="00E67260">
              <w:t xml:space="preserve"> </w:t>
            </w:r>
          </w:p>
        </w:tc>
      </w:tr>
      <w:tr w:rsidR="00E67260" w:rsidRPr="00E67260" w:rsidTr="006B3868">
        <w:trPr>
          <w:trHeight w:val="300"/>
        </w:trPr>
        <w:tc>
          <w:tcPr>
            <w:tcW w:w="1809" w:type="dxa"/>
            <w:noWrap/>
            <w:hideMark/>
          </w:tcPr>
          <w:p w:rsidR="00E67260" w:rsidRPr="00E67260" w:rsidRDefault="00E67260">
            <w:r w:rsidRPr="00E67260">
              <w:t>VVGS-PF-2012-44</w:t>
            </w:r>
          </w:p>
        </w:tc>
        <w:tc>
          <w:tcPr>
            <w:tcW w:w="4962" w:type="dxa"/>
            <w:hideMark/>
          </w:tcPr>
          <w:p w:rsidR="00E67260" w:rsidRPr="00E67260" w:rsidRDefault="00E67260">
            <w:r w:rsidRPr="00E67260">
              <w:t>Lokálne a chromatické vlastnosti (1-)planárnych grafov</w:t>
            </w:r>
          </w:p>
        </w:tc>
        <w:tc>
          <w:tcPr>
            <w:tcW w:w="2409" w:type="dxa"/>
            <w:noWrap/>
            <w:hideMark/>
          </w:tcPr>
          <w:p w:rsidR="00E67260" w:rsidRPr="00E67260" w:rsidRDefault="00E67260">
            <w:r w:rsidRPr="00E67260">
              <w:t xml:space="preserve">RNDr. Peter </w:t>
            </w:r>
            <w:proofErr w:type="spellStart"/>
            <w:r w:rsidRPr="00E67260">
              <w:t>Šugerek</w:t>
            </w:r>
            <w:proofErr w:type="spellEnd"/>
            <w:r w:rsidRPr="00E67260">
              <w:t xml:space="preserve"> </w:t>
            </w:r>
          </w:p>
        </w:tc>
      </w:tr>
      <w:tr w:rsidR="00E67260" w:rsidRPr="00E67260" w:rsidTr="006B3868">
        <w:trPr>
          <w:trHeight w:val="600"/>
        </w:trPr>
        <w:tc>
          <w:tcPr>
            <w:tcW w:w="1809" w:type="dxa"/>
            <w:noWrap/>
            <w:hideMark/>
          </w:tcPr>
          <w:p w:rsidR="00E67260" w:rsidRPr="00E67260" w:rsidRDefault="00E67260">
            <w:r w:rsidRPr="00E67260">
              <w:t>VVGS-PF-2012-45</w:t>
            </w:r>
          </w:p>
        </w:tc>
        <w:tc>
          <w:tcPr>
            <w:tcW w:w="4962" w:type="dxa"/>
            <w:hideMark/>
          </w:tcPr>
          <w:p w:rsidR="00E67260" w:rsidRPr="00E67260" w:rsidRDefault="00E67260">
            <w:r w:rsidRPr="00E67260">
              <w:t xml:space="preserve">Štatistika v teórií extrémnych hodnôt a lineárnych modelov </w:t>
            </w:r>
          </w:p>
        </w:tc>
        <w:tc>
          <w:tcPr>
            <w:tcW w:w="2409" w:type="dxa"/>
            <w:noWrap/>
            <w:hideMark/>
          </w:tcPr>
          <w:p w:rsidR="00E67260" w:rsidRPr="00E67260" w:rsidRDefault="00E67260">
            <w:r w:rsidRPr="00E67260">
              <w:t xml:space="preserve">Mgr. Rastislav  </w:t>
            </w:r>
            <w:proofErr w:type="spellStart"/>
            <w:r w:rsidRPr="00E67260">
              <w:t>Rusnačko</w:t>
            </w:r>
            <w:proofErr w:type="spellEnd"/>
            <w:r w:rsidRPr="00E67260">
              <w:t xml:space="preserve"> </w:t>
            </w:r>
          </w:p>
        </w:tc>
      </w:tr>
      <w:tr w:rsidR="00E67260" w:rsidRPr="00E67260" w:rsidTr="006B3868">
        <w:trPr>
          <w:trHeight w:val="600"/>
        </w:trPr>
        <w:tc>
          <w:tcPr>
            <w:tcW w:w="1809" w:type="dxa"/>
            <w:noWrap/>
            <w:hideMark/>
          </w:tcPr>
          <w:p w:rsidR="00E67260" w:rsidRPr="00E67260" w:rsidRDefault="00E67260">
            <w:r w:rsidRPr="00E67260">
              <w:t>VVGS-PF-2012-50</w:t>
            </w:r>
          </w:p>
        </w:tc>
        <w:tc>
          <w:tcPr>
            <w:tcW w:w="4962" w:type="dxa"/>
            <w:hideMark/>
          </w:tcPr>
          <w:p w:rsidR="00E67260" w:rsidRPr="00E67260" w:rsidRDefault="00E67260">
            <w:r w:rsidRPr="00E67260">
              <w:t xml:space="preserve">Reprezentačné a klasifikačné problémy </w:t>
            </w:r>
            <w:proofErr w:type="spellStart"/>
            <w:r w:rsidRPr="00E67260">
              <w:t>algebraických</w:t>
            </w:r>
            <w:proofErr w:type="spellEnd"/>
            <w:r w:rsidRPr="00E67260">
              <w:t xml:space="preserve"> štruktúr</w:t>
            </w:r>
          </w:p>
        </w:tc>
        <w:tc>
          <w:tcPr>
            <w:tcW w:w="2409" w:type="dxa"/>
            <w:noWrap/>
            <w:hideMark/>
          </w:tcPr>
          <w:p w:rsidR="00E67260" w:rsidRPr="00E67260" w:rsidRDefault="00E67260">
            <w:r w:rsidRPr="00E67260">
              <w:t xml:space="preserve">RNDr. Filip </w:t>
            </w:r>
            <w:proofErr w:type="spellStart"/>
            <w:r w:rsidRPr="00E67260">
              <w:t>Krajník</w:t>
            </w:r>
            <w:proofErr w:type="spellEnd"/>
            <w:r w:rsidRPr="00E67260">
              <w:t xml:space="preserve"> </w:t>
            </w:r>
          </w:p>
        </w:tc>
      </w:tr>
    </w:tbl>
    <w:p w:rsidR="00E66ED5" w:rsidRDefault="00E66ED5"/>
    <w:sectPr w:rsidR="00E66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32E"/>
    <w:rsid w:val="0041617C"/>
    <w:rsid w:val="004F15B7"/>
    <w:rsid w:val="006B3868"/>
    <w:rsid w:val="00AC309B"/>
    <w:rsid w:val="00CA632E"/>
    <w:rsid w:val="00E66ED5"/>
    <w:rsid w:val="00E6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67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AC30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AC30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67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AC30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AC30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</dc:creator>
  <cp:lastModifiedBy>dekanat</cp:lastModifiedBy>
  <cp:revision>4</cp:revision>
  <dcterms:created xsi:type="dcterms:W3CDTF">2013-10-18T07:57:00Z</dcterms:created>
  <dcterms:modified xsi:type="dcterms:W3CDTF">2013-10-18T08:08:00Z</dcterms:modified>
</cp:coreProperties>
</file>