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16" w:rsidRPr="009D3FF3" w:rsidRDefault="00735116" w:rsidP="00735116">
      <w:pPr>
        <w:rPr>
          <w:b/>
          <w:bCs/>
          <w:sz w:val="32"/>
          <w:szCs w:val="32"/>
        </w:rPr>
      </w:pPr>
      <w:r w:rsidRPr="009D3FF3">
        <w:rPr>
          <w:b/>
          <w:bCs/>
          <w:sz w:val="32"/>
          <w:szCs w:val="32"/>
        </w:rPr>
        <w:t>H</w:t>
      </w:r>
      <w:r w:rsidRPr="009D3FF3">
        <w:rPr>
          <w:b/>
          <w:bCs/>
          <w:sz w:val="26"/>
          <w:szCs w:val="26"/>
        </w:rPr>
        <w:t xml:space="preserve">ORIZON </w:t>
      </w:r>
      <w:r w:rsidRPr="009D3FF3">
        <w:rPr>
          <w:b/>
          <w:bCs/>
          <w:sz w:val="32"/>
          <w:szCs w:val="32"/>
        </w:rPr>
        <w:t xml:space="preserve">2020 </w:t>
      </w:r>
    </w:p>
    <w:p w:rsidR="00D9068F" w:rsidRPr="009D3FF3" w:rsidRDefault="00083364" w:rsidP="0073511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D3FF3">
        <w:rPr>
          <w:rFonts w:ascii="Times New Roman" w:hAnsi="Times New Roman" w:cs="Times New Roman"/>
          <w:b/>
          <w:bCs/>
          <w:sz w:val="32"/>
          <w:szCs w:val="32"/>
        </w:rPr>
        <w:t>W</w:t>
      </w:r>
      <w:r w:rsidRPr="009D3FF3">
        <w:rPr>
          <w:rFonts w:ascii="Times New Roman" w:hAnsi="Times New Roman" w:cs="Times New Roman"/>
          <w:b/>
          <w:bCs/>
          <w:sz w:val="26"/>
          <w:szCs w:val="26"/>
        </w:rPr>
        <w:t xml:space="preserve">ORK PROGRAMME </w:t>
      </w:r>
      <w:r w:rsidRPr="009D3FF3">
        <w:rPr>
          <w:rFonts w:ascii="Times New Roman" w:hAnsi="Times New Roman" w:cs="Times New Roman"/>
          <w:b/>
          <w:bCs/>
          <w:sz w:val="32"/>
          <w:szCs w:val="32"/>
        </w:rPr>
        <w:t xml:space="preserve">2014 </w:t>
      </w:r>
      <w:r w:rsidRPr="009D3FF3">
        <w:rPr>
          <w:rFonts w:ascii="Times New Roman,Bold" w:hAnsi="Times New Roman,Bold" w:cs="Times New Roman,Bold"/>
          <w:b/>
          <w:bCs/>
          <w:sz w:val="32"/>
          <w:szCs w:val="32"/>
        </w:rPr>
        <w:t xml:space="preserve">– </w:t>
      </w:r>
      <w:r w:rsidRPr="009D3FF3">
        <w:rPr>
          <w:rFonts w:ascii="Times New Roman" w:hAnsi="Times New Roman" w:cs="Times New Roman"/>
          <w:b/>
          <w:bCs/>
          <w:sz w:val="32"/>
          <w:szCs w:val="32"/>
        </w:rPr>
        <w:t>2015</w:t>
      </w:r>
    </w:p>
    <w:p w:rsidR="004464E2" w:rsidRPr="004464E2" w:rsidRDefault="004464E2" w:rsidP="00446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3364" w:rsidRPr="009D3FF3" w:rsidRDefault="006C03CD" w:rsidP="006C03CD">
      <w:pPr>
        <w:pStyle w:val="Default"/>
        <w:rPr>
          <w:lang w:val="en-GB"/>
        </w:rPr>
      </w:pPr>
      <w:r w:rsidRPr="009D3FF3">
        <w:rPr>
          <w:i/>
          <w:iCs/>
          <w:sz w:val="32"/>
          <w:szCs w:val="32"/>
          <w:lang w:val="en-GB"/>
        </w:rPr>
        <w:t xml:space="preserve">10. Secure, clean and efficient energy </w:t>
      </w:r>
      <w:r w:rsidR="004464E2" w:rsidRPr="009D3FF3">
        <w:rPr>
          <w:i/>
          <w:iCs/>
          <w:sz w:val="32"/>
          <w:szCs w:val="32"/>
          <w:lang w:val="en-GB"/>
        </w:rPr>
        <w:t xml:space="preserve">- </w:t>
      </w:r>
      <w:r w:rsidRPr="009D3FF3">
        <w:rPr>
          <w:b/>
          <w:bCs/>
          <w:sz w:val="32"/>
          <w:szCs w:val="32"/>
          <w:lang w:val="en-GB"/>
        </w:rPr>
        <w:t>SMART CITIES AND COMMUNITIES</w:t>
      </w:r>
    </w:p>
    <w:p w:rsidR="006C03CD" w:rsidRPr="009D3FF3" w:rsidRDefault="006C03CD" w:rsidP="00446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9D3FF3">
        <w:rPr>
          <w:rFonts w:ascii="Times New Roman" w:hAnsi="Times New Roman" w:cs="Times New Roman"/>
          <w:iCs/>
          <w:sz w:val="20"/>
          <w:szCs w:val="20"/>
        </w:rPr>
        <w:t>http://ec.europa.eu/research/participants/portal/doc/call/h2020/common/1597692-part_10_energy_v1.1_en.pdf</w:t>
      </w:r>
    </w:p>
    <w:p w:rsidR="00477DE4" w:rsidRPr="009D3FF3" w:rsidRDefault="00477DE4" w:rsidP="00477DE4">
      <w:pPr>
        <w:pStyle w:val="Default"/>
        <w:rPr>
          <w:b/>
          <w:bCs/>
          <w:i/>
          <w:iCs/>
          <w:sz w:val="23"/>
          <w:szCs w:val="23"/>
          <w:u w:val="single"/>
          <w:lang w:val="en-GB"/>
        </w:rPr>
      </w:pPr>
    </w:p>
    <w:p w:rsidR="00083364" w:rsidRPr="009D3FF3" w:rsidRDefault="00477DE4" w:rsidP="00477DE4">
      <w:pPr>
        <w:pStyle w:val="Default"/>
        <w:rPr>
          <w:b/>
          <w:bCs/>
          <w:i/>
          <w:iCs/>
          <w:sz w:val="23"/>
          <w:szCs w:val="23"/>
          <w:u w:val="single"/>
          <w:lang w:val="en-GB"/>
        </w:rPr>
      </w:pPr>
      <w:proofErr w:type="spellStart"/>
      <w:r w:rsidRPr="009D3FF3">
        <w:rPr>
          <w:b/>
          <w:bCs/>
          <w:i/>
          <w:iCs/>
          <w:sz w:val="23"/>
          <w:szCs w:val="23"/>
          <w:u w:val="single"/>
          <w:lang w:val="en-GB"/>
        </w:rPr>
        <w:t>Témy</w:t>
      </w:r>
      <w:proofErr w:type="spellEnd"/>
      <w:r w:rsidRPr="009D3FF3">
        <w:rPr>
          <w:b/>
          <w:bCs/>
          <w:i/>
          <w:iCs/>
          <w:sz w:val="23"/>
          <w:szCs w:val="23"/>
          <w:u w:val="single"/>
          <w:lang w:val="en-GB"/>
        </w:rPr>
        <w:t>:</w:t>
      </w:r>
    </w:p>
    <w:p w:rsidR="00477DE4" w:rsidRPr="009D3FF3" w:rsidRDefault="00477DE4" w:rsidP="00477DE4">
      <w:pPr>
        <w:pStyle w:val="Default"/>
        <w:rPr>
          <w:b/>
          <w:bCs/>
          <w:i/>
          <w:iCs/>
          <w:sz w:val="23"/>
          <w:szCs w:val="23"/>
          <w:u w:val="single"/>
          <w:lang w:val="en-GB"/>
        </w:rPr>
      </w:pPr>
    </w:p>
    <w:p w:rsidR="006C03CD" w:rsidRPr="009D3FF3" w:rsidRDefault="006C03CD" w:rsidP="00692B60">
      <w:pPr>
        <w:pStyle w:val="Default"/>
        <w:rPr>
          <w:b/>
          <w:sz w:val="22"/>
          <w:szCs w:val="22"/>
          <w:lang w:val="en-GB"/>
        </w:rPr>
      </w:pPr>
      <w:r w:rsidRPr="009D3FF3">
        <w:rPr>
          <w:b/>
          <w:sz w:val="22"/>
          <w:szCs w:val="22"/>
          <w:lang w:val="en-GB"/>
        </w:rPr>
        <w:t xml:space="preserve">SCC 1 – 2014/2015: Smart Cities and Communities solutions integrating energy, transport, ICT sectors through lighthouse (large scale demonstration - first of the kind) projects </w:t>
      </w:r>
    </w:p>
    <w:p w:rsidR="006C03CD" w:rsidRPr="009D3FF3" w:rsidRDefault="006C03CD" w:rsidP="00692B60">
      <w:pPr>
        <w:pStyle w:val="Default"/>
        <w:rPr>
          <w:b/>
          <w:sz w:val="22"/>
          <w:szCs w:val="22"/>
          <w:lang w:val="en-GB"/>
        </w:rPr>
      </w:pPr>
      <w:r w:rsidRPr="009D3FF3">
        <w:rPr>
          <w:b/>
          <w:sz w:val="22"/>
          <w:szCs w:val="22"/>
          <w:lang w:val="en-GB"/>
        </w:rPr>
        <w:t>SCC 2 – 2014</w:t>
      </w:r>
      <w:r w:rsidRPr="009D3FF3">
        <w:rPr>
          <w:b/>
          <w:sz w:val="22"/>
          <w:szCs w:val="22"/>
          <w:lang w:val="en-GB"/>
        </w:rPr>
        <w:t>: Developing a framework for common, transparent data collection and performance measurement to allow comparability and replication between solutions and best-practice identification</w:t>
      </w:r>
    </w:p>
    <w:p w:rsidR="006C03CD" w:rsidRPr="009D3FF3" w:rsidRDefault="006C03CD" w:rsidP="00692B60">
      <w:pPr>
        <w:pStyle w:val="Default"/>
        <w:rPr>
          <w:b/>
          <w:sz w:val="22"/>
          <w:szCs w:val="22"/>
          <w:lang w:val="en-GB"/>
        </w:rPr>
      </w:pPr>
      <w:r w:rsidRPr="009D3FF3">
        <w:rPr>
          <w:b/>
          <w:sz w:val="22"/>
          <w:szCs w:val="22"/>
          <w:lang w:val="en-GB"/>
        </w:rPr>
        <w:t>SCC 3 – 2015</w:t>
      </w:r>
      <w:r w:rsidRPr="009D3FF3">
        <w:rPr>
          <w:b/>
          <w:sz w:val="22"/>
          <w:szCs w:val="22"/>
          <w:lang w:val="en-GB"/>
        </w:rPr>
        <w:t>: Development of system standards for smart cities and communities solutions</w:t>
      </w:r>
    </w:p>
    <w:p w:rsidR="006C03CD" w:rsidRPr="009D3FF3" w:rsidRDefault="006C03CD" w:rsidP="00692B60">
      <w:pPr>
        <w:pStyle w:val="Default"/>
        <w:rPr>
          <w:b/>
          <w:sz w:val="22"/>
          <w:szCs w:val="22"/>
          <w:lang w:val="en-GB"/>
        </w:rPr>
      </w:pPr>
      <w:r w:rsidRPr="009D3FF3">
        <w:rPr>
          <w:b/>
          <w:sz w:val="22"/>
          <w:szCs w:val="22"/>
          <w:lang w:val="en-GB"/>
        </w:rPr>
        <w:t>SCC 4 – 2014</w:t>
      </w:r>
      <w:r w:rsidRPr="009D3FF3">
        <w:rPr>
          <w:b/>
          <w:sz w:val="22"/>
          <w:szCs w:val="22"/>
          <w:lang w:val="en-GB"/>
        </w:rPr>
        <w:t>: Establishing networks of public procurers in local administrations on smart city solutions</w:t>
      </w:r>
    </w:p>
    <w:p w:rsidR="006C03CD" w:rsidRPr="009D3FF3" w:rsidRDefault="006C03CD" w:rsidP="00692B60">
      <w:pPr>
        <w:pStyle w:val="Default"/>
        <w:rPr>
          <w:b/>
          <w:sz w:val="22"/>
          <w:szCs w:val="22"/>
          <w:lang w:val="en-GB"/>
        </w:rPr>
      </w:pPr>
      <w:r w:rsidRPr="009D3FF3">
        <w:rPr>
          <w:b/>
          <w:sz w:val="22"/>
          <w:szCs w:val="22"/>
          <w:lang w:val="en-GB"/>
        </w:rPr>
        <w:t>SCC 5 – 2015: Smart solutions for creating better cities and communities – assistance for a prize competition</w:t>
      </w:r>
    </w:p>
    <w:p w:rsidR="00692B60" w:rsidRPr="009D3FF3" w:rsidRDefault="00692B60" w:rsidP="00692B60">
      <w:pPr>
        <w:pStyle w:val="Default"/>
        <w:rPr>
          <w:b/>
          <w:bCs/>
          <w:sz w:val="28"/>
          <w:szCs w:val="28"/>
          <w:lang w:val="en-GB"/>
        </w:rPr>
      </w:pPr>
    </w:p>
    <w:p w:rsidR="006C03CD" w:rsidRPr="009D3FF3" w:rsidRDefault="006C03CD" w:rsidP="0069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highlight w:val="green"/>
        </w:rPr>
      </w:pPr>
      <w:r w:rsidRPr="009D3FF3">
        <w:rPr>
          <w:rFonts w:ascii="Times New Roman" w:hAnsi="Times New Roman" w:cs="Times New Roman"/>
          <w:b/>
          <w:bCs/>
          <w:color w:val="000000"/>
          <w:sz w:val="23"/>
          <w:szCs w:val="23"/>
          <w:highlight w:val="green"/>
        </w:rPr>
        <w:t>H2020-SCC-2014/2015</w:t>
      </w:r>
    </w:p>
    <w:p w:rsidR="00DD5347" w:rsidRPr="009D3FF3" w:rsidRDefault="00DD5347" w:rsidP="00BF1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</w:p>
    <w:p w:rsidR="00692B60" w:rsidRPr="00692B60" w:rsidRDefault="00692B60" w:rsidP="0069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92B60">
        <w:rPr>
          <w:rFonts w:ascii="Times New Roman" w:hAnsi="Times New Roman" w:cs="Times New Roman"/>
          <w:color w:val="000000"/>
          <w:sz w:val="23"/>
          <w:szCs w:val="23"/>
        </w:rPr>
        <w:t xml:space="preserve">Publication date: 11/12/2013 </w:t>
      </w:r>
    </w:p>
    <w:p w:rsidR="00692B60" w:rsidRPr="009D3FF3" w:rsidRDefault="00692B60" w:rsidP="0069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D3FF3">
        <w:rPr>
          <w:rFonts w:ascii="Times New Roman" w:hAnsi="Times New Roman" w:cs="Times New Roman"/>
          <w:color w:val="000000"/>
          <w:sz w:val="23"/>
          <w:szCs w:val="23"/>
        </w:rPr>
        <w:t>Deadlines:</w:t>
      </w:r>
    </w:p>
    <w:p w:rsidR="00692B60" w:rsidRPr="009D3FF3" w:rsidRDefault="00692B60" w:rsidP="006C03CD">
      <w:pPr>
        <w:pStyle w:val="Default"/>
        <w:numPr>
          <w:ilvl w:val="0"/>
          <w:numId w:val="1"/>
        </w:numPr>
        <w:rPr>
          <w:sz w:val="23"/>
          <w:szCs w:val="23"/>
          <w:lang w:val="en-GB"/>
        </w:rPr>
      </w:pPr>
      <w:r w:rsidRPr="009D3FF3">
        <w:rPr>
          <w:sz w:val="23"/>
          <w:szCs w:val="23"/>
          <w:lang w:val="en-GB"/>
        </w:rPr>
        <w:t xml:space="preserve">single stage - </w:t>
      </w:r>
      <w:r w:rsidR="006C03CD" w:rsidRPr="009D3FF3">
        <w:rPr>
          <w:sz w:val="23"/>
          <w:szCs w:val="23"/>
          <w:lang w:val="en-GB"/>
        </w:rPr>
        <w:t>07</w:t>
      </w:r>
      <w:r w:rsidRPr="00692B60">
        <w:rPr>
          <w:sz w:val="23"/>
          <w:szCs w:val="23"/>
          <w:lang w:val="en-GB"/>
        </w:rPr>
        <w:t>/0</w:t>
      </w:r>
      <w:r w:rsidR="006C03CD" w:rsidRPr="009D3FF3">
        <w:rPr>
          <w:sz w:val="23"/>
          <w:szCs w:val="23"/>
          <w:lang w:val="en-GB"/>
        </w:rPr>
        <w:t>5</w:t>
      </w:r>
      <w:r w:rsidRPr="00692B60">
        <w:rPr>
          <w:sz w:val="23"/>
          <w:szCs w:val="23"/>
          <w:lang w:val="en-GB"/>
        </w:rPr>
        <w:t>/2014</w:t>
      </w:r>
      <w:r w:rsidR="006C03CD" w:rsidRPr="009D3FF3">
        <w:rPr>
          <w:sz w:val="23"/>
          <w:szCs w:val="23"/>
          <w:lang w:val="en-GB"/>
        </w:rPr>
        <w:t>, [03/03/2015]</w:t>
      </w:r>
      <w:r w:rsidRPr="00692B60">
        <w:rPr>
          <w:sz w:val="23"/>
          <w:szCs w:val="23"/>
          <w:lang w:val="en-GB"/>
        </w:rPr>
        <w:t xml:space="preserve"> at 17.00.00 Brussels time </w:t>
      </w:r>
      <w:r w:rsidRPr="009D3FF3">
        <w:rPr>
          <w:sz w:val="23"/>
          <w:szCs w:val="23"/>
          <w:lang w:val="en-GB"/>
        </w:rPr>
        <w:t xml:space="preserve">pre </w:t>
      </w:r>
      <w:r w:rsidR="006C03CD" w:rsidRPr="009D3FF3">
        <w:rPr>
          <w:sz w:val="23"/>
          <w:szCs w:val="23"/>
          <w:lang w:val="en-GB"/>
        </w:rPr>
        <w:t>SCC 1</w:t>
      </w:r>
      <w:r w:rsidRPr="009D3FF3">
        <w:rPr>
          <w:sz w:val="23"/>
          <w:szCs w:val="23"/>
          <w:lang w:val="en-GB"/>
        </w:rPr>
        <w:t xml:space="preserve"> </w:t>
      </w:r>
      <w:bookmarkStart w:id="0" w:name="_GoBack"/>
      <w:bookmarkEnd w:id="0"/>
    </w:p>
    <w:p w:rsidR="00692B60" w:rsidRPr="009D3FF3" w:rsidRDefault="00A5071C" w:rsidP="006C03CD">
      <w:pPr>
        <w:pStyle w:val="Default"/>
        <w:numPr>
          <w:ilvl w:val="0"/>
          <w:numId w:val="1"/>
        </w:numPr>
        <w:rPr>
          <w:sz w:val="23"/>
          <w:szCs w:val="23"/>
          <w:lang w:val="en-GB"/>
        </w:rPr>
      </w:pPr>
      <w:r w:rsidRPr="009D3FF3">
        <w:rPr>
          <w:sz w:val="23"/>
          <w:szCs w:val="23"/>
          <w:lang w:val="en-GB"/>
        </w:rPr>
        <w:t>s</w:t>
      </w:r>
      <w:r w:rsidR="00692B60" w:rsidRPr="009D3FF3">
        <w:rPr>
          <w:sz w:val="23"/>
          <w:szCs w:val="23"/>
          <w:lang w:val="en-GB"/>
        </w:rPr>
        <w:t xml:space="preserve">ingle stage - </w:t>
      </w:r>
      <w:r w:rsidR="006C03CD" w:rsidRPr="009D3FF3">
        <w:rPr>
          <w:sz w:val="23"/>
          <w:szCs w:val="23"/>
          <w:lang w:val="en-GB"/>
        </w:rPr>
        <w:t>07</w:t>
      </w:r>
      <w:r w:rsidR="006C03CD" w:rsidRPr="00692B60">
        <w:rPr>
          <w:sz w:val="23"/>
          <w:szCs w:val="23"/>
          <w:lang w:val="en-GB"/>
        </w:rPr>
        <w:t>/0</w:t>
      </w:r>
      <w:r w:rsidR="006C03CD" w:rsidRPr="009D3FF3">
        <w:rPr>
          <w:sz w:val="23"/>
          <w:szCs w:val="23"/>
          <w:lang w:val="en-GB"/>
        </w:rPr>
        <w:t>5</w:t>
      </w:r>
      <w:r w:rsidR="006C03CD" w:rsidRPr="00692B60">
        <w:rPr>
          <w:sz w:val="23"/>
          <w:szCs w:val="23"/>
          <w:lang w:val="en-GB"/>
        </w:rPr>
        <w:t>/2014</w:t>
      </w:r>
      <w:r w:rsidR="006C03CD" w:rsidRPr="009D3FF3">
        <w:rPr>
          <w:sz w:val="23"/>
          <w:szCs w:val="23"/>
          <w:lang w:val="en-GB"/>
        </w:rPr>
        <w:t xml:space="preserve"> </w:t>
      </w:r>
      <w:r w:rsidR="00692B60" w:rsidRPr="009D3FF3">
        <w:rPr>
          <w:sz w:val="23"/>
          <w:szCs w:val="23"/>
          <w:lang w:val="en-GB"/>
        </w:rPr>
        <w:t xml:space="preserve">at 17.00.00 Brussels time pre </w:t>
      </w:r>
      <w:r w:rsidR="006C03CD" w:rsidRPr="009D3FF3">
        <w:rPr>
          <w:sz w:val="23"/>
          <w:szCs w:val="23"/>
          <w:lang w:val="en-GB"/>
        </w:rPr>
        <w:t>SCC 2, SCC 4</w:t>
      </w:r>
    </w:p>
    <w:p w:rsidR="006C03CD" w:rsidRPr="009D3FF3" w:rsidRDefault="006C03CD" w:rsidP="006C03CD">
      <w:pPr>
        <w:pStyle w:val="Default"/>
        <w:numPr>
          <w:ilvl w:val="0"/>
          <w:numId w:val="1"/>
        </w:numPr>
        <w:rPr>
          <w:sz w:val="23"/>
          <w:szCs w:val="23"/>
          <w:lang w:val="en-GB"/>
        </w:rPr>
      </w:pPr>
      <w:r w:rsidRPr="009D3FF3">
        <w:rPr>
          <w:sz w:val="23"/>
          <w:szCs w:val="23"/>
          <w:lang w:val="en-GB"/>
        </w:rPr>
        <w:t>single stage - [03/03/2015]</w:t>
      </w:r>
      <w:r w:rsidRPr="009D3FF3">
        <w:rPr>
          <w:sz w:val="23"/>
          <w:szCs w:val="23"/>
          <w:lang w:val="en-GB"/>
        </w:rPr>
        <w:t xml:space="preserve"> </w:t>
      </w:r>
      <w:r w:rsidRPr="009D3FF3">
        <w:rPr>
          <w:sz w:val="23"/>
          <w:szCs w:val="23"/>
          <w:lang w:val="en-GB"/>
        </w:rPr>
        <w:t xml:space="preserve">at 17.00.00 Brussels time pre </w:t>
      </w:r>
      <w:r w:rsidRPr="009D3FF3">
        <w:rPr>
          <w:sz w:val="23"/>
          <w:szCs w:val="23"/>
          <w:lang w:val="en-GB"/>
        </w:rPr>
        <w:t>SCC 3</w:t>
      </w:r>
      <w:r w:rsidRPr="009D3FF3">
        <w:rPr>
          <w:sz w:val="23"/>
          <w:szCs w:val="23"/>
          <w:lang w:val="en-GB"/>
        </w:rPr>
        <w:t xml:space="preserve">, SCC </w:t>
      </w:r>
      <w:r w:rsidRPr="009D3FF3">
        <w:rPr>
          <w:sz w:val="23"/>
          <w:szCs w:val="23"/>
          <w:lang w:val="en-GB"/>
        </w:rPr>
        <w:t>5</w:t>
      </w:r>
    </w:p>
    <w:p w:rsidR="006C03CD" w:rsidRPr="009D3FF3" w:rsidRDefault="006C03CD" w:rsidP="006C03CD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92B60" w:rsidRPr="009D3FF3" w:rsidRDefault="006C03CD" w:rsidP="00BF1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D3FF3">
        <w:rPr>
          <w:rFonts w:ascii="Times New Roman" w:hAnsi="Times New Roman" w:cs="Times New Roman"/>
          <w:color w:val="000000"/>
          <w:sz w:val="23"/>
          <w:szCs w:val="23"/>
          <w:u w:val="single"/>
        </w:rPr>
        <w:t>Eligibility and admissibility conditions</w:t>
      </w:r>
      <w:r w:rsidRPr="009D3FF3">
        <w:rPr>
          <w:rFonts w:ascii="Times New Roman" w:hAnsi="Times New Roman" w:cs="Times New Roman"/>
          <w:color w:val="000000"/>
          <w:sz w:val="23"/>
          <w:szCs w:val="23"/>
        </w:rPr>
        <w:t>: The conditions are described in parts B and C of the General Annexes to the work programme.</w:t>
      </w:r>
    </w:p>
    <w:p w:rsidR="009D3FF3" w:rsidRPr="009D3FF3" w:rsidRDefault="009D3FF3" w:rsidP="00BF1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D3FF3" w:rsidRPr="009D3FF3" w:rsidRDefault="009D3FF3" w:rsidP="009D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D3FF3">
        <w:rPr>
          <w:rFonts w:ascii="Times New Roman" w:hAnsi="Times New Roman" w:cs="Times New Roman"/>
          <w:color w:val="000000"/>
          <w:sz w:val="23"/>
          <w:szCs w:val="23"/>
          <w:u w:val="single"/>
        </w:rPr>
        <w:t>Evaluation criteria, scoring and threshold</w:t>
      </w:r>
      <w:r w:rsidRPr="009D3FF3">
        <w:rPr>
          <w:rFonts w:ascii="Times New Roman" w:hAnsi="Times New Roman" w:cs="Times New Roman"/>
          <w:color w:val="000000"/>
          <w:sz w:val="23"/>
          <w:szCs w:val="23"/>
        </w:rPr>
        <w:t xml:space="preserve">: The criteria, scoring and threshold are described in part H of the General Annexes to the work programme. </w:t>
      </w:r>
    </w:p>
    <w:p w:rsidR="009D3FF3" w:rsidRPr="009D3FF3" w:rsidRDefault="009D3FF3" w:rsidP="009D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D3FF3" w:rsidRPr="009D3FF3" w:rsidRDefault="009D3FF3" w:rsidP="009D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D3FF3">
        <w:rPr>
          <w:rFonts w:ascii="Times New Roman" w:hAnsi="Times New Roman" w:cs="Times New Roman"/>
          <w:color w:val="000000"/>
          <w:sz w:val="23"/>
          <w:szCs w:val="23"/>
          <w:u w:val="single"/>
        </w:rPr>
        <w:t>Evaluation procedure</w:t>
      </w:r>
      <w:r w:rsidRPr="009D3FF3">
        <w:rPr>
          <w:rFonts w:ascii="Times New Roman" w:hAnsi="Times New Roman" w:cs="Times New Roman"/>
          <w:color w:val="000000"/>
          <w:sz w:val="23"/>
          <w:szCs w:val="23"/>
        </w:rPr>
        <w:t xml:space="preserve">: The procedure for setting a priority order for proposals with the same score is given in part H of the General Annexes. </w:t>
      </w:r>
    </w:p>
    <w:p w:rsidR="009D3FF3" w:rsidRPr="009D3FF3" w:rsidRDefault="009D3FF3" w:rsidP="009D3F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D3FF3">
        <w:rPr>
          <w:rFonts w:ascii="Times New Roman" w:hAnsi="Times New Roman" w:cs="Times New Roman"/>
          <w:color w:val="000000"/>
          <w:sz w:val="23"/>
          <w:szCs w:val="23"/>
        </w:rPr>
        <w:t>The full evaluation procedure is described in the relevant guide associated with this call.</w:t>
      </w:r>
    </w:p>
    <w:p w:rsidR="006C03CD" w:rsidRPr="009D3FF3" w:rsidRDefault="006C03CD" w:rsidP="00BF1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C03CD" w:rsidRPr="009D3FF3" w:rsidRDefault="009D3FF3" w:rsidP="00BF1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D3FF3">
        <w:rPr>
          <w:rFonts w:ascii="Times New Roman" w:hAnsi="Times New Roman" w:cs="Times New Roman"/>
          <w:color w:val="000000"/>
          <w:sz w:val="23"/>
          <w:szCs w:val="23"/>
          <w:u w:val="single"/>
        </w:rPr>
        <w:t>Consortium agreements</w:t>
      </w:r>
      <w:r w:rsidRPr="009D3FF3">
        <w:rPr>
          <w:rFonts w:ascii="Times New Roman" w:hAnsi="Times New Roman" w:cs="Times New Roman"/>
          <w:color w:val="000000"/>
          <w:sz w:val="23"/>
          <w:szCs w:val="23"/>
        </w:rPr>
        <w:t>: In line with the Rules for Participation and the Model Grant Agreement, participants in Research and Innovation Actions or in Innovation Actions are required to conclude a consortium agreement prior to grant agreement.</w:t>
      </w:r>
    </w:p>
    <w:p w:rsidR="005A43E8" w:rsidRPr="009D3FF3" w:rsidRDefault="005A43E8" w:rsidP="005A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</w:p>
    <w:p w:rsidR="00C20581" w:rsidRPr="009D3FF3" w:rsidRDefault="00C20581" w:rsidP="00BF1330">
      <w:pPr>
        <w:pStyle w:val="Default"/>
        <w:rPr>
          <w:sz w:val="22"/>
          <w:szCs w:val="22"/>
          <w:lang w:val="en-GB"/>
        </w:rPr>
      </w:pPr>
    </w:p>
    <w:p w:rsidR="000562B4" w:rsidRPr="009D3FF3" w:rsidRDefault="000562B4" w:rsidP="00BF1330">
      <w:pPr>
        <w:pStyle w:val="Default"/>
        <w:rPr>
          <w:b/>
          <w:bCs/>
          <w:sz w:val="23"/>
          <w:szCs w:val="23"/>
          <w:highlight w:val="green"/>
          <w:lang w:val="en-GB"/>
        </w:rPr>
      </w:pPr>
    </w:p>
    <w:sectPr w:rsidR="000562B4" w:rsidRPr="009D3FF3" w:rsidSect="00477DE4">
      <w:pgSz w:w="11906" w:h="16838"/>
      <w:pgMar w:top="1276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9780E"/>
    <w:multiLevelType w:val="hybridMultilevel"/>
    <w:tmpl w:val="38D0FB5A"/>
    <w:lvl w:ilvl="0" w:tplc="67127E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A2949"/>
    <w:multiLevelType w:val="hybridMultilevel"/>
    <w:tmpl w:val="D4EE5818"/>
    <w:lvl w:ilvl="0" w:tplc="9EA8231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A1317"/>
    <w:multiLevelType w:val="hybridMultilevel"/>
    <w:tmpl w:val="ECF2BF34"/>
    <w:lvl w:ilvl="0" w:tplc="D714B32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64"/>
    <w:rsid w:val="00031576"/>
    <w:rsid w:val="00032C1B"/>
    <w:rsid w:val="000562B4"/>
    <w:rsid w:val="00083364"/>
    <w:rsid w:val="00235E1E"/>
    <w:rsid w:val="00276C16"/>
    <w:rsid w:val="002F3FB2"/>
    <w:rsid w:val="002F7EBC"/>
    <w:rsid w:val="004464E2"/>
    <w:rsid w:val="00477DE4"/>
    <w:rsid w:val="005A43E8"/>
    <w:rsid w:val="005F47F4"/>
    <w:rsid w:val="00692B60"/>
    <w:rsid w:val="006B14EA"/>
    <w:rsid w:val="006C03CD"/>
    <w:rsid w:val="006D69C2"/>
    <w:rsid w:val="00735116"/>
    <w:rsid w:val="007A3CAB"/>
    <w:rsid w:val="00810A75"/>
    <w:rsid w:val="009D3FF3"/>
    <w:rsid w:val="00A5071C"/>
    <w:rsid w:val="00AC4830"/>
    <w:rsid w:val="00BA71FE"/>
    <w:rsid w:val="00BF1330"/>
    <w:rsid w:val="00C20581"/>
    <w:rsid w:val="00C91B26"/>
    <w:rsid w:val="00CE1AFD"/>
    <w:rsid w:val="00CF0C52"/>
    <w:rsid w:val="00D26C64"/>
    <w:rsid w:val="00D9068F"/>
    <w:rsid w:val="00DD5347"/>
    <w:rsid w:val="00EF4E59"/>
    <w:rsid w:val="00F1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35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92B6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C03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35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92B6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C0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MB</cp:lastModifiedBy>
  <cp:revision>3</cp:revision>
  <dcterms:created xsi:type="dcterms:W3CDTF">2014-04-15T13:55:00Z</dcterms:created>
  <dcterms:modified xsi:type="dcterms:W3CDTF">2014-04-15T14:06:00Z</dcterms:modified>
</cp:coreProperties>
</file>