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2"/>
        <w:gridCol w:w="2166"/>
        <w:gridCol w:w="2205"/>
        <w:gridCol w:w="2195"/>
      </w:tblGrid>
      <w:tr w:rsidR="00EA442F" w:rsidRPr="00C706A6" w:rsidTr="00EA442F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442F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EA442F" w:rsidRPr="00C706A6" w:rsidTr="00EA442F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6"/>
        <w:gridCol w:w="2180"/>
        <w:gridCol w:w="2206"/>
        <w:gridCol w:w="2180"/>
      </w:tblGrid>
      <w:tr w:rsidR="003412AB" w:rsidRPr="00C706A6" w:rsidTr="00EA00DB">
        <w:trPr>
          <w:trHeight w:val="31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12AB" w:rsidRPr="00C706A6" w:rsidRDefault="003412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EF34A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Univerzita Pavla Jozefa Šafárika v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Košicicach</w:t>
            </w:r>
            <w:proofErr w:type="spellEnd"/>
          </w:p>
        </w:tc>
      </w:tr>
      <w:tr w:rsidR="00EA00DB" w:rsidRPr="00C706A6" w:rsidTr="00EA00DB">
        <w:trPr>
          <w:trHeight w:val="31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Pr="00C706A6" w:rsidRDefault="00EA00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Default="00EA00D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00DB" w:rsidRPr="00C706A6" w:rsidTr="00EA00DB">
        <w:trPr>
          <w:trHeight w:val="314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Pr="00C706A6" w:rsidRDefault="00EA00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EA00DB" w:rsidRPr="00C706A6" w:rsidRDefault="00EA00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0DB" w:rsidRPr="00C706A6" w:rsidRDefault="00EA00DB" w:rsidP="00EA00D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EA442F" w:rsidRPr="00C706A6" w:rsidTr="00EA00DB">
        <w:trPr>
          <w:trHeight w:val="472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 w:rsidP="00FA62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štátu</w:t>
            </w:r>
            <w:r w:rsidR="00B24584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F34A9" w:rsidP="00EF34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SK</w:t>
            </w:r>
          </w:p>
        </w:tc>
      </w:tr>
      <w:tr w:rsidR="00EA442F" w:rsidRPr="00C706A6" w:rsidTr="00EA00DB">
        <w:trPr>
          <w:trHeight w:val="811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62EE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EA442F" w:rsidRPr="00C706A6" w:rsidRDefault="00FA62EE" w:rsidP="00FA62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FA62EE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EA00DB">
        <w:trPr>
          <w:trHeight w:val="811"/>
        </w:trPr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2F" w:rsidRPr="00C706A6" w:rsidRDefault="00EA442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podniku</w:t>
            </w:r>
          </w:p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2F" w:rsidRPr="00C706A6" w:rsidRDefault="00EA442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C706A6" w:rsidRDefault="003412AB" w:rsidP="003412A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EA442F" w:rsidRPr="00C706A6" w:rsidRDefault="003412AB" w:rsidP="003412A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2AB" w:rsidRPr="007318C1" w:rsidRDefault="003412AB" w:rsidP="003412A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  <w:p w:rsidR="00EA442F" w:rsidRPr="00C706A6" w:rsidRDefault="003412AB" w:rsidP="003412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EF34A9">
              <w:rPr>
                <w:rFonts w:ascii="MS Gothic" w:eastAsia="MS Gothic" w:hAnsi="MS Gothic" w:cs="Arial" w:hint="eastAsia"/>
                <w:sz w:val="16"/>
                <w:szCs w:val="16"/>
                <w:highlight w:val="black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</w:tc>
      </w:tr>
    </w:tbl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348"/>
        <w:gridCol w:w="2045"/>
        <w:gridCol w:w="2174"/>
      </w:tblGrid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C706A6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73055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107B17">
        <w:tc>
          <w:tcPr>
            <w:tcW w:w="2232" w:type="dxa"/>
            <w:shd w:val="clear" w:color="auto" w:fill="FFFFFF"/>
          </w:tcPr>
          <w:p w:rsidR="001A78A9" w:rsidRPr="00C706A6" w:rsidRDefault="001A78A9" w:rsidP="001A78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1A78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C706A6" w:rsidRDefault="00B24584" w:rsidP="00B245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7967A9" w:rsidRPr="00C706A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ind w:left="0"/>
        <w:rPr>
          <w:lang w:val="sk-SK"/>
        </w:rPr>
      </w:pPr>
    </w:p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7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C706A6">
        <w:rPr>
          <w:rFonts w:ascii="Verdana" w:hAnsi="Verdana" w:cs="Calibri"/>
          <w:lang w:val="sk-SK"/>
        </w:rPr>
        <w:t>postsekundárne</w:t>
      </w:r>
      <w:proofErr w:type="spellEnd"/>
      <w:r w:rsidRPr="00C706A6">
        <w:rPr>
          <w:rFonts w:ascii="Verdana" w:hAnsi="Verdana" w:cs="Calibri"/>
          <w:lang w:val="sk-SK"/>
        </w:rPr>
        <w:t xml:space="preserve">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Pr="00C706A6">
        <w:rPr>
          <w:rFonts w:ascii="Verdana" w:hAnsi="Verdana" w:cs="Calibri"/>
          <w:lang w:val="sk-SK"/>
        </w:rPr>
        <w:t>treťostupňového</w:t>
      </w:r>
      <w:proofErr w:type="spellEnd"/>
      <w:r w:rsidRPr="00C706A6">
        <w:rPr>
          <w:rFonts w:ascii="Verdana" w:hAnsi="Verdana" w:cs="Calibri"/>
          <w:lang w:val="sk-SK"/>
        </w:rPr>
        <w:t xml:space="preserve">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vyučovacích hodín: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:rsidR="00C111CA" w:rsidRPr="00C706A6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8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BA4844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en-GB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gramStart"/>
      <w:r w:rsidRPr="00BA4844">
        <w:rPr>
          <w:rFonts w:ascii="Verdana" w:hAnsi="Verdana"/>
          <w:color w:val="000000"/>
          <w:sz w:val="20"/>
          <w:lang w:val="en-GB"/>
        </w:rPr>
        <w:t>a</w:t>
      </w:r>
      <w:proofErr w:type="gram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inštitúcia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="000525C5" w:rsidRPr="00550200">
        <w:rPr>
          <w:rFonts w:ascii="Verdana" w:hAnsi="Verdana"/>
          <w:color w:val="000000"/>
          <w:sz w:val="20"/>
          <w:lang w:val="en-GB"/>
        </w:rPr>
        <w:t>príjmajúca</w:t>
      </w:r>
      <w:proofErr w:type="spellEnd"/>
      <w:r w:rsidR="000525C5" w:rsidRPr="00550200">
        <w:rPr>
          <w:rFonts w:ascii="Verdana" w:hAnsi="Verdana"/>
          <w:color w:val="000000"/>
          <w:sz w:val="20"/>
          <w:lang w:val="en-GB"/>
        </w:rPr>
        <w:t xml:space="preserve"> grant</w:t>
      </w:r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sa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zaväzujú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dodržiavať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podmienky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stanovené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v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obojstranne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podpísanej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zmluve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>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BA4844">
        <w:rPr>
          <w:rFonts w:ascii="Verdana" w:hAnsi="Verdana"/>
          <w:color w:val="000000"/>
          <w:sz w:val="20"/>
          <w:lang w:val="en-GB"/>
        </w:rPr>
        <w:t>Vyučujúci</w:t>
      </w:r>
      <w:proofErr w:type="spellEnd"/>
      <w:r w:rsidRPr="00BA4844">
        <w:rPr>
          <w:rFonts w:ascii="Verdana" w:hAnsi="Verdana"/>
          <w:color w:val="000000"/>
          <w:sz w:val="20"/>
          <w:lang w:val="en-GB"/>
        </w:rPr>
        <w:t xml:space="preserve"> </w:t>
      </w:r>
      <w:proofErr w:type="spellStart"/>
      <w:r w:rsidRPr="00BA4844">
        <w:rPr>
          <w:rFonts w:ascii="Verdana" w:hAnsi="Verdana"/>
          <w:color w:val="000000"/>
          <w:sz w:val="20"/>
          <w:lang w:val="en-GB"/>
        </w:rPr>
        <w:t>zamestnanec</w:t>
      </w:r>
      <w:proofErr w:type="spellEnd"/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</w:t>
      </w:r>
      <w:proofErr w:type="gramStart"/>
      <w:r w:rsidR="00232956" w:rsidRPr="00C706A6">
        <w:rPr>
          <w:rFonts w:ascii="Verdana" w:hAnsi="Verdana" w:cs="Calibri"/>
          <w:sz w:val="20"/>
          <w:lang w:val="sk-SK"/>
        </w:rPr>
        <w:t>sa</w:t>
      </w:r>
      <w:proofErr w:type="gramEnd"/>
      <w:r w:rsidR="00232956" w:rsidRPr="00C706A6">
        <w:rPr>
          <w:rFonts w:ascii="Verdana" w:hAnsi="Verdana" w:cs="Calibri"/>
          <w:sz w:val="20"/>
          <w:lang w:val="sk-SK"/>
        </w:rPr>
        <w:t xml:space="preserve">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EF34A9"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EF34A9" w:rsidRDefault="00EF34A9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EF34A9" w:rsidRDefault="00EF34A9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Prodekan pre zahraničné vzťahy</w:t>
            </w:r>
            <w:r w:rsidR="002D25EC">
              <w:rPr>
                <w:rFonts w:ascii="Verdana" w:hAnsi="Verdana" w:cs="Calibri"/>
                <w:sz w:val="20"/>
                <w:lang w:val="sk-SK"/>
              </w:rPr>
              <w:t xml:space="preserve"> (neplatí pre </w:t>
            </w:r>
            <w:proofErr w:type="spellStart"/>
            <w:r w:rsidR="002D25EC">
              <w:rPr>
                <w:rFonts w:ascii="Verdana" w:hAnsi="Verdana" w:cs="Calibri"/>
                <w:sz w:val="20"/>
                <w:lang w:val="sk-SK"/>
              </w:rPr>
              <w:t>zamestnencov</w:t>
            </w:r>
            <w:proofErr w:type="spellEnd"/>
            <w:r w:rsidR="002D25EC">
              <w:rPr>
                <w:rFonts w:ascii="Verdana" w:hAnsi="Verdana" w:cs="Calibri"/>
                <w:sz w:val="20"/>
                <w:lang w:val="sk-SK"/>
              </w:rPr>
              <w:t xml:space="preserve"> Rektorátu UPJŠ)</w:t>
            </w:r>
            <w:r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EF34A9" w:rsidRDefault="00EF34A9" w:rsidP="00EF34A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D25EC" w:rsidRDefault="002D25EC" w:rsidP="00EF34A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D25EC" w:rsidRDefault="002D25EC" w:rsidP="00EF34A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Renáta Timková, PhD.</w:t>
            </w:r>
            <w:bookmarkStart w:id="0" w:name="_GoBack"/>
            <w:bookmarkEnd w:id="0"/>
          </w:p>
          <w:p w:rsidR="002D25EC" w:rsidRDefault="002D25EC" w:rsidP="002D25E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EF34A9" w:rsidRPr="00EF34A9" w:rsidRDefault="00EF34A9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ED" w:rsidRDefault="00C131ED">
      <w:r>
        <w:separator/>
      </w:r>
    </w:p>
  </w:endnote>
  <w:endnote w:type="continuationSeparator" w:id="0">
    <w:p w:rsidR="00C131ED" w:rsidRDefault="00C131ED">
      <w:r>
        <w:continuationSeparator/>
      </w:r>
    </w:p>
  </w:endnote>
  <w:endnote w:id="1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b/>
          <w:sz w:val="18"/>
          <w:szCs w:val="18"/>
          <w:lang w:val="en-GB"/>
        </w:rPr>
        <w:t>tento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Kategória zamestnanca: </w:t>
      </w:r>
      <w:r w:rsidRPr="00B265D4">
        <w:rPr>
          <w:rFonts w:ascii="Verdana" w:hAnsi="Verdana"/>
          <w:sz w:val="18"/>
          <w:szCs w:val="18"/>
          <w:lang w:val="sk-SK"/>
        </w:rPr>
        <w:t xml:space="preserve"> Junior (priemerne &lt; 10 rokov praxe), </w:t>
      </w:r>
      <w:proofErr w:type="spellStart"/>
      <w:r w:rsidRPr="00B265D4">
        <w:rPr>
          <w:rFonts w:ascii="Verdana" w:hAnsi="Verdana"/>
          <w:sz w:val="18"/>
          <w:szCs w:val="18"/>
          <w:lang w:val="sk-SK"/>
        </w:rPr>
        <w:t>Intermediate</w:t>
      </w:r>
      <w:proofErr w:type="spellEnd"/>
      <w:r w:rsidRPr="00B265D4">
        <w:rPr>
          <w:rFonts w:ascii="Verdana" w:hAnsi="Verdana"/>
          <w:sz w:val="18"/>
          <w:szCs w:val="18"/>
          <w:lang w:val="sk-SK"/>
        </w:rPr>
        <w:t xml:space="preserve"> (priemerne &gt; 10 a &lt; 20 rokov praxe) alebo Senior (priemerne &gt; 20 rokov praxe).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3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 w:cs="Arial"/>
          <w:b/>
          <w:sz w:val="18"/>
          <w:szCs w:val="18"/>
          <w:lang w:val="sk-SK"/>
        </w:rPr>
        <w:t xml:space="preserve">Štátna príslušnosť: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B265D4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B265D4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4"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oprávnen</w:t>
      </w:r>
      <w:r w:rsidR="001A3E1E"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B265D4">
        <w:rPr>
          <w:rFonts w:ascii="Verdana" w:hAnsi="Verdana"/>
          <w:sz w:val="18"/>
          <w:szCs w:val="18"/>
          <w:lang w:val="en-GB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5">
    <w:p w:rsidR="00EA00DB" w:rsidRDefault="00EA00DB" w:rsidP="00B265D4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B265D4">
        <w:rPr>
          <w:rStyle w:val="Odkaznavysvetlivku"/>
          <w:rFonts w:ascii="Verdana" w:hAnsi="Verdana"/>
          <w:sz w:val="18"/>
          <w:szCs w:val="18"/>
        </w:rPr>
        <w:endnoteRef/>
      </w:r>
      <w:r w:rsidRPr="00B265D4">
        <w:rPr>
          <w:rFonts w:ascii="Verdana" w:hAnsi="Verdana"/>
          <w:sz w:val="18"/>
          <w:szCs w:val="18"/>
          <w:lang w:val="en-GB"/>
        </w:rPr>
        <w:t xml:space="preserve"> </w:t>
      </w:r>
      <w:r w:rsidRPr="00B265D4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B265D4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B265D4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B265D4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B265D4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B265D4">
        <w:rPr>
          <w:rFonts w:ascii="Verdana" w:hAnsi="Verdana" w:cs="Calibri"/>
          <w:sz w:val="18"/>
          <w:szCs w:val="18"/>
          <w:lang w:val="en-GB"/>
        </w:rPr>
        <w:t>.</w:t>
      </w:r>
    </w:p>
    <w:p w:rsidR="00EA00DB" w:rsidRPr="00B265D4" w:rsidRDefault="00EA00DB" w:rsidP="00B265D4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6">
    <w:p w:rsidR="00555FA6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B265D4">
        <w:rPr>
          <w:rFonts w:ascii="Verdana" w:hAnsi="Verdana"/>
          <w:b/>
          <w:sz w:val="18"/>
          <w:szCs w:val="18"/>
          <w:lang w:val="sk-SK"/>
        </w:rPr>
        <w:t>Kód štátu</w:t>
      </w:r>
      <w:r w:rsidRPr="00B265D4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B265D4">
        <w:rPr>
          <w:rFonts w:ascii="Verdana" w:hAnsi="Verdana"/>
          <w:sz w:val="18"/>
          <w:szCs w:val="18"/>
          <w:lang w:val="sk-SK"/>
        </w:rPr>
        <w:t>.</w:t>
      </w:r>
    </w:p>
    <w:p w:rsidR="00555FA6" w:rsidRPr="00B265D4" w:rsidRDefault="00555FA6" w:rsidP="00B265D4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7">
    <w:p w:rsidR="00555FA6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hyperlink r:id="rId2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ISCED-F 2013 search tool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 dostupný na </w:t>
      </w:r>
      <w:hyperlink r:id="rId3" w:history="1">
        <w:r w:rsidRPr="00B265D4">
          <w:rPr>
            <w:rStyle w:val="Hypertextovprepojenie"/>
            <w:rFonts w:ascii="Verdana" w:hAnsi="Verdana"/>
            <w:sz w:val="18"/>
            <w:szCs w:val="18"/>
            <w:lang w:val="sk-SK"/>
          </w:rPr>
          <w:t>http://ec.europa.eu/education/tools/isced-f_en.htm</w:t>
        </w:r>
      </w:hyperlink>
      <w:r w:rsidRPr="00B265D4">
        <w:rPr>
          <w:rFonts w:ascii="Verdana" w:hAnsi="Verdana"/>
          <w:sz w:val="18"/>
          <w:szCs w:val="18"/>
          <w:lang w:val="sk-SK"/>
        </w:rPr>
        <w:t xml:space="preserve">,  sa používa na vyhľadanie oblasti vzdelávania a odbornej prípravy ISCED 2013, v ktorej vyučujú. </w:t>
      </w:r>
    </w:p>
    <w:p w:rsidR="00555FA6" w:rsidRPr="00B265D4" w:rsidRDefault="00555FA6" w:rsidP="00B265D4">
      <w:pPr>
        <w:spacing w:after="0"/>
        <w:rPr>
          <w:rFonts w:ascii="Verdana" w:hAnsi="Verdana"/>
          <w:sz w:val="18"/>
          <w:szCs w:val="18"/>
          <w:lang w:val="sk-SK"/>
        </w:rPr>
      </w:pP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</w:p>
  </w:endnote>
  <w:endnote w:id="8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265D4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B265D4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>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984F96" w:rsidRPr="00984F96">
        <w:rPr>
          <w:rFonts w:ascii="Verdana" w:hAnsi="Verdana"/>
          <w:sz w:val="18"/>
          <w:szCs w:val="18"/>
          <w:lang w:val="sk-SK"/>
        </w:rPr>
        <w:t>C</w:t>
      </w:r>
      <w:r w:rsidR="002015EE" w:rsidRPr="00984F96">
        <w:rPr>
          <w:rFonts w:ascii="Verdana" w:hAnsi="Verdana"/>
          <w:sz w:val="18"/>
          <w:szCs w:val="18"/>
          <w:lang w:val="sk-SK"/>
        </w:rPr>
        <w:t xml:space="preserve">ertifikáty </w:t>
      </w:r>
      <w:r w:rsidR="00984F96" w:rsidRPr="00984F96">
        <w:rPr>
          <w:rFonts w:ascii="Verdana" w:hAnsi="Verdana"/>
          <w:sz w:val="18"/>
          <w:szCs w:val="18"/>
          <w:lang w:val="sk-SK"/>
        </w:rPr>
        <w:t xml:space="preserve">potvrdzujúce účasť na aktivite </w:t>
      </w:r>
      <w:r w:rsidR="002015EE" w:rsidRPr="00984F96">
        <w:rPr>
          <w:rFonts w:ascii="Verdana" w:hAnsi="Verdana"/>
          <w:sz w:val="18"/>
          <w:szCs w:val="18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ED" w:rsidRDefault="00C131ED">
      <w:r>
        <w:separator/>
      </w:r>
    </w:p>
  </w:footnote>
  <w:footnote w:type="continuationSeparator" w:id="0">
    <w:p w:rsidR="00C131ED" w:rsidRDefault="00C1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B6735A" w:rsidRDefault="00EF34A9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</w:p>
                        <w:p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555FA6" w:rsidRPr="00AD66BB" w:rsidRDefault="00555FA6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" filled="f" stroked="f">
              <v:textbox>
                <w:txbxContent>
                  <w:p w:rsidR="00555FA6" w:rsidRPr="00AD66BB" w:rsidRDefault="0061140E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</w:p>
                  <w:p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555FA6" w:rsidRPr="00AD66BB" w:rsidRDefault="00555FA6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 účastníka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555FA6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555FA6">
      <w:rPr>
        <w:rFonts w:ascii="Arial Narrow" w:hAnsi="Arial Narrow"/>
        <w:sz w:val="18"/>
        <w:szCs w:val="18"/>
        <w:lang w:val="en-GB"/>
      </w:rPr>
      <w:t xml:space="preserve"> 201</w:t>
    </w:r>
    <w:r w:rsidR="000525C5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5E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0DB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4A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2DAAEEF-31C3-4D59-B37F-F940D42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any1">
    <w:name w:val="Číslo strany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a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DB88-BABA-4C1C-AF3F-8102DB5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366</Words>
  <Characters>2712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3072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Viktória Giannakos</cp:lastModifiedBy>
  <cp:revision>4</cp:revision>
  <cp:lastPrinted>2015-04-30T11:50:00Z</cp:lastPrinted>
  <dcterms:created xsi:type="dcterms:W3CDTF">2016-08-24T11:21:00Z</dcterms:created>
  <dcterms:modified xsi:type="dcterms:W3CDTF">2016-08-25T11:38:00Z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