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4255D1" w:rsidRPr="00803FAA" w14:paraId="4F35EBE7" w14:textId="77777777" w:rsidTr="00B13C61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42DA63DD" w14:textId="77777777" w:rsidR="004255D1" w:rsidRPr="00803FAA" w:rsidRDefault="004255D1" w:rsidP="004255D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General Information</w:t>
            </w:r>
          </w:p>
        </w:tc>
      </w:tr>
      <w:tr w:rsidR="004255D1" w:rsidRPr="00803FAA" w14:paraId="49851BBB" w14:textId="77777777" w:rsidTr="00B13C61">
        <w:trPr>
          <w:trHeight w:val="501"/>
        </w:trPr>
        <w:tc>
          <w:tcPr>
            <w:tcW w:w="2118" w:type="dxa"/>
            <w:vMerge w:val="restart"/>
          </w:tcPr>
          <w:p w14:paraId="62A7D5DB" w14:textId="77777777" w:rsidR="004255D1" w:rsidRPr="00803FAA" w:rsidRDefault="004255D1" w:rsidP="004255D1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Course name</w:t>
            </w:r>
          </w:p>
        </w:tc>
        <w:tc>
          <w:tcPr>
            <w:tcW w:w="2980" w:type="dxa"/>
            <w:vMerge w:val="restart"/>
          </w:tcPr>
          <w:p w14:paraId="5BC423B3" w14:textId="77777777" w:rsidR="004255D1" w:rsidRPr="00803FAA" w:rsidRDefault="004255D1" w:rsidP="004255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Calibri" w:hAnsi="Calibri" w:cs="Times"/>
                <w:sz w:val="24"/>
                <w:szCs w:val="24"/>
                <w:lang w:val="en-US"/>
              </w:rPr>
              <w:t>Different Books - Different Worlds</w:t>
            </w:r>
          </w:p>
          <w:bookmarkEnd w:id="0"/>
          <w:p w14:paraId="0E9A6E82" w14:textId="77777777" w:rsidR="004255D1" w:rsidRPr="00803FAA" w:rsidRDefault="004255D1" w:rsidP="004255D1">
            <w:pPr>
              <w:rPr>
                <w:rFonts w:ascii="Calibri" w:hAnsi="Calibri"/>
                <w:b/>
              </w:rPr>
            </w:pPr>
          </w:p>
        </w:tc>
        <w:tc>
          <w:tcPr>
            <w:tcW w:w="1257" w:type="dxa"/>
          </w:tcPr>
          <w:p w14:paraId="558E3AF4" w14:textId="77777777" w:rsidR="004255D1" w:rsidRPr="00803FAA" w:rsidRDefault="004255D1" w:rsidP="004255D1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ECTS Credits</w:t>
            </w:r>
          </w:p>
        </w:tc>
        <w:tc>
          <w:tcPr>
            <w:tcW w:w="2121" w:type="dxa"/>
          </w:tcPr>
          <w:p w14:paraId="4C7898A7" w14:textId="77777777" w:rsidR="004255D1" w:rsidRPr="00803FAA" w:rsidRDefault="004255D1" w:rsidP="004255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</w:tr>
      <w:tr w:rsidR="004255D1" w:rsidRPr="00803FAA" w14:paraId="7F1C5A54" w14:textId="77777777" w:rsidTr="00B13C61">
        <w:trPr>
          <w:trHeight w:val="501"/>
        </w:trPr>
        <w:tc>
          <w:tcPr>
            <w:tcW w:w="2118" w:type="dxa"/>
            <w:vMerge/>
          </w:tcPr>
          <w:p w14:paraId="12859F57" w14:textId="77777777" w:rsidR="004255D1" w:rsidRPr="00803FAA" w:rsidRDefault="004255D1" w:rsidP="004255D1">
            <w:pPr>
              <w:rPr>
                <w:rFonts w:ascii="Calibri" w:hAnsi="Calibri"/>
                <w:b/>
              </w:rPr>
            </w:pPr>
          </w:p>
        </w:tc>
        <w:tc>
          <w:tcPr>
            <w:tcW w:w="2980" w:type="dxa"/>
            <w:vMerge/>
          </w:tcPr>
          <w:p w14:paraId="2B3E8E3F" w14:textId="77777777" w:rsidR="004255D1" w:rsidRPr="00803FAA" w:rsidRDefault="004255D1" w:rsidP="004255D1">
            <w:pPr>
              <w:rPr>
                <w:rFonts w:ascii="Calibri" w:hAnsi="Calibri"/>
                <w:b/>
              </w:rPr>
            </w:pPr>
          </w:p>
        </w:tc>
        <w:tc>
          <w:tcPr>
            <w:tcW w:w="1257" w:type="dxa"/>
          </w:tcPr>
          <w:p w14:paraId="19E3BEDC" w14:textId="77777777" w:rsidR="004255D1" w:rsidRPr="00803FAA" w:rsidRDefault="004255D1" w:rsidP="004255D1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Semester</w:t>
            </w:r>
          </w:p>
        </w:tc>
        <w:tc>
          <w:tcPr>
            <w:tcW w:w="2121" w:type="dxa"/>
          </w:tcPr>
          <w:p w14:paraId="511DCBB2" w14:textId="77777777" w:rsidR="004255D1" w:rsidRPr="00803FAA" w:rsidRDefault="004255D1" w:rsidP="004255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summer</w:t>
            </w:r>
          </w:p>
        </w:tc>
      </w:tr>
      <w:tr w:rsidR="004255D1" w:rsidRPr="00803FAA" w14:paraId="230D59C4" w14:textId="77777777" w:rsidTr="00B13C61">
        <w:trPr>
          <w:trHeight w:val="231"/>
        </w:trPr>
        <w:tc>
          <w:tcPr>
            <w:tcW w:w="8476" w:type="dxa"/>
            <w:gridSpan w:val="4"/>
          </w:tcPr>
          <w:p w14:paraId="7DC25394" w14:textId="77777777" w:rsidR="004255D1" w:rsidRPr="00803FAA" w:rsidRDefault="004255D1" w:rsidP="004255D1">
            <w:pPr>
              <w:rPr>
                <w:rFonts w:ascii="Calibri" w:hAnsi="Calibri"/>
              </w:rPr>
            </w:pPr>
          </w:p>
        </w:tc>
      </w:tr>
      <w:tr w:rsidR="004255D1" w:rsidRPr="00803FAA" w14:paraId="01ACB478" w14:textId="77777777" w:rsidTr="00B13C61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52397790" w14:textId="77777777" w:rsidR="004255D1" w:rsidRPr="00803FAA" w:rsidRDefault="004255D1" w:rsidP="004255D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</w:p>
        </w:tc>
      </w:tr>
      <w:tr w:rsidR="004255D1" w:rsidRPr="00803FAA" w14:paraId="21E89CFD" w14:textId="77777777" w:rsidTr="00B13C61">
        <w:trPr>
          <w:trHeight w:val="647"/>
        </w:trPr>
        <w:tc>
          <w:tcPr>
            <w:tcW w:w="8476" w:type="dxa"/>
            <w:gridSpan w:val="4"/>
          </w:tcPr>
          <w:p w14:paraId="59941B4F" w14:textId="77777777" w:rsidR="004255D1" w:rsidRPr="00803FAA" w:rsidRDefault="004255D1" w:rsidP="004255D1">
            <w:pPr>
              <w:tabs>
                <w:tab w:val="left" w:pos="6390"/>
              </w:tabs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>It is the aim of the course to introduce students to the ways in which children’s literature influences the forming of identity.</w:t>
            </w:r>
            <w:r w:rsidRPr="00803FAA">
              <w:rPr>
                <w:rFonts w:ascii="Calibri" w:hAnsi="Calibri"/>
              </w:rPr>
              <w:tab/>
            </w:r>
          </w:p>
        </w:tc>
      </w:tr>
      <w:tr w:rsidR="004255D1" w:rsidRPr="00803FAA" w14:paraId="430A998E" w14:textId="77777777" w:rsidTr="00B13C61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73DB66FB" w14:textId="77777777" w:rsidR="004255D1" w:rsidRPr="00803FAA" w:rsidRDefault="004255D1" w:rsidP="004255D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</w:p>
        </w:tc>
      </w:tr>
      <w:tr w:rsidR="004255D1" w:rsidRPr="00803FAA" w14:paraId="3F34C62B" w14:textId="77777777" w:rsidTr="00B13C61">
        <w:trPr>
          <w:trHeight w:val="720"/>
        </w:trPr>
        <w:tc>
          <w:tcPr>
            <w:tcW w:w="8476" w:type="dxa"/>
            <w:gridSpan w:val="4"/>
          </w:tcPr>
          <w:p w14:paraId="08B1A57F" w14:textId="77777777" w:rsidR="004255D1" w:rsidRDefault="004255D1" w:rsidP="004255D1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Fairy tales–the early stage of perception of texts for children </w:t>
            </w:r>
          </w:p>
          <w:p w14:paraId="2226A280" w14:textId="77777777" w:rsidR="004255D1" w:rsidRPr="00803FAA" w:rsidRDefault="004255D1" w:rsidP="004255D1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>Boys’ and girls’ literatures—identity, stereotypes</w:t>
            </w:r>
          </w:p>
        </w:tc>
      </w:tr>
      <w:tr w:rsidR="004255D1" w:rsidRPr="00803FAA" w14:paraId="1BF1F74C" w14:textId="77777777" w:rsidTr="00B13C61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66A325E7" w14:textId="77777777" w:rsidR="004255D1" w:rsidRPr="00803FAA" w:rsidRDefault="004255D1" w:rsidP="004255D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Evaluation</w:t>
            </w:r>
          </w:p>
        </w:tc>
      </w:tr>
      <w:tr w:rsidR="004255D1" w:rsidRPr="00803FAA" w14:paraId="4F791EBA" w14:textId="77777777" w:rsidTr="00B13C61">
        <w:trPr>
          <w:trHeight w:val="438"/>
        </w:trPr>
        <w:tc>
          <w:tcPr>
            <w:tcW w:w="8476" w:type="dxa"/>
            <w:gridSpan w:val="4"/>
          </w:tcPr>
          <w:p w14:paraId="2CA8D310" w14:textId="77777777" w:rsidR="004255D1" w:rsidRDefault="004255D1" w:rsidP="004255D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Continuous assessment: text analysis </w:t>
            </w:r>
          </w:p>
          <w:p w14:paraId="63B5C5FB" w14:textId="77777777" w:rsidR="004255D1" w:rsidRPr="00803FAA" w:rsidRDefault="004255D1" w:rsidP="004255D1">
            <w:pPr>
              <w:pStyle w:val="NoSpacing"/>
            </w:pPr>
            <w:r>
              <w:rPr>
                <w:lang w:val="en-US"/>
              </w:rPr>
              <w:t>Final assessment: colloquium</w:t>
            </w:r>
          </w:p>
        </w:tc>
      </w:tr>
      <w:tr w:rsidR="004255D1" w:rsidRPr="00803FAA" w14:paraId="36999C75" w14:textId="77777777" w:rsidTr="00B13C61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749C98AA" w14:textId="77777777" w:rsidR="004255D1" w:rsidRPr="00803FAA" w:rsidRDefault="004255D1" w:rsidP="004255D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Bibliography</w:t>
            </w:r>
          </w:p>
        </w:tc>
      </w:tr>
      <w:tr w:rsidR="004255D1" w:rsidRPr="00803FAA" w14:paraId="207D2E67" w14:textId="77777777" w:rsidTr="00B13C61">
        <w:trPr>
          <w:trHeight w:val="338"/>
        </w:trPr>
        <w:tc>
          <w:tcPr>
            <w:tcW w:w="8476" w:type="dxa"/>
            <w:gridSpan w:val="4"/>
          </w:tcPr>
          <w:p w14:paraId="3E140128" w14:textId="77777777" w:rsidR="004255D1" w:rsidRPr="00803FAA" w:rsidRDefault="004255D1" w:rsidP="004255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Stanford, J.A. Responding to Literature. California: Mayfield Publishing Company, 1999</w:t>
            </w:r>
          </w:p>
        </w:tc>
      </w:tr>
    </w:tbl>
    <w:p w14:paraId="5D80C28A" w14:textId="5023A894" w:rsidR="006F1954" w:rsidRPr="004255D1" w:rsidRDefault="006F1954" w:rsidP="004255D1"/>
    <w:sectPr w:rsidR="006F1954" w:rsidRPr="004255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4E632" w14:textId="77777777" w:rsidR="00253F6A" w:rsidRDefault="00253F6A" w:rsidP="00BC1966">
      <w:pPr>
        <w:spacing w:after="0" w:line="240" w:lineRule="auto"/>
      </w:pPr>
      <w:r>
        <w:separator/>
      </w:r>
    </w:p>
  </w:endnote>
  <w:endnote w:type="continuationSeparator" w:id="0">
    <w:p w14:paraId="37AA59C1" w14:textId="77777777" w:rsidR="00253F6A" w:rsidRDefault="00253F6A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4147B" w14:textId="77777777" w:rsidR="00253F6A" w:rsidRDefault="00253F6A" w:rsidP="00BC1966">
      <w:pPr>
        <w:spacing w:after="0" w:line="240" w:lineRule="auto"/>
      </w:pPr>
      <w:r>
        <w:separator/>
      </w:r>
    </w:p>
  </w:footnote>
  <w:footnote w:type="continuationSeparator" w:id="0">
    <w:p w14:paraId="6B56195F" w14:textId="77777777" w:rsidR="00253F6A" w:rsidRDefault="00253F6A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A7D3D" w14:textId="77777777" w:rsidR="00253F6A" w:rsidRDefault="00253F6A">
    <w:pPr>
      <w:pStyle w:val="Header"/>
    </w:pPr>
  </w:p>
  <w:p w14:paraId="43B34FFF" w14:textId="77777777" w:rsidR="00253F6A" w:rsidRDefault="00253F6A">
    <w:pPr>
      <w:pStyle w:val="Header"/>
    </w:pPr>
  </w:p>
  <w:p w14:paraId="5110C460" w14:textId="77777777" w:rsidR="00253F6A" w:rsidRDefault="00253F6A">
    <w:pPr>
      <w:pStyle w:val="Header"/>
    </w:pPr>
    <w:r w:rsidRPr="00BC1966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5A1F6C" wp14:editId="797413B9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6"/>
    <w:rsid w:val="00010837"/>
    <w:rsid w:val="00033FBE"/>
    <w:rsid w:val="00045641"/>
    <w:rsid w:val="0008252E"/>
    <w:rsid w:val="000A28EC"/>
    <w:rsid w:val="000D625A"/>
    <w:rsid w:val="001209C7"/>
    <w:rsid w:val="0016745B"/>
    <w:rsid w:val="001750A2"/>
    <w:rsid w:val="00253F6A"/>
    <w:rsid w:val="002737D0"/>
    <w:rsid w:val="00321E0B"/>
    <w:rsid w:val="00341F65"/>
    <w:rsid w:val="00353207"/>
    <w:rsid w:val="00354175"/>
    <w:rsid w:val="003728E8"/>
    <w:rsid w:val="0037351F"/>
    <w:rsid w:val="0038519C"/>
    <w:rsid w:val="00392317"/>
    <w:rsid w:val="003A2C7B"/>
    <w:rsid w:val="003F7AF3"/>
    <w:rsid w:val="004255D1"/>
    <w:rsid w:val="00467C27"/>
    <w:rsid w:val="004C1DDB"/>
    <w:rsid w:val="004D31FC"/>
    <w:rsid w:val="00523462"/>
    <w:rsid w:val="00562DE1"/>
    <w:rsid w:val="005E6A86"/>
    <w:rsid w:val="00610C55"/>
    <w:rsid w:val="0064467F"/>
    <w:rsid w:val="00672485"/>
    <w:rsid w:val="006726B2"/>
    <w:rsid w:val="006942C7"/>
    <w:rsid w:val="006C4EA3"/>
    <w:rsid w:val="006E3A40"/>
    <w:rsid w:val="006F168F"/>
    <w:rsid w:val="006F1954"/>
    <w:rsid w:val="00715152"/>
    <w:rsid w:val="00716C5B"/>
    <w:rsid w:val="00726EE2"/>
    <w:rsid w:val="00730A0D"/>
    <w:rsid w:val="007B14E7"/>
    <w:rsid w:val="007D2F7C"/>
    <w:rsid w:val="007F0B19"/>
    <w:rsid w:val="00803FAA"/>
    <w:rsid w:val="00822045"/>
    <w:rsid w:val="008424DA"/>
    <w:rsid w:val="008948BB"/>
    <w:rsid w:val="0095591D"/>
    <w:rsid w:val="009722FB"/>
    <w:rsid w:val="00981852"/>
    <w:rsid w:val="0098191E"/>
    <w:rsid w:val="00993744"/>
    <w:rsid w:val="00993FC3"/>
    <w:rsid w:val="009E0114"/>
    <w:rsid w:val="00A01082"/>
    <w:rsid w:val="00A140CA"/>
    <w:rsid w:val="00A24AB4"/>
    <w:rsid w:val="00A74BE8"/>
    <w:rsid w:val="00AA5961"/>
    <w:rsid w:val="00AB1C2B"/>
    <w:rsid w:val="00B10684"/>
    <w:rsid w:val="00B13C7C"/>
    <w:rsid w:val="00B21062"/>
    <w:rsid w:val="00B73595"/>
    <w:rsid w:val="00BA354A"/>
    <w:rsid w:val="00BA77DF"/>
    <w:rsid w:val="00BB1E99"/>
    <w:rsid w:val="00BC1966"/>
    <w:rsid w:val="00C30393"/>
    <w:rsid w:val="00C51E6F"/>
    <w:rsid w:val="00CA318E"/>
    <w:rsid w:val="00CB2CC1"/>
    <w:rsid w:val="00CD5F89"/>
    <w:rsid w:val="00D1101C"/>
    <w:rsid w:val="00DB0284"/>
    <w:rsid w:val="00DB3AE3"/>
    <w:rsid w:val="00DE651C"/>
    <w:rsid w:val="00E46571"/>
    <w:rsid w:val="00E60A80"/>
    <w:rsid w:val="00E7394E"/>
    <w:rsid w:val="00F02C3A"/>
    <w:rsid w:val="00F569E9"/>
    <w:rsid w:val="00F956A5"/>
    <w:rsid w:val="00F95A32"/>
    <w:rsid w:val="00FB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A44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  <w:style w:type="paragraph" w:styleId="NoSpacing">
    <w:name w:val="No Spacing"/>
    <w:uiPriority w:val="1"/>
    <w:qFormat/>
    <w:rsid w:val="005E6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  <w:style w:type="paragraph" w:styleId="NoSpacing">
    <w:name w:val="No Spacing"/>
    <w:uiPriority w:val="1"/>
    <w:qFormat/>
    <w:rsid w:val="005E6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Viktória Giannakos</dc:creator>
  <cp:keywords/>
  <dc:description/>
  <cp:lastModifiedBy>Sisa a Tom</cp:lastModifiedBy>
  <cp:revision>2</cp:revision>
  <dcterms:created xsi:type="dcterms:W3CDTF">2015-05-27T10:41:00Z</dcterms:created>
  <dcterms:modified xsi:type="dcterms:W3CDTF">2015-05-27T10:41:00Z</dcterms:modified>
</cp:coreProperties>
</file>