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9F2622" w:rsidRPr="00803FAA" w14:paraId="4DFC27BD" w14:textId="77777777" w:rsidTr="00B13C61">
        <w:trPr>
          <w:trHeight w:val="283"/>
        </w:trPr>
        <w:tc>
          <w:tcPr>
            <w:tcW w:w="8476" w:type="dxa"/>
            <w:gridSpan w:val="4"/>
            <w:shd w:val="clear" w:color="auto" w:fill="A6A6A6" w:themeFill="background1" w:themeFillShade="A6"/>
          </w:tcPr>
          <w:p w14:paraId="4236DE55" w14:textId="77777777" w:rsidR="009F2622" w:rsidRPr="00803FAA" w:rsidRDefault="009F2622" w:rsidP="009F2622">
            <w:pPr>
              <w:jc w:val="center"/>
              <w:rPr>
                <w:rFonts w:ascii="Calibri" w:hAnsi="Calibri"/>
                <w:b/>
                <w:sz w:val="32"/>
                <w:szCs w:val="32"/>
              </w:rPr>
            </w:pPr>
            <w:r w:rsidRPr="00803FAA">
              <w:rPr>
                <w:rFonts w:ascii="Calibri" w:hAnsi="Calibri"/>
                <w:b/>
                <w:sz w:val="32"/>
                <w:szCs w:val="32"/>
              </w:rPr>
              <w:t>General Information</w:t>
            </w:r>
          </w:p>
        </w:tc>
      </w:tr>
      <w:tr w:rsidR="009F2622" w:rsidRPr="00803FAA" w14:paraId="47B32AD6" w14:textId="77777777" w:rsidTr="00B13C61">
        <w:trPr>
          <w:trHeight w:val="501"/>
        </w:trPr>
        <w:tc>
          <w:tcPr>
            <w:tcW w:w="2118" w:type="dxa"/>
            <w:vMerge w:val="restart"/>
          </w:tcPr>
          <w:p w14:paraId="5D8D54BA" w14:textId="77777777" w:rsidR="009F2622" w:rsidRPr="00803FAA" w:rsidRDefault="009F2622" w:rsidP="009F2622">
            <w:pPr>
              <w:rPr>
                <w:rFonts w:ascii="Calibri" w:hAnsi="Calibri"/>
                <w:b/>
              </w:rPr>
            </w:pPr>
            <w:r w:rsidRPr="00803FAA">
              <w:rPr>
                <w:rFonts w:ascii="Calibri" w:hAnsi="Calibri"/>
                <w:b/>
              </w:rPr>
              <w:t>Course name</w:t>
            </w:r>
          </w:p>
        </w:tc>
        <w:tc>
          <w:tcPr>
            <w:tcW w:w="2980" w:type="dxa"/>
            <w:vMerge w:val="restart"/>
          </w:tcPr>
          <w:p w14:paraId="11F83FF6" w14:textId="77777777" w:rsidR="009F2622" w:rsidRPr="00803FAA" w:rsidRDefault="009F2622" w:rsidP="009F2622">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British Literature 2</w:t>
            </w:r>
          </w:p>
          <w:bookmarkEnd w:id="0"/>
          <w:p w14:paraId="7BBA726A" w14:textId="77777777" w:rsidR="009F2622" w:rsidRPr="00803FAA" w:rsidRDefault="009F2622" w:rsidP="009F2622">
            <w:pPr>
              <w:rPr>
                <w:rFonts w:ascii="Calibri" w:hAnsi="Calibri"/>
                <w:b/>
              </w:rPr>
            </w:pPr>
          </w:p>
        </w:tc>
        <w:tc>
          <w:tcPr>
            <w:tcW w:w="1257" w:type="dxa"/>
          </w:tcPr>
          <w:p w14:paraId="3AC45999" w14:textId="77777777" w:rsidR="009F2622" w:rsidRPr="00803FAA" w:rsidRDefault="009F2622" w:rsidP="009F2622">
            <w:pPr>
              <w:rPr>
                <w:rFonts w:ascii="Calibri" w:hAnsi="Calibri"/>
                <w:b/>
              </w:rPr>
            </w:pPr>
            <w:r w:rsidRPr="00803FAA">
              <w:rPr>
                <w:rFonts w:ascii="Calibri" w:hAnsi="Calibri"/>
                <w:b/>
              </w:rPr>
              <w:t>ECTS Credits</w:t>
            </w:r>
          </w:p>
        </w:tc>
        <w:tc>
          <w:tcPr>
            <w:tcW w:w="2121" w:type="dxa"/>
          </w:tcPr>
          <w:p w14:paraId="19AE1D9F" w14:textId="77777777" w:rsidR="009F2622" w:rsidRPr="00803FAA" w:rsidRDefault="009F2622" w:rsidP="009F2622">
            <w:pPr>
              <w:rPr>
                <w:rFonts w:ascii="Calibri" w:hAnsi="Calibri"/>
                <w:b/>
              </w:rPr>
            </w:pPr>
            <w:r>
              <w:rPr>
                <w:rFonts w:ascii="Calibri" w:hAnsi="Calibri"/>
                <w:b/>
              </w:rPr>
              <w:t>5</w:t>
            </w:r>
          </w:p>
        </w:tc>
      </w:tr>
      <w:tr w:rsidR="009F2622" w:rsidRPr="00803FAA" w14:paraId="2A53916A" w14:textId="77777777" w:rsidTr="00B13C61">
        <w:trPr>
          <w:trHeight w:val="501"/>
        </w:trPr>
        <w:tc>
          <w:tcPr>
            <w:tcW w:w="2118" w:type="dxa"/>
            <w:vMerge/>
          </w:tcPr>
          <w:p w14:paraId="3F7F37EC" w14:textId="77777777" w:rsidR="009F2622" w:rsidRPr="00803FAA" w:rsidRDefault="009F2622" w:rsidP="009F2622">
            <w:pPr>
              <w:rPr>
                <w:rFonts w:ascii="Calibri" w:hAnsi="Calibri"/>
                <w:b/>
              </w:rPr>
            </w:pPr>
          </w:p>
        </w:tc>
        <w:tc>
          <w:tcPr>
            <w:tcW w:w="2980" w:type="dxa"/>
            <w:vMerge/>
          </w:tcPr>
          <w:p w14:paraId="0E912CF5" w14:textId="77777777" w:rsidR="009F2622" w:rsidRPr="00803FAA" w:rsidRDefault="009F2622" w:rsidP="009F2622">
            <w:pPr>
              <w:rPr>
                <w:rFonts w:ascii="Calibri" w:hAnsi="Calibri"/>
                <w:b/>
              </w:rPr>
            </w:pPr>
          </w:p>
        </w:tc>
        <w:tc>
          <w:tcPr>
            <w:tcW w:w="1257" w:type="dxa"/>
          </w:tcPr>
          <w:p w14:paraId="72766CC5" w14:textId="77777777" w:rsidR="009F2622" w:rsidRPr="00803FAA" w:rsidRDefault="009F2622" w:rsidP="009F2622">
            <w:pPr>
              <w:rPr>
                <w:rFonts w:ascii="Calibri" w:hAnsi="Calibri"/>
                <w:b/>
              </w:rPr>
            </w:pPr>
            <w:r w:rsidRPr="00803FAA">
              <w:rPr>
                <w:rFonts w:ascii="Calibri" w:hAnsi="Calibri"/>
                <w:b/>
              </w:rPr>
              <w:t>Semester</w:t>
            </w:r>
          </w:p>
        </w:tc>
        <w:tc>
          <w:tcPr>
            <w:tcW w:w="2121" w:type="dxa"/>
          </w:tcPr>
          <w:p w14:paraId="4437C37E" w14:textId="77777777" w:rsidR="009F2622" w:rsidRPr="00803FAA" w:rsidRDefault="009F2622" w:rsidP="009F2622">
            <w:pPr>
              <w:rPr>
                <w:rFonts w:ascii="Calibri" w:hAnsi="Calibri"/>
                <w:b/>
              </w:rPr>
            </w:pPr>
            <w:r>
              <w:rPr>
                <w:rFonts w:ascii="Calibri" w:hAnsi="Calibri"/>
                <w:b/>
              </w:rPr>
              <w:t>winter</w:t>
            </w:r>
          </w:p>
        </w:tc>
      </w:tr>
      <w:tr w:rsidR="009F2622" w:rsidRPr="00803FAA" w14:paraId="546CF4E4" w14:textId="77777777" w:rsidTr="00B13C61">
        <w:trPr>
          <w:trHeight w:val="231"/>
        </w:trPr>
        <w:tc>
          <w:tcPr>
            <w:tcW w:w="8476" w:type="dxa"/>
            <w:gridSpan w:val="4"/>
          </w:tcPr>
          <w:p w14:paraId="62FE64C6" w14:textId="77777777" w:rsidR="009F2622" w:rsidRPr="00803FAA" w:rsidRDefault="009F2622" w:rsidP="009F2622">
            <w:pPr>
              <w:rPr>
                <w:rFonts w:ascii="Calibri" w:hAnsi="Calibri"/>
              </w:rPr>
            </w:pPr>
          </w:p>
        </w:tc>
      </w:tr>
      <w:tr w:rsidR="009F2622" w:rsidRPr="00803FAA" w14:paraId="3E9EB5F8" w14:textId="77777777" w:rsidTr="00B13C61">
        <w:trPr>
          <w:trHeight w:val="390"/>
        </w:trPr>
        <w:tc>
          <w:tcPr>
            <w:tcW w:w="8476" w:type="dxa"/>
            <w:gridSpan w:val="4"/>
            <w:shd w:val="clear" w:color="auto" w:fill="A6A6A6" w:themeFill="background1" w:themeFillShade="A6"/>
          </w:tcPr>
          <w:p w14:paraId="72FBBD6B" w14:textId="77777777" w:rsidR="009F2622" w:rsidRPr="00803FAA" w:rsidRDefault="009F2622" w:rsidP="009F2622">
            <w:pPr>
              <w:jc w:val="center"/>
              <w:rPr>
                <w:rFonts w:ascii="Calibri" w:hAnsi="Calibri"/>
                <w:b/>
                <w:sz w:val="32"/>
                <w:szCs w:val="32"/>
              </w:rPr>
            </w:pPr>
            <w:r w:rsidRPr="00803FAA">
              <w:rPr>
                <w:rFonts w:ascii="Calibri" w:hAnsi="Calibri"/>
                <w:b/>
                <w:sz w:val="32"/>
                <w:szCs w:val="32"/>
              </w:rPr>
              <w:t>Aims</w:t>
            </w:r>
          </w:p>
        </w:tc>
      </w:tr>
      <w:tr w:rsidR="009F2622" w:rsidRPr="00803FAA" w14:paraId="4B63C6FA" w14:textId="77777777" w:rsidTr="00B13C61">
        <w:trPr>
          <w:trHeight w:val="1188"/>
        </w:trPr>
        <w:tc>
          <w:tcPr>
            <w:tcW w:w="8476" w:type="dxa"/>
            <w:gridSpan w:val="4"/>
          </w:tcPr>
          <w:p w14:paraId="69B7CDEC" w14:textId="77777777" w:rsidR="009F2622" w:rsidRPr="00803FAA" w:rsidRDefault="009F2622" w:rsidP="009F2622">
            <w:pPr>
              <w:tabs>
                <w:tab w:val="left" w:pos="6390"/>
              </w:tabs>
              <w:rPr>
                <w:rFonts w:ascii="Calibri" w:hAnsi="Calibri"/>
              </w:rPr>
            </w:pPr>
            <w:r>
              <w:rPr>
                <w:rFonts w:ascii="Calibri" w:hAnsi="Calibri" w:cs="Calibri"/>
                <w:lang w:val="en-US"/>
              </w:rPr>
              <w:t>Students will develop their knowledge gained in the History of British Literature I learning about the key moments in British history and culture that influenced the development of British literature. Students will learn about the main literary movements, schools and their main representatives and will further develop their skills of literary analysis.</w:t>
            </w:r>
            <w:r w:rsidRPr="00803FAA">
              <w:rPr>
                <w:rFonts w:ascii="Calibri" w:hAnsi="Calibri"/>
              </w:rPr>
              <w:tab/>
            </w:r>
          </w:p>
        </w:tc>
      </w:tr>
      <w:tr w:rsidR="009F2622" w:rsidRPr="00803FAA" w14:paraId="0961649B" w14:textId="77777777" w:rsidTr="00B13C61">
        <w:trPr>
          <w:trHeight w:val="278"/>
        </w:trPr>
        <w:tc>
          <w:tcPr>
            <w:tcW w:w="8476" w:type="dxa"/>
            <w:gridSpan w:val="4"/>
            <w:shd w:val="clear" w:color="auto" w:fill="A6A6A6" w:themeFill="background1" w:themeFillShade="A6"/>
          </w:tcPr>
          <w:p w14:paraId="4DD54268" w14:textId="77777777" w:rsidR="009F2622" w:rsidRPr="00803FAA" w:rsidRDefault="009F2622" w:rsidP="009F2622">
            <w:pPr>
              <w:jc w:val="center"/>
              <w:rPr>
                <w:rFonts w:ascii="Calibri" w:hAnsi="Calibri"/>
                <w:b/>
                <w:sz w:val="32"/>
                <w:szCs w:val="32"/>
              </w:rPr>
            </w:pPr>
            <w:r w:rsidRPr="00803FAA">
              <w:rPr>
                <w:rFonts w:ascii="Calibri" w:hAnsi="Calibri"/>
                <w:b/>
                <w:sz w:val="32"/>
                <w:szCs w:val="32"/>
              </w:rPr>
              <w:t>Contents</w:t>
            </w:r>
          </w:p>
        </w:tc>
      </w:tr>
      <w:tr w:rsidR="009F2622" w:rsidRPr="00803FAA" w14:paraId="0BA20AF2" w14:textId="77777777" w:rsidTr="00B13C61">
        <w:trPr>
          <w:trHeight w:val="420"/>
        </w:trPr>
        <w:tc>
          <w:tcPr>
            <w:tcW w:w="8476" w:type="dxa"/>
            <w:gridSpan w:val="4"/>
          </w:tcPr>
          <w:p w14:paraId="785D3318" w14:textId="77777777" w:rsidR="009F2622" w:rsidRDefault="009F2622" w:rsidP="009F2622">
            <w:pPr>
              <w:pStyle w:val="NoSpacing"/>
              <w:rPr>
                <w:lang w:val="en-US"/>
              </w:rPr>
            </w:pPr>
            <w:r>
              <w:rPr>
                <w:lang w:val="en-US"/>
              </w:rPr>
              <w:t xml:space="preserve">LECTURES – Topics </w:t>
            </w:r>
          </w:p>
          <w:p w14:paraId="2A7E270A" w14:textId="77777777" w:rsidR="009F2622" w:rsidRDefault="009F2622" w:rsidP="009F2622">
            <w:pPr>
              <w:pStyle w:val="NoSpacing"/>
              <w:rPr>
                <w:lang w:val="en-US"/>
              </w:rPr>
            </w:pPr>
            <w:r>
              <w:rPr>
                <w:lang w:val="en-US"/>
              </w:rPr>
              <w:t xml:space="preserve">Victorian Novel: </w:t>
            </w:r>
          </w:p>
          <w:p w14:paraId="44AC8645" w14:textId="77777777" w:rsidR="009F2622" w:rsidRDefault="009F2622" w:rsidP="009F2622">
            <w:pPr>
              <w:pStyle w:val="NoSpacing"/>
              <w:rPr>
                <w:lang w:val="en-US"/>
              </w:rPr>
            </w:pPr>
            <w:r>
              <w:rPr>
                <w:lang w:val="en-US"/>
              </w:rPr>
              <w:t>High Victorian Novel (Dickens, Thackeray, Trollope, Gaskell/Late Victorian Novel (G. Eliot, T. Hardy, G. Meredith), Condition of England Novels</w:t>
            </w:r>
            <w:proofErr w:type="gramStart"/>
            <w:r>
              <w:rPr>
                <w:lang w:val="en-US"/>
              </w:rPr>
              <w:t>, </w:t>
            </w:r>
            <w:proofErr w:type="gramEnd"/>
            <w:r>
              <w:rPr>
                <w:lang w:val="en-US"/>
              </w:rPr>
              <w:t xml:space="preserve">Variety of Victorian Fiction: Novels of the Bronte sisters; ‘Minor’ novelists: Stevenson, Collins, Stoker/ </w:t>
            </w:r>
          </w:p>
          <w:p w14:paraId="29A7E487" w14:textId="77777777" w:rsidR="009F2622" w:rsidRDefault="009F2622" w:rsidP="009F2622">
            <w:pPr>
              <w:pStyle w:val="NoSpacing"/>
              <w:rPr>
                <w:lang w:val="en-US"/>
              </w:rPr>
            </w:pPr>
            <w:r>
              <w:rPr>
                <w:lang w:val="en-US"/>
              </w:rPr>
              <w:t xml:space="preserve">Edwardian Literature: (Wells, Bennett, Galsworthy, Maugham) </w:t>
            </w:r>
          </w:p>
          <w:p w14:paraId="28F6D241" w14:textId="77777777" w:rsidR="009F2622" w:rsidRDefault="009F2622" w:rsidP="009F2622">
            <w:pPr>
              <w:pStyle w:val="NoSpacing"/>
              <w:rPr>
                <w:lang w:val="en-US"/>
              </w:rPr>
            </w:pPr>
            <w:r>
              <w:rPr>
                <w:lang w:val="en-US"/>
              </w:rPr>
              <w:t>Victorian poetry (Tennyson, the Brownings, Rossetti)/</w:t>
            </w:r>
          </w:p>
          <w:p w14:paraId="1FECDED5" w14:textId="77777777" w:rsidR="009F2622" w:rsidRDefault="009F2622" w:rsidP="009F2622">
            <w:pPr>
              <w:pStyle w:val="NoSpacing"/>
              <w:rPr>
                <w:lang w:val="en-US"/>
              </w:rPr>
            </w:pPr>
            <w:r>
              <w:rPr>
                <w:lang w:val="en-US"/>
              </w:rPr>
              <w:t>Works of O. Wilde and G.B. Shaw</w:t>
            </w:r>
            <w:proofErr w:type="gramStart"/>
            <w:r>
              <w:rPr>
                <w:lang w:val="en-US"/>
              </w:rPr>
              <w:t>; </w:t>
            </w:r>
            <w:proofErr w:type="gramEnd"/>
            <w:r>
              <w:rPr>
                <w:lang w:val="en-US"/>
              </w:rPr>
              <w:t>Drama of the Irish Renaissance </w:t>
            </w:r>
          </w:p>
          <w:p w14:paraId="5D2D5556" w14:textId="77777777" w:rsidR="009F2622" w:rsidRDefault="009F2622" w:rsidP="009F2622">
            <w:pPr>
              <w:pStyle w:val="NoSpacing"/>
              <w:rPr>
                <w:lang w:val="en-US"/>
              </w:rPr>
            </w:pPr>
            <w:r>
              <w:rPr>
                <w:lang w:val="en-US"/>
              </w:rPr>
              <w:t>From Realism to Modernism: Forster, Conrad, D. H. Lawrence </w:t>
            </w:r>
          </w:p>
          <w:p w14:paraId="2F2FBAC8" w14:textId="77777777" w:rsidR="009F2622" w:rsidRDefault="009F2622" w:rsidP="009F2622">
            <w:pPr>
              <w:pStyle w:val="NoSpacing"/>
              <w:rPr>
                <w:lang w:val="en-US"/>
              </w:rPr>
            </w:pPr>
            <w:r>
              <w:rPr>
                <w:lang w:val="en-US"/>
              </w:rPr>
              <w:t xml:space="preserve">Modernist Literature: Experimental Modernist Fiction (Joyce, Woolf)/Modernist Poetry (Yeats, T.S. Eliot) </w:t>
            </w:r>
          </w:p>
          <w:p w14:paraId="551D4BC5" w14:textId="77777777" w:rsidR="009F2622" w:rsidRDefault="009F2622" w:rsidP="009F2622">
            <w:pPr>
              <w:pStyle w:val="NoSpacing"/>
              <w:rPr>
                <w:lang w:val="en-US"/>
              </w:rPr>
            </w:pPr>
            <w:r>
              <w:rPr>
                <w:lang w:val="en-US"/>
              </w:rPr>
              <w:t>20th Century Poetry: Poetry of the WWI (R. Brooke, S. Sassoon, W. Owen); Poetry of the 30s and 40s (Auden’s circle, New Romanticism)/ Post-war poetry (the Movement, Hughes, Larkin, S. Heaney) </w:t>
            </w:r>
          </w:p>
          <w:p w14:paraId="5FF0987C" w14:textId="77777777" w:rsidR="009F2622" w:rsidRDefault="009F2622" w:rsidP="009F2622">
            <w:pPr>
              <w:pStyle w:val="NoSpacing"/>
              <w:rPr>
                <w:lang w:val="en-US"/>
              </w:rPr>
            </w:pPr>
            <w:r>
              <w:rPr>
                <w:lang w:val="en-US"/>
              </w:rPr>
              <w:t xml:space="preserve">Post-war Drama/ </w:t>
            </w:r>
          </w:p>
          <w:p w14:paraId="2C16B7AC" w14:textId="77777777" w:rsidR="009F2622" w:rsidRDefault="009F2622" w:rsidP="009F2622">
            <w:pPr>
              <w:pStyle w:val="NoSpacing"/>
              <w:rPr>
                <w:lang w:val="en-US"/>
              </w:rPr>
            </w:pPr>
            <w:r>
              <w:rPr>
                <w:lang w:val="en-US"/>
              </w:rPr>
              <w:t xml:space="preserve">Inter-war and Post-war Fiction – realistic tendencies (Waugh, Huxley, Greene, Campus novel) </w:t>
            </w:r>
          </w:p>
          <w:p w14:paraId="7E91072A" w14:textId="77777777" w:rsidR="009F2622" w:rsidRDefault="009F2622" w:rsidP="009F2622">
            <w:pPr>
              <w:pStyle w:val="NoSpacing"/>
              <w:rPr>
                <w:lang w:val="en-US"/>
              </w:rPr>
            </w:pPr>
            <w:r>
              <w:rPr>
                <w:lang w:val="en-US"/>
              </w:rPr>
              <w:t>Post-War Novel – Main Trends: Women and the Novel; Postcolonial Literature, Postmodernist Fiction; Magical realism </w:t>
            </w:r>
          </w:p>
          <w:p w14:paraId="1CCCD39E" w14:textId="77777777" w:rsidR="009F2622" w:rsidRDefault="009F2622" w:rsidP="009F2622">
            <w:pPr>
              <w:pStyle w:val="NoSpacing"/>
              <w:rPr>
                <w:lang w:val="en-US"/>
              </w:rPr>
            </w:pPr>
            <w:r>
              <w:rPr>
                <w:lang w:val="en-US"/>
              </w:rPr>
              <w:t>SEMINARS </w:t>
            </w:r>
          </w:p>
          <w:p w14:paraId="78DF0386" w14:textId="77777777" w:rsidR="009F2622" w:rsidRDefault="009F2622" w:rsidP="009F2622">
            <w:pPr>
              <w:pStyle w:val="NoSpacing"/>
              <w:rPr>
                <w:lang w:val="en-US"/>
              </w:rPr>
            </w:pPr>
            <w:r>
              <w:rPr>
                <w:lang w:val="en-US"/>
              </w:rPr>
              <w:t xml:space="preserve">Week 1: Introductory session. Overview. </w:t>
            </w:r>
          </w:p>
          <w:p w14:paraId="1E97358D" w14:textId="77777777" w:rsidR="009F2622" w:rsidRDefault="009F2622" w:rsidP="009F2622">
            <w:pPr>
              <w:pStyle w:val="NoSpacing"/>
              <w:rPr>
                <w:lang w:val="en-US"/>
              </w:rPr>
            </w:pPr>
            <w:r>
              <w:rPr>
                <w:lang w:val="en-US"/>
              </w:rPr>
              <w:t xml:space="preserve">Week 2: Ch. Dickens: The Pickwick Papers: Chapter 2; T. Hardy: A Tragedy of Two Ambitions. </w:t>
            </w:r>
          </w:p>
          <w:p w14:paraId="29EE1E18" w14:textId="77777777" w:rsidR="009F2622" w:rsidRDefault="009F2622" w:rsidP="009F2622">
            <w:pPr>
              <w:pStyle w:val="NoSpacing"/>
              <w:rPr>
                <w:lang w:val="en-US"/>
              </w:rPr>
            </w:pPr>
            <w:r>
              <w:rPr>
                <w:lang w:val="en-US"/>
              </w:rPr>
              <w:t>Week 3: Ch. Bronte: Jane Eyre: Chapters 25-28 </w:t>
            </w:r>
          </w:p>
          <w:p w14:paraId="2F053737" w14:textId="77777777" w:rsidR="009F2622" w:rsidRDefault="009F2622" w:rsidP="009F2622">
            <w:pPr>
              <w:pStyle w:val="NoSpacing"/>
              <w:rPr>
                <w:lang w:val="en-US"/>
              </w:rPr>
            </w:pPr>
            <w:r>
              <w:rPr>
                <w:lang w:val="en-US"/>
              </w:rPr>
              <w:t>Week 4: J. Conrad: The Lagoon. J. Joyce: Counterparts</w:t>
            </w:r>
            <w:proofErr w:type="gramStart"/>
            <w:r>
              <w:rPr>
                <w:lang w:val="en-US"/>
              </w:rPr>
              <w:t>. </w:t>
            </w:r>
            <w:proofErr w:type="gramEnd"/>
          </w:p>
          <w:p w14:paraId="7624112B" w14:textId="77777777" w:rsidR="009F2622" w:rsidRDefault="009F2622" w:rsidP="009F2622">
            <w:pPr>
              <w:pStyle w:val="NoSpacing"/>
              <w:rPr>
                <w:lang w:val="en-US"/>
              </w:rPr>
            </w:pPr>
            <w:r>
              <w:rPr>
                <w:lang w:val="en-US"/>
              </w:rPr>
              <w:t xml:space="preserve">Week 5: G.B. Shaw: How He Lied to Her Husband. </w:t>
            </w:r>
          </w:p>
          <w:p w14:paraId="60B396CE" w14:textId="77777777" w:rsidR="009F2622" w:rsidRDefault="009F2622" w:rsidP="009F2622">
            <w:pPr>
              <w:pStyle w:val="NoSpacing"/>
              <w:rPr>
                <w:lang w:val="en-US"/>
              </w:rPr>
            </w:pPr>
            <w:r>
              <w:rPr>
                <w:lang w:val="en-US"/>
              </w:rPr>
              <w:t>Week 6: Credit test 1</w:t>
            </w:r>
            <w:proofErr w:type="gramStart"/>
            <w:r>
              <w:rPr>
                <w:lang w:val="en-US"/>
              </w:rPr>
              <w:t>. </w:t>
            </w:r>
            <w:proofErr w:type="gramEnd"/>
          </w:p>
          <w:p w14:paraId="64AD4429" w14:textId="77777777" w:rsidR="009F2622" w:rsidRDefault="009F2622" w:rsidP="009F2622">
            <w:pPr>
              <w:pStyle w:val="NoSpacing"/>
              <w:rPr>
                <w:lang w:val="en-US"/>
              </w:rPr>
            </w:pPr>
            <w:r>
              <w:rPr>
                <w:lang w:val="en-US"/>
              </w:rPr>
              <w:t>Week 7: T. S. Eliot: The Lovesong of J.A.Prufrock. W. H. Auden: Funeral Blues</w:t>
            </w:r>
            <w:proofErr w:type="gramStart"/>
            <w:r>
              <w:rPr>
                <w:lang w:val="en-US"/>
              </w:rPr>
              <w:t>. </w:t>
            </w:r>
            <w:proofErr w:type="gramEnd"/>
          </w:p>
          <w:p w14:paraId="661CC53D" w14:textId="77777777" w:rsidR="009F2622" w:rsidRDefault="009F2622" w:rsidP="009F2622">
            <w:pPr>
              <w:pStyle w:val="NoSpacing"/>
              <w:rPr>
                <w:lang w:val="en-US"/>
              </w:rPr>
            </w:pPr>
            <w:r>
              <w:rPr>
                <w:lang w:val="en-US"/>
              </w:rPr>
              <w:t>Week 8: D. Thomas: Do not go gentle into that good night. S. Heaney: Digging</w:t>
            </w:r>
            <w:proofErr w:type="gramStart"/>
            <w:r>
              <w:rPr>
                <w:lang w:val="en-US"/>
              </w:rPr>
              <w:t>. </w:t>
            </w:r>
            <w:proofErr w:type="gramEnd"/>
          </w:p>
          <w:p w14:paraId="78C7A806" w14:textId="77777777" w:rsidR="009F2622" w:rsidRDefault="009F2622" w:rsidP="009F2622">
            <w:pPr>
              <w:pStyle w:val="NoSpacing"/>
              <w:rPr>
                <w:lang w:val="en-US"/>
              </w:rPr>
            </w:pPr>
            <w:r>
              <w:rPr>
                <w:lang w:val="en-US"/>
              </w:rPr>
              <w:t>Week 9: Caryl Churchill: Vinegar Tom </w:t>
            </w:r>
          </w:p>
          <w:p w14:paraId="1E85D97B" w14:textId="77777777" w:rsidR="009F2622" w:rsidRDefault="009F2622" w:rsidP="009F2622">
            <w:pPr>
              <w:pStyle w:val="NoSpacing"/>
              <w:rPr>
                <w:lang w:val="en-US"/>
              </w:rPr>
            </w:pPr>
            <w:r>
              <w:rPr>
                <w:lang w:val="en-US"/>
              </w:rPr>
              <w:t>Week 10: A. Huxley: Brave New World: Chapter 18. Evelyn Waugh: An Englishman’s Home Week 11: Angela Carter: Puss in Boots. Salman Rushdie: Midnight’s Children, Chapter 1: The Perforated Sheet </w:t>
            </w:r>
          </w:p>
          <w:p w14:paraId="0FF4FB5C" w14:textId="77777777" w:rsidR="009F2622" w:rsidRDefault="009F2622" w:rsidP="009F2622">
            <w:pPr>
              <w:pStyle w:val="NoSpacing"/>
              <w:rPr>
                <w:lang w:val="en-US"/>
              </w:rPr>
            </w:pPr>
            <w:r>
              <w:rPr>
                <w:lang w:val="en-US"/>
              </w:rPr>
              <w:t>Week 12: Credit test 2</w:t>
            </w:r>
            <w:proofErr w:type="gramStart"/>
            <w:r>
              <w:rPr>
                <w:lang w:val="en-US"/>
              </w:rPr>
              <w:t>. </w:t>
            </w:r>
            <w:proofErr w:type="gramEnd"/>
          </w:p>
          <w:p w14:paraId="445BAA53" w14:textId="77777777" w:rsidR="009F2622" w:rsidRPr="00803FAA" w:rsidRDefault="009F2622" w:rsidP="009F2622">
            <w:pPr>
              <w:pStyle w:val="NoSpacing"/>
            </w:pPr>
            <w:r>
              <w:rPr>
                <w:lang w:val="en-US"/>
              </w:rPr>
              <w:t>Week 13: Tutorials.</w:t>
            </w:r>
          </w:p>
        </w:tc>
      </w:tr>
      <w:tr w:rsidR="009F2622" w:rsidRPr="00803FAA" w14:paraId="7B92B2D5" w14:textId="77777777" w:rsidTr="00B13C61">
        <w:trPr>
          <w:trHeight w:val="270"/>
        </w:trPr>
        <w:tc>
          <w:tcPr>
            <w:tcW w:w="8476" w:type="dxa"/>
            <w:gridSpan w:val="4"/>
            <w:shd w:val="clear" w:color="auto" w:fill="A6A6A6" w:themeFill="background1" w:themeFillShade="A6"/>
          </w:tcPr>
          <w:p w14:paraId="628AA2C1" w14:textId="77777777" w:rsidR="009F2622" w:rsidRPr="00803FAA" w:rsidRDefault="009F2622" w:rsidP="009F2622">
            <w:pPr>
              <w:jc w:val="center"/>
              <w:rPr>
                <w:rFonts w:ascii="Calibri" w:hAnsi="Calibri"/>
                <w:b/>
                <w:sz w:val="32"/>
                <w:szCs w:val="32"/>
              </w:rPr>
            </w:pPr>
            <w:r w:rsidRPr="00803FAA">
              <w:rPr>
                <w:rFonts w:ascii="Calibri" w:hAnsi="Calibri"/>
                <w:b/>
                <w:sz w:val="32"/>
                <w:szCs w:val="32"/>
              </w:rPr>
              <w:t>Evaluation</w:t>
            </w:r>
          </w:p>
        </w:tc>
      </w:tr>
      <w:tr w:rsidR="009F2622" w:rsidRPr="00803FAA" w14:paraId="3CC4E5AB" w14:textId="77777777" w:rsidTr="00B13C61">
        <w:trPr>
          <w:trHeight w:val="1110"/>
        </w:trPr>
        <w:tc>
          <w:tcPr>
            <w:tcW w:w="8476" w:type="dxa"/>
            <w:gridSpan w:val="4"/>
          </w:tcPr>
          <w:p w14:paraId="45E384B9" w14:textId="77777777" w:rsidR="009F2622" w:rsidRDefault="009F2622" w:rsidP="009F2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lastRenderedPageBreak/>
              <w:t xml:space="preserve">TEXTS for seminar analysis are provided on the internet site http://kosice.upjs.sk/~ffweb. Students will be asked to sit two credit tests, in weeks 6 and 12. Students must score a minimum of 65% at each of the tests in order to be allowed to take the final exam. There are no retakes for these two tests. Each student is required to bring a copy of the seminar readings to each seminar session. Students are required to read the respective texts and prepare their seminar assignments ahead of each seminar. If the student is unable to participate in the class discussion, they will be considered absent for the given seminar session. The students are allowed to miss a maximum of 2 sessions. In case that a student misses more than 2 sessions (or of they come to the sessions unprepared), they will be awarded an FX for the course, irrespective of the test results. </w:t>
            </w:r>
          </w:p>
          <w:p w14:paraId="4467840D" w14:textId="77777777" w:rsidR="009F2622" w:rsidRDefault="009F2622" w:rsidP="009F2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 Written examination: Test based on the lecture content and compulsory reading. Mark % A 93–100 B 86–92 C 78–85 D 72–77 E 65–71 FX 64-0 </w:t>
            </w:r>
          </w:p>
          <w:p w14:paraId="5241AE34" w14:textId="77777777" w:rsidR="009F2622" w:rsidRPr="00CA318E" w:rsidRDefault="009F2622" w:rsidP="009F2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NOTICE that LECTURE OUTLINES are provided on the internet site http://kosice.upjs.sk/ ~ffweb. The outlines present some basic facts and extracts from the literary works discussed during lectures. The outlines, however, should not be perceived as a sole study source. Performing well on the final exam requires taking careful lecture notes and studying of the recommended literature.</w:t>
            </w:r>
          </w:p>
        </w:tc>
      </w:tr>
      <w:tr w:rsidR="009F2622" w:rsidRPr="00803FAA" w14:paraId="1E8DBCBD" w14:textId="77777777" w:rsidTr="00B13C61">
        <w:trPr>
          <w:trHeight w:val="290"/>
        </w:trPr>
        <w:tc>
          <w:tcPr>
            <w:tcW w:w="8476" w:type="dxa"/>
            <w:gridSpan w:val="4"/>
            <w:shd w:val="clear" w:color="auto" w:fill="A6A6A6" w:themeFill="background1" w:themeFillShade="A6"/>
          </w:tcPr>
          <w:p w14:paraId="68ABB6B9" w14:textId="77777777" w:rsidR="009F2622" w:rsidRPr="00803FAA" w:rsidRDefault="009F2622" w:rsidP="009F2622">
            <w:pPr>
              <w:jc w:val="center"/>
              <w:rPr>
                <w:rFonts w:ascii="Calibri" w:hAnsi="Calibri"/>
                <w:b/>
                <w:sz w:val="32"/>
                <w:szCs w:val="32"/>
              </w:rPr>
            </w:pPr>
            <w:r w:rsidRPr="00803FAA">
              <w:rPr>
                <w:rFonts w:ascii="Calibri" w:hAnsi="Calibri"/>
                <w:b/>
                <w:sz w:val="32"/>
                <w:szCs w:val="32"/>
              </w:rPr>
              <w:t>Bibliography</w:t>
            </w:r>
          </w:p>
        </w:tc>
      </w:tr>
      <w:tr w:rsidR="009F2622" w:rsidRPr="00803FAA" w14:paraId="37E34B76" w14:textId="77777777" w:rsidTr="00B13C61">
        <w:trPr>
          <w:trHeight w:hRule="exact" w:val="8660"/>
        </w:trPr>
        <w:tc>
          <w:tcPr>
            <w:tcW w:w="8476" w:type="dxa"/>
            <w:gridSpan w:val="4"/>
          </w:tcPr>
          <w:p w14:paraId="3E8E56DB" w14:textId="77777777" w:rsidR="009F2622" w:rsidRDefault="009F2622" w:rsidP="009F2622">
            <w:pPr>
              <w:pStyle w:val="NoSpacing"/>
              <w:rPr>
                <w:lang w:val="en-US"/>
              </w:rPr>
            </w:pPr>
            <w:r>
              <w:rPr>
                <w:lang w:val="en-US"/>
              </w:rPr>
              <w:lastRenderedPageBreak/>
              <w:t>Recommended literature</w:t>
            </w:r>
            <w:proofErr w:type="gramStart"/>
            <w:r>
              <w:rPr>
                <w:lang w:val="en-US"/>
              </w:rPr>
              <w:t>: </w:t>
            </w:r>
            <w:proofErr w:type="gramEnd"/>
          </w:p>
          <w:p w14:paraId="75A6F23C" w14:textId="77777777" w:rsidR="009F2622" w:rsidRDefault="009F2622" w:rsidP="009F2622">
            <w:pPr>
              <w:pStyle w:val="NoSpacing"/>
              <w:rPr>
                <w:lang w:val="en-US"/>
              </w:rPr>
            </w:pPr>
            <w:r>
              <w:rPr>
                <w:lang w:val="en-US"/>
              </w:rPr>
              <w:t>M.H. Abrams, A Glossary of Literary Terms, heinle &amp; heinle, 1999 </w:t>
            </w:r>
          </w:p>
          <w:p w14:paraId="20A7F078" w14:textId="77777777" w:rsidR="009F2622" w:rsidRDefault="009F2622" w:rsidP="009F2622">
            <w:pPr>
              <w:pStyle w:val="NoSpacing"/>
              <w:rPr>
                <w:lang w:val="en-US"/>
              </w:rPr>
            </w:pPr>
            <w:r>
              <w:rPr>
                <w:lang w:val="en-US"/>
              </w:rPr>
              <w:t>Abrams, M. H. The Norton Anthology of English Literature, Volume I, II, W.W. Norton &amp; Company, New York, London, 1993, or any more recent edition </w:t>
            </w:r>
          </w:p>
          <w:p w14:paraId="65C0EB0E" w14:textId="77777777" w:rsidR="009F2622" w:rsidRDefault="009F2622" w:rsidP="009F2622">
            <w:pPr>
              <w:pStyle w:val="NoSpacing"/>
              <w:rPr>
                <w:lang w:val="en-US"/>
              </w:rPr>
            </w:pPr>
            <w:r>
              <w:rPr>
                <w:lang w:val="en-US"/>
              </w:rPr>
              <w:t>Bastín</w:t>
            </w:r>
            <w:proofErr w:type="gramStart"/>
            <w:r>
              <w:rPr>
                <w:lang w:val="en-US"/>
              </w:rPr>
              <w:t>,S</w:t>
            </w:r>
            <w:proofErr w:type="gramEnd"/>
            <w:r>
              <w:rPr>
                <w:lang w:val="en-US"/>
              </w:rPr>
              <w:t>., Olexa, J., Studená, Z. Dejiny anglickej a americkej literatúry. Bratislava: Obzor, 1993</w:t>
            </w:r>
            <w:proofErr w:type="gramStart"/>
            <w:r>
              <w:rPr>
                <w:lang w:val="en-US"/>
              </w:rPr>
              <w:t>. </w:t>
            </w:r>
            <w:proofErr w:type="gramEnd"/>
          </w:p>
          <w:p w14:paraId="35067285" w14:textId="77777777" w:rsidR="009F2622" w:rsidRDefault="009F2622" w:rsidP="009F2622">
            <w:pPr>
              <w:pStyle w:val="NoSpacing"/>
              <w:rPr>
                <w:lang w:val="en-US"/>
              </w:rPr>
            </w:pPr>
            <w:r>
              <w:rPr>
                <w:lang w:val="en-US"/>
              </w:rPr>
              <w:t>Carter, R &amp; McRae, J</w:t>
            </w:r>
            <w:proofErr w:type="gramStart"/>
            <w:r>
              <w:rPr>
                <w:lang w:val="en-US"/>
              </w:rPr>
              <w:t>. ,</w:t>
            </w:r>
            <w:proofErr w:type="gramEnd"/>
            <w:r>
              <w:rPr>
                <w:lang w:val="en-US"/>
              </w:rPr>
              <w:t xml:space="preserve"> The Routledge History of Literature in English, London: Routledge, 2001. Day, M.S. History of English Literature III. New York: Doubleday and Company, 1963. </w:t>
            </w:r>
          </w:p>
          <w:p w14:paraId="53642A83" w14:textId="77777777" w:rsidR="009F2622" w:rsidRDefault="009F2622" w:rsidP="009F2622">
            <w:pPr>
              <w:pStyle w:val="NoSpacing"/>
              <w:rPr>
                <w:lang w:val="en-US"/>
              </w:rPr>
            </w:pPr>
            <w:r>
              <w:rPr>
                <w:lang w:val="en-US"/>
              </w:rPr>
              <w:t>Franko, Stefan Theory of Anglophonic Literatures, Presov 1994 </w:t>
            </w:r>
          </w:p>
          <w:p w14:paraId="44BFC765" w14:textId="77777777" w:rsidR="009F2622" w:rsidRDefault="009F2622" w:rsidP="009F2622">
            <w:pPr>
              <w:pStyle w:val="NoSpacing"/>
              <w:rPr>
                <w:lang w:val="en-US"/>
              </w:rPr>
            </w:pPr>
            <w:r>
              <w:rPr>
                <w:lang w:val="en-US"/>
              </w:rPr>
              <w:t>Franková, M. Britské spisovatelky na konci tisíciletí. Brno: MU, 1999</w:t>
            </w:r>
            <w:proofErr w:type="gramStart"/>
            <w:r>
              <w:rPr>
                <w:lang w:val="en-US"/>
              </w:rPr>
              <w:t>. </w:t>
            </w:r>
            <w:proofErr w:type="gramEnd"/>
          </w:p>
          <w:p w14:paraId="0C514570" w14:textId="77777777" w:rsidR="009F2622" w:rsidRDefault="009F2622" w:rsidP="009F2622">
            <w:pPr>
              <w:pStyle w:val="NoSpacing"/>
              <w:rPr>
                <w:lang w:val="en-US"/>
              </w:rPr>
            </w:pPr>
            <w:r>
              <w:rPr>
                <w:lang w:val="en-US"/>
              </w:rPr>
              <w:t>Hilský, Martin, Soucasný Britský román, H&amp;H, 1992 </w:t>
            </w:r>
          </w:p>
          <w:p w14:paraId="24E181B4" w14:textId="77777777" w:rsidR="009F2622" w:rsidRDefault="009F2622" w:rsidP="009F2622">
            <w:pPr>
              <w:pStyle w:val="NoSpacing"/>
              <w:rPr>
                <w:lang w:val="en-US"/>
              </w:rPr>
            </w:pPr>
            <w:r>
              <w:rPr>
                <w:lang w:val="en-US"/>
              </w:rPr>
              <w:t>Hilský, Martin, Modernisté. Praha: Torst, 1995</w:t>
            </w:r>
            <w:proofErr w:type="gramStart"/>
            <w:r>
              <w:rPr>
                <w:lang w:val="en-US"/>
              </w:rPr>
              <w:t>. </w:t>
            </w:r>
            <w:proofErr w:type="gramEnd"/>
          </w:p>
          <w:p w14:paraId="7A3989B7" w14:textId="77777777" w:rsidR="009F2622" w:rsidRDefault="009F2622" w:rsidP="009F2622">
            <w:pPr>
              <w:pStyle w:val="NoSpacing"/>
              <w:rPr>
                <w:lang w:val="en-US"/>
              </w:rPr>
            </w:pPr>
            <w:r>
              <w:rPr>
                <w:lang w:val="en-US"/>
              </w:rPr>
              <w:t>Holman, C. Hugh A Handbook to Literature, London: Colier Macmillan Publishers, 1986, or a more recent edition </w:t>
            </w:r>
          </w:p>
          <w:p w14:paraId="0C651B95" w14:textId="77777777" w:rsidR="009F2622" w:rsidRDefault="009F2622" w:rsidP="009F2622">
            <w:pPr>
              <w:pStyle w:val="NoSpacing"/>
              <w:rPr>
                <w:lang w:val="en-US"/>
              </w:rPr>
            </w:pPr>
            <w:r>
              <w:rPr>
                <w:lang w:val="en-US"/>
              </w:rPr>
              <w:t xml:space="preserve">Sanders, Andrew The Short Oxford History of English Literature, Oxford: Clarendon, 1994. </w:t>
            </w:r>
          </w:p>
          <w:p w14:paraId="1DDFDE66" w14:textId="77777777" w:rsidR="009F2622" w:rsidRDefault="009F2622" w:rsidP="009F2622">
            <w:pPr>
              <w:pStyle w:val="NoSpacing"/>
              <w:rPr>
                <w:lang w:val="en-US"/>
              </w:rPr>
            </w:pPr>
            <w:r>
              <w:rPr>
                <w:lang w:val="en-US"/>
              </w:rPr>
              <w:t xml:space="preserve">Stríbrný, Z. Dejiny anglické literatury I, II. Praha, 1987 </w:t>
            </w:r>
          </w:p>
          <w:p w14:paraId="3063BC88" w14:textId="77777777" w:rsidR="009F2622" w:rsidRDefault="009F2622" w:rsidP="009F2622">
            <w:pPr>
              <w:pStyle w:val="NoSpacing"/>
              <w:rPr>
                <w:lang w:val="en-US"/>
              </w:rPr>
            </w:pPr>
          </w:p>
          <w:p w14:paraId="7D448033" w14:textId="77777777" w:rsidR="009F2622" w:rsidRDefault="009F2622" w:rsidP="009F2622">
            <w:pPr>
              <w:pStyle w:val="NoSpacing"/>
              <w:rPr>
                <w:lang w:val="en-US"/>
              </w:rPr>
            </w:pPr>
            <w:r>
              <w:rPr>
                <w:lang w:val="en-US"/>
              </w:rPr>
              <w:t>Compulsory reading</w:t>
            </w:r>
            <w:proofErr w:type="gramStart"/>
            <w:r>
              <w:rPr>
                <w:lang w:val="en-US"/>
              </w:rPr>
              <w:t>: </w:t>
            </w:r>
            <w:proofErr w:type="gramEnd"/>
          </w:p>
          <w:p w14:paraId="47F719B7" w14:textId="77777777" w:rsidR="009F2622" w:rsidRDefault="009F2622" w:rsidP="009F2622">
            <w:pPr>
              <w:pStyle w:val="NoSpacing"/>
              <w:rPr>
                <w:lang w:val="en-US"/>
              </w:rPr>
            </w:pPr>
            <w:r>
              <w:rPr>
                <w:lang w:val="en-US"/>
              </w:rPr>
              <w:t>Charles Dickens Bleak House</w:t>
            </w:r>
          </w:p>
          <w:p w14:paraId="6DA25E9D" w14:textId="77777777" w:rsidR="009F2622" w:rsidRDefault="009F2622" w:rsidP="009F2622">
            <w:pPr>
              <w:pStyle w:val="NoSpacing"/>
              <w:rPr>
                <w:lang w:val="en-US"/>
              </w:rPr>
            </w:pPr>
            <w:r>
              <w:rPr>
                <w:lang w:val="en-US"/>
              </w:rPr>
              <w:t xml:space="preserve"> Emily Bronte Wuthering Heights </w:t>
            </w:r>
          </w:p>
          <w:p w14:paraId="0914A4C6" w14:textId="77777777" w:rsidR="009F2622" w:rsidRDefault="009F2622" w:rsidP="009F2622">
            <w:pPr>
              <w:pStyle w:val="NoSpacing"/>
              <w:rPr>
                <w:lang w:val="en-US"/>
              </w:rPr>
            </w:pPr>
            <w:r>
              <w:rPr>
                <w:lang w:val="en-US"/>
              </w:rPr>
              <w:t xml:space="preserve">Oscar Wilde The Importance of Being Earnest </w:t>
            </w:r>
          </w:p>
          <w:p w14:paraId="7801FD98" w14:textId="77777777" w:rsidR="009F2622" w:rsidRDefault="009F2622" w:rsidP="009F2622">
            <w:pPr>
              <w:pStyle w:val="NoSpacing"/>
              <w:rPr>
                <w:lang w:val="en-US"/>
              </w:rPr>
            </w:pPr>
            <w:r>
              <w:rPr>
                <w:lang w:val="en-US"/>
              </w:rPr>
              <w:t>Samuel Beckett Waiting for Godot </w:t>
            </w:r>
          </w:p>
          <w:p w14:paraId="7F6A9CDC" w14:textId="77777777" w:rsidR="009F2622" w:rsidRDefault="009F2622" w:rsidP="009F2622">
            <w:pPr>
              <w:pStyle w:val="NoSpacing"/>
              <w:rPr>
                <w:lang w:val="en-US"/>
              </w:rPr>
            </w:pPr>
            <w:r>
              <w:rPr>
                <w:lang w:val="en-US"/>
              </w:rPr>
              <w:t>Joseph Conrad Heart of Darkness </w:t>
            </w:r>
          </w:p>
          <w:p w14:paraId="3810B2D0" w14:textId="77777777" w:rsidR="009F2622" w:rsidRDefault="009F2622" w:rsidP="009F2622">
            <w:pPr>
              <w:pStyle w:val="NoSpacing"/>
              <w:rPr>
                <w:lang w:val="en-US"/>
              </w:rPr>
            </w:pPr>
            <w:r>
              <w:rPr>
                <w:lang w:val="en-US"/>
              </w:rPr>
              <w:t xml:space="preserve">Lawrence Sons and Lovers </w:t>
            </w:r>
          </w:p>
          <w:p w14:paraId="73A89805" w14:textId="77777777" w:rsidR="009F2622" w:rsidRDefault="009F2622" w:rsidP="009F2622">
            <w:pPr>
              <w:pStyle w:val="NoSpacing"/>
              <w:rPr>
                <w:lang w:val="en-US"/>
              </w:rPr>
            </w:pPr>
            <w:r>
              <w:rPr>
                <w:lang w:val="en-US"/>
              </w:rPr>
              <w:t>Graham Swift Waterland </w:t>
            </w:r>
          </w:p>
          <w:p w14:paraId="25DCFC71" w14:textId="77777777" w:rsidR="009F2622" w:rsidRDefault="009F2622" w:rsidP="009F2622">
            <w:pPr>
              <w:pStyle w:val="NoSpacing"/>
              <w:rPr>
                <w:lang w:val="en-US"/>
              </w:rPr>
            </w:pPr>
            <w:r>
              <w:rPr>
                <w:lang w:val="en-US"/>
              </w:rPr>
              <w:t xml:space="preserve">W. B. Yeats The Song of Wandering Aengus, Sailing to Byzantium, The Second Coming </w:t>
            </w:r>
          </w:p>
          <w:p w14:paraId="29CD4202" w14:textId="77777777" w:rsidR="009F2622" w:rsidRDefault="009F2622" w:rsidP="009F2622">
            <w:pPr>
              <w:pStyle w:val="NoSpacing"/>
              <w:rPr>
                <w:lang w:val="en-US"/>
              </w:rPr>
            </w:pPr>
            <w:r>
              <w:rPr>
                <w:lang w:val="en-US"/>
              </w:rPr>
              <w:t>R. Brooke The Soldier </w:t>
            </w:r>
          </w:p>
          <w:p w14:paraId="426A2117" w14:textId="77777777" w:rsidR="009F2622" w:rsidRDefault="009F2622" w:rsidP="009F2622">
            <w:pPr>
              <w:pStyle w:val="NoSpacing"/>
              <w:rPr>
                <w:lang w:val="en-US"/>
              </w:rPr>
            </w:pPr>
            <w:r>
              <w:rPr>
                <w:lang w:val="en-US"/>
              </w:rPr>
              <w:t>W. H. Auden Musee des Beaux Arts </w:t>
            </w:r>
          </w:p>
          <w:p w14:paraId="7C844B70" w14:textId="77777777" w:rsidR="009F2622" w:rsidRDefault="009F2622" w:rsidP="009F2622">
            <w:pPr>
              <w:pStyle w:val="NoSpacing"/>
              <w:rPr>
                <w:lang w:val="en-US"/>
              </w:rPr>
            </w:pPr>
            <w:r>
              <w:rPr>
                <w:lang w:val="en-US"/>
              </w:rPr>
              <w:t>D. Thomas Hunchback in Park </w:t>
            </w:r>
          </w:p>
          <w:p w14:paraId="7A4F10F4" w14:textId="77777777" w:rsidR="009F2622" w:rsidRDefault="009F2622" w:rsidP="009F2622">
            <w:pPr>
              <w:pStyle w:val="NoSpacing"/>
              <w:rPr>
                <w:lang w:val="en-US"/>
              </w:rPr>
            </w:pPr>
            <w:r>
              <w:rPr>
                <w:lang w:val="en-US"/>
              </w:rPr>
              <w:t>T. Hughes The Jaguar</w:t>
            </w:r>
          </w:p>
          <w:p w14:paraId="464A57DA" w14:textId="77777777" w:rsidR="009F2622" w:rsidRDefault="009F2622" w:rsidP="009F2622">
            <w:pPr>
              <w:pStyle w:val="NoSpacing"/>
              <w:rPr>
                <w:lang w:val="en-US"/>
              </w:rPr>
            </w:pPr>
            <w:r>
              <w:rPr>
                <w:lang w:val="en-US"/>
              </w:rPr>
              <w:t> P. Larkin Church Going </w:t>
            </w:r>
          </w:p>
          <w:p w14:paraId="2D191FBC" w14:textId="77777777" w:rsidR="009F2622" w:rsidRPr="00803FAA" w:rsidRDefault="009F2622" w:rsidP="009F2622">
            <w:pPr>
              <w:pStyle w:val="NoSpacing"/>
              <w:rPr>
                <w:rFonts w:cs="Times"/>
                <w:sz w:val="32"/>
                <w:szCs w:val="32"/>
                <w:lang w:val="en-US"/>
              </w:rPr>
            </w:pPr>
            <w:r>
              <w:rPr>
                <w:lang w:val="en-US"/>
              </w:rPr>
              <w:t>S. Heaney Bogland</w:t>
            </w:r>
          </w:p>
        </w:tc>
      </w:tr>
    </w:tbl>
    <w:p w14:paraId="5D80C28A" w14:textId="5023A894" w:rsidR="006F1954" w:rsidRPr="009F2622" w:rsidRDefault="006F1954" w:rsidP="009F2622"/>
    <w:sectPr w:rsidR="006F1954" w:rsidRPr="009F26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8C7744"/>
    <w:rsid w:val="0095591D"/>
    <w:rsid w:val="009722FB"/>
    <w:rsid w:val="00981852"/>
    <w:rsid w:val="0098191E"/>
    <w:rsid w:val="00993744"/>
    <w:rsid w:val="00993FC3"/>
    <w:rsid w:val="009E0114"/>
    <w:rsid w:val="009F2622"/>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Macintosh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2015-05-27T10:09:00Z</dcterms:created>
  <dcterms:modified xsi:type="dcterms:W3CDTF">2015-05-27T10:09:00Z</dcterms:modified>
</cp:coreProperties>
</file>